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507F7" w:rsidRDefault="001507F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507F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11577B">
            <w:pPr>
              <w:spacing w:after="84" w:line="251" w:lineRule="auto"/>
              <w:ind w:left="0" w:right="0" w:firstLine="0"/>
              <w:jc w:val="left"/>
              <w:rPr>
                <w:rFonts w:ascii="Arial" w:hAnsi="Arial" w:cs="Arial"/>
                <w:sz w:val="20"/>
                <w:szCs w:val="20"/>
              </w:rPr>
            </w:pPr>
            <w:r>
              <w:rPr>
                <w:rFonts w:ascii="Arial" w:hAnsi="Arial" w:cs="Arial"/>
                <w:sz w:val="20"/>
                <w:szCs w:val="20"/>
              </w:rPr>
              <w:t>PLN/2023/1</w:t>
            </w:r>
            <w:r w:rsidR="007034D0">
              <w:rPr>
                <w:rFonts w:ascii="Arial" w:hAnsi="Arial" w:cs="Arial"/>
                <w:sz w:val="20"/>
                <w:szCs w:val="20"/>
              </w:rPr>
              <w:t>5</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Pr="0011577B" w:rsidRDefault="00B63057">
            <w:pPr>
              <w:spacing w:after="84" w:line="251" w:lineRule="auto"/>
              <w:ind w:left="0" w:right="0" w:firstLine="0"/>
              <w:jc w:val="left"/>
              <w:rPr>
                <w:rFonts w:ascii="Arial" w:hAnsi="Arial" w:cs="Arial"/>
                <w:sz w:val="20"/>
                <w:szCs w:val="20"/>
              </w:rPr>
            </w:pPr>
            <w:r>
              <w:rPr>
                <w:rFonts w:ascii="Arial" w:hAnsi="Arial" w:cs="Arial"/>
                <w:sz w:val="20"/>
                <w:szCs w:val="20"/>
              </w:rPr>
              <w:t>El P</w:t>
            </w:r>
            <w:r w:rsidR="0011577B">
              <w:rPr>
                <w:rFonts w:ascii="Arial" w:hAnsi="Arial" w:cs="Arial"/>
                <w:sz w:val="20"/>
                <w:szCs w:val="20"/>
              </w:rPr>
              <w:t>leno</w:t>
            </w:r>
          </w:p>
        </w:tc>
      </w:tr>
    </w:tbl>
    <w:p w:rsidR="001507F7" w:rsidRDefault="00B02F69">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63057" w:rsidP="0011577B">
            <w:pPr>
              <w:spacing w:after="84" w:line="251" w:lineRule="auto"/>
              <w:ind w:left="0" w:right="0" w:firstLine="0"/>
              <w:jc w:val="left"/>
              <w:rPr>
                <w:rFonts w:ascii="Arial" w:hAnsi="Arial" w:cs="Arial"/>
                <w:sz w:val="20"/>
                <w:szCs w:val="20"/>
              </w:rPr>
            </w:pPr>
            <w:r>
              <w:rPr>
                <w:rFonts w:ascii="Arial" w:hAnsi="Arial" w:cs="Arial"/>
                <w:sz w:val="20"/>
                <w:szCs w:val="20"/>
              </w:rPr>
              <w:t>Extraordinaria</w:t>
            </w:r>
            <w:r w:rsidR="00BF2EF9">
              <w:rPr>
                <w:rFonts w:ascii="Arial" w:hAnsi="Arial" w:cs="Arial"/>
                <w:sz w:val="20"/>
                <w:szCs w:val="20"/>
              </w:rPr>
              <w:t xml:space="preserve"> urgente</w:t>
            </w:r>
          </w:p>
          <w:p w:rsidR="00B63057" w:rsidRDefault="00D65F72" w:rsidP="00B40BC5">
            <w:pPr>
              <w:spacing w:after="84" w:line="251" w:lineRule="auto"/>
              <w:ind w:left="0" w:right="0" w:firstLine="0"/>
              <w:rPr>
                <w:rFonts w:ascii="Arial" w:hAnsi="Arial" w:cs="Arial"/>
                <w:sz w:val="20"/>
                <w:szCs w:val="20"/>
              </w:rPr>
            </w:pPr>
            <w:r>
              <w:rPr>
                <w:rFonts w:ascii="Arial" w:hAnsi="Arial" w:cs="Arial"/>
                <w:sz w:val="20"/>
                <w:szCs w:val="20"/>
              </w:rPr>
              <w:t>Motivo: ”</w:t>
            </w:r>
            <w:r w:rsidR="00B40BC5">
              <w:rPr>
                <w:rFonts w:ascii="Arial" w:hAnsi="Arial" w:cs="Arial"/>
                <w:sz w:val="20"/>
                <w:szCs w:val="20"/>
              </w:rPr>
              <w:t>La necesaria conti</w:t>
            </w:r>
            <w:r w:rsidR="00482555">
              <w:rPr>
                <w:rFonts w:ascii="Arial" w:hAnsi="Arial" w:cs="Arial"/>
                <w:sz w:val="20"/>
                <w:szCs w:val="20"/>
              </w:rPr>
              <w:t>nuación de la tramitación del expediente de contratación mediante el acuerdo del órgano de contratación que es el Pleno de adjudicación del contrato según la propuesta de la Mesa de Contratación de fecha 28 de agosto de 2023 de licitación aprobada por el pleno de 30 de junio de 2022</w:t>
            </w:r>
            <w:r w:rsidR="00BF2EF9">
              <w:rPr>
                <w:rFonts w:ascii="Arial" w:hAnsi="Arial" w:cs="Arial"/>
                <w:sz w:val="20"/>
                <w:szCs w:val="20"/>
              </w:rPr>
              <w:t>”</w:t>
            </w: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0987" w:rsidRDefault="0011577B" w:rsidP="00570987">
            <w:pPr>
              <w:spacing w:after="84" w:line="251" w:lineRule="auto"/>
              <w:ind w:left="0" w:right="0" w:firstLine="0"/>
              <w:rPr>
                <w:rFonts w:ascii="Arial" w:hAnsi="Arial" w:cs="Arial"/>
                <w:sz w:val="20"/>
                <w:szCs w:val="20"/>
              </w:rPr>
            </w:pPr>
            <w:r>
              <w:rPr>
                <w:rFonts w:ascii="Arial" w:hAnsi="Arial" w:cs="Arial"/>
                <w:sz w:val="20"/>
                <w:szCs w:val="20"/>
              </w:rPr>
              <w:t xml:space="preserve">1ª </w:t>
            </w:r>
            <w:r w:rsidR="00B63057">
              <w:rPr>
                <w:rFonts w:ascii="Arial" w:hAnsi="Arial" w:cs="Arial"/>
                <w:sz w:val="20"/>
                <w:szCs w:val="20"/>
              </w:rPr>
              <w:t xml:space="preserve">convocatoria: </w:t>
            </w:r>
            <w:r w:rsidR="00482555">
              <w:rPr>
                <w:rFonts w:ascii="Arial" w:hAnsi="Arial" w:cs="Arial"/>
                <w:sz w:val="20"/>
                <w:szCs w:val="20"/>
              </w:rPr>
              <w:t>24</w:t>
            </w:r>
            <w:r w:rsidR="0092083D">
              <w:rPr>
                <w:rFonts w:ascii="Arial" w:hAnsi="Arial" w:cs="Arial"/>
                <w:sz w:val="20"/>
                <w:szCs w:val="20"/>
              </w:rPr>
              <w:t xml:space="preserve"> de </w:t>
            </w:r>
            <w:r w:rsidR="00B63057">
              <w:rPr>
                <w:rFonts w:ascii="Arial" w:hAnsi="Arial" w:cs="Arial"/>
                <w:sz w:val="20"/>
                <w:szCs w:val="20"/>
              </w:rPr>
              <w:t>noviembre</w:t>
            </w:r>
            <w:r w:rsidR="00482555">
              <w:rPr>
                <w:rFonts w:ascii="Arial" w:hAnsi="Arial" w:cs="Arial"/>
                <w:sz w:val="20"/>
                <w:szCs w:val="20"/>
              </w:rPr>
              <w:t xml:space="preserve"> de 2023 a las 09</w:t>
            </w:r>
            <w:r w:rsidR="0092083D">
              <w:rPr>
                <w:rFonts w:ascii="Arial" w:hAnsi="Arial" w:cs="Arial"/>
                <w:sz w:val="20"/>
                <w:szCs w:val="20"/>
              </w:rPr>
              <w:t>:00</w:t>
            </w:r>
          </w:p>
          <w:p w:rsidR="0011577B" w:rsidRDefault="0092083D" w:rsidP="0011577B">
            <w:pPr>
              <w:spacing w:after="84" w:line="251" w:lineRule="auto"/>
              <w:ind w:left="0" w:right="0" w:firstLine="0"/>
              <w:rPr>
                <w:rFonts w:ascii="Arial" w:hAnsi="Arial" w:cs="Arial"/>
                <w:sz w:val="20"/>
                <w:szCs w:val="20"/>
              </w:rPr>
            </w:pPr>
            <w:r>
              <w:rPr>
                <w:rFonts w:ascii="Arial" w:hAnsi="Arial" w:cs="Arial"/>
                <w:sz w:val="20"/>
                <w:szCs w:val="20"/>
              </w:rPr>
              <w:t xml:space="preserve">2ª convocatoria: </w:t>
            </w:r>
            <w:r w:rsidR="00482555">
              <w:rPr>
                <w:rFonts w:ascii="Arial" w:hAnsi="Arial" w:cs="Arial"/>
                <w:sz w:val="20"/>
                <w:szCs w:val="20"/>
              </w:rPr>
              <w:t>28</w:t>
            </w:r>
            <w:r w:rsidR="00B63057">
              <w:rPr>
                <w:rFonts w:ascii="Arial" w:hAnsi="Arial" w:cs="Arial"/>
                <w:sz w:val="20"/>
                <w:szCs w:val="20"/>
              </w:rPr>
              <w:t xml:space="preserve"> de noviembre </w:t>
            </w:r>
            <w:r w:rsidR="00482555">
              <w:rPr>
                <w:rFonts w:ascii="Arial" w:hAnsi="Arial" w:cs="Arial"/>
                <w:sz w:val="20"/>
                <w:szCs w:val="20"/>
              </w:rPr>
              <w:t>de 2023 a las 09</w:t>
            </w:r>
            <w:bookmarkStart w:id="0" w:name="_GoBack"/>
            <w:bookmarkEnd w:id="0"/>
            <w:r>
              <w:rPr>
                <w:rFonts w:ascii="Arial" w:hAnsi="Arial" w:cs="Arial"/>
                <w:sz w:val="20"/>
                <w:szCs w:val="20"/>
              </w:rPr>
              <w:t>:00</w:t>
            </w:r>
          </w:p>
          <w:p w:rsidR="0092083D" w:rsidRDefault="0092083D" w:rsidP="0011577B">
            <w:pPr>
              <w:spacing w:after="84" w:line="251" w:lineRule="auto"/>
              <w:ind w:left="0" w:right="0" w:firstLine="0"/>
              <w:rPr>
                <w:rFonts w:ascii="Arial" w:hAnsi="Arial" w:cs="Arial"/>
                <w:sz w:val="20"/>
                <w:szCs w:val="20"/>
              </w:rPr>
            </w:pPr>
          </w:p>
        </w:tc>
      </w:tr>
      <w:tr w:rsidR="001507F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07F7" w:rsidRDefault="00B02F69">
            <w:pPr>
              <w:spacing w:after="84" w:line="251"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77B" w:rsidRDefault="0092083D"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92083D" w:rsidRDefault="0092083D" w:rsidP="00570987">
            <w:pPr>
              <w:tabs>
                <w:tab w:val="left" w:pos="580"/>
                <w:tab w:val="center" w:pos="3184"/>
              </w:tabs>
              <w:spacing w:after="84" w:line="251" w:lineRule="auto"/>
              <w:ind w:left="0" w:right="0" w:firstLine="0"/>
              <w:jc w:val="left"/>
              <w:rPr>
                <w:rFonts w:ascii="Arial" w:hAnsi="Arial" w:cs="Arial"/>
                <w:sz w:val="20"/>
                <w:szCs w:val="20"/>
              </w:rPr>
            </w:pPr>
          </w:p>
        </w:tc>
      </w:tr>
      <w:tr w:rsidR="00B6305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pPr>
              <w:spacing w:after="84" w:line="251"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63057" w:rsidRDefault="00B63057" w:rsidP="00570987">
            <w:pPr>
              <w:tabs>
                <w:tab w:val="left" w:pos="580"/>
                <w:tab w:val="center" w:pos="3184"/>
              </w:tabs>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 “A través de la Sede Electrónica de la entidad en la dirección https://candelaria.sedelectronica.es”</w:t>
            </w:r>
          </w:p>
        </w:tc>
      </w:tr>
    </w:tbl>
    <w:p w:rsidR="001507F7" w:rsidRDefault="001507F7">
      <w:pPr>
        <w:spacing w:after="84" w:line="251" w:lineRule="auto"/>
        <w:ind w:left="215" w:right="0" w:firstLine="0"/>
        <w:jc w:val="center"/>
        <w:rPr>
          <w:rFonts w:ascii="Arial" w:hAnsi="Arial" w:cs="Arial"/>
          <w:b/>
          <w:sz w:val="24"/>
          <w:szCs w:val="24"/>
        </w:rPr>
      </w:pPr>
    </w:p>
    <w:p w:rsidR="001507F7" w:rsidRDefault="00B02F69">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A) Parte resolutiva</w:t>
      </w:r>
    </w:p>
    <w:p w:rsidR="007034D0" w:rsidRPr="007034D0" w:rsidRDefault="007034D0" w:rsidP="007034D0">
      <w:pPr>
        <w:numPr>
          <w:ilvl w:val="0"/>
          <w:numId w:val="1"/>
        </w:numPr>
        <w:shd w:val="clear" w:color="auto" w:fill="FFFFFF"/>
        <w:suppressAutoHyphens w:val="0"/>
        <w:autoSpaceDN/>
        <w:spacing w:before="100" w:beforeAutospacing="1" w:after="100" w:afterAutospacing="1" w:line="276" w:lineRule="auto"/>
        <w:ind w:right="0"/>
        <w:textAlignment w:val="auto"/>
        <w:rPr>
          <w:rFonts w:ascii="Arial" w:eastAsia="Times New Roman" w:hAnsi="Arial" w:cs="Arial"/>
          <w:b/>
          <w:bCs/>
          <w:color w:val="auto"/>
          <w:sz w:val="20"/>
          <w:szCs w:val="20"/>
        </w:rPr>
      </w:pPr>
      <w:r w:rsidRPr="007034D0">
        <w:rPr>
          <w:rFonts w:ascii="Arial" w:eastAsia="Times New Roman" w:hAnsi="Arial" w:cs="Arial"/>
          <w:color w:val="auto"/>
          <w:sz w:val="18"/>
          <w:szCs w:val="18"/>
          <w:bdr w:val="none" w:sz="0" w:space="0" w:color="auto" w:frame="1"/>
        </w:rPr>
        <w:t>Expediente 1147/2021. Propuesta de la Alcaldesa-Presidenta al Pleno de adjudicación del contrato de recogida de residuos y de limpieza viaria y del litoral a la empresa Valoriza Servicios Medioambientales S.A. por importe de 20.158.217,06 euros y 1.411.075,19 euros de IGIC y un plazo de ejecución de 7 años según la propuesta de la Mesa de 28 8 2023</w:t>
      </w:r>
    </w:p>
    <w:p w:rsidR="00B02F69" w:rsidRDefault="00B02F69" w:rsidP="007034D0">
      <w:pPr>
        <w:shd w:val="clear" w:color="auto" w:fill="FFFFFF"/>
        <w:suppressAutoHyphens w:val="0"/>
        <w:autoSpaceDN/>
        <w:spacing w:before="100" w:beforeAutospacing="1" w:after="100" w:afterAutospacing="1" w:line="276" w:lineRule="auto"/>
        <w:ind w:left="0" w:right="0" w:firstLine="0"/>
        <w:textAlignment w:val="auto"/>
        <w:rPr>
          <w:rFonts w:ascii="Arial" w:eastAsia="Times New Roman" w:hAnsi="Arial" w:cs="Arial"/>
          <w:b/>
          <w:bCs/>
          <w:sz w:val="20"/>
          <w:szCs w:val="20"/>
        </w:rPr>
      </w:pPr>
      <w:r w:rsidRPr="00B013A0">
        <w:rPr>
          <w:rFonts w:ascii="Arial" w:eastAsia="Times New Roman" w:hAnsi="Arial" w:cs="Arial"/>
          <w:b/>
          <w:bCs/>
          <w:sz w:val="20"/>
          <w:szCs w:val="20"/>
        </w:rPr>
        <w:t>B) Actividad de control</w:t>
      </w:r>
    </w:p>
    <w:p w:rsidR="008F0646" w:rsidRPr="008F0646" w:rsidRDefault="008F0646" w:rsidP="00B013A0">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Pr="007757F3" w:rsidRDefault="00B02F69" w:rsidP="00B02F69">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7757F3">
        <w:rPr>
          <w:rFonts w:ascii="Arial" w:eastAsia="Times New Roman" w:hAnsi="Arial" w:cs="Arial"/>
          <w:b/>
          <w:bCs/>
          <w:sz w:val="20"/>
          <w:szCs w:val="20"/>
        </w:rPr>
        <w:t>C) Ruegos y preguntas</w:t>
      </w:r>
    </w:p>
    <w:p w:rsidR="008F0646" w:rsidRPr="008F0646" w:rsidRDefault="008F0646" w:rsidP="008F0646">
      <w:pPr>
        <w:shd w:val="clear" w:color="auto" w:fill="FFFFFF"/>
        <w:suppressAutoHyphens w:val="0"/>
        <w:autoSpaceDN/>
        <w:spacing w:before="100" w:beforeAutospacing="1" w:after="100" w:afterAutospacing="1" w:line="240" w:lineRule="auto"/>
        <w:ind w:left="0" w:right="0" w:firstLine="0"/>
        <w:textAlignment w:val="auto"/>
        <w:rPr>
          <w:rFonts w:ascii="Arial" w:eastAsia="Times New Roman" w:hAnsi="Arial" w:cs="Arial"/>
          <w:color w:val="777777"/>
          <w:sz w:val="20"/>
          <w:szCs w:val="20"/>
        </w:rPr>
      </w:pPr>
      <w:r w:rsidRPr="008F0646">
        <w:rPr>
          <w:rFonts w:ascii="Arial" w:eastAsia="Times New Roman" w:hAnsi="Arial" w:cs="Arial"/>
          <w:bCs/>
          <w:sz w:val="20"/>
          <w:szCs w:val="20"/>
        </w:rPr>
        <w:t>No hay asuntos</w:t>
      </w:r>
    </w:p>
    <w:p w:rsidR="00B02F69" w:rsidRDefault="00B02F69">
      <w:pPr>
        <w:spacing w:after="84" w:line="251" w:lineRule="auto"/>
        <w:ind w:left="215" w:right="0" w:firstLine="0"/>
        <w:jc w:val="center"/>
      </w:pPr>
    </w:p>
    <w:sectPr w:rsidR="00B02F69">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FE" w:rsidRDefault="00ED32FE">
      <w:pPr>
        <w:spacing w:after="0" w:line="240" w:lineRule="auto"/>
      </w:pPr>
      <w:r>
        <w:separator/>
      </w:r>
    </w:p>
  </w:endnote>
  <w:endnote w:type="continuationSeparator" w:id="0">
    <w:p w:rsidR="00ED32FE" w:rsidRDefault="00ED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46891" w:rsidRDefault="00B02F69">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46891" w:rsidRDefault="00B02F69">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482555">
    <w:pPr>
      <w:spacing w:after="0" w:line="251" w:lineRule="auto"/>
      <w:ind w:left="-1420" w:right="10278" w:firstLine="0"/>
      <w:jc w:val="left"/>
    </w:pPr>
  </w:p>
  <w:p w:rsidR="00246891" w:rsidRDefault="00482555">
    <w:pPr>
      <w:spacing w:after="0" w:line="251" w:lineRule="auto"/>
      <w:ind w:left="-1420" w:right="10278" w:firstLine="0"/>
      <w:jc w:val="left"/>
    </w:pPr>
  </w:p>
  <w:p w:rsidR="00246891" w:rsidRDefault="00482555">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FE" w:rsidRDefault="00ED32FE">
      <w:pPr>
        <w:spacing w:after="0" w:line="240" w:lineRule="auto"/>
      </w:pPr>
      <w:r>
        <w:separator/>
      </w:r>
    </w:p>
  </w:footnote>
  <w:footnote w:type="continuationSeparator" w:id="0">
    <w:p w:rsidR="00ED32FE" w:rsidRDefault="00ED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46891" w:rsidRDefault="00B02F69">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891" w:rsidRDefault="00B02F69">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7B90"/>
    <w:multiLevelType w:val="multilevel"/>
    <w:tmpl w:val="2EB6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F7"/>
    <w:rsid w:val="0011577B"/>
    <w:rsid w:val="001507F7"/>
    <w:rsid w:val="00482555"/>
    <w:rsid w:val="004B4BCE"/>
    <w:rsid w:val="00570987"/>
    <w:rsid w:val="007034D0"/>
    <w:rsid w:val="007757F3"/>
    <w:rsid w:val="008F0646"/>
    <w:rsid w:val="0092083D"/>
    <w:rsid w:val="00B013A0"/>
    <w:rsid w:val="00B02F69"/>
    <w:rsid w:val="00B40BC5"/>
    <w:rsid w:val="00B63057"/>
    <w:rsid w:val="00BC770F"/>
    <w:rsid w:val="00BF2EF9"/>
    <w:rsid w:val="00BF4005"/>
    <w:rsid w:val="00D65F72"/>
    <w:rsid w:val="00ED3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3164"/>
  <w15:docId w15:val="{BB63C46E-9B81-4598-8269-A9204A8F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B02F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8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14</cp:revision>
  <dcterms:created xsi:type="dcterms:W3CDTF">2024-02-08T12:55:00Z</dcterms:created>
  <dcterms:modified xsi:type="dcterms:W3CDTF">2024-02-09T12:59:00Z</dcterms:modified>
</cp:coreProperties>
</file>