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ANUNCIO </w:t>
      </w:r>
    </w:p>
    <w:p w:rsidR="003C29D2" w:rsidRDefault="003C29D2">
      <w:pPr>
        <w:spacing w:after="84" w:line="244" w:lineRule="auto"/>
        <w:ind w:left="215" w:right="0" w:firstLine="0"/>
        <w:jc w:val="center"/>
        <w:rPr>
          <w:rFonts w:ascii="Arial" w:hAnsi="Arial" w:cs="Arial"/>
          <w:b/>
          <w:sz w:val="24"/>
          <w:szCs w:val="24"/>
        </w:rPr>
      </w:pPr>
    </w:p>
    <w:tbl>
      <w:tblPr>
        <w:tblW w:w="8633" w:type="dxa"/>
        <w:tblInd w:w="215" w:type="dxa"/>
        <w:tblCellMar>
          <w:left w:w="10" w:type="dxa"/>
          <w:right w:w="10" w:type="dxa"/>
        </w:tblCellMar>
        <w:tblLook w:val="0000" w:firstRow="0" w:lastRow="0" w:firstColumn="0" w:lastColumn="0" w:noHBand="0" w:noVBand="0"/>
      </w:tblPr>
      <w:tblGrid>
        <w:gridCol w:w="3749"/>
        <w:gridCol w:w="4884"/>
      </w:tblGrid>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Expediente nº:</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Órgano Colegiado:</w:t>
            </w:r>
          </w:p>
        </w:tc>
      </w:tr>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3C6265">
            <w:pPr>
              <w:spacing w:after="84" w:line="244" w:lineRule="auto"/>
              <w:ind w:left="0" w:right="0" w:firstLine="0"/>
              <w:jc w:val="left"/>
              <w:rPr>
                <w:rFonts w:ascii="Arial" w:hAnsi="Arial" w:cs="Arial"/>
                <w:sz w:val="20"/>
                <w:szCs w:val="20"/>
              </w:rPr>
            </w:pPr>
            <w:r>
              <w:rPr>
                <w:rFonts w:ascii="Arial" w:hAnsi="Arial" w:cs="Arial"/>
                <w:sz w:val="20"/>
                <w:szCs w:val="20"/>
              </w:rPr>
              <w:t>PLN/2025/14</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82336A">
            <w:pPr>
              <w:spacing w:after="84" w:line="244" w:lineRule="auto"/>
              <w:ind w:left="0" w:right="0" w:firstLine="0"/>
              <w:jc w:val="left"/>
              <w:rPr>
                <w:rFonts w:ascii="Arial" w:hAnsi="Arial" w:cs="Arial"/>
                <w:sz w:val="20"/>
                <w:szCs w:val="20"/>
              </w:rPr>
            </w:pPr>
            <w:r>
              <w:rPr>
                <w:rFonts w:ascii="Arial" w:hAnsi="Arial" w:cs="Arial"/>
                <w:sz w:val="20"/>
                <w:szCs w:val="20"/>
              </w:rPr>
              <w:t>El P</w:t>
            </w:r>
            <w:r w:rsidR="00EF6EEB">
              <w:rPr>
                <w:rFonts w:ascii="Arial" w:hAnsi="Arial" w:cs="Arial"/>
                <w:sz w:val="20"/>
                <w:szCs w:val="20"/>
              </w:rPr>
              <w:t>leno</w:t>
            </w:r>
          </w:p>
        </w:tc>
      </w:tr>
    </w:tbl>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 </w:t>
      </w: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DATOS DE LA CONVOCATORIA</w:t>
      </w:r>
    </w:p>
    <w:tbl>
      <w:tblPr>
        <w:tblW w:w="8633" w:type="dxa"/>
        <w:jc w:val="center"/>
        <w:tblCellMar>
          <w:left w:w="10" w:type="dxa"/>
          <w:right w:w="10" w:type="dxa"/>
        </w:tblCellMar>
        <w:tblLook w:val="0000" w:firstRow="0" w:lastRow="0" w:firstColumn="0" w:lastColumn="0" w:noHBand="0" w:noVBand="0"/>
      </w:tblPr>
      <w:tblGrid>
        <w:gridCol w:w="2048"/>
        <w:gridCol w:w="6585"/>
      </w:tblGrid>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 xml:space="preserve">Tipo </w:t>
            </w:r>
          </w:p>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Convocatoria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853" w:rsidRDefault="000C6ED3" w:rsidP="00D31236">
            <w:pPr>
              <w:spacing w:after="84" w:line="244" w:lineRule="auto"/>
              <w:ind w:left="0" w:right="0" w:firstLine="0"/>
              <w:rPr>
                <w:rFonts w:ascii="Arial" w:hAnsi="Arial" w:cs="Arial"/>
                <w:sz w:val="20"/>
                <w:szCs w:val="20"/>
              </w:rPr>
            </w:pPr>
            <w:r>
              <w:rPr>
                <w:rFonts w:ascii="Arial" w:hAnsi="Arial" w:cs="Arial"/>
                <w:sz w:val="20"/>
                <w:szCs w:val="20"/>
              </w:rPr>
              <w:t>Ordinaria</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Fecha y hora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3C6265">
            <w:pPr>
              <w:spacing w:after="84" w:line="244" w:lineRule="auto"/>
              <w:ind w:left="0" w:right="0" w:firstLine="0"/>
              <w:rPr>
                <w:rFonts w:ascii="Arial" w:hAnsi="Arial" w:cs="Arial"/>
                <w:sz w:val="20"/>
                <w:szCs w:val="20"/>
              </w:rPr>
            </w:pPr>
            <w:r>
              <w:rPr>
                <w:rFonts w:ascii="Arial" w:hAnsi="Arial" w:cs="Arial"/>
                <w:sz w:val="20"/>
                <w:szCs w:val="20"/>
              </w:rPr>
              <w:t>1ª convocatoria: 25</w:t>
            </w:r>
            <w:r w:rsidR="002E4F79">
              <w:rPr>
                <w:rFonts w:ascii="Arial" w:hAnsi="Arial" w:cs="Arial"/>
                <w:sz w:val="20"/>
                <w:szCs w:val="20"/>
              </w:rPr>
              <w:t xml:space="preserve"> de </w:t>
            </w:r>
            <w:r>
              <w:rPr>
                <w:rFonts w:ascii="Arial" w:hAnsi="Arial" w:cs="Arial"/>
                <w:sz w:val="20"/>
                <w:szCs w:val="20"/>
              </w:rPr>
              <w:t>septiembre</w:t>
            </w:r>
            <w:r w:rsidR="002E4F79">
              <w:rPr>
                <w:rFonts w:ascii="Arial" w:hAnsi="Arial" w:cs="Arial"/>
                <w:sz w:val="20"/>
                <w:szCs w:val="20"/>
              </w:rPr>
              <w:t xml:space="preserve"> de 2025</w:t>
            </w:r>
            <w:r w:rsidR="00EF6EEB">
              <w:rPr>
                <w:rFonts w:ascii="Arial" w:hAnsi="Arial" w:cs="Arial"/>
                <w:sz w:val="20"/>
                <w:szCs w:val="20"/>
              </w:rPr>
              <w:t xml:space="preserve"> a las 9:00</w:t>
            </w:r>
          </w:p>
          <w:p w:rsidR="003C29D2" w:rsidRDefault="00205D20" w:rsidP="003C6265">
            <w:pPr>
              <w:spacing w:after="84" w:line="244" w:lineRule="auto"/>
              <w:ind w:left="0" w:right="0" w:firstLine="0"/>
              <w:rPr>
                <w:rFonts w:ascii="Arial" w:hAnsi="Arial" w:cs="Arial"/>
                <w:sz w:val="20"/>
                <w:szCs w:val="20"/>
              </w:rPr>
            </w:pPr>
            <w:r>
              <w:rPr>
                <w:rFonts w:ascii="Arial" w:hAnsi="Arial" w:cs="Arial"/>
                <w:sz w:val="20"/>
                <w:szCs w:val="20"/>
              </w:rPr>
              <w:t xml:space="preserve">2ª convocatoria: </w:t>
            </w:r>
            <w:r w:rsidR="003C6265">
              <w:rPr>
                <w:rFonts w:ascii="Arial" w:hAnsi="Arial" w:cs="Arial"/>
                <w:sz w:val="20"/>
                <w:szCs w:val="20"/>
              </w:rPr>
              <w:t>29</w:t>
            </w:r>
            <w:r w:rsidR="000C6ED3">
              <w:rPr>
                <w:rFonts w:ascii="Arial" w:hAnsi="Arial" w:cs="Arial"/>
                <w:sz w:val="20"/>
                <w:szCs w:val="20"/>
              </w:rPr>
              <w:t xml:space="preserve"> de </w:t>
            </w:r>
            <w:r w:rsidR="003C6265">
              <w:rPr>
                <w:rFonts w:ascii="Arial" w:hAnsi="Arial" w:cs="Arial"/>
                <w:sz w:val="20"/>
                <w:szCs w:val="20"/>
              </w:rPr>
              <w:t>septiembre</w:t>
            </w:r>
            <w:r w:rsidR="002E4F79">
              <w:rPr>
                <w:rFonts w:ascii="Arial" w:hAnsi="Arial" w:cs="Arial"/>
                <w:sz w:val="20"/>
                <w:szCs w:val="20"/>
              </w:rPr>
              <w:t xml:space="preserve"> de 2025</w:t>
            </w:r>
            <w:r w:rsidR="00EF6EEB">
              <w:rPr>
                <w:rFonts w:ascii="Arial" w:hAnsi="Arial" w:cs="Arial"/>
                <w:sz w:val="20"/>
                <w:szCs w:val="20"/>
              </w:rPr>
              <w:t xml:space="preserve"> a las 9:00</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Lugar</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rPr>
                <w:rFonts w:ascii="Arial" w:hAnsi="Arial" w:cs="Arial"/>
                <w:sz w:val="20"/>
                <w:szCs w:val="20"/>
              </w:rPr>
            </w:pPr>
            <w:r>
              <w:rPr>
                <w:rFonts w:ascii="Arial" w:hAnsi="Arial" w:cs="Arial"/>
                <w:sz w:val="20"/>
                <w:szCs w:val="20"/>
              </w:rPr>
              <w:t>Salón de Plenos del Ayuntamiento</w:t>
            </w:r>
          </w:p>
        </w:tc>
      </w:tr>
      <w:tr w:rsidR="00CB1451">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CB1451">
            <w:pPr>
              <w:spacing w:after="84" w:line="244" w:lineRule="auto"/>
              <w:ind w:left="0" w:right="0" w:firstLine="0"/>
              <w:jc w:val="left"/>
              <w:rPr>
                <w:rFonts w:ascii="Arial" w:hAnsi="Arial" w:cs="Arial"/>
                <w:b/>
                <w:sz w:val="20"/>
                <w:szCs w:val="20"/>
              </w:rPr>
            </w:pPr>
            <w:r>
              <w:rPr>
                <w:rFonts w:ascii="Arial" w:hAnsi="Arial" w:cs="Arial"/>
                <w:b/>
                <w:sz w:val="20"/>
                <w:szCs w:val="20"/>
              </w:rPr>
              <w:t>Participación a distancia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19108E" w:rsidP="001D1875">
            <w:pPr>
              <w:spacing w:after="84" w:line="244" w:lineRule="auto"/>
              <w:ind w:left="0" w:right="0" w:firstLine="0"/>
              <w:rPr>
                <w:rFonts w:ascii="Arial" w:hAnsi="Arial" w:cs="Arial"/>
                <w:sz w:val="20"/>
                <w:szCs w:val="20"/>
              </w:rPr>
            </w:pPr>
            <w:r>
              <w:rPr>
                <w:rFonts w:ascii="Arial" w:hAnsi="Arial" w:cs="Arial"/>
                <w:sz w:val="20"/>
                <w:szCs w:val="20"/>
              </w:rPr>
              <w:t>No admite participación a distancia</w:t>
            </w:r>
          </w:p>
        </w:tc>
      </w:tr>
    </w:tbl>
    <w:p w:rsidR="003C29D2" w:rsidRDefault="003C29D2">
      <w:pPr>
        <w:spacing w:after="84" w:line="244" w:lineRule="auto"/>
        <w:ind w:left="215" w:right="0" w:firstLine="0"/>
        <w:jc w:val="center"/>
        <w:rPr>
          <w:rFonts w:ascii="Arial" w:hAnsi="Arial" w:cs="Arial"/>
          <w:b/>
          <w:sz w:val="24"/>
          <w:szCs w:val="24"/>
        </w:rPr>
      </w:pP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ASUNTOS DE LA CONVOCATORIA</w:t>
      </w:r>
    </w:p>
    <w:p w:rsidR="00C83116" w:rsidRDefault="00C83116">
      <w:pPr>
        <w:spacing w:after="84" w:line="244" w:lineRule="auto"/>
        <w:ind w:left="215" w:right="0" w:firstLine="0"/>
        <w:jc w:val="center"/>
        <w:rPr>
          <w:rFonts w:ascii="Arial" w:hAnsi="Arial" w:cs="Arial"/>
          <w:b/>
          <w:sz w:val="20"/>
          <w:szCs w:val="20"/>
        </w:rPr>
      </w:pPr>
    </w:p>
    <w:p w:rsidR="003C29D2" w:rsidRDefault="00EF6EEB">
      <w:pPr>
        <w:shd w:val="clear" w:color="auto" w:fill="FFFFFF"/>
        <w:suppressAutoHyphens w:val="0"/>
        <w:spacing w:after="225" w:line="240" w:lineRule="auto"/>
        <w:ind w:left="0" w:right="0" w:firstLine="0"/>
        <w:textAlignment w:val="auto"/>
      </w:pPr>
      <w:r>
        <w:rPr>
          <w:rFonts w:ascii="Arial" w:eastAsia="Times New Roman" w:hAnsi="Arial" w:cs="Arial"/>
          <w:b/>
          <w:bCs/>
          <w:sz w:val="20"/>
          <w:szCs w:val="20"/>
        </w:rPr>
        <w:t>A) PARTE RESOLUTIVA</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1.- Expediente 2156/2025. Propuesta de Alcaldesa-Presidenta de 16 de septiembre de2025 al Pleno de modificación del Plan Normativo Anual del año 2025</w:t>
      </w:r>
    </w:p>
    <w:p w:rsidR="00E50637" w:rsidRPr="00E50637" w:rsidRDefault="00E50637" w:rsidP="00362318">
      <w:pPr>
        <w:suppressAutoHyphens w:val="0"/>
        <w:autoSpaceDE w:val="0"/>
        <w:spacing w:after="218"/>
        <w:ind w:left="0" w:firstLine="0"/>
        <w:textAlignment w:val="auto"/>
        <w:rPr>
          <w:rFonts w:ascii="Arial" w:hAnsi="Arial" w:cs="Arial"/>
          <w:sz w:val="20"/>
          <w:szCs w:val="20"/>
        </w:rPr>
      </w:pPr>
      <w:r w:rsidRPr="00E50637">
        <w:rPr>
          <w:rFonts w:ascii="Arial" w:hAnsi="Arial" w:cs="Arial"/>
          <w:sz w:val="20"/>
          <w:szCs w:val="20"/>
        </w:rPr>
        <w:t>2.- Expediente 7026/2025. Propuesta del Concejal delegado de Hacienda de 15 de septiembre de 2025 de aprobación definitiva de la Cuenta General del ejercicio 2024</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 xml:space="preserve">3.- Expediente 7883/2025. Propuesta del Concejal delegado de Hacienda de 15-9-2025 al Pleno de aprobar el contrato programa sobre el marco de relaciones entre el Ayuntamiento de Candelaria, la Entidad Pública Empresarial “Gestión de Empresas y Servicios Municipales del Ayuntamiento de la villa de </w:t>
      </w:r>
      <w:proofErr w:type="gramStart"/>
      <w:r w:rsidRPr="00E50637">
        <w:rPr>
          <w:rFonts w:ascii="Arial" w:hAnsi="Arial" w:cs="Arial"/>
          <w:sz w:val="20"/>
          <w:szCs w:val="20"/>
        </w:rPr>
        <w:t>Candelaria,,</w:t>
      </w:r>
      <w:proofErr w:type="gramEnd"/>
      <w:r w:rsidRPr="00E50637">
        <w:rPr>
          <w:rFonts w:ascii="Arial" w:hAnsi="Arial" w:cs="Arial"/>
          <w:sz w:val="20"/>
          <w:szCs w:val="20"/>
        </w:rPr>
        <w:t xml:space="preserve"> la Sociedad Mercantil ”Empresa de Inserción de Viviendas y Servicios Municipales de Candelaria, SL y la Fundación “Candelaria Solidaria”, para el ejercicio 2025. </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 xml:space="preserve">4.- Expediente 8908/2025. Propuesta del Concejal delegado de Hacienda al Pleno de fecha 17 de septiembre de 2025 de aprobación inicial de la modificación de la Ordenanza reguladora de la prestación patrimonial de carácter público no tributario de los servicios municipales de gestión del ciclo integral del agua del Ayuntamiento de la Villa de Candelaria </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 xml:space="preserve">5.- Expediente 8790/2025. Propuesta del Concejal delegado de Hacienda al Pleno de fecha 17 de septiembre de 2025 de aprobación inicial de la modificación de la Ordenanza fiscal reguladora de la Tasa por la prestación del Servicio de Recogida, Transporte y Tratamientos de Residuos Sólidos Urbanos del Ayuntamiento de la Villa de Candelaria </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 xml:space="preserve">6.- Expediente 8970/2025. Propuesta de la Alcaldesa-Presidenta de 19 de septiembre de 2025 al Pleno de aprobar el expediente del contrato de obras, mediante procedimiento abierto, regulación armonizada, consistente en “Proyecto de ejecución de Piscina de Candelaria”, convocar su licitación y disponer la apertura del procedimiento de adjudicación y la aprobación del gasto por importe de 7.125.505,82 € (IGIC incluido) </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7.- Expediente 7020/2021. Propuesta de Alcaldesa-Presidenta de 17 de septiembre al Pleno de puesta a disposición del Cabildo Insular de Tenerife de los bienes descritos en el informe técnico emitido por la Arquitecta municipal con fecha 16 de septiembre de 2025, con el objeto de destinarlos a la ejecución del “Modificado nº 1 del Proyecto Remodelación de la Plaza de la Patrona de Canarias, canalización de cauce e implantación de conducciones hidráulicas (sectores 1, 2 y 3)”</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lastRenderedPageBreak/>
        <w:t xml:space="preserve">8.- Expediente 10944/2024.Propuesta de la Alcaldesa-Presidenta al Pleno de fecha 3 de septiembre de 2025 de aprobación de modificado por importe de 63.350,24 euros propuestos por la Dirección facultativa de la obra "Centro de mayores de Barranco Hondo" adjudicado a la empresa </w:t>
      </w:r>
      <w:proofErr w:type="spellStart"/>
      <w:r w:rsidRPr="00E50637">
        <w:rPr>
          <w:rFonts w:ascii="Arial" w:hAnsi="Arial" w:cs="Arial"/>
          <w:sz w:val="20"/>
          <w:szCs w:val="20"/>
        </w:rPr>
        <w:t>Proyecon</w:t>
      </w:r>
      <w:proofErr w:type="spellEnd"/>
      <w:r w:rsidRPr="00E50637">
        <w:rPr>
          <w:rFonts w:ascii="Arial" w:hAnsi="Arial" w:cs="Arial"/>
          <w:sz w:val="20"/>
          <w:szCs w:val="20"/>
        </w:rPr>
        <w:t xml:space="preserve"> Galicia S.A por importe de 4.885.885,00 euros </w:t>
      </w:r>
    </w:p>
    <w:p w:rsidR="00E50637" w:rsidRP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9.- Expediente 9445/2024. Propuesta de la Alcaldesa-Presidenta al pleno de fecha de 17 de septiembre de 2025 de dar conformidad al acuerdo del Consejo de Gobierno Insular del Cabildo de Tenerife de reajuste de anualidades de la financiación del proyecto de ejecución "Auditorio de</w:t>
      </w:r>
      <w:r w:rsidR="001818B2">
        <w:rPr>
          <w:rFonts w:ascii="Arial" w:hAnsi="Arial" w:cs="Arial"/>
          <w:sz w:val="20"/>
          <w:szCs w:val="20"/>
        </w:rPr>
        <w:t xml:space="preserve"> </w:t>
      </w:r>
      <w:r w:rsidRPr="00E50637">
        <w:rPr>
          <w:rFonts w:ascii="Arial" w:hAnsi="Arial" w:cs="Arial"/>
          <w:sz w:val="20"/>
          <w:szCs w:val="20"/>
        </w:rPr>
        <w:t xml:space="preserve">Candelaria" </w:t>
      </w:r>
    </w:p>
    <w:p w:rsidR="00E50637" w:rsidRDefault="00E50637" w:rsidP="00362318">
      <w:pPr>
        <w:suppressAutoHyphens w:val="0"/>
        <w:autoSpaceDE w:val="0"/>
        <w:ind w:left="0" w:firstLine="0"/>
        <w:textAlignment w:val="auto"/>
        <w:rPr>
          <w:rFonts w:ascii="Arial" w:hAnsi="Arial" w:cs="Arial"/>
          <w:sz w:val="20"/>
          <w:szCs w:val="20"/>
        </w:rPr>
      </w:pPr>
      <w:r w:rsidRPr="00E50637">
        <w:rPr>
          <w:rFonts w:ascii="Arial" w:hAnsi="Arial" w:cs="Arial"/>
          <w:sz w:val="20"/>
          <w:szCs w:val="20"/>
        </w:rPr>
        <w:t xml:space="preserve">10.-Expediente 12319/2022. Propuesta de la Alcaldesa-Presidenta al Pleno de 2 de septiembre de 2025 de requerimiento a la entidad como medio propio GESTUR CANARIAS, S.A., para que presente la documentación del informe técnico de fecha 12 de agosto de 2025 sobre la redacción del proyecto de urbanización y la dirección de las obras de urbanización de Rubén </w:t>
      </w:r>
      <w:proofErr w:type="spellStart"/>
      <w:r w:rsidRPr="00E50637">
        <w:rPr>
          <w:rFonts w:ascii="Arial" w:hAnsi="Arial" w:cs="Arial"/>
          <w:sz w:val="20"/>
          <w:szCs w:val="20"/>
        </w:rPr>
        <w:t>Marichal</w:t>
      </w:r>
      <w:proofErr w:type="spellEnd"/>
      <w:r w:rsidRPr="00E50637">
        <w:rPr>
          <w:rFonts w:ascii="Arial" w:hAnsi="Arial" w:cs="Arial"/>
          <w:sz w:val="20"/>
          <w:szCs w:val="20"/>
        </w:rPr>
        <w:t>, en Barranco Hondo.</w:t>
      </w:r>
    </w:p>
    <w:p w:rsidR="00E50637" w:rsidRPr="00E50637" w:rsidRDefault="00E50637" w:rsidP="00E50637">
      <w:pPr>
        <w:pStyle w:val="Standard"/>
        <w:jc w:val="both"/>
        <w:rPr>
          <w:rFonts w:ascii="Arial" w:hAnsi="Arial" w:cs="Arial"/>
          <w:sz w:val="20"/>
          <w:szCs w:val="20"/>
        </w:rPr>
      </w:pPr>
      <w:r w:rsidRPr="00E50637">
        <w:rPr>
          <w:rFonts w:ascii="Arial" w:hAnsi="Arial" w:cs="Arial"/>
          <w:sz w:val="20"/>
          <w:szCs w:val="20"/>
        </w:rPr>
        <w:t xml:space="preserve">11.- Expediente 8984/2025. Moción del Partido Popular con registro de entrada nº (2025-ERE-8096) del 16 de septiembre de 2025, para la implantación de una bolsa de voluntariado municipal para la protección y cuidado de animales en el municipio de Candelaria. </w:t>
      </w:r>
    </w:p>
    <w:p w:rsidR="00E50637" w:rsidRPr="00E50637" w:rsidRDefault="00E50637" w:rsidP="00E50637">
      <w:pPr>
        <w:pStyle w:val="Standard"/>
        <w:jc w:val="both"/>
        <w:rPr>
          <w:rFonts w:ascii="Arial" w:hAnsi="Arial" w:cs="Arial"/>
          <w:sz w:val="20"/>
          <w:szCs w:val="20"/>
        </w:rPr>
      </w:pPr>
    </w:p>
    <w:p w:rsidR="00E50637" w:rsidRPr="00E50637" w:rsidRDefault="00E50637" w:rsidP="00E50637">
      <w:pPr>
        <w:pStyle w:val="Standard"/>
        <w:jc w:val="both"/>
        <w:rPr>
          <w:rFonts w:ascii="Arial" w:hAnsi="Arial" w:cs="Arial"/>
          <w:sz w:val="20"/>
          <w:szCs w:val="20"/>
        </w:rPr>
      </w:pPr>
      <w:r w:rsidRPr="00E50637">
        <w:rPr>
          <w:rFonts w:ascii="Arial" w:hAnsi="Arial" w:cs="Arial"/>
          <w:sz w:val="20"/>
          <w:szCs w:val="20"/>
        </w:rPr>
        <w:t xml:space="preserve">12.- Expediente 8916/2025. Moción del Grupo Mixto (CC) con registro de entrada nº (2025- E-RE-8039) del 19 de septiembre de 2025, para el apoyo a Gaza y a los derechos humanos. </w:t>
      </w:r>
    </w:p>
    <w:p w:rsidR="00E50637" w:rsidRPr="00E50637" w:rsidRDefault="00E50637" w:rsidP="00E50637">
      <w:pPr>
        <w:pStyle w:val="Standard"/>
        <w:jc w:val="both"/>
        <w:rPr>
          <w:rFonts w:ascii="Arial" w:hAnsi="Arial" w:cs="Arial"/>
          <w:sz w:val="20"/>
          <w:szCs w:val="20"/>
        </w:rPr>
      </w:pPr>
    </w:p>
    <w:p w:rsidR="00E50637" w:rsidRPr="00E50637" w:rsidRDefault="00E50637" w:rsidP="00E50637">
      <w:pPr>
        <w:pStyle w:val="Standard"/>
        <w:jc w:val="both"/>
        <w:rPr>
          <w:rFonts w:ascii="Arial" w:hAnsi="Arial" w:cs="Arial"/>
          <w:sz w:val="20"/>
          <w:szCs w:val="20"/>
        </w:rPr>
      </w:pPr>
      <w:r w:rsidRPr="00E50637">
        <w:rPr>
          <w:rFonts w:ascii="Arial" w:hAnsi="Arial" w:cs="Arial"/>
          <w:sz w:val="20"/>
          <w:szCs w:val="20"/>
        </w:rPr>
        <w:t>13.- Expediente 8945/2025. Moción del Grupo Mixto (USP) con registro de entrada nº (2025- E-RE-8068) del 15 de septiembre de 2025, para las ayudas económicas al estudio para el alumnado empadronado en Candelaria, curso escolar 2025-2026.</w:t>
      </w:r>
    </w:p>
    <w:p w:rsidR="00E42F1B" w:rsidRPr="00C83116" w:rsidRDefault="00E42F1B" w:rsidP="00E42F1B">
      <w:pPr>
        <w:spacing w:after="0" w:line="240" w:lineRule="exact"/>
        <w:ind w:left="295" w:right="74" w:hanging="11"/>
        <w:rPr>
          <w:rFonts w:ascii="Arial" w:hAnsi="Arial" w:cs="Arial"/>
          <w:color w:val="2F3E4D"/>
          <w:sz w:val="20"/>
          <w:szCs w:val="20"/>
          <w:bdr w:val="none" w:sz="0" w:space="0" w:color="auto" w:frame="1"/>
        </w:rPr>
      </w:pPr>
    </w:p>
    <w:p w:rsidR="000C6ED3" w:rsidRPr="00362318" w:rsidRDefault="00844092" w:rsidP="00362318">
      <w:pPr>
        <w:spacing w:after="0" w:line="240" w:lineRule="exact"/>
        <w:ind w:left="295" w:right="74" w:hanging="295"/>
        <w:rPr>
          <w:rFonts w:ascii="Arial" w:eastAsia="Times New Roman" w:hAnsi="Arial" w:cs="Arial"/>
          <w:color w:val="auto"/>
          <w:kern w:val="3"/>
          <w:sz w:val="20"/>
          <w:szCs w:val="20"/>
          <w:lang w:eastAsia="zh-CN"/>
        </w:rPr>
      </w:pPr>
      <w:r>
        <w:rPr>
          <w:rFonts w:ascii="Arial" w:hAnsi="Arial" w:cs="Arial"/>
          <w:sz w:val="20"/>
          <w:szCs w:val="20"/>
        </w:rPr>
        <w:t>14</w:t>
      </w:r>
      <w:r w:rsidR="000C6ED3" w:rsidRPr="00362318">
        <w:rPr>
          <w:rFonts w:ascii="Arial" w:eastAsia="Times New Roman" w:hAnsi="Arial" w:cs="Arial"/>
          <w:color w:val="auto"/>
          <w:kern w:val="3"/>
          <w:sz w:val="20"/>
          <w:szCs w:val="20"/>
          <w:lang w:eastAsia="zh-CN"/>
        </w:rPr>
        <w:t>. Urgencias.</w:t>
      </w:r>
    </w:p>
    <w:p w:rsidR="000C6ED3" w:rsidRPr="00362318" w:rsidRDefault="000C6ED3" w:rsidP="000C6ED3">
      <w:pPr>
        <w:spacing w:after="0" w:line="240" w:lineRule="auto"/>
        <w:rPr>
          <w:rFonts w:ascii="Arial" w:eastAsia="Times New Roman" w:hAnsi="Arial" w:cs="Arial"/>
          <w:color w:val="auto"/>
          <w:kern w:val="3"/>
          <w:sz w:val="20"/>
          <w:szCs w:val="20"/>
          <w:lang w:eastAsia="zh-CN"/>
        </w:rPr>
      </w:pPr>
    </w:p>
    <w:p w:rsidR="000C6ED3" w:rsidRPr="00C83116" w:rsidRDefault="000C6ED3" w:rsidP="000C6ED3">
      <w:pPr>
        <w:spacing w:after="0" w:line="240" w:lineRule="auto"/>
        <w:rPr>
          <w:rFonts w:ascii="Arial" w:hAnsi="Arial" w:cs="Arial"/>
          <w:sz w:val="20"/>
          <w:szCs w:val="20"/>
        </w:rPr>
      </w:pPr>
    </w:p>
    <w:p w:rsidR="003C29D2" w:rsidRPr="00C83116" w:rsidRDefault="00EF6EEB">
      <w:pPr>
        <w:spacing w:after="84" w:line="244" w:lineRule="auto"/>
        <w:ind w:left="0" w:right="0" w:firstLine="0"/>
        <w:rPr>
          <w:rFonts w:ascii="Arial" w:hAnsi="Arial" w:cs="Arial"/>
          <w:b/>
          <w:sz w:val="20"/>
          <w:szCs w:val="20"/>
        </w:rPr>
      </w:pPr>
      <w:r w:rsidRPr="00C83116">
        <w:rPr>
          <w:rFonts w:ascii="Arial" w:hAnsi="Arial" w:cs="Arial"/>
          <w:b/>
          <w:sz w:val="20"/>
          <w:szCs w:val="20"/>
        </w:rPr>
        <w:t>B) ACTIVIDAD DE CONTROL</w:t>
      </w:r>
    </w:p>
    <w:p w:rsidR="0018777D" w:rsidRPr="0018777D" w:rsidRDefault="0018777D" w:rsidP="0018777D">
      <w:pPr>
        <w:pStyle w:val="Standard"/>
        <w:jc w:val="both"/>
        <w:rPr>
          <w:rFonts w:ascii="Arial" w:hAnsi="Arial" w:cs="Arial"/>
          <w:sz w:val="20"/>
          <w:szCs w:val="20"/>
        </w:rPr>
      </w:pPr>
      <w:r w:rsidRPr="0018777D">
        <w:rPr>
          <w:rFonts w:ascii="Arial" w:hAnsi="Arial" w:cs="Arial"/>
          <w:sz w:val="20"/>
          <w:szCs w:val="20"/>
        </w:rPr>
        <w:t xml:space="preserve">15.- Dación de cuenta de los Decretos de la Alcaldía-Presidencia y de los Concejales delegados. </w:t>
      </w:r>
    </w:p>
    <w:p w:rsidR="0018777D" w:rsidRPr="0018777D" w:rsidRDefault="0018777D" w:rsidP="0018777D">
      <w:pPr>
        <w:pStyle w:val="Standard"/>
        <w:jc w:val="both"/>
        <w:rPr>
          <w:rFonts w:ascii="Arial" w:hAnsi="Arial" w:cs="Arial"/>
          <w:sz w:val="20"/>
          <w:szCs w:val="20"/>
        </w:rPr>
      </w:pPr>
    </w:p>
    <w:p w:rsidR="0018777D" w:rsidRPr="0018777D" w:rsidRDefault="0018777D" w:rsidP="0018777D">
      <w:pPr>
        <w:pStyle w:val="Standard"/>
        <w:jc w:val="both"/>
        <w:rPr>
          <w:rFonts w:ascii="Arial" w:hAnsi="Arial" w:cs="Arial"/>
          <w:sz w:val="20"/>
          <w:szCs w:val="20"/>
        </w:rPr>
      </w:pPr>
      <w:r w:rsidRPr="0018777D">
        <w:rPr>
          <w:rFonts w:ascii="Arial" w:hAnsi="Arial" w:cs="Arial"/>
          <w:sz w:val="20"/>
          <w:szCs w:val="20"/>
        </w:rPr>
        <w:t xml:space="preserve">16. -Informe de Intervención de las resoluciones contrarias a los reparos efectuados conforme lo dispuesto en la Ley 27/2013 de racionalización y sostenibilidad de la Administración local </w:t>
      </w:r>
    </w:p>
    <w:p w:rsidR="00E42F1B" w:rsidRPr="0018777D" w:rsidRDefault="00E42F1B" w:rsidP="00E42F1B">
      <w:pPr>
        <w:spacing w:after="0" w:line="240" w:lineRule="exact"/>
        <w:ind w:left="295" w:right="74" w:hanging="11"/>
        <w:rPr>
          <w:rFonts w:ascii="Arial" w:hAnsi="Arial" w:cs="Arial"/>
          <w:sz w:val="20"/>
          <w:szCs w:val="20"/>
        </w:rPr>
      </w:pPr>
    </w:p>
    <w:p w:rsidR="00150346" w:rsidRPr="00C83116" w:rsidRDefault="000C6ED3" w:rsidP="00150346">
      <w:pPr>
        <w:spacing w:after="84" w:line="244" w:lineRule="auto"/>
        <w:ind w:right="0"/>
        <w:rPr>
          <w:rFonts w:ascii="Arial" w:hAnsi="Arial" w:cs="Arial"/>
          <w:sz w:val="20"/>
          <w:szCs w:val="20"/>
        </w:rPr>
      </w:pPr>
      <w:r w:rsidRPr="00C83116">
        <w:rPr>
          <w:rFonts w:ascii="Arial" w:hAnsi="Arial" w:cs="Arial"/>
          <w:sz w:val="20"/>
          <w:szCs w:val="20"/>
        </w:rPr>
        <w:t xml:space="preserve"> </w:t>
      </w:r>
    </w:p>
    <w:p w:rsidR="003C29D2" w:rsidRDefault="00EF6EEB" w:rsidP="0019108E">
      <w:pPr>
        <w:spacing w:after="84" w:line="244" w:lineRule="auto"/>
        <w:ind w:left="0" w:right="0" w:firstLine="0"/>
        <w:rPr>
          <w:rFonts w:ascii="Arial" w:hAnsi="Arial" w:cs="Arial"/>
          <w:b/>
          <w:sz w:val="20"/>
          <w:szCs w:val="20"/>
        </w:rPr>
      </w:pPr>
      <w:r w:rsidRPr="00C83116">
        <w:rPr>
          <w:rFonts w:ascii="Arial" w:hAnsi="Arial" w:cs="Arial"/>
          <w:b/>
          <w:sz w:val="20"/>
          <w:szCs w:val="20"/>
        </w:rPr>
        <w:t>C) RUEGOS Y PREGUNTAS</w:t>
      </w:r>
    </w:p>
    <w:p w:rsidR="00E42F1B" w:rsidRPr="0018777D" w:rsidRDefault="00E42F1B" w:rsidP="0018777D">
      <w:pPr>
        <w:spacing w:after="0" w:line="240" w:lineRule="exact"/>
        <w:ind w:left="0" w:right="74" w:firstLine="0"/>
        <w:rPr>
          <w:rFonts w:ascii="Arial" w:eastAsia="Times New Roman" w:hAnsi="Arial" w:cs="Arial"/>
          <w:color w:val="auto"/>
          <w:kern w:val="3"/>
          <w:sz w:val="20"/>
          <w:szCs w:val="20"/>
          <w:lang w:eastAsia="zh-CN"/>
        </w:rPr>
      </w:pPr>
      <w:r w:rsidRPr="0018777D">
        <w:rPr>
          <w:rFonts w:ascii="Arial" w:eastAsia="Times New Roman" w:hAnsi="Arial" w:cs="Arial"/>
          <w:color w:val="auto"/>
          <w:kern w:val="3"/>
          <w:sz w:val="20"/>
          <w:szCs w:val="20"/>
          <w:lang w:eastAsia="zh-CN"/>
        </w:rPr>
        <w:t>17. Ruegos y preg</w:t>
      </w:r>
      <w:bookmarkStart w:id="0" w:name="_GoBack"/>
      <w:bookmarkEnd w:id="0"/>
      <w:r w:rsidRPr="0018777D">
        <w:rPr>
          <w:rFonts w:ascii="Arial" w:eastAsia="Times New Roman" w:hAnsi="Arial" w:cs="Arial"/>
          <w:color w:val="auto"/>
          <w:kern w:val="3"/>
          <w:sz w:val="20"/>
          <w:szCs w:val="20"/>
          <w:lang w:eastAsia="zh-CN"/>
        </w:rPr>
        <w:t>untas</w:t>
      </w:r>
    </w:p>
    <w:sectPr w:rsidR="00E42F1B" w:rsidRPr="0018777D">
      <w:headerReference w:type="even" r:id="rId6"/>
      <w:headerReference w:type="default" r:id="rId7"/>
      <w:footerReference w:type="even" r:id="rId8"/>
      <w:footerReference w:type="default" r:id="rId9"/>
      <w:pgSz w:w="11906" w:h="16838"/>
      <w:pgMar w:top="1998" w:right="1628" w:bottom="1380" w:left="1420" w:header="709" w:footer="5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F58" w:rsidRDefault="00D34F58">
      <w:pPr>
        <w:spacing w:after="0" w:line="240" w:lineRule="auto"/>
      </w:pPr>
      <w:r>
        <w:separator/>
      </w:r>
    </w:p>
  </w:endnote>
  <w:endnote w:type="continuationSeparator" w:id="0">
    <w:p w:rsidR="00D34F58" w:rsidRDefault="00D3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1420" w:right="10278"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1080765</wp:posOffset>
              </wp:positionH>
              <wp:positionV relativeFrom="page">
                <wp:posOffset>9879159</wp:posOffset>
              </wp:positionV>
              <wp:extent cx="6132323" cy="444516"/>
              <wp:effectExtent l="0" t="0" r="1777" b="12684"/>
              <wp:wrapSquare wrapText="bothSides"/>
              <wp:docPr id="3" name="Group 72061"/>
              <wp:cNvGraphicFramePr/>
              <a:graphic xmlns:a="http://schemas.openxmlformats.org/drawingml/2006/main">
                <a:graphicData uri="http://schemas.microsoft.com/office/word/2010/wordprocessingGroup">
                  <wpg:wgp>
                    <wpg:cNvGrpSpPr/>
                    <wpg:grpSpPr>
                      <a:xfrm>
                        <a:off x="0" y="0"/>
                        <a:ext cx="6132323" cy="444516"/>
                        <a:chOff x="0" y="0"/>
                        <a:chExt cx="6132323" cy="444516"/>
                      </a:xfrm>
                    </wpg:grpSpPr>
                    <pic:pic xmlns:pic="http://schemas.openxmlformats.org/drawingml/2006/picture">
                      <pic:nvPicPr>
                        <pic:cNvPr id="4" name="Picture 72063">
                          <a:extLst>
                            <a:ext uri="{FF2B5EF4-FFF2-40B4-BE49-F238E27FC236}">
                              <a16:creationId xmlns:a16="http://schemas.microsoft.com/office/drawing/2014/main" id="{00000000-0000-0000-0000-000000000000}"/>
                            </a:ext>
                          </a:extLst>
                        </pic:cNvPr>
                        <pic:cNvPicPr>
                          <a:picLocks noChangeAspect="1"/>
                        </pic:cNvPicPr>
                      </pic:nvPicPr>
                      <pic:blipFill>
                        <a:blip r:embed="rId1"/>
                        <a:stretch>
                          <a:fillRect/>
                        </a:stretch>
                      </pic:blipFill>
                      <pic:spPr>
                        <a:xfrm>
                          <a:off x="0" y="93525"/>
                          <a:ext cx="5393688" cy="267974"/>
                        </a:xfrm>
                        <a:prstGeom prst="rect">
                          <a:avLst/>
                        </a:prstGeom>
                        <a:noFill/>
                        <a:ln>
                          <a:noFill/>
                          <a:prstDash/>
                        </a:ln>
                      </pic:spPr>
                    </pic:pic>
                    <wps:wsp>
                      <wps:cNvPr id="5" name="Rectangle 72064"/>
                      <wps:cNvSpPr/>
                      <wps:spPr>
                        <a:xfrm>
                          <a:off x="5396231" y="236939"/>
                          <a:ext cx="51462" cy="207577"/>
                        </a:xfrm>
                        <a:prstGeom prst="rect">
                          <a:avLst/>
                        </a:prstGeom>
                        <a:noFill/>
                        <a:ln cap="flat">
                          <a:noFill/>
                          <a:prstDash val="solid"/>
                        </a:ln>
                      </wps:spPr>
                      <wps:txbx>
                        <w:txbxContent>
                          <w:p w:rsidR="00D13DF7" w:rsidRDefault="00EF6EEB">
                            <w:pPr>
                              <w:spacing w:after="160" w:line="244" w:lineRule="auto"/>
                              <w:ind w:left="0" w:right="0" w:firstLine="0"/>
                              <w:jc w:val="left"/>
                            </w:pPr>
                            <w:r>
                              <w:t xml:space="preserve"> </w:t>
                            </w:r>
                          </w:p>
                        </w:txbxContent>
                      </wps:txbx>
                      <wps:bodyPr vert="horz" wrap="square" lIns="0" tIns="0" rIns="0" bIns="0" anchor="t" anchorCtr="0" compatLnSpc="0">
                        <a:noAutofit/>
                      </wps:bodyPr>
                    </wps:wsp>
                    <pic:pic xmlns:pic="http://schemas.openxmlformats.org/drawingml/2006/picture">
                      <pic:nvPicPr>
                        <pic:cNvPr id="6" name="Picture 72062">
                          <a:extLst>
                            <a:ext uri="{FF2B5EF4-FFF2-40B4-BE49-F238E27FC236}">
                              <a16:creationId xmlns:a16="http://schemas.microsoft.com/office/drawing/2014/main" id="{00000000-0000-0000-0000-000000000000}"/>
                            </a:ext>
                          </a:extLst>
                        </pic:cNvPr>
                        <pic:cNvPicPr>
                          <a:picLocks noChangeAspect="1"/>
                        </pic:cNvPicPr>
                      </pic:nvPicPr>
                      <pic:blipFill>
                        <a:blip r:embed="rId2"/>
                        <a:stretch>
                          <a:fillRect/>
                        </a:stretch>
                      </pic:blipFill>
                      <pic:spPr>
                        <a:xfrm rot="16200004">
                          <a:off x="5687825" y="0"/>
                          <a:ext cx="444498" cy="444498"/>
                        </a:xfrm>
                        <a:prstGeom prst="rect">
                          <a:avLst/>
                        </a:prstGeom>
                        <a:noFill/>
                        <a:ln>
                          <a:noFill/>
                          <a:prstDash/>
                        </a:ln>
                      </pic:spPr>
                    </pic:pic>
                  </wpg:wgp>
                </a:graphicData>
              </a:graphic>
            </wp:anchor>
          </w:drawing>
        </mc:Choice>
        <mc:Fallback>
          <w:pict>
            <v:group id="Group 72061" o:spid="_x0000_s1026" style="position:absolute;left:0;text-align:left;margin-left:85.1pt;margin-top:777.9pt;width:482.85pt;height:35pt;z-index:251663360;mso-position-horizontal-relative:page;mso-position-vertical-relative:page" coordsize="61323,44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063" o:spid="_x0000_s1027" type="#_x0000_t75" style="position:absolute;top:935;width:53936;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">
                <v:imagedata r:id="rId3" o:title=""/>
                <v:path arrowok="t"/>
              </v:shape>
              <v:rect id="Rectangle 72064" o:spid="_x0000_s1028" style="position:absolute;left:53962;top:236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13DF7" w:rsidRDefault="00EF6EEB">
                      <w:pPr>
                        <w:spacing w:after="160" w:line="244" w:lineRule="auto"/>
                        <w:ind w:left="0" w:right="0" w:firstLine="0"/>
                        <w:jc w:val="left"/>
                      </w:pPr>
                      <w:r>
                        <w:t xml:space="preserve"> </w:t>
                      </w:r>
                    </w:p>
                  </w:txbxContent>
                </v:textbox>
              </v:rect>
              <v:shape id="Picture 72062" o:spid="_x0000_s1029" type="#_x0000_t75" style="position:absolute;left:56879;top:-1;width:4444;height:4445;rotation:-58982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">
                <v:imagedata r:id="rId4" o:title=""/>
                <v:path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D34F58">
    <w:pPr>
      <w:spacing w:after="0" w:line="244" w:lineRule="auto"/>
      <w:ind w:left="-1420" w:right="10278" w:firstLine="0"/>
      <w:jc w:val="left"/>
    </w:pPr>
  </w:p>
  <w:p w:rsidR="00D13DF7" w:rsidRDefault="00D34F58">
    <w:pPr>
      <w:spacing w:after="0" w:line="244" w:lineRule="auto"/>
      <w:ind w:left="-1420" w:right="10278" w:firstLine="0"/>
      <w:jc w:val="left"/>
    </w:pPr>
  </w:p>
  <w:p w:rsidR="00D13DF7" w:rsidRDefault="00D34F58">
    <w:pPr>
      <w:spacing w:after="0" w:line="244" w:lineRule="auto"/>
      <w:ind w:left="-1420" w:right="10278"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F58" w:rsidRDefault="00D34F58">
      <w:pPr>
        <w:spacing w:after="0" w:line="240" w:lineRule="auto"/>
      </w:pPr>
      <w:r>
        <w:separator/>
      </w:r>
    </w:p>
  </w:footnote>
  <w:footnote w:type="continuationSeparator" w:id="0">
    <w:p w:rsidR="00D34F58" w:rsidRDefault="00D34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610" w:line="244" w:lineRule="auto"/>
      <w:ind w:left="282" w:right="0" w:firstLine="0"/>
      <w:jc w:val="left"/>
    </w:pPr>
    <w:r>
      <w:rPr>
        <w:noProof/>
      </w:rPr>
      <w:drawing>
        <wp:anchor distT="0" distB="0" distL="114300" distR="114300" simplePos="0" relativeHeight="251659264"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p w:rsidR="00D13DF7" w:rsidRDefault="00EF6EEB">
    <w:pPr>
      <w:spacing w:after="0" w:line="244" w:lineRule="auto"/>
      <w:ind w:left="0" w:right="9" w:firstLine="0"/>
      <w:jc w:val="righ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282" w:right="0" w:firstLine="0"/>
      <w:jc w:val="left"/>
    </w:pPr>
    <w:r>
      <w:rPr>
        <w:noProof/>
      </w:rPr>
      <w:drawing>
        <wp:anchor distT="0" distB="0" distL="114300" distR="114300" simplePos="0" relativeHeight="251661312"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D2"/>
    <w:rsid w:val="00026EAD"/>
    <w:rsid w:val="000C6ED3"/>
    <w:rsid w:val="00150346"/>
    <w:rsid w:val="00165853"/>
    <w:rsid w:val="0017249C"/>
    <w:rsid w:val="001818B2"/>
    <w:rsid w:val="0018777D"/>
    <w:rsid w:val="0019108E"/>
    <w:rsid w:val="001D1875"/>
    <w:rsid w:val="00205D20"/>
    <w:rsid w:val="002550D7"/>
    <w:rsid w:val="002E4F79"/>
    <w:rsid w:val="00362318"/>
    <w:rsid w:val="003C29D2"/>
    <w:rsid w:val="003C6265"/>
    <w:rsid w:val="00497F72"/>
    <w:rsid w:val="004B4C5D"/>
    <w:rsid w:val="007518C8"/>
    <w:rsid w:val="0082336A"/>
    <w:rsid w:val="00844092"/>
    <w:rsid w:val="00884A26"/>
    <w:rsid w:val="009437E9"/>
    <w:rsid w:val="00A71A2F"/>
    <w:rsid w:val="00AA0115"/>
    <w:rsid w:val="00C0075C"/>
    <w:rsid w:val="00C83116"/>
    <w:rsid w:val="00CB1451"/>
    <w:rsid w:val="00D144E3"/>
    <w:rsid w:val="00D17A93"/>
    <w:rsid w:val="00D31236"/>
    <w:rsid w:val="00D34F58"/>
    <w:rsid w:val="00D90EA0"/>
    <w:rsid w:val="00D94DC1"/>
    <w:rsid w:val="00E02BB6"/>
    <w:rsid w:val="00E42F1B"/>
    <w:rsid w:val="00E50637"/>
    <w:rsid w:val="00EE1BCF"/>
    <w:rsid w:val="00EF6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EDE8"/>
  <w15:docId w15:val="{F01C07F2-989C-448A-A710-DB36703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9" w:line="228" w:lineRule="auto"/>
      <w:ind w:left="294" w:right="76" w:hanging="10"/>
      <w:jc w:val="both"/>
    </w:pPr>
    <w:rPr>
      <w:rFonts w:eastAsia="Calibri" w:cs="Calibri"/>
      <w:color w:val="000000"/>
    </w:rPr>
  </w:style>
  <w:style w:type="paragraph" w:styleId="Ttulo1">
    <w:name w:val="heading 1"/>
    <w:next w:val="Normal"/>
    <w:pPr>
      <w:keepNext/>
      <w:keepLines/>
      <w:suppressAutoHyphens/>
      <w:spacing w:after="219"/>
      <w:ind w:left="392" w:hanging="10"/>
      <w:jc w:val="both"/>
      <w:outlineLvl w:val="0"/>
    </w:pPr>
    <w:rPr>
      <w:rFonts w:eastAsia="Calibri" w:cs="Calibri"/>
      <w:b/>
      <w:color w:val="000000"/>
    </w:rPr>
  </w:style>
  <w:style w:type="paragraph" w:styleId="Ttulo2">
    <w:name w:val="heading 2"/>
    <w:next w:val="Normal"/>
    <w:pPr>
      <w:keepNext/>
      <w:keepLines/>
      <w:suppressAutoHyphens/>
      <w:spacing w:after="219"/>
      <w:ind w:left="294" w:right="73" w:hanging="10"/>
      <w:jc w:val="both"/>
      <w:outlineLvl w:val="1"/>
    </w:pPr>
    <w:rPr>
      <w:rFonts w:eastAsia="Calibri" w:cs="Calibri"/>
      <w:b/>
      <w:i/>
      <w:color w:val="000000"/>
    </w:rPr>
  </w:style>
  <w:style w:type="paragraph" w:styleId="Ttulo3">
    <w:name w:val="heading 3"/>
    <w:next w:val="Normal"/>
    <w:pPr>
      <w:keepNext/>
      <w:keepLines/>
      <w:suppressAutoHyphens/>
      <w:spacing w:after="0"/>
      <w:ind w:left="294" w:hanging="10"/>
      <w:outlineLvl w:val="2"/>
    </w:pPr>
    <w:rPr>
      <w:rFonts w:eastAsia="Calibri" w:cs="Calibri"/>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Calibri" w:eastAsia="Calibri" w:hAnsi="Calibri" w:cs="Calibri"/>
      <w:b/>
      <w:color w:val="000000"/>
      <w:sz w:val="22"/>
    </w:rPr>
  </w:style>
  <w:style w:type="character" w:customStyle="1" w:styleId="Ttulo2Car">
    <w:name w:val="Título 2 Car"/>
    <w:rPr>
      <w:rFonts w:ascii="Calibri" w:eastAsia="Calibri" w:hAnsi="Calibri" w:cs="Calibri"/>
      <w:b/>
      <w:i/>
      <w:color w:val="000000"/>
      <w:sz w:val="22"/>
    </w:rPr>
  </w:style>
  <w:style w:type="character" w:customStyle="1" w:styleId="Ttulo3Car">
    <w:name w:val="Título 3 Car"/>
    <w:rPr>
      <w:rFonts w:ascii="Calibri" w:eastAsia="Calibri" w:hAnsi="Calibri" w:cs="Calibri"/>
      <w:i/>
      <w:color w:val="000000"/>
      <w:sz w:val="22"/>
      <w:u w:val="single" w:color="000000"/>
    </w:rPr>
  </w:style>
  <w:style w:type="paragraph" w:styleId="Prrafodelista">
    <w:name w:val="List Paragraph"/>
    <w:basedOn w:val="Normal"/>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rFonts w:eastAsia="Calibri" w:cs="Calibri"/>
      <w:color w:val="000000"/>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rFonts w:eastAsia="Calibri" w:cs="Calibri"/>
      <w:color w:val="000000"/>
    </w:rPr>
  </w:style>
  <w:style w:type="character" w:styleId="Hipervnculo">
    <w:name w:val="Hyperlink"/>
    <w:basedOn w:val="Fuentedeprrafopredeter"/>
    <w:uiPriority w:val="99"/>
    <w:unhideWhenUsed/>
    <w:rsid w:val="001D1875"/>
    <w:rPr>
      <w:color w:val="0563C1" w:themeColor="hyperlink"/>
      <w:u w:val="single"/>
    </w:rPr>
  </w:style>
  <w:style w:type="paragraph" w:customStyle="1" w:styleId="Standard">
    <w:name w:val="Standard"/>
    <w:rsid w:val="00E50637"/>
    <w:pPr>
      <w:suppressAutoHyphens/>
      <w:spacing w:after="0" w:line="240" w:lineRule="auto"/>
    </w:pPr>
    <w:rPr>
      <w:rFonts w:ascii="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745</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lastModifiedBy>begoña.sarmiento</cp:lastModifiedBy>
  <cp:revision>9</cp:revision>
  <dcterms:created xsi:type="dcterms:W3CDTF">2025-11-21T13:49:00Z</dcterms:created>
  <dcterms:modified xsi:type="dcterms:W3CDTF">2025-11-24T10:29:00Z</dcterms:modified>
</cp:coreProperties>
</file>