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9D2" w:rsidRDefault="00EF6EEB">
      <w:pPr>
        <w:spacing w:after="84" w:line="244" w:lineRule="auto"/>
        <w:ind w:left="215" w:right="0" w:firstLine="0"/>
        <w:jc w:val="center"/>
        <w:rPr>
          <w:rFonts w:ascii="Arial" w:hAnsi="Arial" w:cs="Arial"/>
          <w:b/>
          <w:sz w:val="24"/>
          <w:szCs w:val="24"/>
        </w:rPr>
      </w:pPr>
      <w:r>
        <w:rPr>
          <w:rFonts w:ascii="Arial" w:hAnsi="Arial" w:cs="Arial"/>
          <w:b/>
          <w:sz w:val="24"/>
          <w:szCs w:val="24"/>
        </w:rPr>
        <w:t xml:space="preserve">ANUNCIO </w:t>
      </w:r>
    </w:p>
    <w:p w:rsidR="003C29D2" w:rsidRDefault="003C29D2">
      <w:pPr>
        <w:spacing w:after="84" w:line="244" w:lineRule="auto"/>
        <w:ind w:left="215" w:right="0" w:firstLine="0"/>
        <w:jc w:val="center"/>
        <w:rPr>
          <w:rFonts w:ascii="Arial" w:hAnsi="Arial" w:cs="Arial"/>
          <w:b/>
          <w:sz w:val="24"/>
          <w:szCs w:val="24"/>
        </w:rPr>
      </w:pPr>
    </w:p>
    <w:tbl>
      <w:tblPr>
        <w:tblW w:w="8633" w:type="dxa"/>
        <w:tblInd w:w="215" w:type="dxa"/>
        <w:tblCellMar>
          <w:left w:w="10" w:type="dxa"/>
          <w:right w:w="10" w:type="dxa"/>
        </w:tblCellMar>
        <w:tblLook w:val="0000" w:firstRow="0" w:lastRow="0" w:firstColumn="0" w:lastColumn="0" w:noHBand="0" w:noVBand="0"/>
      </w:tblPr>
      <w:tblGrid>
        <w:gridCol w:w="3749"/>
        <w:gridCol w:w="4884"/>
      </w:tblGrid>
      <w:tr w:rsidR="003C29D2">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Expediente nº:</w:t>
            </w:r>
          </w:p>
        </w:tc>
        <w:tc>
          <w:tcPr>
            <w:tcW w:w="4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Órgano Colegiado:</w:t>
            </w:r>
          </w:p>
        </w:tc>
      </w:tr>
      <w:tr w:rsidR="003C29D2">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1A3807">
            <w:pPr>
              <w:spacing w:after="84" w:line="244" w:lineRule="auto"/>
              <w:ind w:left="0" w:right="0" w:firstLine="0"/>
              <w:jc w:val="left"/>
              <w:rPr>
                <w:rFonts w:ascii="Arial" w:hAnsi="Arial" w:cs="Arial"/>
                <w:sz w:val="20"/>
                <w:szCs w:val="20"/>
              </w:rPr>
            </w:pPr>
            <w:r>
              <w:rPr>
                <w:rFonts w:ascii="Arial" w:hAnsi="Arial" w:cs="Arial"/>
                <w:sz w:val="20"/>
                <w:szCs w:val="20"/>
              </w:rPr>
              <w:t>PLN/2025/13</w:t>
            </w:r>
          </w:p>
        </w:tc>
        <w:tc>
          <w:tcPr>
            <w:tcW w:w="4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82336A">
            <w:pPr>
              <w:spacing w:after="84" w:line="244" w:lineRule="auto"/>
              <w:ind w:left="0" w:right="0" w:firstLine="0"/>
              <w:jc w:val="left"/>
              <w:rPr>
                <w:rFonts w:ascii="Arial" w:hAnsi="Arial" w:cs="Arial"/>
                <w:sz w:val="20"/>
                <w:szCs w:val="20"/>
              </w:rPr>
            </w:pPr>
            <w:r>
              <w:rPr>
                <w:rFonts w:ascii="Arial" w:hAnsi="Arial" w:cs="Arial"/>
                <w:sz w:val="20"/>
                <w:szCs w:val="20"/>
              </w:rPr>
              <w:t>El P</w:t>
            </w:r>
            <w:r w:rsidR="00EF6EEB">
              <w:rPr>
                <w:rFonts w:ascii="Arial" w:hAnsi="Arial" w:cs="Arial"/>
                <w:sz w:val="20"/>
                <w:szCs w:val="20"/>
              </w:rPr>
              <w:t>leno</w:t>
            </w:r>
          </w:p>
        </w:tc>
      </w:tr>
    </w:tbl>
    <w:p w:rsidR="003C29D2" w:rsidRDefault="00EF6EEB">
      <w:pPr>
        <w:spacing w:after="84" w:line="244" w:lineRule="auto"/>
        <w:ind w:left="215" w:right="0" w:firstLine="0"/>
        <w:jc w:val="center"/>
        <w:rPr>
          <w:rFonts w:ascii="Arial" w:hAnsi="Arial" w:cs="Arial"/>
          <w:b/>
          <w:sz w:val="24"/>
          <w:szCs w:val="24"/>
        </w:rPr>
      </w:pPr>
      <w:r>
        <w:rPr>
          <w:rFonts w:ascii="Arial" w:hAnsi="Arial" w:cs="Arial"/>
          <w:b/>
          <w:sz w:val="24"/>
          <w:szCs w:val="24"/>
        </w:rPr>
        <w:t xml:space="preserve"> </w:t>
      </w:r>
    </w:p>
    <w:p w:rsidR="003C29D2" w:rsidRDefault="00EF6EEB">
      <w:pPr>
        <w:spacing w:after="84" w:line="244" w:lineRule="auto"/>
        <w:ind w:left="215" w:right="0" w:firstLine="0"/>
        <w:jc w:val="center"/>
        <w:rPr>
          <w:rFonts w:ascii="Arial" w:hAnsi="Arial" w:cs="Arial"/>
          <w:b/>
          <w:sz w:val="20"/>
          <w:szCs w:val="20"/>
        </w:rPr>
      </w:pPr>
      <w:r>
        <w:rPr>
          <w:rFonts w:ascii="Arial" w:hAnsi="Arial" w:cs="Arial"/>
          <w:b/>
          <w:sz w:val="20"/>
          <w:szCs w:val="20"/>
        </w:rPr>
        <w:t>DATOS DE LA CONVOCATORIA</w:t>
      </w:r>
    </w:p>
    <w:tbl>
      <w:tblPr>
        <w:tblW w:w="8633" w:type="dxa"/>
        <w:jc w:val="center"/>
        <w:tblCellMar>
          <w:left w:w="10" w:type="dxa"/>
          <w:right w:w="10" w:type="dxa"/>
        </w:tblCellMar>
        <w:tblLook w:val="0000" w:firstRow="0" w:lastRow="0" w:firstColumn="0" w:lastColumn="0" w:noHBand="0" w:noVBand="0"/>
      </w:tblPr>
      <w:tblGrid>
        <w:gridCol w:w="2048"/>
        <w:gridCol w:w="6585"/>
      </w:tblGrid>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 xml:space="preserve">Tipo </w:t>
            </w:r>
          </w:p>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Convocatoria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853" w:rsidRDefault="000C6ED3" w:rsidP="00D31236">
            <w:pPr>
              <w:spacing w:after="84" w:line="244" w:lineRule="auto"/>
              <w:ind w:left="0" w:right="0" w:firstLine="0"/>
              <w:rPr>
                <w:rFonts w:ascii="Arial" w:hAnsi="Arial" w:cs="Arial"/>
                <w:sz w:val="20"/>
                <w:szCs w:val="20"/>
              </w:rPr>
            </w:pPr>
            <w:r>
              <w:rPr>
                <w:rFonts w:ascii="Arial" w:hAnsi="Arial" w:cs="Arial"/>
                <w:sz w:val="20"/>
                <w:szCs w:val="20"/>
              </w:rPr>
              <w:t>Ordinaria</w:t>
            </w:r>
          </w:p>
        </w:tc>
      </w:tr>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Fecha y hora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9D2" w:rsidRDefault="001A3807">
            <w:pPr>
              <w:spacing w:after="84" w:line="244" w:lineRule="auto"/>
              <w:ind w:left="0" w:right="0" w:firstLine="0"/>
              <w:rPr>
                <w:rFonts w:ascii="Arial" w:hAnsi="Arial" w:cs="Arial"/>
                <w:sz w:val="20"/>
                <w:szCs w:val="20"/>
              </w:rPr>
            </w:pPr>
            <w:r>
              <w:rPr>
                <w:rFonts w:ascii="Arial" w:hAnsi="Arial" w:cs="Arial"/>
                <w:sz w:val="20"/>
                <w:szCs w:val="20"/>
              </w:rPr>
              <w:t>1ª convocatoria: 4</w:t>
            </w:r>
            <w:r w:rsidR="002E4F79">
              <w:rPr>
                <w:rFonts w:ascii="Arial" w:hAnsi="Arial" w:cs="Arial"/>
                <w:sz w:val="20"/>
                <w:szCs w:val="20"/>
              </w:rPr>
              <w:t xml:space="preserve"> de </w:t>
            </w:r>
            <w:r>
              <w:rPr>
                <w:rFonts w:ascii="Arial" w:hAnsi="Arial" w:cs="Arial"/>
                <w:sz w:val="20"/>
                <w:szCs w:val="20"/>
              </w:rPr>
              <w:t>agosto</w:t>
            </w:r>
            <w:r w:rsidR="002E4F79">
              <w:rPr>
                <w:rFonts w:ascii="Arial" w:hAnsi="Arial" w:cs="Arial"/>
                <w:sz w:val="20"/>
                <w:szCs w:val="20"/>
              </w:rPr>
              <w:t xml:space="preserve"> de 2025</w:t>
            </w:r>
            <w:r w:rsidR="00EF6EEB">
              <w:rPr>
                <w:rFonts w:ascii="Arial" w:hAnsi="Arial" w:cs="Arial"/>
                <w:sz w:val="20"/>
                <w:szCs w:val="20"/>
              </w:rPr>
              <w:t xml:space="preserve"> a las 9:00</w:t>
            </w:r>
          </w:p>
          <w:p w:rsidR="003C29D2" w:rsidRDefault="00205D20" w:rsidP="001A3807">
            <w:pPr>
              <w:spacing w:after="84" w:line="244" w:lineRule="auto"/>
              <w:ind w:left="0" w:right="0" w:firstLine="0"/>
              <w:rPr>
                <w:rFonts w:ascii="Arial" w:hAnsi="Arial" w:cs="Arial"/>
                <w:sz w:val="20"/>
                <w:szCs w:val="20"/>
              </w:rPr>
            </w:pPr>
            <w:r>
              <w:rPr>
                <w:rFonts w:ascii="Arial" w:hAnsi="Arial" w:cs="Arial"/>
                <w:sz w:val="20"/>
                <w:szCs w:val="20"/>
              </w:rPr>
              <w:t xml:space="preserve">2ª convocatoria: </w:t>
            </w:r>
            <w:r w:rsidR="001A3807">
              <w:rPr>
                <w:rFonts w:ascii="Arial" w:hAnsi="Arial" w:cs="Arial"/>
                <w:sz w:val="20"/>
                <w:szCs w:val="20"/>
              </w:rPr>
              <w:t>6</w:t>
            </w:r>
            <w:r w:rsidR="000C6ED3">
              <w:rPr>
                <w:rFonts w:ascii="Arial" w:hAnsi="Arial" w:cs="Arial"/>
                <w:sz w:val="20"/>
                <w:szCs w:val="20"/>
              </w:rPr>
              <w:t xml:space="preserve"> de </w:t>
            </w:r>
            <w:r w:rsidR="001A3807">
              <w:rPr>
                <w:rFonts w:ascii="Arial" w:hAnsi="Arial" w:cs="Arial"/>
                <w:sz w:val="20"/>
                <w:szCs w:val="20"/>
              </w:rPr>
              <w:t>agosto</w:t>
            </w:r>
            <w:r w:rsidR="002E4F79">
              <w:rPr>
                <w:rFonts w:ascii="Arial" w:hAnsi="Arial" w:cs="Arial"/>
                <w:sz w:val="20"/>
                <w:szCs w:val="20"/>
              </w:rPr>
              <w:t xml:space="preserve"> de 2025</w:t>
            </w:r>
            <w:r w:rsidR="00EF6EEB">
              <w:rPr>
                <w:rFonts w:ascii="Arial" w:hAnsi="Arial" w:cs="Arial"/>
                <w:sz w:val="20"/>
                <w:szCs w:val="20"/>
              </w:rPr>
              <w:t xml:space="preserve"> a las 9:00</w:t>
            </w:r>
          </w:p>
        </w:tc>
      </w:tr>
      <w:tr w:rsidR="003C29D2">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jc w:val="left"/>
              <w:rPr>
                <w:rFonts w:ascii="Arial" w:hAnsi="Arial" w:cs="Arial"/>
                <w:b/>
                <w:sz w:val="20"/>
                <w:szCs w:val="20"/>
              </w:rPr>
            </w:pPr>
            <w:r>
              <w:rPr>
                <w:rFonts w:ascii="Arial" w:hAnsi="Arial" w:cs="Arial"/>
                <w:b/>
                <w:sz w:val="20"/>
                <w:szCs w:val="20"/>
              </w:rPr>
              <w:t>Lugar</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C29D2" w:rsidRDefault="00EF6EEB">
            <w:pPr>
              <w:spacing w:after="84" w:line="244" w:lineRule="auto"/>
              <w:ind w:left="0" w:right="0" w:firstLine="0"/>
              <w:rPr>
                <w:rFonts w:ascii="Arial" w:hAnsi="Arial" w:cs="Arial"/>
                <w:sz w:val="20"/>
                <w:szCs w:val="20"/>
              </w:rPr>
            </w:pPr>
            <w:r>
              <w:rPr>
                <w:rFonts w:ascii="Arial" w:hAnsi="Arial" w:cs="Arial"/>
                <w:sz w:val="20"/>
                <w:szCs w:val="20"/>
              </w:rPr>
              <w:t>Salón de Plenos del Ayuntamiento</w:t>
            </w:r>
          </w:p>
        </w:tc>
      </w:tr>
      <w:tr w:rsidR="00CB1451">
        <w:trPr>
          <w:jc w:val="center"/>
        </w:trPr>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451" w:rsidRDefault="00CB1451">
            <w:pPr>
              <w:spacing w:after="84" w:line="244" w:lineRule="auto"/>
              <w:ind w:left="0" w:right="0" w:firstLine="0"/>
              <w:jc w:val="left"/>
              <w:rPr>
                <w:rFonts w:ascii="Arial" w:hAnsi="Arial" w:cs="Arial"/>
                <w:b/>
                <w:sz w:val="20"/>
                <w:szCs w:val="20"/>
              </w:rPr>
            </w:pPr>
            <w:r>
              <w:rPr>
                <w:rFonts w:ascii="Arial" w:hAnsi="Arial" w:cs="Arial"/>
                <w:b/>
                <w:sz w:val="20"/>
                <w:szCs w:val="20"/>
              </w:rPr>
              <w:t>Participación a distancia</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451" w:rsidRDefault="0019108E" w:rsidP="001D1875">
            <w:pPr>
              <w:spacing w:after="84" w:line="244" w:lineRule="auto"/>
              <w:ind w:left="0" w:right="0" w:firstLine="0"/>
              <w:rPr>
                <w:rFonts w:ascii="Arial" w:hAnsi="Arial" w:cs="Arial"/>
                <w:sz w:val="20"/>
                <w:szCs w:val="20"/>
              </w:rPr>
            </w:pPr>
            <w:r>
              <w:rPr>
                <w:rFonts w:ascii="Arial" w:hAnsi="Arial" w:cs="Arial"/>
                <w:sz w:val="20"/>
                <w:szCs w:val="20"/>
              </w:rPr>
              <w:t>No admite participación a distancia</w:t>
            </w:r>
          </w:p>
        </w:tc>
      </w:tr>
    </w:tbl>
    <w:p w:rsidR="003C29D2" w:rsidRDefault="003C29D2">
      <w:pPr>
        <w:spacing w:after="84" w:line="244" w:lineRule="auto"/>
        <w:ind w:left="215" w:right="0" w:firstLine="0"/>
        <w:jc w:val="center"/>
        <w:rPr>
          <w:rFonts w:ascii="Arial" w:hAnsi="Arial" w:cs="Arial"/>
          <w:b/>
          <w:sz w:val="24"/>
          <w:szCs w:val="24"/>
        </w:rPr>
      </w:pPr>
    </w:p>
    <w:p w:rsidR="003C29D2" w:rsidRDefault="00EF6EEB">
      <w:pPr>
        <w:spacing w:after="84" w:line="244" w:lineRule="auto"/>
        <w:ind w:left="215" w:right="0" w:firstLine="0"/>
        <w:jc w:val="center"/>
        <w:rPr>
          <w:rFonts w:ascii="Arial" w:hAnsi="Arial" w:cs="Arial"/>
          <w:b/>
          <w:sz w:val="20"/>
          <w:szCs w:val="20"/>
        </w:rPr>
      </w:pPr>
      <w:r>
        <w:rPr>
          <w:rFonts w:ascii="Arial" w:hAnsi="Arial" w:cs="Arial"/>
          <w:b/>
          <w:sz w:val="20"/>
          <w:szCs w:val="20"/>
        </w:rPr>
        <w:t>ASUNTOS DE LA CONVOCATORIA</w:t>
      </w:r>
    </w:p>
    <w:p w:rsidR="00C83116" w:rsidRDefault="00C83116">
      <w:pPr>
        <w:spacing w:after="84" w:line="244" w:lineRule="auto"/>
        <w:ind w:left="215" w:right="0" w:firstLine="0"/>
        <w:jc w:val="center"/>
        <w:rPr>
          <w:rFonts w:ascii="Arial" w:hAnsi="Arial" w:cs="Arial"/>
          <w:b/>
          <w:sz w:val="20"/>
          <w:szCs w:val="20"/>
        </w:rPr>
      </w:pPr>
    </w:p>
    <w:p w:rsidR="003C29D2" w:rsidRDefault="00EF6EEB">
      <w:pPr>
        <w:shd w:val="clear" w:color="auto" w:fill="FFFFFF"/>
        <w:suppressAutoHyphens w:val="0"/>
        <w:spacing w:after="225" w:line="240" w:lineRule="auto"/>
        <w:ind w:left="0" w:right="0" w:firstLine="0"/>
        <w:textAlignment w:val="auto"/>
      </w:pPr>
      <w:r>
        <w:rPr>
          <w:rFonts w:ascii="Arial" w:eastAsia="Times New Roman" w:hAnsi="Arial" w:cs="Arial"/>
          <w:b/>
          <w:bCs/>
          <w:sz w:val="20"/>
          <w:szCs w:val="20"/>
        </w:rPr>
        <w:t>A) PARTE RESOLUTIVA</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1.- Aprobación de las actas de las sesiones anteriores correspondientes al Pleno de 31 de marzo de 2025, al Pleno extraordinario del 23 de abril de 2025, Pleno del 30 de abril de 2025, Pleno extraordinario del 14 de mayo de 2025, Pleno de 29 de mayo de 2025, Pleno de 30 de junio de 2025 y el Pleno extraordinario del 03 de julio de 2025.</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 xml:space="preserve">2.- Expediente 6144/2025. Toma de posesión como concejal del Ayuntamiento de Candelaria de Don José </w:t>
      </w:r>
      <w:proofErr w:type="spellStart"/>
      <w:r w:rsidRPr="00BB7B73">
        <w:rPr>
          <w:rFonts w:ascii="Arial" w:hAnsi="Arial" w:cs="Arial"/>
          <w:sz w:val="20"/>
          <w:szCs w:val="20"/>
        </w:rPr>
        <w:t>Yeray</w:t>
      </w:r>
      <w:proofErr w:type="spellEnd"/>
      <w:r w:rsidRPr="00BB7B73">
        <w:rPr>
          <w:rFonts w:ascii="Arial" w:hAnsi="Arial" w:cs="Arial"/>
          <w:sz w:val="20"/>
          <w:szCs w:val="20"/>
        </w:rPr>
        <w:t xml:space="preserve"> Padilla Cruz.</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3.- Expediente 6462/2025. Toma de posesión como concejala del Ayuntamiento de Candelaria de Doña Violeta López Jiménez.</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4.- Expediente 7147/2025. Propuesta del Concejal delegado de Hacienda de dar cuenta al Pleno del Informe de la Intervención del Periodo Medio de Pago del segundo trimestre previsto en el Real Decreto 1040/2017, de 22 de diciembre.</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5.- Expediente 7146/2025. Propuesta del Concejal delegado de Hacienda de dar cuenta al Pleno del informe de Intervención de morosidad del segundo trimestre regulado en la Ley 15/2010, de 5 de julio, de modificación de la Ley 3/2004, de 29 de diciembre.</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6.- Expediente 4834/2025. Propuesta del Concejal delegado de Hacienda de dar cuenta al Pleno de la Liquidación del Presupuesto del ejercicio 2024.</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7.- Expediente 7161/2025. Propuesta del Concejal delegado de Hacienda de aprobación inicial del expediente 7161/2025 de modificación presupuestaria por Suplementos de Créditos financiado con Remanente de Tesorería para gastos generales, por una cantidad total de 4.538.386,50 euros.</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8.- Expediente 7148/2025. Propuesta del Concejal delegado de Hacienda de aprobación inicial del expediente 7148/2025 de modificación presupuestaria por Créditos Extraordinarios financiados con Remanente de Tesorería para gastos generales por una cantidad total de 7.285.320,99 euros.</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9.- Expediente 9257/2024. Propuesta del Concejal delegado de Hacienda de aprobación definitiva del Presupuesto General para el año 2025.</w:t>
      </w:r>
    </w:p>
    <w:p w:rsidR="00BB7B73" w:rsidRPr="00BB7B73" w:rsidRDefault="00BB7B73" w:rsidP="00BB7B73">
      <w:pPr>
        <w:ind w:left="0" w:firstLine="0"/>
        <w:rPr>
          <w:rFonts w:ascii="Arial" w:hAnsi="Arial" w:cs="Arial"/>
          <w:sz w:val="20"/>
          <w:szCs w:val="20"/>
        </w:rPr>
      </w:pP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lastRenderedPageBreak/>
        <w:t>10.- Expediente 11399/2024. Propuesta de la Alcaldesa-Presidenta al Pleno sobre solicitar al Servicio Administrativo de Carreteras, Consejería con Delegación en Carreteras del Cabildo Insular de Tenerife, la cesión de la titularidad de las carreteras insulares TF-252, TF-254 y TF-287.</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 xml:space="preserve">11.- Expediente 6907/2021. Propuesta de la Alcaldesa-Presidenta de aprobar el reajuste de anualidades respecto de las obligaciones financieras asumidas por el IIASS en el expediente del Convenio de Colaboración entre el Instituto Insular de Atención Social y </w:t>
      </w:r>
      <w:proofErr w:type="spellStart"/>
      <w:r w:rsidRPr="00BB7B73">
        <w:rPr>
          <w:rFonts w:ascii="Arial" w:hAnsi="Arial" w:cs="Arial"/>
          <w:sz w:val="20"/>
          <w:szCs w:val="20"/>
        </w:rPr>
        <w:t>Sociosanitaria</w:t>
      </w:r>
      <w:proofErr w:type="spellEnd"/>
      <w:r w:rsidRPr="00BB7B73">
        <w:rPr>
          <w:rFonts w:ascii="Arial" w:hAnsi="Arial" w:cs="Arial"/>
          <w:sz w:val="20"/>
          <w:szCs w:val="20"/>
        </w:rPr>
        <w:t xml:space="preserve"> del Cabildo Insular de Tenerife (IASS) y el Ayuntamiento de Candelaria, para la financiación de la construcción del “Centro </w:t>
      </w:r>
      <w:proofErr w:type="spellStart"/>
      <w:r w:rsidRPr="00BB7B73">
        <w:rPr>
          <w:rFonts w:ascii="Arial" w:hAnsi="Arial" w:cs="Arial"/>
          <w:sz w:val="20"/>
          <w:szCs w:val="20"/>
        </w:rPr>
        <w:t>Sociosanitario</w:t>
      </w:r>
      <w:proofErr w:type="spellEnd"/>
      <w:r w:rsidRPr="00BB7B73">
        <w:rPr>
          <w:rFonts w:ascii="Arial" w:hAnsi="Arial" w:cs="Arial"/>
          <w:sz w:val="20"/>
          <w:szCs w:val="20"/>
        </w:rPr>
        <w:t xml:space="preserve"> para personas dependientes en Barranco Hondo”.</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12.- Expediente 12170/2024. Propuesta de la Alcaldesa-Presidenta sobre aprobar definitivamente la modificación del sistema de ejecución urbanística, de cooperación a expropiación en la unidad de actuación UA-BH8, en ejecución de la Sentencia 807/2024 de 2-9-2024 del Juzgado de lo Contencioso Administrativo nº 4 de Santa Cruz de Tenerife (PO 358 2022).</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 xml:space="preserve">13.- Expediente 3101/2023. Propuesta de la Alcaldesa-Presidenta al Pleno sobre autorizar a la entidad GESPLAN la ampliación del plazo de ejecución de los servicios encomendados consistentes en la redacción del proyecto del Plan Especial del Parque Periurbano de </w:t>
      </w:r>
      <w:proofErr w:type="spellStart"/>
      <w:r w:rsidRPr="00BB7B73">
        <w:rPr>
          <w:rFonts w:ascii="Arial" w:hAnsi="Arial" w:cs="Arial"/>
          <w:sz w:val="20"/>
          <w:szCs w:val="20"/>
        </w:rPr>
        <w:t>Pasacola</w:t>
      </w:r>
      <w:proofErr w:type="spellEnd"/>
      <w:r w:rsidRPr="00BB7B73">
        <w:rPr>
          <w:rFonts w:ascii="Arial" w:hAnsi="Arial" w:cs="Arial"/>
          <w:sz w:val="20"/>
          <w:szCs w:val="20"/>
        </w:rPr>
        <w:t>.</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14.- Expediente 3110/2023. Propuesta de la Alcaldesa-Presidenta al Pleno sobre autorizar a la entidad GESPLAN la ampliación del plazo de ejecución de los servicios encomendados consistentes en la redacción del proyecto del Plan Especial de Reforma Interior La Jiménez.</w:t>
      </w:r>
    </w:p>
    <w:p w:rsidR="00BB7B73" w:rsidRPr="00BB7B73" w:rsidRDefault="00BB7B73" w:rsidP="00BB7B73">
      <w:pPr>
        <w:ind w:left="0" w:firstLine="0"/>
        <w:rPr>
          <w:rFonts w:ascii="Arial" w:hAnsi="Arial" w:cs="Arial"/>
          <w:sz w:val="20"/>
          <w:szCs w:val="20"/>
        </w:rPr>
      </w:pPr>
      <w:r w:rsidRPr="00BB7B73">
        <w:rPr>
          <w:rFonts w:ascii="Arial" w:hAnsi="Arial" w:cs="Arial"/>
          <w:sz w:val="20"/>
          <w:szCs w:val="20"/>
        </w:rPr>
        <w:t xml:space="preserve">15.- Expediente 3111/2023.Propuesta de la Alcaldesa-Presidenta al Pleno sobre autorizar a la entidad GESPLAN sobre la ampliación del plazo de ejecución de los servicios encomendados consistentes en la redacción del proyecto Plan Especial Parque periurbano La Vera de </w:t>
      </w:r>
      <w:proofErr w:type="spellStart"/>
      <w:r w:rsidRPr="00BB7B73">
        <w:rPr>
          <w:rFonts w:ascii="Arial" w:hAnsi="Arial" w:cs="Arial"/>
          <w:sz w:val="20"/>
          <w:szCs w:val="20"/>
        </w:rPr>
        <w:t>Igueste</w:t>
      </w:r>
      <w:proofErr w:type="spellEnd"/>
      <w:r w:rsidRPr="00BB7B73">
        <w:rPr>
          <w:rFonts w:ascii="Arial" w:hAnsi="Arial" w:cs="Arial"/>
          <w:sz w:val="20"/>
          <w:szCs w:val="20"/>
        </w:rPr>
        <w:t>.</w:t>
      </w:r>
    </w:p>
    <w:p w:rsidR="000C6ED3" w:rsidRPr="00362318" w:rsidRDefault="00A94ECE" w:rsidP="00362318">
      <w:pPr>
        <w:spacing w:after="0" w:line="240" w:lineRule="exact"/>
        <w:ind w:left="295" w:right="74" w:hanging="295"/>
        <w:rPr>
          <w:rFonts w:ascii="Arial" w:eastAsia="Times New Roman" w:hAnsi="Arial" w:cs="Arial"/>
          <w:color w:val="auto"/>
          <w:kern w:val="3"/>
          <w:sz w:val="20"/>
          <w:szCs w:val="20"/>
          <w:lang w:eastAsia="zh-CN"/>
        </w:rPr>
      </w:pPr>
      <w:r>
        <w:rPr>
          <w:rFonts w:ascii="Arial" w:hAnsi="Arial" w:cs="Arial"/>
          <w:sz w:val="20"/>
          <w:szCs w:val="20"/>
        </w:rPr>
        <w:t>16</w:t>
      </w:r>
      <w:r w:rsidR="000C6ED3" w:rsidRPr="00362318">
        <w:rPr>
          <w:rFonts w:ascii="Arial" w:eastAsia="Times New Roman" w:hAnsi="Arial" w:cs="Arial"/>
          <w:color w:val="auto"/>
          <w:kern w:val="3"/>
          <w:sz w:val="20"/>
          <w:szCs w:val="20"/>
          <w:lang w:eastAsia="zh-CN"/>
        </w:rPr>
        <w:t>. Urgencias.</w:t>
      </w:r>
    </w:p>
    <w:p w:rsidR="000C6ED3" w:rsidRPr="00362318" w:rsidRDefault="000C6ED3" w:rsidP="000C6ED3">
      <w:pPr>
        <w:spacing w:after="0" w:line="240" w:lineRule="auto"/>
        <w:rPr>
          <w:rFonts w:ascii="Arial" w:eastAsia="Times New Roman" w:hAnsi="Arial" w:cs="Arial"/>
          <w:color w:val="auto"/>
          <w:kern w:val="3"/>
          <w:sz w:val="20"/>
          <w:szCs w:val="20"/>
          <w:lang w:eastAsia="zh-CN"/>
        </w:rPr>
      </w:pPr>
    </w:p>
    <w:p w:rsidR="000C6ED3" w:rsidRPr="00C83116" w:rsidRDefault="000C6ED3" w:rsidP="000C6ED3">
      <w:pPr>
        <w:spacing w:after="0" w:line="240" w:lineRule="auto"/>
        <w:rPr>
          <w:rFonts w:ascii="Arial" w:hAnsi="Arial" w:cs="Arial"/>
          <w:sz w:val="20"/>
          <w:szCs w:val="20"/>
        </w:rPr>
      </w:pPr>
    </w:p>
    <w:p w:rsidR="003C29D2" w:rsidRPr="00C83116" w:rsidRDefault="00EF6EEB">
      <w:pPr>
        <w:spacing w:after="84" w:line="244" w:lineRule="auto"/>
        <w:ind w:left="0" w:right="0" w:firstLine="0"/>
        <w:rPr>
          <w:rFonts w:ascii="Arial" w:hAnsi="Arial" w:cs="Arial"/>
          <w:b/>
          <w:sz w:val="20"/>
          <w:szCs w:val="20"/>
        </w:rPr>
      </w:pPr>
      <w:r w:rsidRPr="00C83116">
        <w:rPr>
          <w:rFonts w:ascii="Arial" w:hAnsi="Arial" w:cs="Arial"/>
          <w:b/>
          <w:sz w:val="20"/>
          <w:szCs w:val="20"/>
        </w:rPr>
        <w:t>B) ACTIVIDAD DE CONTROL</w:t>
      </w:r>
    </w:p>
    <w:p w:rsidR="00A94ECE" w:rsidRPr="00A94ECE" w:rsidRDefault="003C2C48" w:rsidP="00A94ECE">
      <w:pPr>
        <w:ind w:left="0" w:right="67" w:firstLine="0"/>
        <w:rPr>
          <w:rFonts w:ascii="Arial" w:hAnsi="Arial" w:cs="Arial"/>
          <w:sz w:val="20"/>
          <w:szCs w:val="20"/>
        </w:rPr>
      </w:pPr>
      <w:r>
        <w:rPr>
          <w:rFonts w:ascii="Arial" w:hAnsi="Arial" w:cs="Arial"/>
          <w:sz w:val="20"/>
          <w:szCs w:val="20"/>
        </w:rPr>
        <w:t>17.- Dación de c</w:t>
      </w:r>
      <w:bookmarkStart w:id="0" w:name="_GoBack"/>
      <w:bookmarkEnd w:id="0"/>
      <w:r w:rsidR="00A94ECE" w:rsidRPr="00A94ECE">
        <w:rPr>
          <w:rFonts w:ascii="Arial" w:hAnsi="Arial" w:cs="Arial"/>
          <w:sz w:val="20"/>
          <w:szCs w:val="20"/>
        </w:rPr>
        <w:t>uenta de los Decretos de la Alcaldía-Presidencia y de los Concejales</w:t>
      </w:r>
      <w:r w:rsidR="00796B49">
        <w:rPr>
          <w:rFonts w:ascii="Arial" w:hAnsi="Arial" w:cs="Arial"/>
          <w:sz w:val="20"/>
          <w:szCs w:val="20"/>
        </w:rPr>
        <w:t>/as</w:t>
      </w:r>
    </w:p>
    <w:p w:rsidR="00A94ECE" w:rsidRPr="00A94ECE" w:rsidRDefault="00A94ECE" w:rsidP="00A94ECE">
      <w:pPr>
        <w:ind w:left="0" w:right="67" w:firstLine="0"/>
        <w:rPr>
          <w:rFonts w:ascii="Arial" w:hAnsi="Arial" w:cs="Arial"/>
          <w:sz w:val="20"/>
          <w:szCs w:val="20"/>
        </w:rPr>
      </w:pPr>
      <w:r w:rsidRPr="00A94ECE">
        <w:rPr>
          <w:rFonts w:ascii="Arial" w:hAnsi="Arial" w:cs="Arial"/>
          <w:sz w:val="20"/>
          <w:szCs w:val="20"/>
        </w:rPr>
        <w:t xml:space="preserve">18.- Informe del Interventor </w:t>
      </w:r>
      <w:r w:rsidR="00AD013C">
        <w:rPr>
          <w:rFonts w:ascii="Arial" w:hAnsi="Arial" w:cs="Arial"/>
          <w:sz w:val="20"/>
          <w:szCs w:val="20"/>
        </w:rPr>
        <w:t>de las resoluciones contrarias a los reparos efectuados</w:t>
      </w:r>
    </w:p>
    <w:p w:rsidR="00E42F1B" w:rsidRPr="0018777D" w:rsidRDefault="00E42F1B" w:rsidP="00E42F1B">
      <w:pPr>
        <w:spacing w:after="0" w:line="240" w:lineRule="exact"/>
        <w:ind w:left="295" w:right="74" w:hanging="11"/>
        <w:rPr>
          <w:rFonts w:ascii="Arial" w:hAnsi="Arial" w:cs="Arial"/>
          <w:sz w:val="20"/>
          <w:szCs w:val="20"/>
        </w:rPr>
      </w:pPr>
    </w:p>
    <w:p w:rsidR="00150346" w:rsidRPr="00C83116" w:rsidRDefault="000C6ED3" w:rsidP="00150346">
      <w:pPr>
        <w:spacing w:after="84" w:line="244" w:lineRule="auto"/>
        <w:ind w:right="0"/>
        <w:rPr>
          <w:rFonts w:ascii="Arial" w:hAnsi="Arial" w:cs="Arial"/>
          <w:sz w:val="20"/>
          <w:szCs w:val="20"/>
        </w:rPr>
      </w:pPr>
      <w:r w:rsidRPr="00C83116">
        <w:rPr>
          <w:rFonts w:ascii="Arial" w:hAnsi="Arial" w:cs="Arial"/>
          <w:sz w:val="20"/>
          <w:szCs w:val="20"/>
        </w:rPr>
        <w:t xml:space="preserve"> </w:t>
      </w:r>
    </w:p>
    <w:p w:rsidR="003C29D2" w:rsidRDefault="00EF6EEB" w:rsidP="0019108E">
      <w:pPr>
        <w:spacing w:after="84" w:line="244" w:lineRule="auto"/>
        <w:ind w:left="0" w:right="0" w:firstLine="0"/>
        <w:rPr>
          <w:rFonts w:ascii="Arial" w:hAnsi="Arial" w:cs="Arial"/>
          <w:b/>
          <w:sz w:val="20"/>
          <w:szCs w:val="20"/>
        </w:rPr>
      </w:pPr>
      <w:r w:rsidRPr="00C83116">
        <w:rPr>
          <w:rFonts w:ascii="Arial" w:hAnsi="Arial" w:cs="Arial"/>
          <w:b/>
          <w:sz w:val="20"/>
          <w:szCs w:val="20"/>
        </w:rPr>
        <w:t>C) RUEGOS Y PREGUNTAS</w:t>
      </w:r>
    </w:p>
    <w:p w:rsidR="00A94ECE" w:rsidRDefault="00A94ECE" w:rsidP="00A94ECE">
      <w:pPr>
        <w:ind w:left="0" w:right="67" w:firstLine="0"/>
      </w:pPr>
      <w:r w:rsidRPr="00A94ECE">
        <w:rPr>
          <w:rFonts w:ascii="Arial" w:hAnsi="Arial" w:cs="Arial"/>
          <w:bCs/>
          <w:iCs/>
          <w:sz w:val="20"/>
          <w:szCs w:val="20"/>
        </w:rPr>
        <w:t xml:space="preserve">19.- </w:t>
      </w:r>
      <w:r w:rsidR="00AD013C">
        <w:rPr>
          <w:rFonts w:ascii="Arial" w:hAnsi="Arial" w:cs="Arial"/>
          <w:sz w:val="20"/>
          <w:szCs w:val="20"/>
        </w:rPr>
        <w:t>Ruegos y preguntas</w:t>
      </w:r>
    </w:p>
    <w:p w:rsidR="00E42F1B" w:rsidRPr="0018777D" w:rsidRDefault="00E42F1B" w:rsidP="00A94ECE">
      <w:pPr>
        <w:spacing w:after="0" w:line="240" w:lineRule="exact"/>
        <w:ind w:left="0" w:right="74" w:firstLine="0"/>
        <w:rPr>
          <w:rFonts w:ascii="Arial" w:eastAsia="Times New Roman" w:hAnsi="Arial" w:cs="Arial"/>
          <w:color w:val="auto"/>
          <w:kern w:val="3"/>
          <w:sz w:val="20"/>
          <w:szCs w:val="20"/>
          <w:lang w:eastAsia="zh-CN"/>
        </w:rPr>
      </w:pPr>
    </w:p>
    <w:sectPr w:rsidR="00E42F1B" w:rsidRPr="0018777D">
      <w:headerReference w:type="even" r:id="rId6"/>
      <w:headerReference w:type="default" r:id="rId7"/>
      <w:footerReference w:type="even" r:id="rId8"/>
      <w:footerReference w:type="default" r:id="rId9"/>
      <w:pgSz w:w="11906" w:h="16838"/>
      <w:pgMar w:top="1998" w:right="1628" w:bottom="1380" w:left="1420" w:header="709" w:footer="5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5B1" w:rsidRDefault="00DF65B1">
      <w:pPr>
        <w:spacing w:after="0" w:line="240" w:lineRule="auto"/>
      </w:pPr>
      <w:r>
        <w:separator/>
      </w:r>
    </w:p>
  </w:endnote>
  <w:endnote w:type="continuationSeparator" w:id="0">
    <w:p w:rsidR="00DF65B1" w:rsidRDefault="00DF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0" w:line="244" w:lineRule="auto"/>
      <w:ind w:left="-1420" w:right="10278"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1080765</wp:posOffset>
              </wp:positionH>
              <wp:positionV relativeFrom="page">
                <wp:posOffset>9879159</wp:posOffset>
              </wp:positionV>
              <wp:extent cx="6132323" cy="444516"/>
              <wp:effectExtent l="0" t="0" r="1777" b="12684"/>
              <wp:wrapSquare wrapText="bothSides"/>
              <wp:docPr id="3" name="Group 72061"/>
              <wp:cNvGraphicFramePr/>
              <a:graphic xmlns:a="http://schemas.openxmlformats.org/drawingml/2006/main">
                <a:graphicData uri="http://schemas.microsoft.com/office/word/2010/wordprocessingGroup">
                  <wpg:wgp>
                    <wpg:cNvGrpSpPr/>
                    <wpg:grpSpPr>
                      <a:xfrm>
                        <a:off x="0" y="0"/>
                        <a:ext cx="6132323" cy="444516"/>
                        <a:chOff x="0" y="0"/>
                        <a:chExt cx="6132323" cy="444516"/>
                      </a:xfrm>
                    </wpg:grpSpPr>
                    <pic:pic xmlns:pic="http://schemas.openxmlformats.org/drawingml/2006/picture">
                      <pic:nvPicPr>
                        <pic:cNvPr id="4" name="Picture 72063">
                          <a:extLst>
                            <a:ext uri="{FF2B5EF4-FFF2-40B4-BE49-F238E27FC236}">
                              <a16:creationId xmlns:a16="http://schemas.microsoft.com/office/drawing/2014/main" id="{00000000-0000-0000-0000-000000000000}"/>
                            </a:ext>
                          </a:extLst>
                        </pic:cNvPr>
                        <pic:cNvPicPr>
                          <a:picLocks noChangeAspect="1"/>
                        </pic:cNvPicPr>
                      </pic:nvPicPr>
                      <pic:blipFill>
                        <a:blip r:embed="rId1"/>
                        <a:stretch>
                          <a:fillRect/>
                        </a:stretch>
                      </pic:blipFill>
                      <pic:spPr>
                        <a:xfrm>
                          <a:off x="0" y="93525"/>
                          <a:ext cx="5393688" cy="267974"/>
                        </a:xfrm>
                        <a:prstGeom prst="rect">
                          <a:avLst/>
                        </a:prstGeom>
                        <a:noFill/>
                        <a:ln>
                          <a:noFill/>
                          <a:prstDash/>
                        </a:ln>
                      </pic:spPr>
                    </pic:pic>
                    <wps:wsp>
                      <wps:cNvPr id="5" name="Rectangle 72064"/>
                      <wps:cNvSpPr/>
                      <wps:spPr>
                        <a:xfrm>
                          <a:off x="5396231" y="236939"/>
                          <a:ext cx="51462" cy="207577"/>
                        </a:xfrm>
                        <a:prstGeom prst="rect">
                          <a:avLst/>
                        </a:prstGeom>
                        <a:noFill/>
                        <a:ln cap="flat">
                          <a:noFill/>
                          <a:prstDash val="solid"/>
                        </a:ln>
                      </wps:spPr>
                      <wps:txbx>
                        <w:txbxContent>
                          <w:p w:rsidR="00D13DF7" w:rsidRDefault="00EF6EEB">
                            <w:pPr>
                              <w:spacing w:after="160" w:line="244" w:lineRule="auto"/>
                              <w:ind w:left="0" w:right="0" w:firstLine="0"/>
                              <w:jc w:val="left"/>
                            </w:pPr>
                            <w:r>
                              <w:t xml:space="preserve"> </w:t>
                            </w:r>
                          </w:p>
                        </w:txbxContent>
                      </wps:txbx>
                      <wps:bodyPr vert="horz" wrap="square" lIns="0" tIns="0" rIns="0" bIns="0" anchor="t" anchorCtr="0" compatLnSpc="0">
                        <a:noAutofit/>
                      </wps:bodyPr>
                    </wps:wsp>
                    <pic:pic xmlns:pic="http://schemas.openxmlformats.org/drawingml/2006/picture">
                      <pic:nvPicPr>
                        <pic:cNvPr id="6" name="Picture 72062">
                          <a:extLst>
                            <a:ext uri="{FF2B5EF4-FFF2-40B4-BE49-F238E27FC236}">
                              <a16:creationId xmlns:a16="http://schemas.microsoft.com/office/drawing/2014/main" id="{00000000-0000-0000-0000-000000000000}"/>
                            </a:ext>
                          </a:extLst>
                        </pic:cNvPr>
                        <pic:cNvPicPr>
                          <a:picLocks noChangeAspect="1"/>
                        </pic:cNvPicPr>
                      </pic:nvPicPr>
                      <pic:blipFill>
                        <a:blip r:embed="rId2"/>
                        <a:stretch>
                          <a:fillRect/>
                        </a:stretch>
                      </pic:blipFill>
                      <pic:spPr>
                        <a:xfrm rot="16200004">
                          <a:off x="5687825" y="0"/>
                          <a:ext cx="444498" cy="444498"/>
                        </a:xfrm>
                        <a:prstGeom prst="rect">
                          <a:avLst/>
                        </a:prstGeom>
                        <a:noFill/>
                        <a:ln>
                          <a:noFill/>
                          <a:prstDash/>
                        </a:ln>
                      </pic:spPr>
                    </pic:pic>
                  </wpg:wgp>
                </a:graphicData>
              </a:graphic>
            </wp:anchor>
          </w:drawing>
        </mc:Choice>
        <mc:Fallback>
          <w:pict>
            <v:group id="Group 72061" o:spid="_x0000_s1026" style="position:absolute;left:0;text-align:left;margin-left:85.1pt;margin-top:777.9pt;width:482.85pt;height:35pt;z-index:251663360;mso-position-horizontal-relative:page;mso-position-vertical-relative:page" coordsize="61323,44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063" o:spid="_x0000_s1027" type="#_x0000_t75" style="position:absolute;top:935;width:53936;height: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">
                <v:imagedata r:id="rId3" o:title=""/>
                <v:path arrowok="t"/>
              </v:shape>
              <v:rect id="Rectangle 72064" o:spid="_x0000_s1028" style="position:absolute;left:53962;top:2369;width:51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D13DF7" w:rsidRDefault="00EF6EEB">
                      <w:pPr>
                        <w:spacing w:after="160" w:line="244" w:lineRule="auto"/>
                        <w:ind w:left="0" w:right="0" w:firstLine="0"/>
                        <w:jc w:val="left"/>
                      </w:pPr>
                      <w:r>
                        <w:t xml:space="preserve"> </w:t>
                      </w:r>
                    </w:p>
                  </w:txbxContent>
                </v:textbox>
              </v:rect>
              <v:shape id="Picture 72062" o:spid="_x0000_s1029" type="#_x0000_t75" style="position:absolute;left:56879;top:-1;width:4444;height:4445;rotation:-589823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">
                <v:imagedata r:id="rId4" o:title=""/>
                <v:path arrowok="t"/>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DF65B1">
    <w:pPr>
      <w:spacing w:after="0" w:line="244" w:lineRule="auto"/>
      <w:ind w:left="-1420" w:right="10278" w:firstLine="0"/>
      <w:jc w:val="left"/>
    </w:pPr>
  </w:p>
  <w:p w:rsidR="00D13DF7" w:rsidRDefault="00DF65B1">
    <w:pPr>
      <w:spacing w:after="0" w:line="244" w:lineRule="auto"/>
      <w:ind w:left="-1420" w:right="10278" w:firstLine="0"/>
      <w:jc w:val="left"/>
    </w:pPr>
  </w:p>
  <w:p w:rsidR="00D13DF7" w:rsidRDefault="00DF65B1">
    <w:pPr>
      <w:spacing w:after="0" w:line="244" w:lineRule="auto"/>
      <w:ind w:left="-1420" w:right="10278"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5B1" w:rsidRDefault="00DF65B1">
      <w:pPr>
        <w:spacing w:after="0" w:line="240" w:lineRule="auto"/>
      </w:pPr>
      <w:r>
        <w:separator/>
      </w:r>
    </w:p>
  </w:footnote>
  <w:footnote w:type="continuationSeparator" w:id="0">
    <w:p w:rsidR="00DF65B1" w:rsidRDefault="00DF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610" w:line="244" w:lineRule="auto"/>
      <w:ind w:left="282" w:right="0" w:firstLine="0"/>
      <w:jc w:val="left"/>
    </w:pPr>
    <w:r>
      <w:rPr>
        <w:noProof/>
      </w:rPr>
      <w:drawing>
        <wp:anchor distT="0" distB="0" distL="114300" distR="114300" simplePos="0" relativeHeight="251659264" behindDoc="0" locked="0" layoutInCell="1" allowOverlap="1">
          <wp:simplePos x="0" y="0"/>
          <wp:positionH relativeFrom="page">
            <wp:posOffset>1080765</wp:posOffset>
          </wp:positionH>
          <wp:positionV relativeFrom="page">
            <wp:posOffset>450232</wp:posOffset>
          </wp:positionV>
          <wp:extent cx="610874" cy="697230"/>
          <wp:effectExtent l="0" t="0" r="0" b="7620"/>
          <wp:wrapSquare wrapText="bothSides"/>
          <wp:docPr id="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0874" cy="697230"/>
                  </a:xfrm>
                  <a:prstGeom prst="rect">
                    <a:avLst/>
                  </a:prstGeom>
                  <a:noFill/>
                  <a:ln>
                    <a:noFill/>
                    <a:prstDash/>
                  </a:ln>
                </pic:spPr>
              </pic:pic>
            </a:graphicData>
          </a:graphic>
        </wp:anchor>
      </w:drawing>
    </w:r>
    <w:r>
      <w:t xml:space="preserve"> </w:t>
    </w:r>
  </w:p>
  <w:p w:rsidR="00D13DF7" w:rsidRDefault="00EF6EEB">
    <w:pPr>
      <w:spacing w:after="0" w:line="244" w:lineRule="auto"/>
      <w:ind w:left="0" w:right="9" w:firstLine="0"/>
      <w:jc w:val="righ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7" w:rsidRDefault="00EF6EEB">
    <w:pPr>
      <w:spacing w:after="0" w:line="244" w:lineRule="auto"/>
      <w:ind w:left="282" w:right="0" w:firstLine="0"/>
      <w:jc w:val="left"/>
    </w:pPr>
    <w:r>
      <w:rPr>
        <w:noProof/>
      </w:rPr>
      <w:drawing>
        <wp:anchor distT="0" distB="0" distL="114300" distR="114300" simplePos="0" relativeHeight="251661312" behindDoc="0" locked="0" layoutInCell="1" allowOverlap="1">
          <wp:simplePos x="0" y="0"/>
          <wp:positionH relativeFrom="page">
            <wp:posOffset>1080765</wp:posOffset>
          </wp:positionH>
          <wp:positionV relativeFrom="page">
            <wp:posOffset>450232</wp:posOffset>
          </wp:positionV>
          <wp:extent cx="610874" cy="697230"/>
          <wp:effectExtent l="0" t="0" r="0" b="7620"/>
          <wp:wrapSquare wrapText="bothSides"/>
          <wp:docPr id="14"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0874" cy="697230"/>
                  </a:xfrm>
                  <a:prstGeom prst="rect">
                    <a:avLst/>
                  </a:prstGeom>
                  <a:noFill/>
                  <a:ln>
                    <a:noFill/>
                    <a:prstDash/>
                  </a:ln>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D2"/>
    <w:rsid w:val="00026EAD"/>
    <w:rsid w:val="000A6A65"/>
    <w:rsid w:val="000C6ED3"/>
    <w:rsid w:val="00150346"/>
    <w:rsid w:val="00165853"/>
    <w:rsid w:val="0017249C"/>
    <w:rsid w:val="001818B2"/>
    <w:rsid w:val="0018777D"/>
    <w:rsid w:val="0019108E"/>
    <w:rsid w:val="001A3807"/>
    <w:rsid w:val="001D1875"/>
    <w:rsid w:val="00205D20"/>
    <w:rsid w:val="0025198B"/>
    <w:rsid w:val="002550D7"/>
    <w:rsid w:val="002E4F79"/>
    <w:rsid w:val="00362318"/>
    <w:rsid w:val="003C29D2"/>
    <w:rsid w:val="003C2C48"/>
    <w:rsid w:val="003C6265"/>
    <w:rsid w:val="00497F72"/>
    <w:rsid w:val="004B4C5D"/>
    <w:rsid w:val="007518C8"/>
    <w:rsid w:val="00796B49"/>
    <w:rsid w:val="0082336A"/>
    <w:rsid w:val="00844092"/>
    <w:rsid w:val="00884A26"/>
    <w:rsid w:val="009437E9"/>
    <w:rsid w:val="00A71A2F"/>
    <w:rsid w:val="00A94ECE"/>
    <w:rsid w:val="00AA0115"/>
    <w:rsid w:val="00AD013C"/>
    <w:rsid w:val="00BB7B73"/>
    <w:rsid w:val="00C0075C"/>
    <w:rsid w:val="00C83116"/>
    <w:rsid w:val="00CB1451"/>
    <w:rsid w:val="00D144E3"/>
    <w:rsid w:val="00D17A93"/>
    <w:rsid w:val="00D31236"/>
    <w:rsid w:val="00D34F58"/>
    <w:rsid w:val="00D90EA0"/>
    <w:rsid w:val="00D94DC1"/>
    <w:rsid w:val="00DF65B1"/>
    <w:rsid w:val="00E02BB6"/>
    <w:rsid w:val="00E42F1B"/>
    <w:rsid w:val="00E50637"/>
    <w:rsid w:val="00EE1BCF"/>
    <w:rsid w:val="00EF6E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4E4D"/>
  <w15:docId w15:val="{F01C07F2-989C-448A-A710-DB36703E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s-ES" w:eastAsia="es-E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9" w:line="228" w:lineRule="auto"/>
      <w:ind w:left="294" w:right="76" w:hanging="10"/>
      <w:jc w:val="both"/>
    </w:pPr>
    <w:rPr>
      <w:rFonts w:eastAsia="Calibri" w:cs="Calibri"/>
      <w:color w:val="000000"/>
    </w:rPr>
  </w:style>
  <w:style w:type="paragraph" w:styleId="Ttulo1">
    <w:name w:val="heading 1"/>
    <w:next w:val="Normal"/>
    <w:pPr>
      <w:keepNext/>
      <w:keepLines/>
      <w:suppressAutoHyphens/>
      <w:spacing w:after="219"/>
      <w:ind w:left="392" w:hanging="10"/>
      <w:jc w:val="both"/>
      <w:outlineLvl w:val="0"/>
    </w:pPr>
    <w:rPr>
      <w:rFonts w:eastAsia="Calibri" w:cs="Calibri"/>
      <w:b/>
      <w:color w:val="000000"/>
    </w:rPr>
  </w:style>
  <w:style w:type="paragraph" w:styleId="Ttulo2">
    <w:name w:val="heading 2"/>
    <w:next w:val="Normal"/>
    <w:pPr>
      <w:keepNext/>
      <w:keepLines/>
      <w:suppressAutoHyphens/>
      <w:spacing w:after="219"/>
      <w:ind w:left="294" w:right="73" w:hanging="10"/>
      <w:jc w:val="both"/>
      <w:outlineLvl w:val="1"/>
    </w:pPr>
    <w:rPr>
      <w:rFonts w:eastAsia="Calibri" w:cs="Calibri"/>
      <w:b/>
      <w:i/>
      <w:color w:val="000000"/>
    </w:rPr>
  </w:style>
  <w:style w:type="paragraph" w:styleId="Ttulo3">
    <w:name w:val="heading 3"/>
    <w:next w:val="Normal"/>
    <w:pPr>
      <w:keepNext/>
      <w:keepLines/>
      <w:suppressAutoHyphens/>
      <w:spacing w:after="0"/>
      <w:ind w:left="294" w:hanging="10"/>
      <w:outlineLvl w:val="2"/>
    </w:pPr>
    <w:rPr>
      <w:rFonts w:eastAsia="Calibri" w:cs="Calibri"/>
      <w:i/>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Calibri" w:eastAsia="Calibri" w:hAnsi="Calibri" w:cs="Calibri"/>
      <w:b/>
      <w:color w:val="000000"/>
      <w:sz w:val="22"/>
    </w:rPr>
  </w:style>
  <w:style w:type="character" w:customStyle="1" w:styleId="Ttulo2Car">
    <w:name w:val="Título 2 Car"/>
    <w:rPr>
      <w:rFonts w:ascii="Calibri" w:eastAsia="Calibri" w:hAnsi="Calibri" w:cs="Calibri"/>
      <w:b/>
      <w:i/>
      <w:color w:val="000000"/>
      <w:sz w:val="22"/>
    </w:rPr>
  </w:style>
  <w:style w:type="character" w:customStyle="1" w:styleId="Ttulo3Car">
    <w:name w:val="Título 3 Car"/>
    <w:rPr>
      <w:rFonts w:ascii="Calibri" w:eastAsia="Calibri" w:hAnsi="Calibri" w:cs="Calibri"/>
      <w:i/>
      <w:color w:val="000000"/>
      <w:sz w:val="22"/>
      <w:u w:val="single" w:color="000000"/>
    </w:rPr>
  </w:style>
  <w:style w:type="paragraph" w:styleId="Prrafodelista">
    <w:name w:val="List Paragraph"/>
    <w:basedOn w:val="Normal"/>
    <w:pPr>
      <w:ind w:left="720"/>
    </w:p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rFonts w:eastAsia="Calibri" w:cs="Calibri"/>
      <w:color w:val="000000"/>
    </w:r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rFonts w:eastAsia="Calibri" w:cs="Calibri"/>
      <w:color w:val="000000"/>
    </w:rPr>
  </w:style>
  <w:style w:type="character" w:styleId="Hipervnculo">
    <w:name w:val="Hyperlink"/>
    <w:basedOn w:val="Fuentedeprrafopredeter"/>
    <w:uiPriority w:val="99"/>
    <w:unhideWhenUsed/>
    <w:rsid w:val="001D1875"/>
    <w:rPr>
      <w:color w:val="0563C1" w:themeColor="hyperlink"/>
      <w:u w:val="single"/>
    </w:rPr>
  </w:style>
  <w:style w:type="paragraph" w:customStyle="1" w:styleId="Standard">
    <w:name w:val="Standard"/>
    <w:rsid w:val="00E50637"/>
    <w:pPr>
      <w:suppressAutoHyphens/>
      <w:spacing w:after="0" w:line="240" w:lineRule="auto"/>
    </w:pPr>
    <w:rPr>
      <w:rFonts w:ascii="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689</Words>
  <Characters>3792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teresa.freijido</dc:creator>
  <cp:lastModifiedBy>begoña.sarmiento</cp:lastModifiedBy>
  <cp:revision>10</cp:revision>
  <dcterms:created xsi:type="dcterms:W3CDTF">2025-11-25T10:57:00Z</dcterms:created>
  <dcterms:modified xsi:type="dcterms:W3CDTF">2025-11-25T12:10:00Z</dcterms:modified>
</cp:coreProperties>
</file>