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097C" w:rsidRDefault="007E617A">
      <w:pPr>
        <w:spacing w:after="19" w:line="259" w:lineRule="auto"/>
        <w:ind w:left="185" w:right="0" w:firstLine="0"/>
        <w:jc w:val="left"/>
      </w:pPr>
      <w:bookmarkStart w:id="0" w:name="_GoBack"/>
      <w:bookmarkEnd w:id="0"/>
      <w:r>
        <w:rPr>
          <w:b/>
          <w:vertAlign w:val="superscript"/>
        </w:rPr>
        <w:t xml:space="preserve"> </w:t>
      </w:r>
      <w:r>
        <w:rPr>
          <w:b/>
          <w:vertAlign w:val="superscript"/>
        </w:rPr>
        <w:tab/>
      </w:r>
      <w:r>
        <w:t xml:space="preserve"> </w:t>
      </w:r>
      <w:r>
        <w:tab/>
        <w:t xml:space="preserve"> </w:t>
      </w:r>
      <w:r>
        <w:tab/>
        <w:t xml:space="preserve"> </w:t>
      </w:r>
    </w:p>
    <w:p w:rsidR="00BA097C" w:rsidRDefault="007E617A">
      <w:pPr>
        <w:spacing w:after="12" w:line="259" w:lineRule="auto"/>
        <w:ind w:left="185" w:right="0" w:firstLine="0"/>
        <w:jc w:val="left"/>
      </w:pPr>
      <w:r>
        <w:t xml:space="preserve"> </w:t>
      </w:r>
      <w:r>
        <w:tab/>
        <w:t xml:space="preserve"> </w:t>
      </w:r>
      <w:r>
        <w:tab/>
        <w:t xml:space="preserve"> </w:t>
      </w:r>
      <w:r>
        <w:tab/>
        <w:t xml:space="preserve"> </w:t>
      </w:r>
    </w:p>
    <w:p w:rsidR="00BA097C" w:rsidRDefault="007E617A">
      <w:pPr>
        <w:spacing w:after="5" w:line="249" w:lineRule="auto"/>
        <w:ind w:left="137" w:right="238"/>
      </w:pPr>
      <w:r>
        <w:rPr>
          <w:b/>
        </w:rPr>
        <w:t>Acta</w:t>
      </w:r>
      <w:r>
        <w:rPr>
          <w:rFonts w:ascii="Times New Roman" w:eastAsia="Times New Roman" w:hAnsi="Times New Roman" w:cs="Times New Roman"/>
          <w:sz w:val="24"/>
        </w:rPr>
        <w:t xml:space="preserve"> </w:t>
      </w:r>
    </w:p>
    <w:p w:rsidR="00BA097C" w:rsidRDefault="007E617A">
      <w:pPr>
        <w:spacing w:after="5" w:line="249" w:lineRule="auto"/>
        <w:ind w:left="137" w:right="238"/>
      </w:pPr>
      <w:r>
        <w:rPr>
          <w:b/>
        </w:rPr>
        <w:t xml:space="preserve">Sesión Extraordinaria. Junta Gobierno Local de 25-08-2025. </w:t>
      </w:r>
    </w:p>
    <w:p w:rsidR="00BA097C" w:rsidRDefault="007E617A">
      <w:pPr>
        <w:spacing w:after="0" w:line="259" w:lineRule="auto"/>
        <w:ind w:left="77" w:right="0"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7900" cy="25908"/>
                <wp:effectExtent l="0" t="0" r="0" b="0"/>
                <wp:docPr id="81971" name="Group 81971"/>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42" name="Shape 142"/>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81971" style="width:477pt;height:2.04pt;mso-position-horizontal-relative:char;mso-position-vertical-relative:line" coordsize="60579,259">
                <v:shape id="Shape 142" style="position:absolute;width:60579;height:0;left:0;top:0;" coordsize="6057900,0" path="m0,0l6057900,0">
                  <v:stroke weight="2.04pt" endcap="square" joinstyle="miter" miterlimit="10" on="true" color="#993366"/>
                  <v:fill on="false" color="#000000" opacity="0"/>
                </v:shape>
              </v:group>
            </w:pict>
          </mc:Fallback>
        </mc:AlternateContent>
      </w:r>
    </w:p>
    <w:p w:rsidR="00BA097C" w:rsidRDefault="007E617A">
      <w:pPr>
        <w:spacing w:after="0" w:line="259" w:lineRule="auto"/>
        <w:ind w:left="0" w:right="62" w:firstLine="0"/>
        <w:jc w:val="center"/>
      </w:pPr>
      <w:r>
        <w:rPr>
          <w:b/>
        </w:rPr>
        <w:t xml:space="preserve"> </w:t>
      </w:r>
    </w:p>
    <w:p w:rsidR="00BA097C" w:rsidRDefault="007E617A">
      <w:pPr>
        <w:pStyle w:val="Ttulo1"/>
        <w:shd w:val="clear" w:color="auto" w:fill="auto"/>
        <w:spacing w:line="265" w:lineRule="auto"/>
        <w:ind w:left="1549" w:right="1660"/>
        <w:jc w:val="center"/>
      </w:pPr>
      <w:r>
        <w:rPr>
          <w:b/>
          <w:shd w:val="clear" w:color="auto" w:fill="auto"/>
        </w:rPr>
        <w:t>A C T A</w:t>
      </w:r>
      <w:r>
        <w:rPr>
          <w:rFonts w:ascii="Times New Roman" w:eastAsia="Times New Roman" w:hAnsi="Times New Roman" w:cs="Times New Roman"/>
          <w:sz w:val="24"/>
          <w:shd w:val="clear" w:color="auto" w:fill="auto"/>
        </w:rPr>
        <w:t xml:space="preserve"> </w:t>
      </w:r>
    </w:p>
    <w:p w:rsidR="00BA097C" w:rsidRDefault="007E617A">
      <w:pPr>
        <w:spacing w:after="0" w:line="265" w:lineRule="auto"/>
        <w:ind w:left="1549" w:right="1602"/>
        <w:jc w:val="center"/>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2618619" cy="915315"/>
                <wp:effectExtent l="0" t="0" r="0" b="0"/>
                <wp:wrapTopAndBottom/>
                <wp:docPr id="81965" name="Group 81965"/>
                <wp:cNvGraphicFramePr/>
                <a:graphic xmlns:a="http://schemas.openxmlformats.org/drawingml/2006/main">
                  <a:graphicData uri="http://schemas.microsoft.com/office/word/2010/wordprocessingGroup">
                    <wpg:wgp>
                      <wpg:cNvGrpSpPr/>
                      <wpg:grpSpPr>
                        <a:xfrm>
                          <a:off x="0" y="0"/>
                          <a:ext cx="2618619" cy="915315"/>
                          <a:chOff x="0" y="0"/>
                          <a:chExt cx="2618619"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BA097C" w:rsidRDefault="007E617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BA097C" w:rsidRDefault="007E617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 name="Rectangle 19"/>
                        <wps:cNvSpPr/>
                        <wps:spPr>
                          <a:xfrm>
                            <a:off x="1265174" y="93673"/>
                            <a:ext cx="37731" cy="151421"/>
                          </a:xfrm>
                          <a:prstGeom prst="rect">
                            <a:avLst/>
                          </a:prstGeom>
                          <a:ln>
                            <a:noFill/>
                          </a:ln>
                        </wps:spPr>
                        <wps:txbx>
                          <w:txbxContent>
                            <w:p w:rsidR="00BA097C" w:rsidRDefault="007E617A">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0" name="Rectangle 20"/>
                        <wps:cNvSpPr/>
                        <wps:spPr>
                          <a:xfrm>
                            <a:off x="1265174" y="210655"/>
                            <a:ext cx="42236" cy="169502"/>
                          </a:xfrm>
                          <a:prstGeom prst="rect">
                            <a:avLst/>
                          </a:prstGeom>
                          <a:ln>
                            <a:noFill/>
                          </a:ln>
                        </wps:spPr>
                        <wps:txbx>
                          <w:txbxContent>
                            <w:p w:rsidR="00BA097C" w:rsidRDefault="007E617A">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21" name="Rectangle 21"/>
                        <wps:cNvSpPr/>
                        <wps:spPr>
                          <a:xfrm>
                            <a:off x="1265174" y="341719"/>
                            <a:ext cx="42236" cy="169502"/>
                          </a:xfrm>
                          <a:prstGeom prst="rect">
                            <a:avLst/>
                          </a:prstGeom>
                          <a:ln>
                            <a:noFill/>
                          </a:ln>
                        </wps:spPr>
                        <wps:txbx>
                          <w:txbxContent>
                            <w:p w:rsidR="00BA097C" w:rsidRDefault="007E617A">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22" name="Rectangle 22"/>
                        <wps:cNvSpPr/>
                        <wps:spPr>
                          <a:xfrm>
                            <a:off x="1265174" y="472783"/>
                            <a:ext cx="1754427" cy="169502"/>
                          </a:xfrm>
                          <a:prstGeom prst="rect">
                            <a:avLst/>
                          </a:prstGeom>
                          <a:ln>
                            <a:noFill/>
                          </a:ln>
                        </wps:spPr>
                        <wps:txbx>
                          <w:txbxContent>
                            <w:p w:rsidR="00BA097C" w:rsidRDefault="007E617A">
                              <w:pPr>
                                <w:spacing w:after="160" w:line="259" w:lineRule="auto"/>
                                <w:ind w:left="0" w:right="0" w:firstLine="0"/>
                                <w:jc w:val="left"/>
                              </w:pPr>
                              <w:r>
                                <w:rPr>
                                  <w:b/>
                                  <w:sz w:val="18"/>
                                </w:rPr>
                                <w:t>SECRETARÍA GENERAL</w:t>
                              </w:r>
                            </w:p>
                          </w:txbxContent>
                        </wps:txbx>
                        <wps:bodyPr horzOverflow="overflow" vert="horz" lIns="0" tIns="0" rIns="0" bIns="0" rtlCol="0">
                          <a:noAutofit/>
                        </wps:bodyPr>
                      </wps:wsp>
                      <wps:wsp>
                        <wps:cNvPr id="23" name="Rectangle 23"/>
                        <wps:cNvSpPr/>
                        <wps:spPr>
                          <a:xfrm>
                            <a:off x="2586863" y="472783"/>
                            <a:ext cx="42236" cy="169502"/>
                          </a:xfrm>
                          <a:prstGeom prst="rect">
                            <a:avLst/>
                          </a:prstGeom>
                          <a:ln>
                            <a:noFill/>
                          </a:ln>
                        </wps:spPr>
                        <wps:txbx>
                          <w:txbxContent>
                            <w:p w:rsidR="00BA097C" w:rsidRDefault="007E617A">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24" name="Rectangle 24"/>
                        <wps:cNvSpPr/>
                        <wps:spPr>
                          <a:xfrm>
                            <a:off x="1265174" y="607515"/>
                            <a:ext cx="37731" cy="151421"/>
                          </a:xfrm>
                          <a:prstGeom prst="rect">
                            <a:avLst/>
                          </a:prstGeom>
                          <a:ln>
                            <a:noFill/>
                          </a:ln>
                        </wps:spPr>
                        <wps:txbx>
                          <w:txbxContent>
                            <w:p w:rsidR="00BA097C" w:rsidRDefault="007E617A">
                              <w:pPr>
                                <w:spacing w:after="160" w:line="259" w:lineRule="auto"/>
                                <w:ind w:left="0" w:right="0" w:firstLine="0"/>
                                <w:jc w:val="left"/>
                              </w:pPr>
                              <w:r>
                                <w:rPr>
                                  <w:b/>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xmlns="">
            <w:pict>
              <v:group id="Group 81965" style="width:206.19pt;height:72.072pt;position:absolute;mso-position-horizontal-relative:page;mso-position-horizontal:absolute;margin-left:125.81pt;mso-position-vertical-relative:page;margin-top:34.668pt;" coordsize="26186,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19"/>
                </v:shape>
                <v:rect id="Rectangle 10" style="position:absolute;width:506;height:2243;left:231;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1" style="position:absolute;width:506;height:2243;left:231;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9" style="position:absolute;width:377;height:1514;left:12651;top:936;" filled="f" stroked="f">
                  <v:textbox inset="0,0,0,0">
                    <w:txbxContent>
                      <w:p>
                        <w:pPr>
                          <w:spacing w:before="0" w:after="160" w:line="259" w:lineRule="auto"/>
                          <w:ind w:left="0" w:right="0" w:firstLine="0"/>
                          <w:jc w:val="left"/>
                        </w:pPr>
                        <w:r>
                          <w:rPr>
                            <w:sz w:val="16"/>
                          </w:rPr>
                          <w:t xml:space="preserve"> </w:t>
                        </w:r>
                      </w:p>
                    </w:txbxContent>
                  </v:textbox>
                </v:rect>
                <v:rect id="Rectangle 20" style="position:absolute;width:422;height:1695;left:12651;top:2106;" filled="f" stroked="f">
                  <v:textbox inset="0,0,0,0">
                    <w:txbxContent>
                      <w:p>
                        <w:pPr>
                          <w:spacing w:before="0" w:after="160" w:line="259" w:lineRule="auto"/>
                          <w:ind w:left="0" w:right="0" w:firstLine="0"/>
                          <w:jc w:val="left"/>
                        </w:pPr>
                        <w:r>
                          <w:rPr>
                            <w:rFonts w:cs="Arial" w:hAnsi="Arial" w:eastAsia="Arial" w:ascii="Arial"/>
                            <w:b w:val="1"/>
                            <w:sz w:val="18"/>
                          </w:rPr>
                          <w:t xml:space="preserve"> </w:t>
                        </w:r>
                      </w:p>
                    </w:txbxContent>
                  </v:textbox>
                </v:rect>
                <v:rect id="Rectangle 21" style="position:absolute;width:422;height:1695;left:12651;top:3417;" filled="f" stroked="f">
                  <v:textbox inset="0,0,0,0">
                    <w:txbxContent>
                      <w:p>
                        <w:pPr>
                          <w:spacing w:before="0" w:after="160" w:line="259" w:lineRule="auto"/>
                          <w:ind w:left="0" w:right="0" w:firstLine="0"/>
                          <w:jc w:val="left"/>
                        </w:pPr>
                        <w:r>
                          <w:rPr>
                            <w:rFonts w:cs="Arial" w:hAnsi="Arial" w:eastAsia="Arial" w:ascii="Arial"/>
                            <w:b w:val="1"/>
                            <w:sz w:val="18"/>
                          </w:rPr>
                          <w:t xml:space="preserve"> </w:t>
                        </w:r>
                      </w:p>
                    </w:txbxContent>
                  </v:textbox>
                </v:rect>
                <v:rect id="Rectangle 22" style="position:absolute;width:17544;height:1695;left:12651;top:4727;" filled="f" stroked="f">
                  <v:textbox inset="0,0,0,0">
                    <w:txbxContent>
                      <w:p>
                        <w:pPr>
                          <w:spacing w:before="0" w:after="160" w:line="259" w:lineRule="auto"/>
                          <w:ind w:left="0" w:right="0" w:firstLine="0"/>
                          <w:jc w:val="left"/>
                        </w:pPr>
                        <w:r>
                          <w:rPr>
                            <w:rFonts w:cs="Arial" w:hAnsi="Arial" w:eastAsia="Arial" w:ascii="Arial"/>
                            <w:b w:val="1"/>
                            <w:sz w:val="18"/>
                          </w:rPr>
                          <w:t xml:space="preserve">SECRETARÍA GENERAL</w:t>
                        </w:r>
                      </w:p>
                    </w:txbxContent>
                  </v:textbox>
                </v:rect>
                <v:rect id="Rectangle 23" style="position:absolute;width:422;height:1695;left:25868;top:4727;" filled="f" stroked="f">
                  <v:textbox inset="0,0,0,0">
                    <w:txbxContent>
                      <w:p>
                        <w:pPr>
                          <w:spacing w:before="0" w:after="160" w:line="259" w:lineRule="auto"/>
                          <w:ind w:left="0" w:right="0" w:firstLine="0"/>
                          <w:jc w:val="left"/>
                        </w:pPr>
                        <w:r>
                          <w:rPr>
                            <w:rFonts w:cs="Arial" w:hAnsi="Arial" w:eastAsia="Arial" w:ascii="Arial"/>
                            <w:b w:val="1"/>
                            <w:sz w:val="18"/>
                          </w:rPr>
                          <w:t xml:space="preserve"> </w:t>
                        </w:r>
                      </w:p>
                    </w:txbxContent>
                  </v:textbox>
                </v:rect>
                <v:rect id="Rectangle 24" style="position:absolute;width:377;height:1514;left:12651;top:6075;" filled="f" stroked="f">
                  <v:textbox inset="0,0,0,0">
                    <w:txbxContent>
                      <w:p>
                        <w:pPr>
                          <w:spacing w:before="0" w:after="160" w:line="259" w:lineRule="auto"/>
                          <w:ind w:left="0" w:right="0" w:firstLine="0"/>
                          <w:jc w:val="left"/>
                        </w:pPr>
                        <w:r>
                          <w:rPr>
                            <w:rFonts w:cs="Arial" w:hAnsi="Arial" w:eastAsia="Arial" w:ascii="Arial"/>
                            <w:b w:val="1"/>
                            <w:sz w:val="16"/>
                          </w:rPr>
                          <w:t xml:space="preserve">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8419190</wp:posOffset>
                </wp:positionH>
                <wp:positionV relativeFrom="page">
                  <wp:posOffset>6587719</wp:posOffset>
                </wp:positionV>
                <wp:extent cx="237530" cy="3228365"/>
                <wp:effectExtent l="0" t="0" r="0" b="0"/>
                <wp:wrapSquare wrapText="bothSides"/>
                <wp:docPr id="81972" name="Group 81972"/>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145" name="Rectangle 145"/>
                        <wps:cNvSpPr/>
                        <wps:spPr>
                          <a:xfrm rot="-5399999">
                            <a:off x="-1173069" y="1942072"/>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146" name="Rectangle 146"/>
                        <wps:cNvSpPr/>
                        <wps:spPr>
                          <a:xfrm rot="-5399999">
                            <a:off x="-976166" y="2062776"/>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47" name="Rectangle 147"/>
                        <wps:cNvSpPr/>
                        <wps:spPr>
                          <a:xfrm rot="-5399999">
                            <a:off x="-1937851" y="1024889"/>
                            <a:ext cx="4293726"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1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81972" style="width:18.7031pt;height:254.202pt;position:absolute;mso-position-horizontal-relative:page;mso-position-horizontal:absolute;margin-left:662.928pt;mso-position-vertical-relative:page;margin-top:518.718pt;" coordsize="2375,32283">
                <v:rect id="Rectangle 145" style="position:absolute;width:24593;height:1132;left:-11730;top:1942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146" style="position:absolute;width:22179;height:1132;left:-9761;top:2062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47" style="position:absolute;width:42937;height:1132;left:-19378;top:1024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 de 91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81979" name="Group 81979"/>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48" name="Shape 148"/>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49" name="Shape 149"/>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
            <w:pict>
              <v:group id="Group 81979" style="width:29pt;height:466.28pt;position:absolute;mso-position-horizontal-relative:page;mso-position-horizontal:absolute;margin-left:20pt;mso-position-vertical-relative:page;margin-top:110pt;" coordsize="3683,59217">
                <v:shape id="Shape 148" style="position:absolute;width:3683;height:29291;left:0;top:0;" coordsize="368300,2929128" path="m0,2929128l368300,2929128l368300,0l0,0x">
                  <v:stroke weight="0.5pt" endcap="flat" joinstyle="miter" miterlimit="10" on="true" color="#808080"/>
                  <v:fill on="false" color="#000000" opacity="0"/>
                </v:shape>
                <v:shape id="Shape 149"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rPr>
          <w:b/>
        </w:rPr>
        <w:t>DE LA SESIÓN EXTRAORDINARIA CELEBRADA POR LA JUNTA DE GOBIERNO LOCAL EL DÍA 25 DE AGOSTO DE 2025.</w:t>
      </w:r>
      <w:r>
        <w:rPr>
          <w:rFonts w:ascii="Times New Roman" w:eastAsia="Times New Roman" w:hAnsi="Times New Roman" w:cs="Times New Roman"/>
          <w:sz w:val="24"/>
        </w:rPr>
        <w:t xml:space="preserve"> </w:t>
      </w:r>
    </w:p>
    <w:tbl>
      <w:tblPr>
        <w:tblStyle w:val="TableGrid"/>
        <w:tblW w:w="9624" w:type="dxa"/>
        <w:tblInd w:w="77" w:type="dxa"/>
        <w:tblCellMar>
          <w:top w:w="0" w:type="dxa"/>
          <w:left w:w="0" w:type="dxa"/>
          <w:bottom w:w="0" w:type="dxa"/>
          <w:right w:w="0" w:type="dxa"/>
        </w:tblCellMar>
        <w:tblLook w:val="04A0" w:firstRow="1" w:lastRow="0" w:firstColumn="1" w:lastColumn="0" w:noHBand="0" w:noVBand="1"/>
      </w:tblPr>
      <w:tblGrid>
        <w:gridCol w:w="4781"/>
        <w:gridCol w:w="4843"/>
      </w:tblGrid>
      <w:tr w:rsidR="00BA097C">
        <w:trPr>
          <w:trHeight w:val="251"/>
        </w:trPr>
        <w:tc>
          <w:tcPr>
            <w:tcW w:w="4781" w:type="dxa"/>
            <w:tcBorders>
              <w:top w:val="nil"/>
              <w:left w:val="nil"/>
              <w:bottom w:val="nil"/>
              <w:right w:val="nil"/>
            </w:tcBorders>
          </w:tcPr>
          <w:p w:rsidR="00BA097C" w:rsidRDefault="007E617A">
            <w:pPr>
              <w:spacing w:after="0" w:line="259" w:lineRule="auto"/>
              <w:ind w:left="0" w:right="0" w:firstLine="0"/>
              <w:jc w:val="left"/>
            </w:pPr>
            <w:r>
              <w:t xml:space="preserve"> </w:t>
            </w:r>
          </w:p>
        </w:tc>
        <w:tc>
          <w:tcPr>
            <w:tcW w:w="4843" w:type="dxa"/>
            <w:tcBorders>
              <w:top w:val="nil"/>
              <w:left w:val="nil"/>
              <w:bottom w:val="nil"/>
              <w:right w:val="nil"/>
            </w:tcBorders>
          </w:tcPr>
          <w:p w:rsidR="00BA097C" w:rsidRDefault="00BA097C">
            <w:pPr>
              <w:spacing w:after="160" w:line="259" w:lineRule="auto"/>
              <w:ind w:left="0" w:right="0" w:firstLine="0"/>
              <w:jc w:val="left"/>
            </w:pPr>
          </w:p>
        </w:tc>
      </w:tr>
      <w:tr w:rsidR="00BA097C">
        <w:trPr>
          <w:trHeight w:val="3791"/>
        </w:trPr>
        <w:tc>
          <w:tcPr>
            <w:tcW w:w="4781" w:type="dxa"/>
            <w:tcBorders>
              <w:top w:val="nil"/>
              <w:left w:val="nil"/>
              <w:bottom w:val="nil"/>
              <w:right w:val="nil"/>
            </w:tcBorders>
          </w:tcPr>
          <w:p w:rsidR="00BA097C" w:rsidRDefault="007E617A">
            <w:pPr>
              <w:spacing w:after="0" w:line="259" w:lineRule="auto"/>
              <w:ind w:left="0" w:right="0" w:firstLine="0"/>
              <w:jc w:val="left"/>
            </w:pPr>
            <w:r>
              <w:t xml:space="preserve"> </w:t>
            </w:r>
          </w:p>
          <w:p w:rsidR="00BA097C" w:rsidRDefault="007E617A">
            <w:pPr>
              <w:spacing w:after="0" w:line="259" w:lineRule="auto"/>
              <w:ind w:left="0" w:right="0" w:firstLine="0"/>
              <w:jc w:val="left"/>
            </w:pPr>
            <w:r>
              <w:rPr>
                <w:b/>
              </w:rPr>
              <w:t xml:space="preserve">SRES. ASISTENTES: </w:t>
            </w:r>
          </w:p>
          <w:p w:rsidR="00BA097C" w:rsidRDefault="007E617A">
            <w:pPr>
              <w:spacing w:after="0" w:line="259" w:lineRule="auto"/>
              <w:ind w:left="0" w:right="0" w:firstLine="0"/>
              <w:jc w:val="left"/>
            </w:pPr>
            <w:r>
              <w:rPr>
                <w:b/>
              </w:rPr>
              <w:t xml:space="preserve"> </w:t>
            </w:r>
          </w:p>
          <w:p w:rsidR="00BA097C" w:rsidRDefault="007E617A">
            <w:pPr>
              <w:spacing w:after="0" w:line="259" w:lineRule="auto"/>
              <w:ind w:left="0" w:right="0" w:firstLine="0"/>
              <w:jc w:val="left"/>
            </w:pPr>
            <w:r>
              <w:rPr>
                <w:b/>
              </w:rPr>
              <w:t xml:space="preserve">Alcaldesa-Presidenta </w:t>
            </w:r>
          </w:p>
          <w:p w:rsidR="00BA097C" w:rsidRDefault="007E617A">
            <w:pPr>
              <w:spacing w:after="0" w:line="259" w:lineRule="auto"/>
              <w:ind w:left="0" w:right="0" w:firstLine="0"/>
              <w:jc w:val="left"/>
            </w:pPr>
            <w:r>
              <w:t>Dª María Concep</w:t>
            </w:r>
            <w:r>
              <w:t xml:space="preserve">ción Brito Núñez </w:t>
            </w:r>
          </w:p>
          <w:p w:rsidR="00BA097C" w:rsidRDefault="007E617A">
            <w:pPr>
              <w:spacing w:after="0" w:line="259" w:lineRule="auto"/>
              <w:ind w:left="0" w:right="0" w:firstLine="0"/>
              <w:jc w:val="left"/>
            </w:pPr>
            <w:r>
              <w:t xml:space="preserve"> </w:t>
            </w:r>
          </w:p>
          <w:p w:rsidR="00BA097C" w:rsidRDefault="007E617A">
            <w:pPr>
              <w:spacing w:after="0" w:line="259" w:lineRule="auto"/>
              <w:ind w:left="0" w:right="0" w:firstLine="0"/>
              <w:jc w:val="left"/>
            </w:pPr>
            <w:r>
              <w:rPr>
                <w:b/>
              </w:rPr>
              <w:t xml:space="preserve">Tenientes de Alcalde: </w:t>
            </w:r>
          </w:p>
          <w:p w:rsidR="00BA097C" w:rsidRDefault="007E617A">
            <w:pPr>
              <w:spacing w:after="0" w:line="259" w:lineRule="auto"/>
              <w:ind w:left="0" w:right="0" w:firstLine="0"/>
              <w:jc w:val="left"/>
            </w:pPr>
            <w:r>
              <w:t xml:space="preserve">D. Airam Pérez Chinea </w:t>
            </w:r>
          </w:p>
          <w:p w:rsidR="00BA097C" w:rsidRDefault="007E617A">
            <w:pPr>
              <w:spacing w:after="0" w:line="259" w:lineRule="auto"/>
              <w:ind w:left="0" w:right="0" w:firstLine="0"/>
              <w:jc w:val="left"/>
            </w:pPr>
            <w:r>
              <w:t>D. José Francisco Pinto Ramos</w:t>
            </w:r>
            <w:r>
              <w:rPr>
                <w:rFonts w:ascii="Times New Roman" w:eastAsia="Times New Roman" w:hAnsi="Times New Roman" w:cs="Times New Roman"/>
                <w:sz w:val="24"/>
              </w:rPr>
              <w:t xml:space="preserve"> </w:t>
            </w:r>
          </w:p>
          <w:p w:rsidR="00BA097C" w:rsidRDefault="007E617A">
            <w:pPr>
              <w:spacing w:after="0" w:line="259" w:lineRule="auto"/>
              <w:ind w:left="0" w:right="0" w:firstLine="0"/>
              <w:jc w:val="left"/>
            </w:pPr>
            <w:r>
              <w:t xml:space="preserve">Dª Margarita Eva Tendero Barroso </w:t>
            </w:r>
          </w:p>
          <w:p w:rsidR="00BA097C" w:rsidRDefault="007E617A">
            <w:pPr>
              <w:spacing w:after="0" w:line="259" w:lineRule="auto"/>
              <w:ind w:left="0" w:right="0" w:firstLine="0"/>
              <w:jc w:val="left"/>
            </w:pPr>
            <w:r>
              <w:t xml:space="preserve">Dª Olivia Concepción Pérez Díaz </w:t>
            </w:r>
          </w:p>
          <w:p w:rsidR="00BA097C" w:rsidRDefault="007E617A">
            <w:pPr>
              <w:spacing w:after="0" w:line="259" w:lineRule="auto"/>
              <w:ind w:left="0" w:right="0" w:firstLine="0"/>
              <w:jc w:val="left"/>
            </w:pPr>
            <w:r>
              <w:t xml:space="preserve">D. Reinaldo Jose Triviño Blanco </w:t>
            </w:r>
          </w:p>
          <w:p w:rsidR="00BA097C" w:rsidRDefault="007E617A">
            <w:pPr>
              <w:spacing w:after="0" w:line="259" w:lineRule="auto"/>
              <w:ind w:left="0" w:right="0" w:firstLine="0"/>
              <w:jc w:val="left"/>
            </w:pPr>
            <w:r>
              <w:t xml:space="preserve"> </w:t>
            </w:r>
          </w:p>
          <w:p w:rsidR="00BA097C" w:rsidRDefault="007E617A">
            <w:pPr>
              <w:spacing w:after="0" w:line="259" w:lineRule="auto"/>
              <w:ind w:left="0" w:right="0" w:firstLine="0"/>
              <w:jc w:val="left"/>
            </w:pPr>
            <w:r>
              <w:rPr>
                <w:b/>
              </w:rPr>
              <w:t xml:space="preserve">Secretaria Accidental: </w:t>
            </w:r>
          </w:p>
          <w:p w:rsidR="00BA097C" w:rsidRDefault="007E617A">
            <w:pPr>
              <w:spacing w:after="0" w:line="259" w:lineRule="auto"/>
              <w:ind w:left="0" w:right="0" w:firstLine="0"/>
              <w:jc w:val="left"/>
            </w:pPr>
            <w:r>
              <w:t xml:space="preserve">Dª Mª del Pilar Chico Delgado. </w:t>
            </w:r>
          </w:p>
        </w:tc>
        <w:tc>
          <w:tcPr>
            <w:tcW w:w="4843" w:type="dxa"/>
            <w:vMerge w:val="restart"/>
            <w:tcBorders>
              <w:top w:val="nil"/>
              <w:left w:val="nil"/>
              <w:bottom w:val="nil"/>
              <w:right w:val="nil"/>
            </w:tcBorders>
          </w:tcPr>
          <w:p w:rsidR="00BA097C" w:rsidRDefault="007E617A">
            <w:pPr>
              <w:spacing w:after="0" w:line="259" w:lineRule="auto"/>
              <w:ind w:left="0" w:right="0" w:firstLine="0"/>
              <w:jc w:val="left"/>
            </w:pPr>
            <w:r>
              <w:t xml:space="preserve"> </w:t>
            </w:r>
          </w:p>
          <w:p w:rsidR="00BA097C" w:rsidRDefault="007E617A">
            <w:pPr>
              <w:spacing w:after="282" w:line="239" w:lineRule="auto"/>
              <w:ind w:left="0" w:right="198" w:firstLine="0"/>
            </w:pPr>
            <w:r>
              <w:t xml:space="preserve">En Candelaria, a 25 de agosto de dos mil veinticinco, siendo las 12:10 horas, se constituyó la Junta de Gobierno Local en primera convocatoria en la Sala de reuniones de la Casa Consistorial bajo la presidencia de la Sra. Alcaldesa, Doña María Concepción </w:t>
            </w:r>
            <w:r>
              <w:t xml:space="preserve">Brito Núñez, con asistencia de los Sres. Tenientes de Alcalde expresados al margen, al objeto de celebrar sesión extraordinaria y tratar de los asuntos comprendidos en el orden del día de la convocatoria. </w:t>
            </w:r>
          </w:p>
          <w:p w:rsidR="00BA097C" w:rsidRDefault="007E617A">
            <w:pPr>
              <w:spacing w:after="12" w:line="240" w:lineRule="auto"/>
              <w:ind w:left="0" w:right="0" w:firstLine="0"/>
            </w:pPr>
            <w:r>
              <w:t>Asiste la Secretaria Accidental del Ayuntamiento D</w:t>
            </w:r>
            <w:r>
              <w:t xml:space="preserve">ª Mª del Pilar Chico Delgado.  </w:t>
            </w:r>
          </w:p>
          <w:p w:rsidR="00BA097C" w:rsidRDefault="007E617A">
            <w:pPr>
              <w:spacing w:after="0" w:line="259" w:lineRule="auto"/>
              <w:ind w:left="0" w:right="0" w:firstLine="0"/>
              <w:jc w:val="left"/>
            </w:pPr>
            <w:r>
              <w:t>Decreto nº (1939/2025 de 19 de junio)</w:t>
            </w:r>
            <w:r>
              <w:rPr>
                <w:rFonts w:ascii="Times New Roman" w:eastAsia="Times New Roman" w:hAnsi="Times New Roman" w:cs="Times New Roman"/>
                <w:sz w:val="24"/>
              </w:rPr>
              <w:t xml:space="preserve"> </w:t>
            </w:r>
          </w:p>
          <w:p w:rsidR="00BA097C" w:rsidRDefault="007E617A">
            <w:pPr>
              <w:spacing w:after="0" w:line="259" w:lineRule="auto"/>
              <w:ind w:left="0" w:right="0" w:firstLine="0"/>
              <w:jc w:val="left"/>
            </w:pPr>
            <w:r>
              <w:t xml:space="preserve"> </w:t>
            </w:r>
          </w:p>
        </w:tc>
      </w:tr>
      <w:tr w:rsidR="00BA097C">
        <w:trPr>
          <w:trHeight w:val="538"/>
        </w:trPr>
        <w:tc>
          <w:tcPr>
            <w:tcW w:w="4781" w:type="dxa"/>
            <w:tcBorders>
              <w:top w:val="nil"/>
              <w:left w:val="nil"/>
              <w:bottom w:val="nil"/>
              <w:right w:val="nil"/>
            </w:tcBorders>
          </w:tcPr>
          <w:p w:rsidR="00BA097C" w:rsidRDefault="007E617A">
            <w:pPr>
              <w:spacing w:after="0" w:line="259" w:lineRule="auto"/>
              <w:ind w:left="0" w:right="0" w:firstLine="0"/>
              <w:jc w:val="left"/>
            </w:pPr>
            <w:r>
              <w:t>Decreto nº (1939/2025 de 19 de junio)</w:t>
            </w:r>
            <w:r>
              <w:rPr>
                <w:rFonts w:ascii="Times New Roman" w:eastAsia="Times New Roman" w:hAnsi="Times New Roman" w:cs="Times New Roman"/>
                <w:sz w:val="24"/>
              </w:rPr>
              <w:t xml:space="preserve"> </w:t>
            </w:r>
          </w:p>
          <w:p w:rsidR="00BA097C" w:rsidRDefault="007E617A">
            <w:pPr>
              <w:spacing w:after="0" w:line="259" w:lineRule="auto"/>
              <w:ind w:left="0" w:right="0" w:firstLine="0"/>
              <w:jc w:val="left"/>
            </w:pPr>
            <w:r>
              <w:t xml:space="preserve"> </w:t>
            </w:r>
          </w:p>
        </w:tc>
        <w:tc>
          <w:tcPr>
            <w:tcW w:w="0" w:type="auto"/>
            <w:vMerge/>
            <w:tcBorders>
              <w:top w:val="nil"/>
              <w:left w:val="nil"/>
              <w:bottom w:val="nil"/>
              <w:right w:val="nil"/>
            </w:tcBorders>
          </w:tcPr>
          <w:p w:rsidR="00BA097C" w:rsidRDefault="00BA097C">
            <w:pPr>
              <w:spacing w:after="160" w:line="259" w:lineRule="auto"/>
              <w:ind w:left="0" w:right="0" w:firstLine="0"/>
              <w:jc w:val="left"/>
            </w:pPr>
          </w:p>
        </w:tc>
      </w:tr>
    </w:tbl>
    <w:p w:rsidR="00BA097C" w:rsidRDefault="007E617A">
      <w:pPr>
        <w:spacing w:after="0" w:line="259" w:lineRule="auto"/>
        <w:ind w:left="0" w:right="62" w:firstLine="0"/>
        <w:jc w:val="center"/>
      </w:pPr>
      <w:r>
        <w:t xml:space="preserve"> </w:t>
      </w:r>
    </w:p>
    <w:p w:rsidR="00BA097C" w:rsidRDefault="007E617A">
      <w:pPr>
        <w:spacing w:after="0" w:line="259" w:lineRule="auto"/>
        <w:ind w:left="0" w:right="62" w:firstLine="0"/>
        <w:jc w:val="center"/>
      </w:pPr>
      <w:r>
        <w:t xml:space="preserve"> </w:t>
      </w:r>
    </w:p>
    <w:p w:rsidR="00BA097C" w:rsidRDefault="007E617A">
      <w:pPr>
        <w:spacing w:after="0" w:line="259" w:lineRule="auto"/>
        <w:ind w:left="0" w:right="62" w:firstLine="0"/>
        <w:jc w:val="center"/>
      </w:pPr>
      <w:r>
        <w:t xml:space="preserve"> </w:t>
      </w:r>
    </w:p>
    <w:p w:rsidR="00BA097C" w:rsidRDefault="007E617A">
      <w:pPr>
        <w:spacing w:after="0" w:line="259" w:lineRule="auto"/>
        <w:ind w:left="0" w:right="62" w:firstLine="0"/>
        <w:jc w:val="center"/>
      </w:pPr>
      <w:r>
        <w:t xml:space="preserve"> </w:t>
      </w:r>
    </w:p>
    <w:p w:rsidR="00BA097C" w:rsidRDefault="007E617A">
      <w:pPr>
        <w:spacing w:after="0" w:line="259" w:lineRule="auto"/>
        <w:ind w:left="0" w:right="62" w:firstLine="0"/>
        <w:jc w:val="center"/>
      </w:pPr>
      <w:r>
        <w:t xml:space="preserve"> </w:t>
      </w:r>
    </w:p>
    <w:p w:rsidR="00BA097C" w:rsidRDefault="007E617A">
      <w:pPr>
        <w:spacing w:after="0" w:line="259" w:lineRule="auto"/>
        <w:ind w:left="0" w:right="62" w:firstLine="0"/>
        <w:jc w:val="center"/>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rPr>
          <w:b/>
        </w:rPr>
        <w:t xml:space="preserve"> </w:t>
      </w:r>
    </w:p>
    <w:p w:rsidR="00BA097C" w:rsidRDefault="007E617A">
      <w:pPr>
        <w:spacing w:after="0" w:line="259" w:lineRule="auto"/>
        <w:ind w:left="360" w:right="0" w:firstLine="0"/>
        <w:jc w:val="left"/>
      </w:pPr>
      <w:r>
        <w:rPr>
          <w:b/>
        </w:rPr>
        <w:t xml:space="preserve"> </w:t>
      </w:r>
      <w:r>
        <w:rPr>
          <w:b/>
        </w:rPr>
        <w:tab/>
        <w:t xml:space="preserve"> </w:t>
      </w:r>
    </w:p>
    <w:p w:rsidR="00BA097C" w:rsidRDefault="007E617A">
      <w:pPr>
        <w:spacing w:after="5" w:line="249" w:lineRule="auto"/>
        <w:ind w:right="238"/>
      </w:pPr>
      <w:r>
        <w:rPr>
          <w:b/>
        </w:rPr>
        <w:t xml:space="preserve">   Declarada abierta la sesión por la Presidencia, se pasó al estudio de los temas objeto de la misma. </w:t>
      </w:r>
    </w:p>
    <w:p w:rsidR="00BA097C" w:rsidRDefault="007E617A">
      <w:pPr>
        <w:spacing w:after="0" w:line="259" w:lineRule="auto"/>
        <w:ind w:left="360" w:right="0" w:firstLine="0"/>
        <w:jc w:val="left"/>
      </w:pPr>
      <w:r>
        <w:rPr>
          <w:b/>
        </w:rPr>
        <w:t xml:space="preserve"> </w:t>
      </w:r>
    </w:p>
    <w:p w:rsidR="00BA097C" w:rsidRDefault="007E617A">
      <w:pPr>
        <w:spacing w:after="0" w:line="259" w:lineRule="auto"/>
        <w:ind w:left="360" w:right="0" w:firstLine="0"/>
        <w:jc w:val="left"/>
      </w:pPr>
      <w:r>
        <w:rPr>
          <w:b/>
        </w:rPr>
        <w:t xml:space="preserve"> </w:t>
      </w:r>
    </w:p>
    <w:p w:rsidR="00BA097C" w:rsidRDefault="007E617A">
      <w:pPr>
        <w:spacing w:after="5" w:line="249" w:lineRule="auto"/>
        <w:ind w:left="730" w:right="238"/>
      </w:pPr>
      <w:r>
        <w:rPr>
          <w:b/>
        </w:rPr>
        <w:t xml:space="preserve">A) </w:t>
      </w:r>
      <w:r>
        <w:rPr>
          <w:b/>
        </w:rPr>
        <w:t xml:space="preserve">PARTE RESOLUTIVA </w:t>
      </w:r>
    </w:p>
    <w:p w:rsidR="00BA097C" w:rsidRDefault="007E617A">
      <w:pPr>
        <w:spacing w:after="0" w:line="259" w:lineRule="auto"/>
        <w:ind w:left="360" w:right="0" w:firstLine="0"/>
        <w:jc w:val="left"/>
      </w:pPr>
      <w:r>
        <w:rPr>
          <w:b/>
        </w:rPr>
        <w:t xml:space="preserve"> </w:t>
      </w:r>
    </w:p>
    <w:p w:rsidR="00BA097C" w:rsidRDefault="007E617A">
      <w:pPr>
        <w:spacing w:after="0" w:line="259" w:lineRule="auto"/>
        <w:ind w:left="360" w:right="0" w:firstLine="0"/>
        <w:jc w:val="left"/>
      </w:pPr>
      <w:r>
        <w:t xml:space="preserve"> </w:t>
      </w:r>
    </w:p>
    <w:p w:rsidR="00BA097C" w:rsidRDefault="007E617A">
      <w:pPr>
        <w:spacing w:after="5" w:line="250" w:lineRule="auto"/>
        <w:ind w:left="355" w:right="966"/>
      </w:pPr>
      <w:r>
        <w:rPr>
          <w:b/>
          <w:sz w:val="24"/>
        </w:rPr>
        <w:t xml:space="preserve">1.- Pronunciamiento de la urgencia.  </w:t>
      </w:r>
    </w:p>
    <w:p w:rsidR="00BA097C" w:rsidRDefault="007E617A">
      <w:pPr>
        <w:spacing w:after="0" w:line="259" w:lineRule="auto"/>
        <w:ind w:left="360" w:right="0" w:firstLine="0"/>
        <w:jc w:val="left"/>
      </w:pPr>
      <w:r>
        <w:rPr>
          <w:b/>
        </w:rPr>
        <w:t xml:space="preserve"> </w:t>
      </w:r>
    </w:p>
    <w:p w:rsidR="00BA097C" w:rsidRDefault="007E617A">
      <w:pPr>
        <w:spacing w:after="5" w:line="249" w:lineRule="auto"/>
        <w:ind w:right="238"/>
      </w:pPr>
      <w:r>
        <w:rPr>
          <w:b/>
        </w:rPr>
        <w:t xml:space="preserve">Se precisa convocatoria en sesión extraordinaria por el cumplimiento de los plazos. </w:t>
      </w:r>
    </w:p>
    <w:p w:rsidR="00BA097C" w:rsidRDefault="007E617A">
      <w:pPr>
        <w:spacing w:after="345" w:line="259" w:lineRule="auto"/>
        <w:ind w:left="360" w:right="0" w:firstLine="0"/>
        <w:jc w:val="left"/>
      </w:pPr>
      <w:r>
        <w:t xml:space="preserve"> </w:t>
      </w:r>
    </w:p>
    <w:p w:rsidR="00BA097C" w:rsidRDefault="007E617A">
      <w:pPr>
        <w:spacing w:after="0" w:line="259" w:lineRule="auto"/>
        <w:ind w:left="0" w:right="397" w:firstLine="0"/>
        <w:jc w:val="center"/>
      </w:pPr>
      <w:r>
        <w:rPr>
          <w:rFonts w:ascii="Calibri" w:eastAsia="Calibri" w:hAnsi="Calibri" w:cs="Calibri"/>
          <w:noProof/>
        </w:rPr>
        <mc:AlternateContent>
          <mc:Choice Requires="wpg">
            <w:drawing>
              <wp:inline distT="0" distB="0" distL="0" distR="0">
                <wp:extent cx="5830570" cy="17145"/>
                <wp:effectExtent l="0" t="0" r="0" b="0"/>
                <wp:docPr id="81970" name="Group 81970"/>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81970"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sz w:val="14"/>
        </w:rPr>
        <w:t xml:space="preserve"> </w:t>
      </w:r>
    </w:p>
    <w:p w:rsidR="00BA097C" w:rsidRDefault="007E617A">
      <w:pPr>
        <w:spacing w:after="89" w:line="241" w:lineRule="auto"/>
        <w:ind w:left="2041" w:right="2126" w:firstLine="0"/>
        <w:jc w:val="center"/>
      </w:pPr>
      <w:r>
        <w:rPr>
          <w:sz w:val="14"/>
        </w:rPr>
        <w:lastRenderedPageBreak/>
        <w:t xml:space="preserve">Avenida Constitución Nº 7. Código postal: 38530, Candelaria. Teléfono: 922.500.800. </w:t>
      </w:r>
      <w:r>
        <w:rPr>
          <w:b/>
          <w:sz w:val="14"/>
        </w:rPr>
        <w:t xml:space="preserve">www. candelaria. es </w:t>
      </w:r>
    </w:p>
    <w:p w:rsidR="00BA097C" w:rsidRDefault="007E617A">
      <w:pPr>
        <w:spacing w:after="0" w:line="259" w:lineRule="auto"/>
        <w:ind w:left="77" w:right="0" w:firstLine="0"/>
        <w:jc w:val="left"/>
      </w:pPr>
      <w:r>
        <w:rPr>
          <w:rFonts w:ascii="Times New Roman" w:eastAsia="Times New Roman" w:hAnsi="Times New Roman" w:cs="Times New Roman"/>
          <w:sz w:val="24"/>
        </w:rPr>
        <w:t xml:space="preserve"> </w:t>
      </w:r>
    </w:p>
    <w:p w:rsidR="00BA097C" w:rsidRDefault="007E617A">
      <w:pPr>
        <w:spacing w:after="5" w:line="250" w:lineRule="auto"/>
        <w:ind w:left="355" w:right="966"/>
      </w:pPr>
      <w:r>
        <w:rPr>
          <w:b/>
          <w:sz w:val="24"/>
        </w:rPr>
        <w:t xml:space="preserve">2.- Expediente 7880/2025. Aprobar la actualización del inventario de bienes correspondiente al inmueble Residencia Municipal Aurelio Portugués Martín </w:t>
      </w:r>
    </w:p>
    <w:p w:rsidR="00BA097C" w:rsidRDefault="007E617A">
      <w:pPr>
        <w:spacing w:after="0" w:line="259" w:lineRule="auto"/>
        <w:ind w:left="360" w:right="0" w:firstLine="0"/>
        <w:jc w:val="left"/>
      </w:pPr>
      <w:r>
        <w:rPr>
          <w:b/>
        </w:rPr>
        <w:t xml:space="preserve"> </w:t>
      </w:r>
    </w:p>
    <w:p w:rsidR="00BA097C" w:rsidRDefault="007E617A">
      <w:pPr>
        <w:spacing w:after="0" w:line="259" w:lineRule="auto"/>
        <w:ind w:left="360" w:right="0" w:firstLine="0"/>
        <w:jc w:val="left"/>
      </w:pPr>
      <w:r>
        <w:rPr>
          <w:b/>
        </w:rPr>
        <w:t xml:space="preserve"> </w:t>
      </w:r>
    </w:p>
    <w:p w:rsidR="00BA097C" w:rsidRDefault="007E617A">
      <w:pPr>
        <w:spacing w:after="5" w:line="249" w:lineRule="auto"/>
        <w:ind w:right="238"/>
      </w:pPr>
      <w:r>
        <w:rPr>
          <w:b/>
        </w:rPr>
        <w:t xml:space="preserve">    Consta en el expediente propuesta de la Alcaldesa-Presidenta, de fecha 14 de agosto de 2025, c</w:t>
      </w:r>
      <w:r>
        <w:rPr>
          <w:b/>
        </w:rPr>
        <w:t xml:space="preserve">uyo tenor literal es el siguiente: </w:t>
      </w:r>
    </w:p>
    <w:p w:rsidR="00BA097C" w:rsidRDefault="007E617A">
      <w:pPr>
        <w:spacing w:after="0" w:line="259" w:lineRule="auto"/>
        <w:ind w:left="360" w:right="0" w:firstLine="0"/>
        <w:jc w:val="left"/>
      </w:pPr>
      <w:r>
        <w:rPr>
          <w:b/>
        </w:rPr>
        <w:t xml:space="preserve"> </w:t>
      </w:r>
    </w:p>
    <w:p w:rsidR="00BA097C" w:rsidRDefault="007E617A">
      <w:pPr>
        <w:spacing w:after="96"/>
        <w:ind w:left="355" w:right="963"/>
      </w:pPr>
      <w:r>
        <w:t xml:space="preserve">“La que suscribe, Alcaldesa-Presidenta del Ayuntamiento de la Villa de Candelaria, al amparo de lo dispuesto en el Reglamento de Organización, Funcionamiento y Régimen Jurídico de las Entidades Locales, así como en la </w:t>
      </w:r>
      <w:r>
        <w:t>Ley 7/85, de 2 de abril, Reguladora de las Bases de Régimen Local, tiene el honor de someter a la Junta de Gobierno local la siguiente propuesta:</w:t>
      </w:r>
      <w:r>
        <w:rPr>
          <w:rFonts w:ascii="Times New Roman" w:eastAsia="Times New Roman" w:hAnsi="Times New Roman" w:cs="Times New Roman"/>
          <w:sz w:val="24"/>
        </w:rPr>
        <w:t xml:space="preserve"> </w:t>
      </w:r>
    </w:p>
    <w:p w:rsidR="00BA097C" w:rsidRDefault="007E617A">
      <w:pPr>
        <w:spacing w:after="0" w:line="259" w:lineRule="auto"/>
        <w:ind w:left="900" w:right="0" w:firstLine="0"/>
        <w:jc w:val="left"/>
      </w:pPr>
      <w:r>
        <w:t xml:space="preserve"> </w:t>
      </w:r>
    </w:p>
    <w:p w:rsidR="00BA097C" w:rsidRDefault="007E617A">
      <w:pPr>
        <w:ind w:left="355" w:right="963"/>
      </w:pPr>
      <w:r>
        <w:t xml:space="preserve">Visto el informe jurídico de la Técnico de Administración General, Mª del Pilar Chico Delgado, de fecha 11 de agosto de 2025, que transcrito literalmente dice: </w:t>
      </w:r>
    </w:p>
    <w:p w:rsidR="00BA097C" w:rsidRDefault="007E617A">
      <w:pPr>
        <w:spacing w:after="113" w:line="259" w:lineRule="auto"/>
        <w:ind w:left="0" w:right="557" w:firstLine="0"/>
        <w:jc w:val="center"/>
      </w:pPr>
      <w:r>
        <w:t xml:space="preserve"> </w:t>
      </w:r>
    </w:p>
    <w:p w:rsidR="00BA097C" w:rsidRDefault="007E617A">
      <w:pPr>
        <w:spacing w:after="0" w:line="259" w:lineRule="auto"/>
        <w:ind w:left="10" w:right="615"/>
        <w:jc w:val="center"/>
      </w:pPr>
      <w:r>
        <w:t>“ANTECEDENTES</w:t>
      </w:r>
      <w:r>
        <w:rPr>
          <w:rFonts w:ascii="Times New Roman" w:eastAsia="Times New Roman" w:hAnsi="Times New Roman" w:cs="Times New Roman"/>
          <w:sz w:val="24"/>
        </w:rPr>
        <w:t xml:space="preserve"> </w:t>
      </w:r>
    </w:p>
    <w:p w:rsidR="00BA097C" w:rsidRDefault="007E617A">
      <w:pPr>
        <w:spacing w:after="0" w:line="259" w:lineRule="auto"/>
        <w:ind w:left="0" w:right="557" w:firstLine="0"/>
        <w:jc w:val="center"/>
      </w:pPr>
      <w:r>
        <w:t xml:space="preserve"> </w:t>
      </w:r>
    </w:p>
    <w:p w:rsidR="00BA097C" w:rsidRDefault="007E617A">
      <w:pPr>
        <w:ind w:left="355" w:right="963"/>
      </w:pPr>
      <w:r>
        <w:t>Visto el expediente antedicho, en relación a la actualización de la ficha de</w:t>
      </w:r>
      <w:r>
        <w:t xml:space="preserve"> inventario de Bienes Municipales inmueble número 1/42 (terreno 11/42 y Edificio 13/18), con número de ficha en el antiguo inventario en papel 1.1.043, relativa a la a la Residencia Municipal </w:t>
      </w:r>
    </w:p>
    <w:p w:rsidR="00BA097C" w:rsidRDefault="007E617A">
      <w:pPr>
        <w:ind w:left="355" w:right="963"/>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8419190</wp:posOffset>
                </wp:positionH>
                <wp:positionV relativeFrom="page">
                  <wp:posOffset>6587719</wp:posOffset>
                </wp:positionV>
                <wp:extent cx="237530" cy="3228365"/>
                <wp:effectExtent l="0" t="0" r="0" b="0"/>
                <wp:wrapSquare wrapText="bothSides"/>
                <wp:docPr id="82738" name="Group 82738"/>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252" name="Rectangle 252"/>
                        <wps:cNvSpPr/>
                        <wps:spPr>
                          <a:xfrm rot="-5399999">
                            <a:off x="-1173069" y="1942072"/>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253" name="Rectangle 253"/>
                        <wps:cNvSpPr/>
                        <wps:spPr>
                          <a:xfrm rot="-5399999">
                            <a:off x="-976166" y="2062776"/>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w:t>
                              </w:r>
                              <w:r>
                                <w:rPr>
                                  <w:sz w:val="12"/>
                                </w:rPr>
                                <w:t xml:space="preserve">https://candelaria.sedelectronica.es/ </w:t>
                              </w:r>
                            </w:p>
                          </w:txbxContent>
                        </wps:txbx>
                        <wps:bodyPr horzOverflow="overflow" vert="horz" lIns="0" tIns="0" rIns="0" bIns="0" rtlCol="0">
                          <a:noAutofit/>
                        </wps:bodyPr>
                      </wps:wsp>
                      <wps:wsp>
                        <wps:cNvPr id="254" name="Rectangle 254"/>
                        <wps:cNvSpPr/>
                        <wps:spPr>
                          <a:xfrm rot="-5399999">
                            <a:off x="-1937851" y="1024889"/>
                            <a:ext cx="4293726"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2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82738" style="width:18.7031pt;height:254.202pt;position:absolute;mso-position-horizontal-relative:page;mso-position-horizontal:absolute;margin-left:662.928pt;mso-position-vertical-relative:page;margin-top:518.718pt;" coordsize="2375,32283">
                <v:rect id="Rectangle 252" style="position:absolute;width:24593;height:1132;left:-11730;top:1942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253" style="position:absolute;width:22179;height:1132;left:-9761;top:2062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54" style="position:absolute;width:42937;height:1132;left:-19378;top:1024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 de 91 </w:t>
                        </w:r>
                      </w:p>
                    </w:txbxContent>
                  </v:textbox>
                </v:rect>
                <w10:wrap type="square"/>
              </v:group>
            </w:pict>
          </mc:Fallback>
        </mc:AlternateContent>
      </w:r>
      <w:r>
        <w:t xml:space="preserve">Aurelio Portugués Martín (antigua Casa Rosada o Edificio de usos múltiples), </w:t>
      </w:r>
    </w:p>
    <w:p w:rsidR="00BA097C" w:rsidRDefault="007E617A">
      <w:pPr>
        <w:spacing w:after="0" w:line="259" w:lineRule="auto"/>
        <w:ind w:left="360" w:right="0" w:firstLine="0"/>
        <w:jc w:val="left"/>
      </w:pPr>
      <w:r>
        <w:t xml:space="preserve"> </w:t>
      </w:r>
    </w:p>
    <w:p w:rsidR="00BA097C" w:rsidRDefault="007E617A">
      <w:pPr>
        <w:ind w:left="355" w:right="963"/>
      </w:pPr>
      <w:r>
        <w:t>Visto que las entidades locales están obligadas a formar inventario valorado de todos los bienes y derechos que les pertenecen y que será objeto de actualización continua de conformidad con lo dispuesto en los artículos 32 y ss. del Real Decreto 1372/1986,</w:t>
      </w:r>
      <w:r>
        <w:t xml:space="preserve"> de 13 de junio, por el que se aprueba el Reglamento de Bienes de las Entidades Locales y el artículo 86 del Texto Refundido de las Disposiciones Legales Vigentes en Materia de Régimen Local aprobado por Real Decreto Legislativo 781/1986, de 18 de abril.</w:t>
      </w:r>
      <w:r>
        <w:rPr>
          <w:rFonts w:ascii="Times New Roman" w:eastAsia="Times New Roman" w:hAnsi="Times New Roman" w:cs="Times New Roman"/>
          <w:sz w:val="24"/>
        </w:rPr>
        <w:t xml:space="preserve"> </w:t>
      </w:r>
    </w:p>
    <w:p w:rsidR="00BA097C" w:rsidRDefault="007E617A">
      <w:pPr>
        <w:spacing w:after="0" w:line="259" w:lineRule="auto"/>
        <w:ind w:left="360" w:right="0" w:firstLine="0"/>
        <w:jc w:val="left"/>
      </w:pPr>
      <w:r>
        <w:t xml:space="preserve"> </w:t>
      </w:r>
    </w:p>
    <w:p w:rsidR="00BA097C" w:rsidRDefault="007E617A">
      <w:pPr>
        <w:ind w:left="355" w:right="963"/>
      </w:pPr>
      <w:r>
        <w:t>Se han realizado los trabajos y trámites necesarios para actualizar de la ficha de inventario de Bienes Municipales inmueble número 1/42 (terreno 11/42 y Edificio 13/18), con número de ficha en el antiguo inventario en papel 1.1.043, relativa a la a la R</w:t>
      </w:r>
      <w:r>
        <w:t>esidencia Municipal Aurelio Portugués Martín (antigua Casa Rosada o Edificio de usos múltiples),</w:t>
      </w:r>
      <w:r>
        <w:rPr>
          <w:rFonts w:ascii="Times New Roman" w:eastAsia="Times New Roman" w:hAnsi="Times New Roman" w:cs="Times New Roman"/>
          <w:sz w:val="24"/>
        </w:rPr>
        <w:t xml:space="preserve"> </w:t>
      </w:r>
    </w:p>
    <w:p w:rsidR="00BA097C" w:rsidRDefault="007E617A">
      <w:pPr>
        <w:spacing w:after="0" w:line="259" w:lineRule="auto"/>
        <w:ind w:left="360" w:right="0" w:firstLine="0"/>
        <w:jc w:val="left"/>
      </w:pPr>
      <w:r>
        <w:t xml:space="preserve"> </w:t>
      </w:r>
    </w:p>
    <w:p w:rsidR="00BA097C" w:rsidRDefault="007E617A">
      <w:pPr>
        <w:ind w:left="355" w:right="963"/>
      </w:pPr>
      <w:r>
        <w:t>Consta en el expediente el informe emitido por la Oficina técnica de fecha 08/08/2025, cuyo tenor literal es el siguiente:</w:t>
      </w:r>
      <w:r>
        <w:rPr>
          <w:rFonts w:ascii="Times New Roman" w:eastAsia="Times New Roman" w:hAnsi="Times New Roman" w:cs="Times New Roman"/>
          <w:sz w:val="24"/>
        </w:rPr>
        <w:t xml:space="preserve"> </w:t>
      </w:r>
    </w:p>
    <w:p w:rsidR="00BA097C" w:rsidRDefault="007E617A">
      <w:pPr>
        <w:spacing w:after="100" w:line="259" w:lineRule="auto"/>
        <w:ind w:left="0" w:right="557" w:firstLine="0"/>
        <w:jc w:val="center"/>
      </w:pPr>
      <w:r>
        <w:t xml:space="preserve"> </w:t>
      </w:r>
    </w:p>
    <w:p w:rsidR="00BA097C" w:rsidRDefault="007E617A">
      <w:pPr>
        <w:ind w:left="355" w:right="963"/>
      </w:pPr>
      <w:r>
        <w:t>“…Visto el expediente antedicho, en relación a la actualización de la ficha de inventario de Bienes Municipales inmueble número 1/42 (terreno 11/42 y Edificio 13/18), con número de ficha en el antiguo inventario en papel 1.1.043, relativa a la a la Residen</w:t>
      </w:r>
      <w:r>
        <w:t xml:space="preserve">cia Municipal Aurelio Portugués Martín (antigua Casa Rosada o Edificio de usos múltipes), </w:t>
      </w:r>
      <w:r>
        <w:lastRenderedPageBreak/>
        <w:t xml:space="preserve">en cumplimiento con el artículo 20 del RD 1372/1986, de 13 de junio, Alicia Torres Díaz, geógrafa de la Oficina Técnica Municipal emite el siguiente informe: </w:t>
      </w:r>
    </w:p>
    <w:p w:rsidR="00BA097C" w:rsidRDefault="007E617A">
      <w:pPr>
        <w:spacing w:after="114"/>
        <w:ind w:left="355" w:right="963"/>
      </w:pPr>
      <w:r>
        <w:t>Vista l</w:t>
      </w:r>
      <w:r>
        <w:t>a ficha de inmueble número 1/42 (Terreno 11/42 y Edificio 13/18), con número de ficha en el antiguo inventario en papel 1.1.043, es necesaria su modificación para la actualización de la información y poder proceder a su inscripción en el Registro de la Pro</w:t>
      </w:r>
      <w:r>
        <w:t xml:space="preserve">piedad. Los campos que se modifican son los siguientes: </w:t>
      </w:r>
    </w:p>
    <w:p w:rsidR="00BA097C" w:rsidRDefault="007E617A">
      <w:pPr>
        <w:numPr>
          <w:ilvl w:val="0"/>
          <w:numId w:val="1"/>
        </w:numPr>
        <w:spacing w:after="109"/>
        <w:ind w:right="963" w:hanging="142"/>
      </w:pPr>
      <w:r>
        <w:t xml:space="preserve">Número de ficha del inventario. </w:t>
      </w:r>
    </w:p>
    <w:p w:rsidR="00BA097C" w:rsidRDefault="007E617A">
      <w:pPr>
        <w:numPr>
          <w:ilvl w:val="0"/>
          <w:numId w:val="1"/>
        </w:numPr>
        <w:spacing w:after="111"/>
        <w:ind w:right="963" w:hanging="142"/>
      </w:pPr>
      <w:r>
        <w:t xml:space="preserve">Nombre de la finca. </w:t>
      </w:r>
    </w:p>
    <w:p w:rsidR="00BA097C" w:rsidRDefault="007E617A">
      <w:pPr>
        <w:numPr>
          <w:ilvl w:val="0"/>
          <w:numId w:val="1"/>
        </w:numPr>
        <w:spacing w:after="109"/>
        <w:ind w:right="963" w:hanging="142"/>
      </w:pPr>
      <w:r>
        <w:t xml:space="preserve">Situación. </w:t>
      </w:r>
    </w:p>
    <w:p w:rsidR="00BA097C" w:rsidRDefault="007E617A">
      <w:pPr>
        <w:numPr>
          <w:ilvl w:val="0"/>
          <w:numId w:val="1"/>
        </w:numPr>
        <w:spacing w:after="112"/>
        <w:ind w:right="963" w:hanging="142"/>
      </w:pPr>
      <w:r>
        <w:t xml:space="preserve">Referencia catastral. </w:t>
      </w:r>
    </w:p>
    <w:p w:rsidR="00BA097C" w:rsidRDefault="007E617A">
      <w:pPr>
        <w:numPr>
          <w:ilvl w:val="0"/>
          <w:numId w:val="1"/>
        </w:numPr>
        <w:spacing w:after="143"/>
        <w:ind w:right="963" w:hanging="142"/>
      </w:pPr>
      <w:r>
        <w:t xml:space="preserve">Linderos. </w:t>
      </w:r>
    </w:p>
    <w:p w:rsidR="00BA097C" w:rsidRDefault="007E617A">
      <w:pPr>
        <w:numPr>
          <w:ilvl w:val="0"/>
          <w:numId w:val="1"/>
        </w:numPr>
        <w:spacing w:after="87"/>
        <w:ind w:right="963" w:hanging="142"/>
      </w:pPr>
      <w:r>
        <w:t>Superficie.</w:t>
      </w:r>
      <w:r>
        <w:rPr>
          <w:rFonts w:ascii="Times New Roman" w:eastAsia="Times New Roman" w:hAnsi="Times New Roman" w:cs="Times New Roman"/>
          <w:sz w:val="24"/>
        </w:rPr>
        <w:t xml:space="preserve"> </w:t>
      </w:r>
    </w:p>
    <w:p w:rsidR="00BA097C" w:rsidRDefault="007E617A">
      <w:pPr>
        <w:numPr>
          <w:ilvl w:val="0"/>
          <w:numId w:val="1"/>
        </w:numPr>
        <w:spacing w:after="111"/>
        <w:ind w:right="963" w:hanging="142"/>
      </w:pPr>
      <w:r>
        <w:t xml:space="preserve">Descripción general (características, construcción y estado de conservación). </w:t>
      </w:r>
    </w:p>
    <w:p w:rsidR="00BA097C" w:rsidRDefault="007E617A">
      <w:pPr>
        <w:numPr>
          <w:ilvl w:val="0"/>
          <w:numId w:val="1"/>
        </w:numPr>
        <w:spacing w:after="109"/>
        <w:ind w:right="963" w:hanging="142"/>
      </w:pPr>
      <w:r>
        <w:t xml:space="preserve">Naturaleza del derecho. </w:t>
      </w:r>
    </w:p>
    <w:p w:rsidR="00BA097C" w:rsidRDefault="007E617A">
      <w:pPr>
        <w:numPr>
          <w:ilvl w:val="0"/>
          <w:numId w:val="1"/>
        </w:numPr>
        <w:spacing w:after="109"/>
        <w:ind w:right="963" w:hanging="142"/>
      </w:pPr>
      <w:r>
        <w:t xml:space="preserve">Destino y acuerdo que lo hubiere dispuesto. </w:t>
      </w:r>
    </w:p>
    <w:p w:rsidR="00BA097C" w:rsidRDefault="007E617A">
      <w:pPr>
        <w:numPr>
          <w:ilvl w:val="0"/>
          <w:numId w:val="1"/>
        </w:numPr>
        <w:spacing w:after="111"/>
        <w:ind w:right="963" w:hanging="142"/>
      </w:pPr>
      <w:r>
        <w:t xml:space="preserve">Documentación gráfica.  </w:t>
      </w:r>
    </w:p>
    <w:p w:rsidR="00BA097C" w:rsidRDefault="007E617A">
      <w:pPr>
        <w:numPr>
          <w:ilvl w:val="0"/>
          <w:numId w:val="1"/>
        </w:numPr>
        <w:spacing w:after="109"/>
        <w:ind w:right="963" w:hanging="142"/>
      </w:pPr>
      <w:r>
        <w:t xml:space="preserve">Planos. </w:t>
      </w:r>
    </w:p>
    <w:p w:rsidR="00BA097C" w:rsidRDefault="007E617A">
      <w:pPr>
        <w:spacing w:after="100" w:line="259" w:lineRule="auto"/>
        <w:ind w:left="360" w:right="0" w:firstLine="0"/>
        <w:jc w:val="left"/>
      </w:pPr>
      <w:r>
        <w:t xml:space="preserve"> </w:t>
      </w:r>
    </w:p>
    <w:p w:rsidR="00BA097C" w:rsidRDefault="007E617A">
      <w:pPr>
        <w:spacing w:after="109"/>
        <w:ind w:left="355" w:right="963"/>
      </w:pPr>
      <w:r>
        <w:t xml:space="preserve">Además de modificar el contenido de estos campos, se incorporan los campos: </w:t>
      </w:r>
    </w:p>
    <w:p w:rsidR="00BA097C" w:rsidRDefault="007E617A">
      <w:pPr>
        <w:numPr>
          <w:ilvl w:val="0"/>
          <w:numId w:val="1"/>
        </w:numPr>
        <w:spacing w:after="109"/>
        <w:ind w:right="963" w:hanging="142"/>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8419190</wp:posOffset>
                </wp:positionH>
                <wp:positionV relativeFrom="page">
                  <wp:posOffset>6587719</wp:posOffset>
                </wp:positionV>
                <wp:extent cx="237530" cy="3228365"/>
                <wp:effectExtent l="0" t="0" r="0" b="0"/>
                <wp:wrapSquare wrapText="bothSides"/>
                <wp:docPr id="81813" name="Group 81813"/>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380" name="Rectangle 380"/>
                        <wps:cNvSpPr/>
                        <wps:spPr>
                          <a:xfrm rot="-5399999">
                            <a:off x="-1173069" y="1942072"/>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381" name="Rectangle 381"/>
                        <wps:cNvSpPr/>
                        <wps:spPr>
                          <a:xfrm rot="-5399999">
                            <a:off x="-976166" y="2062776"/>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82" name="Rectangle 382"/>
                        <wps:cNvSpPr/>
                        <wps:spPr>
                          <a:xfrm rot="-5399999">
                            <a:off x="-1937851" y="1024889"/>
                            <a:ext cx="4293726"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3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81813" style="width:18.7031pt;height:254.202pt;position:absolute;mso-position-horizontal-relative:page;mso-position-horizontal:absolute;margin-left:662.928pt;mso-position-vertical-relative:page;margin-top:518.718pt;" coordsize="2375,32283">
                <v:rect id="Rectangle 380" style="position:absolute;width:24593;height:1132;left:-11730;top:1942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381" style="position:absolute;width:22179;height:1132;left:-9761;top:2062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82" style="position:absolute;width:42937;height:1132;left:-19378;top:1024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 de 91 </w:t>
                        </w:r>
                      </w:p>
                    </w:txbxContent>
                  </v:textbox>
                </v:rect>
                <w10:wrap type="square"/>
              </v:group>
            </w:pict>
          </mc:Fallback>
        </mc:AlternateContent>
      </w:r>
      <w:r>
        <w:t xml:space="preserve">Régimen urbanístico de aplicación. </w:t>
      </w:r>
    </w:p>
    <w:p w:rsidR="00BA097C" w:rsidRDefault="007E617A">
      <w:pPr>
        <w:numPr>
          <w:ilvl w:val="0"/>
          <w:numId w:val="1"/>
        </w:numPr>
        <w:spacing w:after="111"/>
        <w:ind w:right="963" w:hanging="142"/>
      </w:pPr>
      <w:r>
        <w:t xml:space="preserve">Clasificación, categorización y calificación del suelo. </w:t>
      </w:r>
    </w:p>
    <w:p w:rsidR="00BA097C" w:rsidRDefault="007E617A">
      <w:pPr>
        <w:numPr>
          <w:ilvl w:val="0"/>
          <w:numId w:val="1"/>
        </w:numPr>
        <w:spacing w:after="109"/>
        <w:ind w:right="963" w:hanging="142"/>
      </w:pPr>
      <w:r>
        <w:t>Georreferenciaci</w:t>
      </w:r>
      <w:r>
        <w:t xml:space="preserve">ón de la parcela. </w:t>
      </w:r>
    </w:p>
    <w:p w:rsidR="00BA097C" w:rsidRDefault="007E617A">
      <w:pPr>
        <w:numPr>
          <w:ilvl w:val="0"/>
          <w:numId w:val="1"/>
        </w:numPr>
        <w:spacing w:after="111"/>
        <w:ind w:right="963" w:hanging="142"/>
      </w:pPr>
      <w:r>
        <w:t xml:space="preserve">Fotografía. </w:t>
      </w:r>
    </w:p>
    <w:p w:rsidR="00BA097C" w:rsidRDefault="007E617A">
      <w:pPr>
        <w:spacing w:after="130" w:line="259" w:lineRule="auto"/>
        <w:ind w:left="720" w:right="0" w:firstLine="0"/>
        <w:jc w:val="left"/>
      </w:pPr>
      <w:r>
        <w:t xml:space="preserve"> </w:t>
      </w:r>
    </w:p>
    <w:p w:rsidR="00BA097C" w:rsidRDefault="007E617A">
      <w:pPr>
        <w:shd w:val="clear" w:color="auto" w:fill="E0E0E0"/>
        <w:spacing w:after="199" w:line="259" w:lineRule="auto"/>
        <w:ind w:left="355" w:right="0"/>
        <w:jc w:val="left"/>
      </w:pPr>
      <w:r>
        <w:rPr>
          <w:rFonts w:ascii="Times New Roman" w:eastAsia="Times New Roman" w:hAnsi="Times New Roman" w:cs="Times New Roman"/>
          <w:sz w:val="24"/>
        </w:rPr>
        <w:t>1.</w:t>
      </w:r>
      <w:r>
        <w:rPr>
          <w:sz w:val="24"/>
        </w:rPr>
        <w:t xml:space="preserve"> </w:t>
      </w:r>
      <w:r>
        <w:rPr>
          <w:shd w:val="clear" w:color="auto" w:fill="E6E6E6"/>
        </w:rPr>
        <w:t>DENOMINACIÓN</w:t>
      </w:r>
      <w:r>
        <w:rPr>
          <w:rFonts w:ascii="Times New Roman" w:eastAsia="Times New Roman" w:hAnsi="Times New Roman" w:cs="Times New Roman"/>
          <w:sz w:val="24"/>
        </w:rPr>
        <w:t xml:space="preserve"> </w:t>
      </w:r>
    </w:p>
    <w:p w:rsidR="00BA097C" w:rsidRDefault="007E617A">
      <w:pPr>
        <w:spacing w:after="109"/>
        <w:ind w:left="355" w:right="963"/>
      </w:pPr>
      <w:r>
        <w:t xml:space="preserve">Residencia Municipal Aurelio Portugués Martín. </w:t>
      </w:r>
    </w:p>
    <w:p w:rsidR="00BA097C" w:rsidRDefault="007E617A">
      <w:pPr>
        <w:spacing w:after="133" w:line="259" w:lineRule="auto"/>
        <w:ind w:left="360" w:right="0" w:firstLine="0"/>
        <w:jc w:val="left"/>
      </w:pPr>
      <w:r>
        <w:t xml:space="preserve"> </w:t>
      </w:r>
    </w:p>
    <w:p w:rsidR="00BA097C" w:rsidRDefault="007E617A">
      <w:pPr>
        <w:pStyle w:val="Ttulo1"/>
        <w:spacing w:after="210"/>
        <w:ind w:left="355"/>
      </w:pPr>
      <w:r>
        <w:rPr>
          <w:rFonts w:ascii="Times New Roman" w:eastAsia="Times New Roman" w:hAnsi="Times New Roman" w:cs="Times New Roman"/>
          <w:sz w:val="24"/>
          <w:shd w:val="clear" w:color="auto" w:fill="auto"/>
        </w:rPr>
        <w:t>2.</w:t>
      </w:r>
      <w:r>
        <w:rPr>
          <w:sz w:val="24"/>
          <w:shd w:val="clear" w:color="auto" w:fill="auto"/>
        </w:rPr>
        <w:t xml:space="preserve"> </w:t>
      </w:r>
      <w:r>
        <w:t>NATURALEZA DEL BIEN</w:t>
      </w:r>
      <w:r>
        <w:rPr>
          <w:rFonts w:ascii="Times New Roman" w:eastAsia="Times New Roman" w:hAnsi="Times New Roman" w:cs="Times New Roman"/>
          <w:sz w:val="24"/>
          <w:shd w:val="clear" w:color="auto" w:fill="auto"/>
        </w:rPr>
        <w:t xml:space="preserve"> </w:t>
      </w:r>
    </w:p>
    <w:p w:rsidR="00BA097C" w:rsidRDefault="007E617A">
      <w:pPr>
        <w:ind w:left="355" w:right="963"/>
      </w:pPr>
      <w:r>
        <w:rPr>
          <w:u w:val="single" w:color="000000"/>
        </w:rPr>
        <w:t>Localización:</w:t>
      </w:r>
      <w:r>
        <w:t xml:space="preserve"> calle Francisco Torres Coello</w:t>
      </w:r>
      <w:r>
        <w:rPr>
          <w:rFonts w:ascii="Times New Roman" w:eastAsia="Times New Roman" w:hAnsi="Times New Roman" w:cs="Times New Roman"/>
          <w:sz w:val="24"/>
        </w:rPr>
        <w:t xml:space="preserve"> </w:t>
      </w:r>
    </w:p>
    <w:p w:rsidR="00BA097C" w:rsidRDefault="007E617A">
      <w:pPr>
        <w:spacing w:after="0" w:line="259" w:lineRule="auto"/>
        <w:ind w:left="360" w:right="0" w:firstLine="0"/>
        <w:jc w:val="left"/>
      </w:pPr>
      <w:r>
        <w:t xml:space="preserve"> </w:t>
      </w:r>
    </w:p>
    <w:p w:rsidR="00BA097C" w:rsidRDefault="007E617A">
      <w:pPr>
        <w:spacing w:after="79" w:line="259" w:lineRule="auto"/>
        <w:ind w:left="360" w:right="0" w:firstLine="0"/>
        <w:jc w:val="left"/>
      </w:pPr>
      <w:r>
        <w:rPr>
          <w:u w:val="single" w:color="000000"/>
        </w:rPr>
        <w:t>Referencia catastral:</w:t>
      </w:r>
      <w:r>
        <w:t xml:space="preserve"> 5403109CS6450S0001LA</w:t>
      </w:r>
      <w:r>
        <w:rPr>
          <w:rFonts w:ascii="Times New Roman" w:eastAsia="Times New Roman" w:hAnsi="Times New Roman" w:cs="Times New Roman"/>
          <w:sz w:val="24"/>
        </w:rPr>
        <w:t xml:space="preserve"> </w:t>
      </w:r>
    </w:p>
    <w:p w:rsidR="00BA097C" w:rsidRDefault="007E617A">
      <w:pPr>
        <w:spacing w:after="98" w:line="259" w:lineRule="auto"/>
        <w:ind w:left="360" w:right="0" w:firstLine="0"/>
        <w:jc w:val="left"/>
      </w:pPr>
      <w:r>
        <w:t xml:space="preserve"> </w:t>
      </w:r>
    </w:p>
    <w:p w:rsidR="00BA097C" w:rsidRDefault="007E617A">
      <w:pPr>
        <w:spacing w:after="98" w:line="259" w:lineRule="auto"/>
        <w:ind w:left="360" w:right="0" w:firstLine="0"/>
        <w:jc w:val="left"/>
      </w:pPr>
      <w:r>
        <w:t xml:space="preserve"> </w:t>
      </w:r>
    </w:p>
    <w:p w:rsidR="00BA097C" w:rsidRDefault="007E617A">
      <w:pPr>
        <w:spacing w:after="100" w:line="259" w:lineRule="auto"/>
        <w:ind w:left="360" w:right="0" w:firstLine="0"/>
        <w:jc w:val="left"/>
      </w:pPr>
      <w:r>
        <w:t xml:space="preserve"> </w:t>
      </w:r>
    </w:p>
    <w:p w:rsidR="00BA097C" w:rsidRDefault="007E617A">
      <w:pPr>
        <w:spacing w:after="98"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1389" w:right="0" w:firstLine="0"/>
        <w:jc w:val="left"/>
      </w:pPr>
      <w:r>
        <w:rPr>
          <w:noProof/>
        </w:rPr>
        <w:lastRenderedPageBreak/>
        <w:drawing>
          <wp:inline distT="0" distB="0" distL="0" distR="0">
            <wp:extent cx="4346448" cy="3072384"/>
            <wp:effectExtent l="0" t="0" r="0" b="0"/>
            <wp:docPr id="533" name="Picture 533"/>
            <wp:cNvGraphicFramePr/>
            <a:graphic xmlns:a="http://schemas.openxmlformats.org/drawingml/2006/main">
              <a:graphicData uri="http://schemas.openxmlformats.org/drawingml/2006/picture">
                <pic:pic xmlns:pic="http://schemas.openxmlformats.org/drawingml/2006/picture">
                  <pic:nvPicPr>
                    <pic:cNvPr id="533" name="Picture 533"/>
                    <pic:cNvPicPr/>
                  </pic:nvPicPr>
                  <pic:blipFill>
                    <a:blip r:embed="rId20"/>
                    <a:stretch>
                      <a:fillRect/>
                    </a:stretch>
                  </pic:blipFill>
                  <pic:spPr>
                    <a:xfrm>
                      <a:off x="0" y="0"/>
                      <a:ext cx="4346448" cy="3072384"/>
                    </a:xfrm>
                    <a:prstGeom prst="rect">
                      <a:avLst/>
                    </a:prstGeom>
                  </pic:spPr>
                </pic:pic>
              </a:graphicData>
            </a:graphic>
          </wp:inline>
        </w:drawing>
      </w:r>
    </w:p>
    <w:p w:rsidR="00BA097C" w:rsidRDefault="007E617A">
      <w:pPr>
        <w:spacing w:after="98" w:line="259" w:lineRule="auto"/>
        <w:ind w:left="360" w:right="1606" w:firstLine="0"/>
        <w:jc w:val="left"/>
      </w:pPr>
      <w:r>
        <w:t xml:space="preserve"> </w:t>
      </w:r>
    </w:p>
    <w:p w:rsidR="00BA097C" w:rsidRDefault="007E617A">
      <w:pPr>
        <w:spacing w:after="114" w:line="259" w:lineRule="auto"/>
        <w:ind w:left="360" w:right="0" w:firstLine="0"/>
        <w:jc w:val="left"/>
      </w:pPr>
      <w:r>
        <w:t xml:space="preserve"> </w:t>
      </w:r>
    </w:p>
    <w:p w:rsidR="00BA097C" w:rsidRDefault="007E617A">
      <w:pPr>
        <w:spacing w:after="0" w:line="259" w:lineRule="auto"/>
        <w:ind w:left="355" w:right="0"/>
        <w:jc w:val="left"/>
      </w:pPr>
      <w:r>
        <w:rPr>
          <w:shd w:val="clear" w:color="auto" w:fill="E6E6E6"/>
        </w:rPr>
        <w:t>3. LINDEROS</w:t>
      </w:r>
      <w:r>
        <w:t xml:space="preserve">     </w:t>
      </w:r>
      <w:r>
        <w:t xml:space="preserve">                                                                                                                    </w:t>
      </w:r>
      <w:r>
        <w:rPr>
          <w:rFonts w:ascii="Times New Roman" w:eastAsia="Times New Roman" w:hAnsi="Times New Roman" w:cs="Times New Roman"/>
          <w:sz w:val="24"/>
        </w:rPr>
        <w:t xml:space="preserve"> </w:t>
      </w:r>
    </w:p>
    <w:p w:rsidR="00BA097C" w:rsidRDefault="007E617A">
      <w:pPr>
        <w:spacing w:after="0" w:line="259" w:lineRule="auto"/>
        <w:ind w:left="72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8419190</wp:posOffset>
                </wp:positionH>
                <wp:positionV relativeFrom="page">
                  <wp:posOffset>6587719</wp:posOffset>
                </wp:positionV>
                <wp:extent cx="237530" cy="3228365"/>
                <wp:effectExtent l="0" t="0" r="0" b="0"/>
                <wp:wrapSquare wrapText="bothSides"/>
                <wp:docPr id="82896" name="Group 82896"/>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536" name="Rectangle 536"/>
                        <wps:cNvSpPr/>
                        <wps:spPr>
                          <a:xfrm rot="-5399999">
                            <a:off x="-1173069" y="1942072"/>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537" name="Rectangle 537"/>
                        <wps:cNvSpPr/>
                        <wps:spPr>
                          <a:xfrm rot="-5399999">
                            <a:off x="-976166" y="2062776"/>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538" name="Rectangle 538"/>
                        <wps:cNvSpPr/>
                        <wps:spPr>
                          <a:xfrm rot="-5399999">
                            <a:off x="-1937851" y="1024889"/>
                            <a:ext cx="4293726" cy="113224"/>
                          </a:xfrm>
                          <a:prstGeom prst="rect">
                            <a:avLst/>
                          </a:prstGeom>
                          <a:ln>
                            <a:noFill/>
                          </a:ln>
                        </wps:spPr>
                        <wps:txbx>
                          <w:txbxContent>
                            <w:p w:rsidR="00BA097C" w:rsidRDefault="007E617A">
                              <w:pPr>
                                <w:spacing w:after="160" w:line="259" w:lineRule="auto"/>
                                <w:ind w:left="0" w:right="0" w:firstLine="0"/>
                                <w:jc w:val="left"/>
                              </w:pPr>
                              <w:r>
                                <w:rPr>
                                  <w:sz w:val="12"/>
                                </w:rPr>
                                <w:t>Documento firmado electrónicamente</w:t>
                              </w:r>
                              <w:r>
                                <w:rPr>
                                  <w:sz w:val="12"/>
                                </w:rPr>
                                <w:t xml:space="preserve"> desde la plataforma esPublico Gestiona | Página 4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82896" style="width:18.7031pt;height:254.202pt;position:absolute;mso-position-horizontal-relative:page;mso-position-horizontal:absolute;margin-left:662.928pt;mso-position-vertical-relative:page;margin-top:518.718pt;" coordsize="2375,32283">
                <v:rect id="Rectangle 536" style="position:absolute;width:24593;height:1132;left:-11730;top:1942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537" style="position:absolute;width:22179;height:1132;left:-9761;top:2062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538" style="position:absolute;width:42937;height:1132;left:-19378;top:1024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 de 91 </w:t>
                        </w:r>
                      </w:p>
                    </w:txbxContent>
                  </v:textbox>
                </v:rect>
                <w10:wrap type="square"/>
              </v:group>
            </w:pict>
          </mc:Fallback>
        </mc:AlternateContent>
      </w:r>
      <w:r>
        <w:t xml:space="preserve"> </w:t>
      </w:r>
    </w:p>
    <w:tbl>
      <w:tblPr>
        <w:tblStyle w:val="TableGrid"/>
        <w:tblW w:w="8386" w:type="dxa"/>
        <w:tblInd w:w="474" w:type="dxa"/>
        <w:tblCellMar>
          <w:top w:w="9" w:type="dxa"/>
          <w:left w:w="107" w:type="dxa"/>
          <w:bottom w:w="0" w:type="dxa"/>
          <w:right w:w="115" w:type="dxa"/>
        </w:tblCellMar>
        <w:tblLook w:val="04A0" w:firstRow="1" w:lastRow="0" w:firstColumn="1" w:lastColumn="0" w:noHBand="0" w:noVBand="1"/>
      </w:tblPr>
      <w:tblGrid>
        <w:gridCol w:w="1234"/>
        <w:gridCol w:w="7152"/>
      </w:tblGrid>
      <w:tr w:rsidR="00BA097C">
        <w:trPr>
          <w:trHeight w:val="768"/>
        </w:trPr>
        <w:tc>
          <w:tcPr>
            <w:tcW w:w="1234" w:type="dxa"/>
            <w:tcBorders>
              <w:top w:val="single" w:sz="4" w:space="0" w:color="000000"/>
              <w:left w:val="single" w:sz="4" w:space="0" w:color="000000"/>
              <w:bottom w:val="single" w:sz="4" w:space="0" w:color="000000"/>
              <w:right w:val="single" w:sz="4" w:space="0" w:color="000000"/>
            </w:tcBorders>
            <w:shd w:val="clear" w:color="auto" w:fill="E7E6E6"/>
          </w:tcPr>
          <w:p w:rsidR="00BA097C" w:rsidRDefault="007E617A">
            <w:pPr>
              <w:spacing w:after="0" w:line="259" w:lineRule="auto"/>
              <w:ind w:left="67" w:right="0" w:firstLine="0"/>
              <w:jc w:val="center"/>
            </w:pPr>
            <w:r>
              <w:t xml:space="preserve"> </w:t>
            </w:r>
          </w:p>
          <w:p w:rsidR="00BA097C" w:rsidRDefault="007E617A">
            <w:pPr>
              <w:spacing w:after="0" w:line="259" w:lineRule="auto"/>
              <w:ind w:left="8" w:right="0" w:firstLine="0"/>
              <w:jc w:val="center"/>
            </w:pPr>
            <w:r>
              <w:t xml:space="preserve">Norte </w:t>
            </w:r>
          </w:p>
          <w:p w:rsidR="00BA097C" w:rsidRDefault="007E617A">
            <w:pPr>
              <w:spacing w:after="0" w:line="259" w:lineRule="auto"/>
              <w:ind w:left="67" w:right="0" w:firstLine="0"/>
              <w:jc w:val="center"/>
            </w:pPr>
            <w:r>
              <w:t xml:space="preserve"> </w:t>
            </w:r>
          </w:p>
        </w:tc>
        <w:tc>
          <w:tcPr>
            <w:tcW w:w="7152"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2" w:right="0" w:firstLine="0"/>
              <w:jc w:val="left"/>
            </w:pPr>
            <w:r>
              <w:t xml:space="preserve"> </w:t>
            </w:r>
          </w:p>
          <w:p w:rsidR="00BA097C" w:rsidRDefault="007E617A">
            <w:pPr>
              <w:spacing w:after="0" w:line="259" w:lineRule="auto"/>
              <w:ind w:left="2" w:right="0" w:firstLine="0"/>
              <w:jc w:val="left"/>
            </w:pPr>
            <w:r>
              <w:t>Parcela con referencia catastral 5403108CS6450S0001PA.</w:t>
            </w:r>
            <w:r>
              <w:rPr>
                <w:rFonts w:ascii="Times New Roman" w:eastAsia="Times New Roman" w:hAnsi="Times New Roman" w:cs="Times New Roman"/>
                <w:sz w:val="24"/>
              </w:rPr>
              <w:t xml:space="preserve"> </w:t>
            </w:r>
          </w:p>
        </w:tc>
      </w:tr>
      <w:tr w:rsidR="00BA097C">
        <w:trPr>
          <w:trHeight w:val="768"/>
        </w:trPr>
        <w:tc>
          <w:tcPr>
            <w:tcW w:w="1234" w:type="dxa"/>
            <w:tcBorders>
              <w:top w:val="single" w:sz="4" w:space="0" w:color="000000"/>
              <w:left w:val="single" w:sz="4" w:space="0" w:color="000000"/>
              <w:bottom w:val="single" w:sz="4" w:space="0" w:color="000000"/>
              <w:right w:val="single" w:sz="4" w:space="0" w:color="000000"/>
            </w:tcBorders>
            <w:shd w:val="clear" w:color="auto" w:fill="E7E6E6"/>
          </w:tcPr>
          <w:p w:rsidR="00BA097C" w:rsidRDefault="007E617A">
            <w:pPr>
              <w:spacing w:after="0" w:line="259" w:lineRule="auto"/>
              <w:ind w:left="0" w:right="0" w:firstLine="0"/>
              <w:jc w:val="left"/>
            </w:pPr>
            <w:r>
              <w:t xml:space="preserve"> </w:t>
            </w:r>
          </w:p>
          <w:p w:rsidR="00BA097C" w:rsidRDefault="007E617A">
            <w:pPr>
              <w:spacing w:after="0" w:line="259" w:lineRule="auto"/>
              <w:ind w:left="8" w:right="0" w:firstLine="0"/>
              <w:jc w:val="center"/>
            </w:pPr>
            <w:r>
              <w:t xml:space="preserve">Sur </w:t>
            </w:r>
          </w:p>
          <w:p w:rsidR="00BA097C" w:rsidRDefault="007E617A">
            <w:pPr>
              <w:spacing w:after="0" w:line="259" w:lineRule="auto"/>
              <w:ind w:left="67" w:right="0" w:firstLine="0"/>
              <w:jc w:val="center"/>
            </w:pPr>
            <w:r>
              <w:t xml:space="preserve"> </w:t>
            </w:r>
          </w:p>
        </w:tc>
        <w:tc>
          <w:tcPr>
            <w:tcW w:w="7152"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2" w:right="0" w:firstLine="0"/>
              <w:jc w:val="left"/>
            </w:pPr>
            <w:r>
              <w:t xml:space="preserve"> </w:t>
            </w:r>
          </w:p>
          <w:p w:rsidR="00BA097C" w:rsidRDefault="007E617A">
            <w:pPr>
              <w:spacing w:after="0" w:line="259" w:lineRule="auto"/>
              <w:ind w:left="2" w:right="0" w:firstLine="0"/>
              <w:jc w:val="left"/>
            </w:pPr>
            <w:r>
              <w:t xml:space="preserve">Calle Antonio García Pérez. </w:t>
            </w:r>
          </w:p>
          <w:p w:rsidR="00BA097C" w:rsidRDefault="007E617A">
            <w:pPr>
              <w:spacing w:after="0" w:line="259" w:lineRule="auto"/>
              <w:ind w:left="2" w:right="0" w:firstLine="0"/>
              <w:jc w:val="left"/>
            </w:pPr>
            <w:r>
              <w:t xml:space="preserve"> </w:t>
            </w:r>
          </w:p>
        </w:tc>
      </w:tr>
      <w:tr w:rsidR="00BA097C">
        <w:trPr>
          <w:trHeight w:val="770"/>
        </w:trPr>
        <w:tc>
          <w:tcPr>
            <w:tcW w:w="1234" w:type="dxa"/>
            <w:tcBorders>
              <w:top w:val="single" w:sz="4" w:space="0" w:color="000000"/>
              <w:left w:val="single" w:sz="4" w:space="0" w:color="000000"/>
              <w:bottom w:val="single" w:sz="4" w:space="0" w:color="000000"/>
              <w:right w:val="single" w:sz="4" w:space="0" w:color="000000"/>
            </w:tcBorders>
            <w:shd w:val="clear" w:color="auto" w:fill="E7E6E6"/>
          </w:tcPr>
          <w:p w:rsidR="00BA097C" w:rsidRDefault="007E617A">
            <w:pPr>
              <w:spacing w:after="0" w:line="259" w:lineRule="auto"/>
              <w:ind w:left="67" w:right="0" w:firstLine="0"/>
              <w:jc w:val="center"/>
            </w:pPr>
            <w:r>
              <w:t xml:space="preserve"> </w:t>
            </w:r>
          </w:p>
          <w:p w:rsidR="00BA097C" w:rsidRDefault="007E617A">
            <w:pPr>
              <w:spacing w:after="0" w:line="259" w:lineRule="auto"/>
              <w:ind w:left="11" w:right="0" w:firstLine="0"/>
              <w:jc w:val="center"/>
            </w:pPr>
            <w:r>
              <w:t xml:space="preserve">Este </w:t>
            </w:r>
          </w:p>
          <w:p w:rsidR="00BA097C" w:rsidRDefault="007E617A">
            <w:pPr>
              <w:spacing w:after="0" w:line="259" w:lineRule="auto"/>
              <w:ind w:left="67" w:right="0" w:firstLine="0"/>
              <w:jc w:val="center"/>
            </w:pPr>
            <w:r>
              <w:t xml:space="preserve"> </w:t>
            </w:r>
          </w:p>
        </w:tc>
        <w:tc>
          <w:tcPr>
            <w:tcW w:w="7152"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185" w:right="0" w:firstLine="0"/>
              <w:jc w:val="left"/>
            </w:pPr>
            <w:r>
              <w:t xml:space="preserve"> </w:t>
            </w:r>
          </w:p>
          <w:p w:rsidR="00BA097C" w:rsidRDefault="007E617A">
            <w:pPr>
              <w:spacing w:after="0" w:line="259" w:lineRule="auto"/>
              <w:ind w:left="2" w:right="0" w:firstLine="0"/>
              <w:jc w:val="left"/>
            </w:pPr>
            <w:r>
              <w:t>Parcela con referencia catastral 5403107CS6450S0001QA.</w:t>
            </w:r>
            <w:r>
              <w:rPr>
                <w:rFonts w:ascii="Times New Roman" w:eastAsia="Times New Roman" w:hAnsi="Times New Roman" w:cs="Times New Roman"/>
                <w:sz w:val="24"/>
              </w:rPr>
              <w:t xml:space="preserve"> </w:t>
            </w:r>
          </w:p>
        </w:tc>
      </w:tr>
      <w:tr w:rsidR="00BA097C">
        <w:trPr>
          <w:trHeight w:val="767"/>
        </w:trPr>
        <w:tc>
          <w:tcPr>
            <w:tcW w:w="1234" w:type="dxa"/>
            <w:tcBorders>
              <w:top w:val="single" w:sz="4" w:space="0" w:color="000000"/>
              <w:left w:val="single" w:sz="4" w:space="0" w:color="000000"/>
              <w:bottom w:val="single" w:sz="4" w:space="0" w:color="000000"/>
              <w:right w:val="single" w:sz="4" w:space="0" w:color="000000"/>
            </w:tcBorders>
            <w:shd w:val="clear" w:color="auto" w:fill="E7E6E6"/>
          </w:tcPr>
          <w:p w:rsidR="00BA097C" w:rsidRDefault="007E617A">
            <w:pPr>
              <w:spacing w:after="0" w:line="259" w:lineRule="auto"/>
              <w:ind w:left="67" w:right="0" w:firstLine="0"/>
              <w:jc w:val="center"/>
            </w:pPr>
            <w:r>
              <w:t xml:space="preserve"> </w:t>
            </w:r>
          </w:p>
          <w:p w:rsidR="00BA097C" w:rsidRDefault="007E617A">
            <w:pPr>
              <w:spacing w:after="0" w:line="259" w:lineRule="auto"/>
              <w:ind w:left="10" w:right="0" w:firstLine="0"/>
              <w:jc w:val="center"/>
            </w:pPr>
            <w:r>
              <w:t xml:space="preserve">Oeste </w:t>
            </w:r>
          </w:p>
          <w:p w:rsidR="00BA097C" w:rsidRDefault="007E617A">
            <w:pPr>
              <w:spacing w:after="0" w:line="259" w:lineRule="auto"/>
              <w:ind w:left="67" w:right="0" w:firstLine="0"/>
              <w:jc w:val="center"/>
            </w:pPr>
            <w:r>
              <w:t xml:space="preserve"> </w:t>
            </w:r>
          </w:p>
        </w:tc>
        <w:tc>
          <w:tcPr>
            <w:tcW w:w="7152"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2" w:right="0" w:firstLine="0"/>
              <w:jc w:val="left"/>
            </w:pPr>
            <w:r>
              <w:t xml:space="preserve"> </w:t>
            </w:r>
          </w:p>
          <w:p w:rsidR="00BA097C" w:rsidRDefault="007E617A">
            <w:pPr>
              <w:spacing w:after="0" w:line="259" w:lineRule="auto"/>
              <w:ind w:left="2" w:right="0" w:firstLine="0"/>
              <w:jc w:val="left"/>
            </w:pPr>
            <w:r>
              <w:t>Calle Francisco Torres Coello.</w:t>
            </w:r>
            <w:r>
              <w:rPr>
                <w:rFonts w:ascii="Times New Roman" w:eastAsia="Times New Roman" w:hAnsi="Times New Roman" w:cs="Times New Roman"/>
                <w:sz w:val="24"/>
              </w:rPr>
              <w:t xml:space="preserve"> </w:t>
            </w:r>
          </w:p>
          <w:p w:rsidR="00BA097C" w:rsidRDefault="007E617A">
            <w:pPr>
              <w:spacing w:after="0" w:line="259" w:lineRule="auto"/>
              <w:ind w:left="2" w:right="0" w:firstLine="0"/>
              <w:jc w:val="left"/>
            </w:pPr>
            <w:r>
              <w:t xml:space="preserve"> </w:t>
            </w:r>
          </w:p>
        </w:tc>
      </w:tr>
    </w:tbl>
    <w:p w:rsidR="00BA097C" w:rsidRDefault="007E617A">
      <w:pPr>
        <w:spacing w:after="111" w:line="259" w:lineRule="auto"/>
        <w:ind w:left="360" w:right="0" w:firstLine="0"/>
        <w:jc w:val="left"/>
      </w:pPr>
      <w:r>
        <w:t xml:space="preserve"> </w:t>
      </w:r>
    </w:p>
    <w:p w:rsidR="00BA097C" w:rsidRDefault="007E617A">
      <w:pPr>
        <w:pStyle w:val="Ttulo1"/>
        <w:spacing w:after="192"/>
        <w:ind w:left="355"/>
      </w:pPr>
      <w:r>
        <w:t>4. SUPERFICIE</w:t>
      </w:r>
      <w:r>
        <w:rPr>
          <w:rFonts w:ascii="Times New Roman" w:eastAsia="Times New Roman" w:hAnsi="Times New Roman" w:cs="Times New Roman"/>
          <w:sz w:val="24"/>
          <w:shd w:val="clear" w:color="auto" w:fill="auto"/>
        </w:rPr>
        <w:t xml:space="preserve"> </w:t>
      </w:r>
    </w:p>
    <w:p w:rsidR="00BA097C" w:rsidRDefault="007E617A">
      <w:pPr>
        <w:ind w:left="355" w:right="963"/>
      </w:pPr>
      <w:r>
        <w:t>72,19m</w:t>
      </w:r>
      <w:r>
        <w:rPr>
          <w:vertAlign w:val="superscript"/>
        </w:rPr>
        <w:t>2</w:t>
      </w:r>
      <w:r>
        <w:rPr>
          <w:rFonts w:ascii="Times New Roman" w:eastAsia="Times New Roman" w:hAnsi="Times New Roman" w:cs="Times New Roman"/>
          <w:sz w:val="24"/>
        </w:rPr>
        <w:t xml:space="preserve"> </w:t>
      </w:r>
    </w:p>
    <w:p w:rsidR="00BA097C" w:rsidRDefault="007E617A">
      <w:pPr>
        <w:spacing w:after="82" w:line="259" w:lineRule="auto"/>
        <w:ind w:left="360" w:right="0" w:firstLine="0"/>
        <w:jc w:val="left"/>
      </w:pPr>
      <w:r>
        <w:t xml:space="preserve"> </w:t>
      </w:r>
    </w:p>
    <w:p w:rsidR="00BA097C" w:rsidRDefault="007E617A">
      <w:pPr>
        <w:numPr>
          <w:ilvl w:val="0"/>
          <w:numId w:val="2"/>
        </w:numPr>
        <w:spacing w:after="218" w:line="259" w:lineRule="auto"/>
        <w:ind w:right="0" w:hanging="283"/>
        <w:jc w:val="left"/>
      </w:pPr>
      <w:r>
        <w:rPr>
          <w:shd w:val="clear" w:color="auto" w:fill="E6E6E6"/>
        </w:rPr>
        <w:t>DESCRIPCIÓN GENERAL</w:t>
      </w:r>
      <w:r>
        <w:t xml:space="preserve">                                                                                                </w:t>
      </w:r>
    </w:p>
    <w:p w:rsidR="00BA097C" w:rsidRDefault="007E617A">
      <w:pPr>
        <w:ind w:left="355" w:right="963"/>
      </w:pPr>
      <w:r>
        <w:t xml:space="preserve">Edificación de tres plantas destinada a residencia municipal. La entrada principal de acceso al edificio está en la planta 1, donde se encuentra una habitación con capacidad para 10 personas, ubicándose al fondo de la misma un servicio separado de la zona </w:t>
      </w:r>
      <w:r>
        <w:t xml:space="preserve">de baño compuesto por 3 duchas. </w:t>
      </w:r>
    </w:p>
    <w:p w:rsidR="00BA097C" w:rsidRDefault="007E617A">
      <w:pPr>
        <w:spacing w:after="125"/>
        <w:ind w:left="355" w:right="963"/>
      </w:pPr>
      <w:r>
        <w:t xml:space="preserve">La segunda planta está distribuida de la misma manera que la planta 1 y la planta sótano está destinada a comedor, cocina y anexo un pequeño almacén. En esta planta, bajo la caja de escalera, que comunica todo el edificio, </w:t>
      </w:r>
      <w:r>
        <w:t xml:space="preserve">existe un pequeño trastero. </w:t>
      </w:r>
    </w:p>
    <w:p w:rsidR="00BA097C" w:rsidRDefault="007E617A">
      <w:pPr>
        <w:numPr>
          <w:ilvl w:val="0"/>
          <w:numId w:val="2"/>
        </w:numPr>
        <w:shd w:val="clear" w:color="auto" w:fill="E0E0E0"/>
        <w:spacing w:after="213" w:line="259" w:lineRule="auto"/>
        <w:ind w:right="0" w:hanging="283"/>
        <w:jc w:val="left"/>
      </w:pPr>
      <w:r>
        <w:rPr>
          <w:shd w:val="clear" w:color="auto" w:fill="E6E6E6"/>
        </w:rPr>
        <w:t>NATURALEZA DEL DERECHO</w:t>
      </w:r>
      <w:r>
        <w:rPr>
          <w:rFonts w:ascii="Times New Roman" w:eastAsia="Times New Roman" w:hAnsi="Times New Roman" w:cs="Times New Roman"/>
          <w:sz w:val="24"/>
        </w:rPr>
        <w:t xml:space="preserve"> </w:t>
      </w:r>
    </w:p>
    <w:p w:rsidR="00BA097C" w:rsidRDefault="007E617A">
      <w:pPr>
        <w:ind w:left="355" w:right="963"/>
      </w:pPr>
      <w:r>
        <w:t>Bien inmueble de servicio público.</w:t>
      </w:r>
      <w:r>
        <w:rPr>
          <w:rFonts w:ascii="Times New Roman" w:eastAsia="Times New Roman" w:hAnsi="Times New Roman" w:cs="Times New Roman"/>
          <w:sz w:val="24"/>
        </w:rPr>
        <w:t xml:space="preserve"> </w:t>
      </w:r>
    </w:p>
    <w:p w:rsidR="00BA097C" w:rsidRDefault="007E617A">
      <w:pPr>
        <w:spacing w:after="111" w:line="259" w:lineRule="auto"/>
        <w:ind w:left="0" w:right="197" w:firstLine="0"/>
        <w:jc w:val="center"/>
      </w:pPr>
      <w:r>
        <w:t xml:space="preserve"> </w:t>
      </w:r>
    </w:p>
    <w:p w:rsidR="00BA097C" w:rsidRDefault="007E617A">
      <w:pPr>
        <w:pStyle w:val="Ttulo1"/>
        <w:spacing w:after="196"/>
        <w:ind w:left="355"/>
      </w:pPr>
      <w:r>
        <w:rPr>
          <w:rFonts w:ascii="Times New Roman" w:eastAsia="Times New Roman" w:hAnsi="Times New Roman" w:cs="Times New Roman"/>
          <w:sz w:val="24"/>
          <w:shd w:val="clear" w:color="auto" w:fill="auto"/>
        </w:rPr>
        <w:t>7.</w:t>
      </w:r>
      <w:r>
        <w:rPr>
          <w:sz w:val="24"/>
          <w:shd w:val="clear" w:color="auto" w:fill="auto"/>
        </w:rPr>
        <w:t xml:space="preserve"> </w:t>
      </w:r>
      <w:r>
        <w:t>TÍTULO</w:t>
      </w:r>
      <w:r>
        <w:rPr>
          <w:rFonts w:ascii="Times New Roman" w:eastAsia="Times New Roman" w:hAnsi="Times New Roman" w:cs="Times New Roman"/>
          <w:sz w:val="24"/>
          <w:shd w:val="clear" w:color="auto" w:fill="auto"/>
        </w:rPr>
        <w:t xml:space="preserve"> </w:t>
      </w:r>
    </w:p>
    <w:p w:rsidR="00BA097C" w:rsidRDefault="007E617A">
      <w:pPr>
        <w:ind w:left="355" w:right="963"/>
      </w:pPr>
      <w:r>
        <w:t xml:space="preserve">Acuerdo de la sesión extraordinaria celebrada por la comisión de gobierno el día 14 de marzo de 1991. </w:t>
      </w:r>
    </w:p>
    <w:p w:rsidR="00BA097C" w:rsidRDefault="007E617A">
      <w:pPr>
        <w:spacing w:after="0" w:line="259" w:lineRule="auto"/>
        <w:ind w:left="360" w:right="0" w:firstLine="0"/>
        <w:jc w:val="left"/>
      </w:pPr>
      <w:r>
        <w:t xml:space="preserve"> </w:t>
      </w:r>
    </w:p>
    <w:p w:rsidR="00BA097C" w:rsidRDefault="007E617A">
      <w:pPr>
        <w:ind w:left="355" w:right="963"/>
      </w:pPr>
      <w:r>
        <w:t>Escrituras públicas de compraventa de parcela otorgada por Dña. Anselma–Josefa García Barrios y Dña. María-Magnolia Pestano García a favor del Ayuntamiento de Candelaria, con nº de protocolo 466 y nº de protocolo 467, ante el Notario D. Alejandro Ruiz Ayuc</w:t>
      </w:r>
      <w:r>
        <w:t xml:space="preserve">ar Seifert, de fecha 25 de marzo de 1991. </w:t>
      </w:r>
    </w:p>
    <w:p w:rsidR="00BA097C" w:rsidRDefault="007E617A">
      <w:pPr>
        <w:spacing w:after="12" w:line="259" w:lineRule="auto"/>
        <w:ind w:left="360" w:right="0" w:firstLine="0"/>
        <w:jc w:val="left"/>
      </w:pPr>
      <w:r>
        <w:t xml:space="preserve"> </w:t>
      </w:r>
    </w:p>
    <w:p w:rsidR="00BA097C" w:rsidRDefault="007E617A">
      <w:pPr>
        <w:spacing w:after="0" w:line="259" w:lineRule="auto"/>
        <w:ind w:left="355" w:right="0"/>
        <w:jc w:val="left"/>
      </w:pPr>
      <w:r>
        <w:rPr>
          <w:rFonts w:ascii="Times New Roman" w:eastAsia="Times New Roman" w:hAnsi="Times New Roman" w:cs="Times New Roman"/>
          <w:sz w:val="24"/>
        </w:rPr>
        <w:t>8.</w:t>
      </w:r>
      <w:r>
        <w:rPr>
          <w:sz w:val="24"/>
        </w:rPr>
        <w:t xml:space="preserve"> </w:t>
      </w:r>
      <w:r>
        <w:rPr>
          <w:shd w:val="clear" w:color="auto" w:fill="E6E6E6"/>
        </w:rPr>
        <w:t>DESTINO Y ACUERDO QUE LO HUBIERE DISPUESTO</w:t>
      </w:r>
      <w:r>
        <w:t xml:space="preserve">                                                                       </w:t>
      </w:r>
    </w:p>
    <w:p w:rsidR="00BA097C" w:rsidRDefault="007E617A">
      <w:pPr>
        <w:spacing w:after="0" w:line="259" w:lineRule="auto"/>
        <w:ind w:left="360" w:right="0" w:firstLine="0"/>
        <w:jc w:val="left"/>
      </w:pPr>
      <w:r>
        <w:t xml:space="preserve"> </w:t>
      </w:r>
    </w:p>
    <w:p w:rsidR="00BA097C" w:rsidRDefault="007E617A">
      <w:pPr>
        <w:ind w:left="355" w:right="963"/>
      </w:pPr>
      <w:r>
        <w:t xml:space="preserve">Destino: Dotacional </w:t>
      </w:r>
    </w:p>
    <w:p w:rsidR="00BA097C" w:rsidRDefault="007E617A">
      <w:pPr>
        <w:spacing w:after="0" w:line="259" w:lineRule="auto"/>
        <w:ind w:left="360" w:right="0" w:firstLine="0"/>
        <w:jc w:val="left"/>
      </w:pPr>
      <w:r>
        <w:t xml:space="preserve"> </w:t>
      </w:r>
    </w:p>
    <w:p w:rsidR="00BA097C" w:rsidRDefault="007E617A">
      <w:pPr>
        <w:ind w:left="355" w:right="963"/>
      </w:pPr>
      <w:r>
        <w:t>PGO de Candelaria.</w:t>
      </w:r>
      <w:r>
        <w:rPr>
          <w:rFonts w:ascii="Times New Roman" w:eastAsia="Times New Roman" w:hAnsi="Times New Roman" w:cs="Times New Roman"/>
          <w:sz w:val="24"/>
        </w:rPr>
        <w:t xml:space="preserve"> </w:t>
      </w:r>
    </w:p>
    <w:p w:rsidR="00BA097C" w:rsidRDefault="007E617A">
      <w:pPr>
        <w:spacing w:after="112" w:line="259" w:lineRule="auto"/>
        <w:ind w:left="36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8419190</wp:posOffset>
                </wp:positionH>
                <wp:positionV relativeFrom="page">
                  <wp:posOffset>6587719</wp:posOffset>
                </wp:positionV>
                <wp:extent cx="237530" cy="3228365"/>
                <wp:effectExtent l="0" t="0" r="0" b="0"/>
                <wp:wrapSquare wrapText="bothSides"/>
                <wp:docPr id="83412" name="Group 83412"/>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700" name="Rectangle 700"/>
                        <wps:cNvSpPr/>
                        <wps:spPr>
                          <a:xfrm rot="-5399999">
                            <a:off x="-1173069" y="1942072"/>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701" name="Rectangle 701"/>
                        <wps:cNvSpPr/>
                        <wps:spPr>
                          <a:xfrm rot="-5399999">
                            <a:off x="-976166" y="2062776"/>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702" name="Rectangle 702"/>
                        <wps:cNvSpPr/>
                        <wps:spPr>
                          <a:xfrm rot="-5399999">
                            <a:off x="-1937851" y="1024889"/>
                            <a:ext cx="4293726"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5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83412" style="width:18.7031pt;height:254.202pt;position:absolute;mso-position-horizontal-relative:page;mso-position-horizontal:absolute;margin-left:662.928pt;mso-position-vertical-relative:page;margin-top:518.718pt;" coordsize="2375,32283">
                <v:rect id="Rectangle 700" style="position:absolute;width:24593;height:1132;left:-11730;top:1942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701" style="position:absolute;width:22179;height:1132;left:-9761;top:2062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702" style="position:absolute;width:42937;height:1132;left:-19378;top:1024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 de 91 </w:t>
                        </w:r>
                      </w:p>
                    </w:txbxContent>
                  </v:textbox>
                </v:rect>
                <w10:wrap type="square"/>
              </v:group>
            </w:pict>
          </mc:Fallback>
        </mc:AlternateContent>
      </w:r>
      <w:r>
        <w:t xml:space="preserve"> </w:t>
      </w:r>
    </w:p>
    <w:p w:rsidR="00BA097C" w:rsidRDefault="007E617A">
      <w:pPr>
        <w:pStyle w:val="Ttulo1"/>
        <w:spacing w:after="200"/>
        <w:ind w:left="355"/>
      </w:pPr>
      <w:r>
        <w:rPr>
          <w:rFonts w:ascii="Times New Roman" w:eastAsia="Times New Roman" w:hAnsi="Times New Roman" w:cs="Times New Roman"/>
          <w:sz w:val="24"/>
          <w:shd w:val="clear" w:color="auto" w:fill="auto"/>
        </w:rPr>
        <w:t>9.</w:t>
      </w:r>
      <w:r>
        <w:rPr>
          <w:sz w:val="24"/>
          <w:shd w:val="clear" w:color="auto" w:fill="auto"/>
        </w:rPr>
        <w:t xml:space="preserve"> </w:t>
      </w:r>
      <w:r>
        <w:t>RÉGIMEN URBANÍSTICO DE APLICACIÓN</w:t>
      </w:r>
      <w:r>
        <w:rPr>
          <w:rFonts w:ascii="Times New Roman" w:eastAsia="Times New Roman" w:hAnsi="Times New Roman" w:cs="Times New Roman"/>
          <w:sz w:val="24"/>
          <w:shd w:val="clear" w:color="auto" w:fill="auto"/>
        </w:rPr>
        <w:t xml:space="preserve"> </w:t>
      </w:r>
    </w:p>
    <w:p w:rsidR="00BA097C" w:rsidRDefault="007E617A">
      <w:pPr>
        <w:ind w:left="355" w:right="963"/>
      </w:pPr>
      <w:r>
        <w:t>INSTRUMENTO DE PLANEAMIENTO: El presente informe se emite respecto al documento de PLAN GENERAL DE ORDENACION DE CANDELARIA, planeamiento muni-</w:t>
      </w:r>
    </w:p>
    <w:p w:rsidR="00BA097C" w:rsidRDefault="007E617A">
      <w:pPr>
        <w:ind w:left="355" w:right="963"/>
      </w:pPr>
      <w:r>
        <w:t xml:space="preserve">cipal en vigor, con publicaciones en B.O.C. de fecha 10 de mayo de 2007 y B.O.P. de fecha 17 de mayo de 2007  y </w:t>
      </w:r>
      <w:r>
        <w:t>Modificaciones Puntuales, aprobadas definitivamente por acuerdo del Ayuntamiento Pleno, en sesiones ordinarias de fecha 26 de marzo de 2009 y 29 de diciembre de 2011 y publicada en el BOP de Santa Cruz de Tenerife de fecha 17 de junio de 2009 y 3 de febrer</w:t>
      </w:r>
      <w:r>
        <w:t>o de 2012, respectivamente.</w:t>
      </w:r>
      <w:r>
        <w:rPr>
          <w:rFonts w:ascii="Times New Roman" w:eastAsia="Times New Roman" w:hAnsi="Times New Roman" w:cs="Times New Roman"/>
          <w:sz w:val="24"/>
        </w:rPr>
        <w:t xml:space="preserve"> </w:t>
      </w:r>
    </w:p>
    <w:p w:rsidR="00BA097C" w:rsidRDefault="007E617A">
      <w:pPr>
        <w:spacing w:after="112" w:line="259" w:lineRule="auto"/>
        <w:ind w:left="360" w:right="0" w:firstLine="0"/>
        <w:jc w:val="left"/>
      </w:pPr>
      <w:r>
        <w:t xml:space="preserve"> </w:t>
      </w:r>
    </w:p>
    <w:p w:rsidR="00BA097C" w:rsidRDefault="007E617A">
      <w:pPr>
        <w:pStyle w:val="Ttulo1"/>
        <w:ind w:left="355"/>
      </w:pPr>
      <w:r>
        <w:rPr>
          <w:rFonts w:ascii="Times New Roman" w:eastAsia="Times New Roman" w:hAnsi="Times New Roman" w:cs="Times New Roman"/>
          <w:sz w:val="24"/>
          <w:shd w:val="clear" w:color="auto" w:fill="auto"/>
        </w:rPr>
        <w:t>10.</w:t>
      </w:r>
      <w:r>
        <w:rPr>
          <w:sz w:val="24"/>
          <w:shd w:val="clear" w:color="auto" w:fill="auto"/>
        </w:rPr>
        <w:t xml:space="preserve"> </w:t>
      </w:r>
      <w:r>
        <w:t>CLASIFICACIÓN, CATEGORIZACIÓN Y CALIFICACIÓN DEL SUELO</w:t>
      </w:r>
      <w:r>
        <w:rPr>
          <w:rFonts w:ascii="Times New Roman" w:eastAsia="Times New Roman" w:hAnsi="Times New Roman" w:cs="Times New Roman"/>
          <w:sz w:val="24"/>
          <w:shd w:val="clear" w:color="auto" w:fill="auto"/>
        </w:rPr>
        <w:t xml:space="preserve"> </w:t>
      </w:r>
    </w:p>
    <w:tbl>
      <w:tblPr>
        <w:tblStyle w:val="TableGrid"/>
        <w:tblW w:w="8494" w:type="dxa"/>
        <w:tblInd w:w="366" w:type="dxa"/>
        <w:tblCellMar>
          <w:top w:w="9" w:type="dxa"/>
          <w:left w:w="107" w:type="dxa"/>
          <w:bottom w:w="0" w:type="dxa"/>
          <w:right w:w="45" w:type="dxa"/>
        </w:tblCellMar>
        <w:tblLook w:val="04A0" w:firstRow="1" w:lastRow="0" w:firstColumn="1" w:lastColumn="0" w:noHBand="0" w:noVBand="1"/>
      </w:tblPr>
      <w:tblGrid>
        <w:gridCol w:w="3449"/>
        <w:gridCol w:w="5045"/>
      </w:tblGrid>
      <w:tr w:rsidR="00BA097C">
        <w:trPr>
          <w:trHeight w:val="262"/>
        </w:trPr>
        <w:tc>
          <w:tcPr>
            <w:tcW w:w="3449" w:type="dxa"/>
            <w:tcBorders>
              <w:top w:val="single" w:sz="4" w:space="0" w:color="000000"/>
              <w:left w:val="single" w:sz="4" w:space="0" w:color="000000"/>
              <w:bottom w:val="single" w:sz="4" w:space="0" w:color="000000"/>
              <w:right w:val="single" w:sz="4" w:space="0" w:color="000000"/>
            </w:tcBorders>
            <w:shd w:val="clear" w:color="auto" w:fill="E7E6E6"/>
          </w:tcPr>
          <w:p w:rsidR="00BA097C" w:rsidRDefault="007E617A">
            <w:pPr>
              <w:spacing w:after="0" w:line="259" w:lineRule="auto"/>
              <w:ind w:left="0" w:right="0" w:firstLine="0"/>
              <w:jc w:val="left"/>
            </w:pPr>
            <w:r>
              <w:t xml:space="preserve">CLASIFICACION DEL SUELO </w:t>
            </w:r>
          </w:p>
        </w:tc>
        <w:tc>
          <w:tcPr>
            <w:tcW w:w="5045"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2" w:right="0" w:firstLine="0"/>
              <w:jc w:val="left"/>
            </w:pPr>
            <w:r>
              <w:t xml:space="preserve">Suelo Urbano </w:t>
            </w:r>
          </w:p>
        </w:tc>
      </w:tr>
      <w:tr w:rsidR="00BA097C">
        <w:trPr>
          <w:trHeight w:val="264"/>
        </w:trPr>
        <w:tc>
          <w:tcPr>
            <w:tcW w:w="3449" w:type="dxa"/>
            <w:tcBorders>
              <w:top w:val="single" w:sz="4" w:space="0" w:color="000000"/>
              <w:left w:val="single" w:sz="4" w:space="0" w:color="000000"/>
              <w:bottom w:val="single" w:sz="4" w:space="0" w:color="000000"/>
              <w:right w:val="single" w:sz="4" w:space="0" w:color="000000"/>
            </w:tcBorders>
            <w:shd w:val="clear" w:color="auto" w:fill="E7E6E6"/>
          </w:tcPr>
          <w:p w:rsidR="00BA097C" w:rsidRDefault="007E617A">
            <w:pPr>
              <w:spacing w:after="0" w:line="259" w:lineRule="auto"/>
              <w:ind w:left="0" w:right="0" w:firstLine="0"/>
            </w:pPr>
            <w:r>
              <w:t xml:space="preserve">CATEGORIZACIÓN DEL SUELO </w:t>
            </w:r>
          </w:p>
        </w:tc>
        <w:tc>
          <w:tcPr>
            <w:tcW w:w="5045"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2" w:right="0" w:firstLine="0"/>
              <w:jc w:val="left"/>
            </w:pPr>
            <w:r>
              <w:t xml:space="preserve">Suelo Urbano Consolidado </w:t>
            </w:r>
          </w:p>
        </w:tc>
      </w:tr>
      <w:tr w:rsidR="00BA097C">
        <w:trPr>
          <w:trHeight w:val="260"/>
        </w:trPr>
        <w:tc>
          <w:tcPr>
            <w:tcW w:w="3449" w:type="dxa"/>
            <w:tcBorders>
              <w:top w:val="single" w:sz="4" w:space="0" w:color="000000"/>
              <w:left w:val="single" w:sz="4" w:space="0" w:color="000000"/>
              <w:bottom w:val="single" w:sz="4" w:space="0" w:color="000000"/>
              <w:right w:val="single" w:sz="4" w:space="0" w:color="000000"/>
            </w:tcBorders>
            <w:shd w:val="clear" w:color="auto" w:fill="E7E6E6"/>
          </w:tcPr>
          <w:p w:rsidR="00BA097C" w:rsidRDefault="007E617A">
            <w:pPr>
              <w:spacing w:after="0" w:line="259" w:lineRule="auto"/>
              <w:ind w:left="0" w:right="0" w:firstLine="0"/>
              <w:jc w:val="left"/>
            </w:pPr>
            <w:r>
              <w:t xml:space="preserve">CALIFICACIÓN DEL SUELO </w:t>
            </w:r>
            <w:r>
              <w:rPr>
                <w:rFonts w:ascii="Times New Roman" w:eastAsia="Times New Roman" w:hAnsi="Times New Roman" w:cs="Times New Roman"/>
                <w:sz w:val="24"/>
              </w:rPr>
              <w:t xml:space="preserve"> </w:t>
            </w:r>
          </w:p>
        </w:tc>
        <w:tc>
          <w:tcPr>
            <w:tcW w:w="5045"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2" w:right="0" w:firstLine="0"/>
              <w:jc w:val="left"/>
            </w:pPr>
            <w:r>
              <w:t xml:space="preserve">Dotacional y equipamientos </w:t>
            </w:r>
          </w:p>
        </w:tc>
      </w:tr>
    </w:tbl>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101" w:line="259" w:lineRule="auto"/>
        <w:ind w:left="360" w:right="0" w:firstLine="0"/>
        <w:jc w:val="left"/>
      </w:pPr>
      <w:r>
        <w:rPr>
          <w:rFonts w:ascii="Calibri" w:eastAsia="Calibri" w:hAnsi="Calibri" w:cs="Calibri"/>
          <w:noProof/>
        </w:rPr>
        <mc:AlternateContent>
          <mc:Choice Requires="wpg">
            <w:drawing>
              <wp:inline distT="0" distB="0" distL="0" distR="0">
                <wp:extent cx="5872048" cy="3499246"/>
                <wp:effectExtent l="0" t="0" r="0" b="0"/>
                <wp:docPr id="84936" name="Group 84936"/>
                <wp:cNvGraphicFramePr/>
                <a:graphic xmlns:a="http://schemas.openxmlformats.org/drawingml/2006/main">
                  <a:graphicData uri="http://schemas.microsoft.com/office/word/2010/wordprocessingGroup">
                    <wpg:wgp>
                      <wpg:cNvGrpSpPr/>
                      <wpg:grpSpPr>
                        <a:xfrm>
                          <a:off x="0" y="0"/>
                          <a:ext cx="5872048" cy="3499246"/>
                          <a:chOff x="0" y="0"/>
                          <a:chExt cx="5872048" cy="3499246"/>
                        </a:xfrm>
                      </wpg:grpSpPr>
                      <wps:wsp>
                        <wps:cNvPr id="725" name="Rectangle 725"/>
                        <wps:cNvSpPr/>
                        <wps:spPr>
                          <a:xfrm>
                            <a:off x="0" y="0"/>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726" name="Rectangle 726"/>
                        <wps:cNvSpPr/>
                        <wps:spPr>
                          <a:xfrm>
                            <a:off x="0" y="158739"/>
                            <a:ext cx="50673" cy="224380"/>
                          </a:xfrm>
                          <a:prstGeom prst="rect">
                            <a:avLst/>
                          </a:prstGeom>
                          <a:ln>
                            <a:noFill/>
                          </a:ln>
                        </wps:spPr>
                        <wps:txbx>
                          <w:txbxContent>
                            <w:p w:rsidR="00BA097C" w:rsidRDefault="007E617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27" name="Rectangle 727"/>
                        <wps:cNvSpPr/>
                        <wps:spPr>
                          <a:xfrm>
                            <a:off x="0" y="335280"/>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728" name="Rectangle 728"/>
                        <wps:cNvSpPr/>
                        <wps:spPr>
                          <a:xfrm>
                            <a:off x="0" y="496824"/>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729" name="Rectangle 729"/>
                        <wps:cNvSpPr/>
                        <wps:spPr>
                          <a:xfrm>
                            <a:off x="0" y="656844"/>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730" name="Rectangle 730"/>
                        <wps:cNvSpPr/>
                        <wps:spPr>
                          <a:xfrm>
                            <a:off x="0" y="818388"/>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731" name="Rectangle 731"/>
                        <wps:cNvSpPr/>
                        <wps:spPr>
                          <a:xfrm>
                            <a:off x="2813634" y="978408"/>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732" name="Rectangle 732"/>
                        <wps:cNvSpPr/>
                        <wps:spPr>
                          <a:xfrm>
                            <a:off x="2813634" y="1139951"/>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733" name="Rectangle 733"/>
                        <wps:cNvSpPr/>
                        <wps:spPr>
                          <a:xfrm>
                            <a:off x="2813634" y="1300352"/>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734" name="Rectangle 734"/>
                        <wps:cNvSpPr/>
                        <wps:spPr>
                          <a:xfrm>
                            <a:off x="2813634" y="1460373"/>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735" name="Rectangle 735"/>
                        <wps:cNvSpPr/>
                        <wps:spPr>
                          <a:xfrm>
                            <a:off x="2813634" y="1621917"/>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736" name="Rectangle 736"/>
                        <wps:cNvSpPr/>
                        <wps:spPr>
                          <a:xfrm>
                            <a:off x="2813634" y="1781937"/>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737" name="Rectangle 737"/>
                        <wps:cNvSpPr/>
                        <wps:spPr>
                          <a:xfrm>
                            <a:off x="2813634" y="1943481"/>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738" name="Rectangle 738"/>
                        <wps:cNvSpPr/>
                        <wps:spPr>
                          <a:xfrm>
                            <a:off x="2813634" y="2103501"/>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739" name="Rectangle 739"/>
                        <wps:cNvSpPr/>
                        <wps:spPr>
                          <a:xfrm>
                            <a:off x="2813634" y="2263521"/>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740" name="Rectangle 740"/>
                        <wps:cNvSpPr/>
                        <wps:spPr>
                          <a:xfrm>
                            <a:off x="2813634" y="2423785"/>
                            <a:ext cx="50673" cy="224380"/>
                          </a:xfrm>
                          <a:prstGeom prst="rect">
                            <a:avLst/>
                          </a:prstGeom>
                          <a:ln>
                            <a:noFill/>
                          </a:ln>
                        </wps:spPr>
                        <wps:txbx>
                          <w:txbxContent>
                            <w:p w:rsidR="00BA097C" w:rsidRDefault="007E617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41" name="Rectangle 741"/>
                        <wps:cNvSpPr/>
                        <wps:spPr>
                          <a:xfrm>
                            <a:off x="2813634" y="2600325"/>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742" name="Rectangle 742"/>
                        <wps:cNvSpPr/>
                        <wps:spPr>
                          <a:xfrm>
                            <a:off x="2813634" y="2760345"/>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743" name="Rectangle 743"/>
                        <wps:cNvSpPr/>
                        <wps:spPr>
                          <a:xfrm>
                            <a:off x="1318209" y="2921889"/>
                            <a:ext cx="3674364" cy="207921"/>
                          </a:xfrm>
                          <a:prstGeom prst="rect">
                            <a:avLst/>
                          </a:prstGeom>
                          <a:ln>
                            <a:noFill/>
                          </a:ln>
                        </wps:spPr>
                        <wps:txbx>
                          <w:txbxContent>
                            <w:p w:rsidR="00BA097C" w:rsidRDefault="007E617A">
                              <w:pPr>
                                <w:spacing w:after="160" w:line="259" w:lineRule="auto"/>
                                <w:ind w:left="0" w:right="0" w:firstLine="0"/>
                                <w:jc w:val="left"/>
                              </w:pPr>
                              <w:r>
                                <w:t>Plano de Ordenación Detallada Igueste nº12</w:t>
                              </w:r>
                            </w:p>
                          </w:txbxContent>
                        </wps:txbx>
                        <wps:bodyPr horzOverflow="overflow" vert="horz" lIns="0" tIns="0" rIns="0" bIns="0" rtlCol="0">
                          <a:noAutofit/>
                        </wps:bodyPr>
                      </wps:wsp>
                      <wps:wsp>
                        <wps:cNvPr id="744" name="Rectangle 744"/>
                        <wps:cNvSpPr/>
                        <wps:spPr>
                          <a:xfrm>
                            <a:off x="4080332" y="2921889"/>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68" name="Picture 968"/>
                          <pic:cNvPicPr/>
                        </pic:nvPicPr>
                        <pic:blipFill>
                          <a:blip r:embed="rId21"/>
                          <a:stretch>
                            <a:fillRect/>
                          </a:stretch>
                        </pic:blipFill>
                        <pic:spPr>
                          <a:xfrm>
                            <a:off x="572719" y="36718"/>
                            <a:ext cx="4175760" cy="3462528"/>
                          </a:xfrm>
                          <a:prstGeom prst="rect">
                            <a:avLst/>
                          </a:prstGeom>
                        </pic:spPr>
                      </pic:pic>
                      <wps:wsp>
                        <wps:cNvPr id="969" name="Shape 969"/>
                        <wps:cNvSpPr/>
                        <wps:spPr>
                          <a:xfrm>
                            <a:off x="2795346" y="2029285"/>
                            <a:ext cx="3076702" cy="132778"/>
                          </a:xfrm>
                          <a:custGeom>
                            <a:avLst/>
                            <a:gdLst/>
                            <a:ahLst/>
                            <a:cxnLst/>
                            <a:rect l="0" t="0" r="0" b="0"/>
                            <a:pathLst>
                              <a:path w="3076702" h="132778">
                                <a:moveTo>
                                  <a:pt x="119333" y="936"/>
                                </a:moveTo>
                                <a:cubicBezTo>
                                  <a:pt x="122905" y="1873"/>
                                  <a:pt x="126111" y="4191"/>
                                  <a:pt x="128143" y="7683"/>
                                </a:cubicBezTo>
                                <a:cubicBezTo>
                                  <a:pt x="132207" y="14542"/>
                                  <a:pt x="129921" y="23431"/>
                                  <a:pt x="122936" y="27368"/>
                                </a:cubicBezTo>
                                <a:lnTo>
                                  <a:pt x="82223" y="51117"/>
                                </a:lnTo>
                                <a:lnTo>
                                  <a:pt x="3076702" y="51117"/>
                                </a:lnTo>
                                <a:lnTo>
                                  <a:pt x="3076702" y="80073"/>
                                </a:lnTo>
                                <a:lnTo>
                                  <a:pt x="82224" y="80073"/>
                                </a:lnTo>
                                <a:lnTo>
                                  <a:pt x="122936" y="103822"/>
                                </a:lnTo>
                                <a:cubicBezTo>
                                  <a:pt x="129921" y="107759"/>
                                  <a:pt x="132207" y="116649"/>
                                  <a:pt x="128143" y="123507"/>
                                </a:cubicBezTo>
                                <a:cubicBezTo>
                                  <a:pt x="124079" y="130492"/>
                                  <a:pt x="115316" y="132778"/>
                                  <a:pt x="108331" y="128714"/>
                                </a:cubicBezTo>
                                <a:lnTo>
                                  <a:pt x="0" y="65595"/>
                                </a:lnTo>
                                <a:lnTo>
                                  <a:pt x="108331" y="2477"/>
                                </a:lnTo>
                                <a:cubicBezTo>
                                  <a:pt x="111824" y="445"/>
                                  <a:pt x="115761" y="0"/>
                                  <a:pt x="119333" y="936"/>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84936" style="width:462.366pt;height:275.531pt;mso-position-horizontal-relative:char;mso-position-vertical-relative:line" coordsize="58720,34992">
                <v:rect id="Rectangle 725" style="position:absolute;width:518;height:2079;left:0;top:0;" filled="f" stroked="f">
                  <v:textbox inset="0,0,0,0">
                    <w:txbxContent>
                      <w:p>
                        <w:pPr>
                          <w:spacing w:before="0" w:after="160" w:line="259" w:lineRule="auto"/>
                          <w:ind w:left="0" w:right="0" w:firstLine="0"/>
                          <w:jc w:val="left"/>
                        </w:pPr>
                        <w:r>
                          <w:rPr/>
                          <w:t xml:space="preserve"> </w:t>
                        </w:r>
                      </w:p>
                    </w:txbxContent>
                  </v:textbox>
                </v:rect>
                <v:rect id="Rectangle 726" style="position:absolute;width:506;height:2243;left:0;top:158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727" style="position:absolute;width:518;height:2079;left:0;top:3352;" filled="f" stroked="f">
                  <v:textbox inset="0,0,0,0">
                    <w:txbxContent>
                      <w:p>
                        <w:pPr>
                          <w:spacing w:before="0" w:after="160" w:line="259" w:lineRule="auto"/>
                          <w:ind w:left="0" w:right="0" w:firstLine="0"/>
                          <w:jc w:val="left"/>
                        </w:pPr>
                        <w:r>
                          <w:rPr/>
                          <w:t xml:space="preserve"> </w:t>
                        </w:r>
                      </w:p>
                    </w:txbxContent>
                  </v:textbox>
                </v:rect>
                <v:rect id="Rectangle 728" style="position:absolute;width:518;height:2079;left:0;top:4968;" filled="f" stroked="f">
                  <v:textbox inset="0,0,0,0">
                    <w:txbxContent>
                      <w:p>
                        <w:pPr>
                          <w:spacing w:before="0" w:after="160" w:line="259" w:lineRule="auto"/>
                          <w:ind w:left="0" w:right="0" w:firstLine="0"/>
                          <w:jc w:val="left"/>
                        </w:pPr>
                        <w:r>
                          <w:rPr/>
                          <w:t xml:space="preserve"> </w:t>
                        </w:r>
                      </w:p>
                    </w:txbxContent>
                  </v:textbox>
                </v:rect>
                <v:rect id="Rectangle 729" style="position:absolute;width:518;height:2079;left:0;top:6568;" filled="f" stroked="f">
                  <v:textbox inset="0,0,0,0">
                    <w:txbxContent>
                      <w:p>
                        <w:pPr>
                          <w:spacing w:before="0" w:after="160" w:line="259" w:lineRule="auto"/>
                          <w:ind w:left="0" w:right="0" w:firstLine="0"/>
                          <w:jc w:val="left"/>
                        </w:pPr>
                        <w:r>
                          <w:rPr/>
                          <w:t xml:space="preserve"> </w:t>
                        </w:r>
                      </w:p>
                    </w:txbxContent>
                  </v:textbox>
                </v:rect>
                <v:rect id="Rectangle 730" style="position:absolute;width:518;height:2079;left:0;top:8183;" filled="f" stroked="f">
                  <v:textbox inset="0,0,0,0">
                    <w:txbxContent>
                      <w:p>
                        <w:pPr>
                          <w:spacing w:before="0" w:after="160" w:line="259" w:lineRule="auto"/>
                          <w:ind w:left="0" w:right="0" w:firstLine="0"/>
                          <w:jc w:val="left"/>
                        </w:pPr>
                        <w:r>
                          <w:rPr/>
                          <w:t xml:space="preserve"> </w:t>
                        </w:r>
                      </w:p>
                    </w:txbxContent>
                  </v:textbox>
                </v:rect>
                <v:rect id="Rectangle 731" style="position:absolute;width:518;height:2079;left:28136;top:9784;" filled="f" stroked="f">
                  <v:textbox inset="0,0,0,0">
                    <w:txbxContent>
                      <w:p>
                        <w:pPr>
                          <w:spacing w:before="0" w:after="160" w:line="259" w:lineRule="auto"/>
                          <w:ind w:left="0" w:right="0" w:firstLine="0"/>
                          <w:jc w:val="left"/>
                        </w:pPr>
                        <w:r>
                          <w:rPr/>
                          <w:t xml:space="preserve"> </w:t>
                        </w:r>
                      </w:p>
                    </w:txbxContent>
                  </v:textbox>
                </v:rect>
                <v:rect id="Rectangle 732" style="position:absolute;width:518;height:2079;left:28136;top:11399;" filled="f" stroked="f">
                  <v:textbox inset="0,0,0,0">
                    <w:txbxContent>
                      <w:p>
                        <w:pPr>
                          <w:spacing w:before="0" w:after="160" w:line="259" w:lineRule="auto"/>
                          <w:ind w:left="0" w:right="0" w:firstLine="0"/>
                          <w:jc w:val="left"/>
                        </w:pPr>
                        <w:r>
                          <w:rPr/>
                          <w:t xml:space="preserve"> </w:t>
                        </w:r>
                      </w:p>
                    </w:txbxContent>
                  </v:textbox>
                </v:rect>
                <v:rect id="Rectangle 733" style="position:absolute;width:518;height:2079;left:28136;top:13003;" filled="f" stroked="f">
                  <v:textbox inset="0,0,0,0">
                    <w:txbxContent>
                      <w:p>
                        <w:pPr>
                          <w:spacing w:before="0" w:after="160" w:line="259" w:lineRule="auto"/>
                          <w:ind w:left="0" w:right="0" w:firstLine="0"/>
                          <w:jc w:val="left"/>
                        </w:pPr>
                        <w:r>
                          <w:rPr/>
                          <w:t xml:space="preserve"> </w:t>
                        </w:r>
                      </w:p>
                    </w:txbxContent>
                  </v:textbox>
                </v:rect>
                <v:rect id="Rectangle 734" style="position:absolute;width:518;height:2079;left:28136;top:14603;" filled="f" stroked="f">
                  <v:textbox inset="0,0,0,0">
                    <w:txbxContent>
                      <w:p>
                        <w:pPr>
                          <w:spacing w:before="0" w:after="160" w:line="259" w:lineRule="auto"/>
                          <w:ind w:left="0" w:right="0" w:firstLine="0"/>
                          <w:jc w:val="left"/>
                        </w:pPr>
                        <w:r>
                          <w:rPr/>
                          <w:t xml:space="preserve"> </w:t>
                        </w:r>
                      </w:p>
                    </w:txbxContent>
                  </v:textbox>
                </v:rect>
                <v:rect id="Rectangle 735" style="position:absolute;width:518;height:2079;left:28136;top:16219;" filled="f" stroked="f">
                  <v:textbox inset="0,0,0,0">
                    <w:txbxContent>
                      <w:p>
                        <w:pPr>
                          <w:spacing w:before="0" w:after="160" w:line="259" w:lineRule="auto"/>
                          <w:ind w:left="0" w:right="0" w:firstLine="0"/>
                          <w:jc w:val="left"/>
                        </w:pPr>
                        <w:r>
                          <w:rPr/>
                          <w:t xml:space="preserve"> </w:t>
                        </w:r>
                      </w:p>
                    </w:txbxContent>
                  </v:textbox>
                </v:rect>
                <v:rect id="Rectangle 736" style="position:absolute;width:518;height:2079;left:28136;top:17819;" filled="f" stroked="f">
                  <v:textbox inset="0,0,0,0">
                    <w:txbxContent>
                      <w:p>
                        <w:pPr>
                          <w:spacing w:before="0" w:after="160" w:line="259" w:lineRule="auto"/>
                          <w:ind w:left="0" w:right="0" w:firstLine="0"/>
                          <w:jc w:val="left"/>
                        </w:pPr>
                        <w:r>
                          <w:rPr/>
                          <w:t xml:space="preserve"> </w:t>
                        </w:r>
                      </w:p>
                    </w:txbxContent>
                  </v:textbox>
                </v:rect>
                <v:rect id="Rectangle 737" style="position:absolute;width:518;height:2079;left:28136;top:19434;" filled="f" stroked="f">
                  <v:textbox inset="0,0,0,0">
                    <w:txbxContent>
                      <w:p>
                        <w:pPr>
                          <w:spacing w:before="0" w:after="160" w:line="259" w:lineRule="auto"/>
                          <w:ind w:left="0" w:right="0" w:firstLine="0"/>
                          <w:jc w:val="left"/>
                        </w:pPr>
                        <w:r>
                          <w:rPr/>
                          <w:t xml:space="preserve"> </w:t>
                        </w:r>
                      </w:p>
                    </w:txbxContent>
                  </v:textbox>
                </v:rect>
                <v:rect id="Rectangle 738" style="position:absolute;width:518;height:2079;left:28136;top:21035;" filled="f" stroked="f">
                  <v:textbox inset="0,0,0,0">
                    <w:txbxContent>
                      <w:p>
                        <w:pPr>
                          <w:spacing w:before="0" w:after="160" w:line="259" w:lineRule="auto"/>
                          <w:ind w:left="0" w:right="0" w:firstLine="0"/>
                          <w:jc w:val="left"/>
                        </w:pPr>
                        <w:r>
                          <w:rPr/>
                          <w:t xml:space="preserve"> </w:t>
                        </w:r>
                      </w:p>
                    </w:txbxContent>
                  </v:textbox>
                </v:rect>
                <v:rect id="Rectangle 739" style="position:absolute;width:518;height:2079;left:28136;top:22635;" filled="f" stroked="f">
                  <v:textbox inset="0,0,0,0">
                    <w:txbxContent>
                      <w:p>
                        <w:pPr>
                          <w:spacing w:before="0" w:after="160" w:line="259" w:lineRule="auto"/>
                          <w:ind w:left="0" w:right="0" w:firstLine="0"/>
                          <w:jc w:val="left"/>
                        </w:pPr>
                        <w:r>
                          <w:rPr/>
                          <w:t xml:space="preserve"> </w:t>
                        </w:r>
                      </w:p>
                    </w:txbxContent>
                  </v:textbox>
                </v:rect>
                <v:rect id="Rectangle 740" style="position:absolute;width:506;height:2243;left:28136;top:2423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741" style="position:absolute;width:518;height:2079;left:28136;top:26003;" filled="f" stroked="f">
                  <v:textbox inset="0,0,0,0">
                    <w:txbxContent>
                      <w:p>
                        <w:pPr>
                          <w:spacing w:before="0" w:after="160" w:line="259" w:lineRule="auto"/>
                          <w:ind w:left="0" w:right="0" w:firstLine="0"/>
                          <w:jc w:val="left"/>
                        </w:pPr>
                        <w:r>
                          <w:rPr/>
                          <w:t xml:space="preserve"> </w:t>
                        </w:r>
                      </w:p>
                    </w:txbxContent>
                  </v:textbox>
                </v:rect>
                <v:rect id="Rectangle 742" style="position:absolute;width:518;height:2079;left:28136;top:27603;" filled="f" stroked="f">
                  <v:textbox inset="0,0,0,0">
                    <w:txbxContent>
                      <w:p>
                        <w:pPr>
                          <w:spacing w:before="0" w:after="160" w:line="259" w:lineRule="auto"/>
                          <w:ind w:left="0" w:right="0" w:firstLine="0"/>
                          <w:jc w:val="left"/>
                        </w:pPr>
                        <w:r>
                          <w:rPr/>
                          <w:t xml:space="preserve"> </w:t>
                        </w:r>
                      </w:p>
                    </w:txbxContent>
                  </v:textbox>
                </v:rect>
                <v:rect id="Rectangle 743" style="position:absolute;width:36743;height:2079;left:13182;top:29218;" filled="f" stroked="f">
                  <v:textbox inset="0,0,0,0">
                    <w:txbxContent>
                      <w:p>
                        <w:pPr>
                          <w:spacing w:before="0" w:after="160" w:line="259" w:lineRule="auto"/>
                          <w:ind w:left="0" w:right="0" w:firstLine="0"/>
                          <w:jc w:val="left"/>
                        </w:pPr>
                        <w:r>
                          <w:rPr/>
                          <w:t xml:space="preserve">Plano de Ordenación Detallada Igueste nº12</w:t>
                        </w:r>
                      </w:p>
                    </w:txbxContent>
                  </v:textbox>
                </v:rect>
                <v:rect id="Rectangle 744" style="position:absolute;width:518;height:2079;left:40803;top:29218;" filled="f" stroked="f">
                  <v:textbox inset="0,0,0,0">
                    <w:txbxContent>
                      <w:p>
                        <w:pPr>
                          <w:spacing w:before="0" w:after="160" w:line="259" w:lineRule="auto"/>
                          <w:ind w:left="0" w:right="0" w:firstLine="0"/>
                          <w:jc w:val="left"/>
                        </w:pPr>
                        <w:r>
                          <w:rPr/>
                          <w:t xml:space="preserve"> </w:t>
                        </w:r>
                      </w:p>
                    </w:txbxContent>
                  </v:textbox>
                </v:rect>
                <v:shape id="Picture 968" style="position:absolute;width:41757;height:34625;left:5727;top:367;" filled="f">
                  <v:imagedata r:id="rId22"/>
                </v:shape>
                <v:shape id="Shape 969" style="position:absolute;width:30767;height:1327;left:27953;top:20292;" coordsize="3076702,132778" path="m119333,936c122905,1873,126111,4191,128143,7683c132207,14542,129921,23431,122936,27368l82223,51117l3076702,51117l3076702,80073l82224,80073l122936,103822c129921,107759,132207,116649,128143,123507c124079,130492,115316,132778,108331,128714l0,65595l108331,2477c111824,445,115761,0,119333,936x">
                  <v:stroke weight="0pt" endcap="square" joinstyle="miter" miterlimit="10" on="false" color="#000000" opacity="0"/>
                  <v:fill on="true" color="#000000"/>
                </v:shape>
              </v:group>
            </w:pict>
          </mc:Fallback>
        </mc:AlternateContent>
      </w:r>
    </w:p>
    <w:p w:rsidR="00BA097C" w:rsidRDefault="007E617A">
      <w:pPr>
        <w:spacing w:after="0" w:line="259" w:lineRule="auto"/>
        <w:ind w:left="0" w:right="557" w:firstLine="0"/>
        <w:jc w:val="center"/>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8419190</wp:posOffset>
                </wp:positionH>
                <wp:positionV relativeFrom="page">
                  <wp:posOffset>6587719</wp:posOffset>
                </wp:positionV>
                <wp:extent cx="237530" cy="3228365"/>
                <wp:effectExtent l="0" t="0" r="0" b="0"/>
                <wp:wrapTopAndBottom/>
                <wp:docPr id="84937" name="Group 84937"/>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972" name="Rectangle 972"/>
                        <wps:cNvSpPr/>
                        <wps:spPr>
                          <a:xfrm rot="-5399999">
                            <a:off x="-1173069" y="1942072"/>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973" name="Rectangle 973"/>
                        <wps:cNvSpPr/>
                        <wps:spPr>
                          <a:xfrm rot="-5399999">
                            <a:off x="-976166" y="2062776"/>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974" name="Rectangle 974"/>
                        <wps:cNvSpPr/>
                        <wps:spPr>
                          <a:xfrm rot="-5399999">
                            <a:off x="-1937851" y="1024889"/>
                            <a:ext cx="4293726"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6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84937" style="width:18.7031pt;height:254.202pt;position:absolute;mso-position-horizontal-relative:page;mso-position-horizontal:absolute;margin-left:662.928pt;mso-position-vertical-relative:page;margin-top:518.718pt;" coordsize="2375,32283">
                <v:rect id="Rectangle 972" style="position:absolute;width:24593;height:1132;left:-11730;top:1942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973" style="position:absolute;width:22179;height:1132;left:-9761;top:2062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974" style="position:absolute;width:42937;height:1132;left:-19378;top:1024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 de 91 </w:t>
                        </w:r>
                      </w:p>
                    </w:txbxContent>
                  </v:textbox>
                </v:rect>
                <w10:wrap type="topAndBottom"/>
              </v:group>
            </w:pict>
          </mc:Fallback>
        </mc:AlternateContent>
      </w:r>
      <w:r>
        <w:t xml:space="preserve"> </w:t>
      </w:r>
    </w:p>
    <w:p w:rsidR="00BA097C" w:rsidRDefault="007E617A">
      <w:pPr>
        <w:spacing w:after="0" w:line="259" w:lineRule="auto"/>
        <w:ind w:left="0" w:right="557" w:firstLine="0"/>
        <w:jc w:val="center"/>
      </w:pPr>
      <w:r>
        <w:t xml:space="preserve"> </w:t>
      </w:r>
    </w:p>
    <w:p w:rsidR="00BA097C" w:rsidRDefault="007E617A">
      <w:pPr>
        <w:spacing w:after="0" w:line="259" w:lineRule="auto"/>
        <w:ind w:left="0" w:right="557" w:firstLine="0"/>
        <w:jc w:val="center"/>
      </w:pPr>
      <w:r>
        <w:t xml:space="preserve"> </w:t>
      </w:r>
    </w:p>
    <w:p w:rsidR="00BA097C" w:rsidRDefault="007E617A">
      <w:pPr>
        <w:spacing w:after="14" w:line="259" w:lineRule="auto"/>
        <w:ind w:left="0" w:right="557" w:firstLine="0"/>
        <w:jc w:val="center"/>
      </w:pPr>
      <w:r>
        <w:t xml:space="preserve"> </w:t>
      </w:r>
    </w:p>
    <w:p w:rsidR="00BA097C" w:rsidRDefault="007E617A">
      <w:pPr>
        <w:pStyle w:val="Ttulo1"/>
        <w:shd w:val="clear" w:color="auto" w:fill="F2F2F2"/>
        <w:ind w:left="355"/>
      </w:pPr>
      <w:r>
        <w:rPr>
          <w:rFonts w:ascii="Times New Roman" w:eastAsia="Times New Roman" w:hAnsi="Times New Roman" w:cs="Times New Roman"/>
          <w:sz w:val="24"/>
          <w:shd w:val="clear" w:color="auto" w:fill="auto"/>
        </w:rPr>
        <w:t>11.</w:t>
      </w:r>
      <w:r>
        <w:rPr>
          <w:sz w:val="24"/>
          <w:shd w:val="clear" w:color="auto" w:fill="auto"/>
        </w:rPr>
        <w:t xml:space="preserve"> </w:t>
      </w:r>
      <w:r>
        <w:rPr>
          <w:shd w:val="clear" w:color="auto" w:fill="auto"/>
        </w:rPr>
        <w:t>C</w:t>
      </w:r>
      <w:r>
        <w:t>OORDENADAS UTM</w:t>
      </w:r>
      <w:r>
        <w:rPr>
          <w:shd w:val="clear" w:color="auto" w:fill="auto"/>
        </w:rPr>
        <w:t xml:space="preserve">                                                                                            </w:t>
      </w:r>
      <w:r>
        <w:rPr>
          <w:rFonts w:ascii="Times New Roman" w:eastAsia="Times New Roman" w:hAnsi="Times New Roman" w:cs="Times New Roman"/>
          <w:sz w:val="24"/>
          <w:shd w:val="clear" w:color="auto" w:fill="auto"/>
        </w:rPr>
        <w:t xml:space="preserve"> </w:t>
      </w:r>
    </w:p>
    <w:p w:rsidR="00BA097C" w:rsidRDefault="007E617A">
      <w:pPr>
        <w:spacing w:after="0" w:line="259" w:lineRule="auto"/>
        <w:ind w:left="720" w:right="0" w:firstLine="0"/>
        <w:jc w:val="left"/>
      </w:pPr>
      <w:r>
        <w:t xml:space="preserve"> </w:t>
      </w:r>
    </w:p>
    <w:p w:rsidR="00BA097C" w:rsidRDefault="007E617A">
      <w:pPr>
        <w:spacing w:after="0" w:line="259" w:lineRule="auto"/>
        <w:ind w:left="720" w:right="0" w:firstLine="0"/>
        <w:jc w:val="left"/>
      </w:pPr>
      <w:r>
        <w:t xml:space="preserve"> </w:t>
      </w:r>
    </w:p>
    <w:tbl>
      <w:tblPr>
        <w:tblStyle w:val="TableGrid"/>
        <w:tblW w:w="3737" w:type="dxa"/>
        <w:tblInd w:w="2743" w:type="dxa"/>
        <w:tblCellMar>
          <w:top w:w="33" w:type="dxa"/>
          <w:left w:w="85" w:type="dxa"/>
          <w:bottom w:w="0" w:type="dxa"/>
          <w:right w:w="30" w:type="dxa"/>
        </w:tblCellMar>
        <w:tblLook w:val="04A0" w:firstRow="1" w:lastRow="0" w:firstColumn="1" w:lastColumn="0" w:noHBand="0" w:noVBand="1"/>
      </w:tblPr>
      <w:tblGrid>
        <w:gridCol w:w="752"/>
        <w:gridCol w:w="1421"/>
        <w:gridCol w:w="1564"/>
      </w:tblGrid>
      <w:tr w:rsidR="00BA097C">
        <w:trPr>
          <w:trHeight w:val="728"/>
        </w:trPr>
        <w:tc>
          <w:tcPr>
            <w:tcW w:w="3737"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BA097C" w:rsidRDefault="007E617A">
            <w:pPr>
              <w:spacing w:after="0" w:line="259" w:lineRule="auto"/>
              <w:ind w:left="0" w:right="0" w:firstLine="0"/>
              <w:jc w:val="center"/>
            </w:pPr>
            <w:r>
              <w:t>Superficie Residencia Municipal Aurelio</w:t>
            </w:r>
            <w:r>
              <w:t xml:space="preserve"> Portugués Martín </w:t>
            </w:r>
          </w:p>
        </w:tc>
      </w:tr>
      <w:tr w:rsidR="00BA097C">
        <w:trPr>
          <w:trHeight w:val="311"/>
        </w:trPr>
        <w:tc>
          <w:tcPr>
            <w:tcW w:w="752"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0" w:right="0" w:firstLine="0"/>
            </w:pPr>
            <w:r>
              <w:t xml:space="preserve">Punto </w:t>
            </w:r>
          </w:p>
        </w:tc>
        <w:tc>
          <w:tcPr>
            <w:tcW w:w="2985" w:type="dxa"/>
            <w:gridSpan w:val="2"/>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0" w:right="51" w:firstLine="0"/>
              <w:jc w:val="center"/>
            </w:pPr>
            <w:r>
              <w:t xml:space="preserve">Coordenadas UTM </w:t>
            </w:r>
          </w:p>
        </w:tc>
      </w:tr>
      <w:tr w:rsidR="00BA097C">
        <w:trPr>
          <w:trHeight w:val="310"/>
        </w:trPr>
        <w:tc>
          <w:tcPr>
            <w:tcW w:w="752"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0" w:right="62" w:firstLine="0"/>
              <w:jc w:val="center"/>
            </w:pPr>
            <w:r>
              <w:t xml:space="preserve">Nº </w:t>
            </w:r>
          </w:p>
        </w:tc>
        <w:tc>
          <w:tcPr>
            <w:tcW w:w="1421"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0" w:right="57" w:firstLine="0"/>
              <w:jc w:val="center"/>
            </w:pPr>
            <w:r>
              <w:t xml:space="preserve">X </w:t>
            </w:r>
          </w:p>
        </w:tc>
        <w:tc>
          <w:tcPr>
            <w:tcW w:w="1564"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0" w:right="55" w:firstLine="0"/>
              <w:jc w:val="center"/>
            </w:pPr>
            <w:r>
              <w:t xml:space="preserve">Y </w:t>
            </w:r>
          </w:p>
        </w:tc>
      </w:tr>
      <w:tr w:rsidR="00BA097C">
        <w:trPr>
          <w:trHeight w:val="310"/>
        </w:trPr>
        <w:tc>
          <w:tcPr>
            <w:tcW w:w="752"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0" w:right="59" w:firstLine="0"/>
              <w:jc w:val="center"/>
            </w:pPr>
            <w:r>
              <w:t xml:space="preserve">1 </w:t>
            </w:r>
          </w:p>
        </w:tc>
        <w:tc>
          <w:tcPr>
            <w:tcW w:w="1421"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44" w:right="0" w:firstLine="0"/>
              <w:jc w:val="left"/>
            </w:pPr>
            <w:r>
              <w:t xml:space="preserve">365401.943 </w:t>
            </w:r>
          </w:p>
        </w:tc>
        <w:tc>
          <w:tcPr>
            <w:tcW w:w="1564"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54" w:right="0" w:firstLine="0"/>
              <w:jc w:val="left"/>
            </w:pPr>
            <w:r>
              <w:t xml:space="preserve">3140305.273 </w:t>
            </w:r>
          </w:p>
        </w:tc>
      </w:tr>
      <w:tr w:rsidR="00BA097C">
        <w:trPr>
          <w:trHeight w:val="310"/>
        </w:trPr>
        <w:tc>
          <w:tcPr>
            <w:tcW w:w="752"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0" w:right="59" w:firstLine="0"/>
              <w:jc w:val="center"/>
            </w:pPr>
            <w:r>
              <w:t xml:space="preserve">2 </w:t>
            </w:r>
          </w:p>
        </w:tc>
        <w:tc>
          <w:tcPr>
            <w:tcW w:w="1421"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44" w:right="0" w:firstLine="0"/>
              <w:jc w:val="left"/>
            </w:pPr>
            <w:r>
              <w:t xml:space="preserve">365397.847 </w:t>
            </w:r>
          </w:p>
        </w:tc>
        <w:tc>
          <w:tcPr>
            <w:tcW w:w="1564"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54" w:right="0" w:firstLine="0"/>
              <w:jc w:val="left"/>
            </w:pPr>
            <w:r>
              <w:t xml:space="preserve">3140308.340 </w:t>
            </w:r>
          </w:p>
        </w:tc>
      </w:tr>
      <w:tr w:rsidR="00BA097C">
        <w:trPr>
          <w:trHeight w:val="310"/>
        </w:trPr>
        <w:tc>
          <w:tcPr>
            <w:tcW w:w="752"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0" w:right="59" w:firstLine="0"/>
              <w:jc w:val="center"/>
            </w:pPr>
            <w:r>
              <w:t xml:space="preserve">3 </w:t>
            </w:r>
          </w:p>
        </w:tc>
        <w:tc>
          <w:tcPr>
            <w:tcW w:w="1421"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44" w:right="0" w:firstLine="0"/>
              <w:jc w:val="left"/>
            </w:pPr>
            <w:r>
              <w:t xml:space="preserve">365391.556 </w:t>
            </w:r>
          </w:p>
        </w:tc>
        <w:tc>
          <w:tcPr>
            <w:tcW w:w="1564"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54" w:right="0" w:firstLine="0"/>
              <w:jc w:val="left"/>
            </w:pPr>
            <w:r>
              <w:t xml:space="preserve">3140297.630 </w:t>
            </w:r>
          </w:p>
        </w:tc>
      </w:tr>
      <w:tr w:rsidR="00BA097C">
        <w:trPr>
          <w:trHeight w:val="313"/>
        </w:trPr>
        <w:tc>
          <w:tcPr>
            <w:tcW w:w="752"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0" w:right="59" w:firstLine="0"/>
              <w:jc w:val="center"/>
            </w:pPr>
            <w:r>
              <w:t xml:space="preserve">4 </w:t>
            </w:r>
          </w:p>
        </w:tc>
        <w:tc>
          <w:tcPr>
            <w:tcW w:w="1421"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44" w:right="0" w:firstLine="0"/>
              <w:jc w:val="left"/>
            </w:pPr>
            <w:r>
              <w:t xml:space="preserve">365391.423 </w:t>
            </w:r>
          </w:p>
        </w:tc>
        <w:tc>
          <w:tcPr>
            <w:tcW w:w="1564"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54" w:right="0" w:firstLine="0"/>
              <w:jc w:val="left"/>
            </w:pPr>
            <w:r>
              <w:t xml:space="preserve">3140296.926 </w:t>
            </w:r>
          </w:p>
        </w:tc>
      </w:tr>
      <w:tr w:rsidR="00BA097C">
        <w:trPr>
          <w:trHeight w:val="310"/>
        </w:trPr>
        <w:tc>
          <w:tcPr>
            <w:tcW w:w="752"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0" w:right="59" w:firstLine="0"/>
              <w:jc w:val="center"/>
            </w:pPr>
            <w:r>
              <w:t xml:space="preserve">5 </w:t>
            </w:r>
          </w:p>
        </w:tc>
        <w:tc>
          <w:tcPr>
            <w:tcW w:w="1421"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44" w:right="0" w:firstLine="0"/>
              <w:jc w:val="left"/>
            </w:pPr>
            <w:r>
              <w:t xml:space="preserve">365391.432 </w:t>
            </w:r>
          </w:p>
        </w:tc>
        <w:tc>
          <w:tcPr>
            <w:tcW w:w="1564"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54" w:right="0" w:firstLine="0"/>
              <w:jc w:val="left"/>
            </w:pPr>
            <w:r>
              <w:t xml:space="preserve">3140296.328 </w:t>
            </w:r>
          </w:p>
        </w:tc>
      </w:tr>
      <w:tr w:rsidR="00BA097C">
        <w:trPr>
          <w:trHeight w:val="310"/>
        </w:trPr>
        <w:tc>
          <w:tcPr>
            <w:tcW w:w="752"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0" w:right="59" w:firstLine="0"/>
              <w:jc w:val="center"/>
            </w:pPr>
            <w:r>
              <w:t xml:space="preserve">6 </w:t>
            </w:r>
          </w:p>
        </w:tc>
        <w:tc>
          <w:tcPr>
            <w:tcW w:w="1421"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44" w:right="0" w:firstLine="0"/>
              <w:jc w:val="left"/>
            </w:pPr>
            <w:r>
              <w:t xml:space="preserve">365391.532 </w:t>
            </w:r>
          </w:p>
        </w:tc>
        <w:tc>
          <w:tcPr>
            <w:tcW w:w="1564"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54" w:right="0" w:firstLine="0"/>
              <w:jc w:val="left"/>
            </w:pPr>
            <w:r>
              <w:t xml:space="preserve">3140295.952 </w:t>
            </w:r>
          </w:p>
        </w:tc>
      </w:tr>
      <w:tr w:rsidR="00BA097C">
        <w:trPr>
          <w:trHeight w:val="310"/>
        </w:trPr>
        <w:tc>
          <w:tcPr>
            <w:tcW w:w="752"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0" w:right="59" w:firstLine="0"/>
              <w:jc w:val="center"/>
            </w:pPr>
            <w:r>
              <w:t xml:space="preserve">7 </w:t>
            </w:r>
          </w:p>
        </w:tc>
        <w:tc>
          <w:tcPr>
            <w:tcW w:w="1421"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44" w:right="0" w:firstLine="0"/>
              <w:jc w:val="left"/>
            </w:pPr>
            <w:r>
              <w:t xml:space="preserve">365391.684 </w:t>
            </w:r>
          </w:p>
        </w:tc>
        <w:tc>
          <w:tcPr>
            <w:tcW w:w="1564"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54" w:right="0" w:firstLine="0"/>
              <w:jc w:val="left"/>
            </w:pPr>
            <w:r>
              <w:t>3140295.627</w:t>
            </w:r>
            <w:r>
              <w:t xml:space="preserve"> </w:t>
            </w:r>
          </w:p>
        </w:tc>
      </w:tr>
      <w:tr w:rsidR="00BA097C">
        <w:trPr>
          <w:trHeight w:val="310"/>
        </w:trPr>
        <w:tc>
          <w:tcPr>
            <w:tcW w:w="752"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0" w:right="59" w:firstLine="0"/>
              <w:jc w:val="center"/>
            </w:pPr>
            <w:r>
              <w:t xml:space="preserve">8 </w:t>
            </w:r>
          </w:p>
        </w:tc>
        <w:tc>
          <w:tcPr>
            <w:tcW w:w="1421"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44" w:right="0" w:firstLine="0"/>
              <w:jc w:val="left"/>
            </w:pPr>
            <w:r>
              <w:t xml:space="preserve">365394.395 </w:t>
            </w:r>
          </w:p>
        </w:tc>
        <w:tc>
          <w:tcPr>
            <w:tcW w:w="1564"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54" w:right="0" w:firstLine="0"/>
              <w:jc w:val="left"/>
            </w:pPr>
            <w:r>
              <w:t xml:space="preserve">3140292.433 </w:t>
            </w:r>
          </w:p>
        </w:tc>
      </w:tr>
      <w:tr w:rsidR="00BA097C">
        <w:trPr>
          <w:trHeight w:val="312"/>
        </w:trPr>
        <w:tc>
          <w:tcPr>
            <w:tcW w:w="752"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0" w:right="59" w:firstLine="0"/>
              <w:jc w:val="center"/>
            </w:pPr>
            <w:r>
              <w:t xml:space="preserve">1 </w:t>
            </w:r>
          </w:p>
        </w:tc>
        <w:tc>
          <w:tcPr>
            <w:tcW w:w="1421"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44" w:right="0" w:firstLine="0"/>
              <w:jc w:val="left"/>
            </w:pPr>
            <w:r>
              <w:t xml:space="preserve">365401.943 </w:t>
            </w:r>
          </w:p>
        </w:tc>
        <w:tc>
          <w:tcPr>
            <w:tcW w:w="1564"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54" w:right="0" w:firstLine="0"/>
              <w:jc w:val="left"/>
            </w:pPr>
            <w:r>
              <w:t xml:space="preserve">3140305.273 </w:t>
            </w:r>
          </w:p>
        </w:tc>
      </w:tr>
    </w:tbl>
    <w:p w:rsidR="00BA097C" w:rsidRDefault="007E617A">
      <w:pPr>
        <w:spacing w:after="0" w:line="259" w:lineRule="auto"/>
        <w:ind w:left="360" w:right="0" w:firstLine="0"/>
        <w:jc w:val="left"/>
      </w:pPr>
      <w:r>
        <w:t xml:space="preserve"> </w:t>
      </w:r>
    </w:p>
    <w:p w:rsidR="00BA097C" w:rsidRDefault="007E617A">
      <w:pPr>
        <w:spacing w:after="0" w:line="259" w:lineRule="auto"/>
        <w:ind w:left="0" w:right="5168" w:firstLine="0"/>
        <w:jc w:val="right"/>
      </w:pPr>
      <w:r>
        <w:t xml:space="preserve"> </w:t>
      </w:r>
    </w:p>
    <w:p w:rsidR="00BA097C" w:rsidRDefault="007E617A">
      <w:pPr>
        <w:spacing w:after="0" w:line="259" w:lineRule="auto"/>
        <w:ind w:left="0" w:right="5168" w:firstLine="0"/>
        <w:jc w:val="right"/>
      </w:pPr>
      <w:r>
        <w:t xml:space="preserve"> </w:t>
      </w:r>
    </w:p>
    <w:p w:rsidR="00BA097C" w:rsidRDefault="007E617A">
      <w:pPr>
        <w:spacing w:after="9" w:line="259" w:lineRule="auto"/>
        <w:ind w:left="0" w:right="5168" w:firstLine="0"/>
        <w:jc w:val="right"/>
      </w:pPr>
      <w:r>
        <w:t xml:space="preserve"> </w:t>
      </w:r>
    </w:p>
    <w:p w:rsidR="00BA097C" w:rsidRDefault="007E617A">
      <w:pPr>
        <w:pStyle w:val="Ttulo1"/>
        <w:shd w:val="clear" w:color="auto" w:fill="E7E6E6"/>
        <w:ind w:left="228"/>
      </w:pPr>
      <w:r>
        <w:rPr>
          <w:rFonts w:ascii="Times New Roman" w:eastAsia="Times New Roman" w:hAnsi="Times New Roman" w:cs="Times New Roman"/>
          <w:b/>
          <w:sz w:val="24"/>
          <w:shd w:val="clear" w:color="auto" w:fill="auto"/>
        </w:rPr>
        <w:t>12.</w:t>
      </w:r>
      <w:r>
        <w:rPr>
          <w:b/>
          <w:sz w:val="24"/>
          <w:shd w:val="clear" w:color="auto" w:fill="auto"/>
        </w:rPr>
        <w:t xml:space="preserve"> </w:t>
      </w:r>
      <w:r>
        <w:t>FOTOGRAFÍAS</w:t>
      </w:r>
      <w:r>
        <w:rPr>
          <w:rFonts w:ascii="Times New Roman" w:eastAsia="Times New Roman" w:hAnsi="Times New Roman" w:cs="Times New Roman"/>
          <w:sz w:val="24"/>
          <w:shd w:val="clear" w:color="auto" w:fill="auto"/>
        </w:rPr>
        <w:t xml:space="preserve"> </w:t>
      </w:r>
    </w:p>
    <w:p w:rsidR="00BA097C" w:rsidRDefault="007E617A">
      <w:pPr>
        <w:spacing w:after="3805" w:line="259" w:lineRule="auto"/>
        <w:ind w:left="360" w:right="0" w:firstLine="0"/>
        <w:jc w:val="left"/>
      </w:pPr>
      <w:r>
        <w:t xml:space="preserve"> </w:t>
      </w:r>
    </w:p>
    <w:p w:rsidR="00BA097C" w:rsidRDefault="007E617A">
      <w:pPr>
        <w:spacing w:after="739" w:line="259" w:lineRule="auto"/>
        <w:ind w:left="-2476" w:right="1332" w:firstLine="0"/>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8419190</wp:posOffset>
                </wp:positionH>
                <wp:positionV relativeFrom="page">
                  <wp:posOffset>6587719</wp:posOffset>
                </wp:positionV>
                <wp:extent cx="237530" cy="3228365"/>
                <wp:effectExtent l="0" t="0" r="0" b="0"/>
                <wp:wrapTopAndBottom/>
                <wp:docPr id="81488" name="Group 81488"/>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1052" name="Rectangle 1052"/>
                        <wps:cNvSpPr/>
                        <wps:spPr>
                          <a:xfrm rot="-5399999">
                            <a:off x="-1173069" y="1942072"/>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1053" name="Rectangle 1053"/>
                        <wps:cNvSpPr/>
                        <wps:spPr>
                          <a:xfrm rot="-5399999">
                            <a:off x="-976166" y="2062776"/>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054" name="Rectangle 1054"/>
                        <wps:cNvSpPr/>
                        <wps:spPr>
                          <a:xfrm rot="-5399999">
                            <a:off x="-1937851" y="1024889"/>
                            <a:ext cx="4293726"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7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81488" style="width:18.7031pt;height:254.202pt;position:absolute;mso-position-horizontal-relative:page;mso-position-horizontal:absolute;margin-left:662.928pt;mso-position-vertical-relative:page;margin-top:518.718pt;" coordsize="2375,32283">
                <v:rect id="Rectangle 1052" style="position:absolute;width:24593;height:1132;left:-11730;top:1942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1053" style="position:absolute;width:22179;height:1132;left:-9761;top:2062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054" style="position:absolute;width:42937;height:1132;left:-19378;top:1024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 de 91 </w:t>
                        </w:r>
                      </w:p>
                    </w:txbxContent>
                  </v:textbox>
                </v:rect>
                <w10:wrap type="topAndBottom"/>
              </v:group>
            </w:pict>
          </mc:Fallback>
        </mc:AlternateContent>
      </w:r>
      <w:r>
        <w:rPr>
          <w:noProof/>
        </w:rPr>
        <w:drawing>
          <wp:anchor distT="0" distB="0" distL="114300" distR="114300" simplePos="0" relativeHeight="251667456" behindDoc="0" locked="0" layoutInCell="1" allowOverlap="0">
            <wp:simplePos x="0" y="0"/>
            <wp:positionH relativeFrom="column">
              <wp:posOffset>965911</wp:posOffset>
            </wp:positionH>
            <wp:positionV relativeFrom="paragraph">
              <wp:posOffset>-2501122</wp:posOffset>
            </wp:positionV>
            <wp:extent cx="4436365" cy="3323845"/>
            <wp:effectExtent l="0" t="0" r="0" b="0"/>
            <wp:wrapSquare wrapText="bothSides"/>
            <wp:docPr id="1047" name="Picture 1047"/>
            <wp:cNvGraphicFramePr/>
            <a:graphic xmlns:a="http://schemas.openxmlformats.org/drawingml/2006/main">
              <a:graphicData uri="http://schemas.openxmlformats.org/drawingml/2006/picture">
                <pic:pic xmlns:pic="http://schemas.openxmlformats.org/drawingml/2006/picture">
                  <pic:nvPicPr>
                    <pic:cNvPr id="1047" name="Picture 1047"/>
                    <pic:cNvPicPr/>
                  </pic:nvPicPr>
                  <pic:blipFill>
                    <a:blip r:embed="rId23"/>
                    <a:stretch>
                      <a:fillRect/>
                    </a:stretch>
                  </pic:blipFill>
                  <pic:spPr>
                    <a:xfrm>
                      <a:off x="0" y="0"/>
                      <a:ext cx="4436365" cy="3323845"/>
                    </a:xfrm>
                    <a:prstGeom prst="rect">
                      <a:avLst/>
                    </a:prstGeom>
                  </pic:spPr>
                </pic:pic>
              </a:graphicData>
            </a:graphic>
          </wp:anchor>
        </w:drawing>
      </w:r>
    </w:p>
    <w:p w:rsidR="00BA097C" w:rsidRDefault="007E617A">
      <w:pPr>
        <w:spacing w:after="0" w:line="259" w:lineRule="auto"/>
        <w:ind w:left="360" w:right="1332" w:firstLine="0"/>
        <w:jc w:val="left"/>
      </w:pPr>
      <w:r>
        <w:t xml:space="preserve"> </w:t>
      </w:r>
    </w:p>
    <w:p w:rsidR="00BA097C" w:rsidRDefault="007E617A">
      <w:pPr>
        <w:spacing w:after="0" w:line="259" w:lineRule="auto"/>
        <w:ind w:left="360" w:right="1347" w:firstLine="0"/>
        <w:jc w:val="left"/>
      </w:pPr>
      <w:r>
        <w:rPr>
          <w:noProof/>
        </w:rPr>
        <w:drawing>
          <wp:anchor distT="0" distB="0" distL="114300" distR="114300" simplePos="0" relativeHeight="251668480" behindDoc="0" locked="0" layoutInCell="1" allowOverlap="0">
            <wp:simplePos x="0" y="0"/>
            <wp:positionH relativeFrom="column">
              <wp:posOffset>1089355</wp:posOffset>
            </wp:positionH>
            <wp:positionV relativeFrom="paragraph">
              <wp:posOffset>161051</wp:posOffset>
            </wp:positionV>
            <wp:extent cx="4303776" cy="3223260"/>
            <wp:effectExtent l="0" t="0" r="0" b="0"/>
            <wp:wrapSquare wrapText="bothSides"/>
            <wp:docPr id="1049" name="Picture 1049"/>
            <wp:cNvGraphicFramePr/>
            <a:graphic xmlns:a="http://schemas.openxmlformats.org/drawingml/2006/main">
              <a:graphicData uri="http://schemas.openxmlformats.org/drawingml/2006/picture">
                <pic:pic xmlns:pic="http://schemas.openxmlformats.org/drawingml/2006/picture">
                  <pic:nvPicPr>
                    <pic:cNvPr id="1049" name="Picture 1049"/>
                    <pic:cNvPicPr/>
                  </pic:nvPicPr>
                  <pic:blipFill>
                    <a:blip r:embed="rId24"/>
                    <a:stretch>
                      <a:fillRect/>
                    </a:stretch>
                  </pic:blipFill>
                  <pic:spPr>
                    <a:xfrm>
                      <a:off x="0" y="0"/>
                      <a:ext cx="4303776" cy="3223260"/>
                    </a:xfrm>
                    <a:prstGeom prst="rect">
                      <a:avLst/>
                    </a:prstGeom>
                  </pic:spPr>
                </pic:pic>
              </a:graphicData>
            </a:graphic>
          </wp:anchor>
        </w:drawing>
      </w:r>
      <w:r>
        <w:t xml:space="preserve"> </w:t>
      </w:r>
    </w:p>
    <w:p w:rsidR="00BA097C" w:rsidRDefault="007E617A">
      <w:pPr>
        <w:spacing w:after="4561" w:line="259" w:lineRule="auto"/>
        <w:ind w:left="360" w:right="0" w:firstLine="0"/>
      </w:pPr>
      <w:r>
        <w:t xml:space="preserve"> </w:t>
      </w:r>
    </w:p>
    <w:p w:rsidR="00BA097C" w:rsidRDefault="007E617A">
      <w:pPr>
        <w:spacing w:after="0" w:line="259" w:lineRule="auto"/>
        <w:ind w:left="-2476" w:right="370" w:firstLine="0"/>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8419190</wp:posOffset>
                </wp:positionH>
                <wp:positionV relativeFrom="page">
                  <wp:posOffset>6587719</wp:posOffset>
                </wp:positionV>
                <wp:extent cx="237530" cy="3228365"/>
                <wp:effectExtent l="0" t="0" r="0" b="0"/>
                <wp:wrapTopAndBottom/>
                <wp:docPr id="83480" name="Group 83480"/>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1129" name="Rectangle 1129"/>
                        <wps:cNvSpPr/>
                        <wps:spPr>
                          <a:xfrm rot="-5399999">
                            <a:off x="-1173069" y="1942072"/>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1130" name="Rectangle 1130"/>
                        <wps:cNvSpPr/>
                        <wps:spPr>
                          <a:xfrm rot="-5399999">
                            <a:off x="-976166" y="2062776"/>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131" name="Rectangle 1131"/>
                        <wps:cNvSpPr/>
                        <wps:spPr>
                          <a:xfrm rot="-5399999">
                            <a:off x="-1937851" y="1024889"/>
                            <a:ext cx="4293726"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8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83480" style="width:18.7031pt;height:254.202pt;position:absolute;mso-position-horizontal-relative:page;mso-position-horizontal:absolute;margin-left:662.928pt;mso-position-vertical-relative:page;margin-top:518.718pt;" coordsize="2375,32283">
                <v:rect id="Rectangle 1129" style="position:absolute;width:24593;height:1132;left:-11730;top:1942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1130" style="position:absolute;width:22179;height:1132;left:-9761;top:2062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131" style="position:absolute;width:42937;height:1132;left:-19378;top:1024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 de 91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column">
                  <wp:posOffset>-47548</wp:posOffset>
                </wp:positionH>
                <wp:positionV relativeFrom="paragraph">
                  <wp:posOffset>-3072622</wp:posOffset>
                </wp:positionV>
                <wp:extent cx="6060949" cy="7429500"/>
                <wp:effectExtent l="0" t="0" r="0" b="0"/>
                <wp:wrapSquare wrapText="bothSides"/>
                <wp:docPr id="83479" name="Group 83479"/>
                <wp:cNvGraphicFramePr/>
                <a:graphic xmlns:a="http://schemas.openxmlformats.org/drawingml/2006/main">
                  <a:graphicData uri="http://schemas.microsoft.com/office/word/2010/wordprocessingGroup">
                    <wpg:wgp>
                      <wpg:cNvGrpSpPr/>
                      <wpg:grpSpPr>
                        <a:xfrm>
                          <a:off x="0" y="0"/>
                          <a:ext cx="6060949" cy="7429500"/>
                          <a:chOff x="0" y="0"/>
                          <a:chExt cx="6060949" cy="7429500"/>
                        </a:xfrm>
                      </wpg:grpSpPr>
                      <pic:pic xmlns:pic="http://schemas.openxmlformats.org/drawingml/2006/picture">
                        <pic:nvPicPr>
                          <pic:cNvPr id="1122" name="Picture 1122"/>
                          <pic:cNvPicPr/>
                        </pic:nvPicPr>
                        <pic:blipFill>
                          <a:blip r:embed="rId25"/>
                          <a:stretch>
                            <a:fillRect/>
                          </a:stretch>
                        </pic:blipFill>
                        <pic:spPr>
                          <a:xfrm>
                            <a:off x="0" y="6096"/>
                            <a:ext cx="2892552" cy="3855720"/>
                          </a:xfrm>
                          <a:prstGeom prst="rect">
                            <a:avLst/>
                          </a:prstGeom>
                        </pic:spPr>
                      </pic:pic>
                      <pic:pic xmlns:pic="http://schemas.openxmlformats.org/drawingml/2006/picture">
                        <pic:nvPicPr>
                          <pic:cNvPr id="1124" name="Picture 1124"/>
                          <pic:cNvPicPr/>
                        </pic:nvPicPr>
                        <pic:blipFill>
                          <a:blip r:embed="rId26"/>
                          <a:stretch>
                            <a:fillRect/>
                          </a:stretch>
                        </pic:blipFill>
                        <pic:spPr>
                          <a:xfrm>
                            <a:off x="3166872" y="0"/>
                            <a:ext cx="2894077" cy="3854196"/>
                          </a:xfrm>
                          <a:prstGeom prst="rect">
                            <a:avLst/>
                          </a:prstGeom>
                        </pic:spPr>
                      </pic:pic>
                      <pic:pic xmlns:pic="http://schemas.openxmlformats.org/drawingml/2006/picture">
                        <pic:nvPicPr>
                          <pic:cNvPr id="1126" name="Picture 1126"/>
                          <pic:cNvPicPr/>
                        </pic:nvPicPr>
                        <pic:blipFill>
                          <a:blip r:embed="rId27"/>
                          <a:stretch>
                            <a:fillRect/>
                          </a:stretch>
                        </pic:blipFill>
                        <pic:spPr>
                          <a:xfrm>
                            <a:off x="646176" y="4114801"/>
                            <a:ext cx="5029200" cy="3314700"/>
                          </a:xfrm>
                          <a:prstGeom prst="rect">
                            <a:avLst/>
                          </a:prstGeom>
                        </pic:spPr>
                      </pic:pic>
                    </wpg:wgp>
                  </a:graphicData>
                </a:graphic>
              </wp:anchor>
            </w:drawing>
          </mc:Choice>
          <mc:Fallback xmlns:a="http://schemas.openxmlformats.org/drawingml/2006/main" xmlns="">
            <w:pict>
              <v:group id="Group 83479" style="width:477.24pt;height:585pt;position:absolute;mso-position-horizontal-relative:text;mso-position-horizontal:absolute;margin-left:-3.74399pt;mso-position-vertical-relative:text;margin-top:-241.939pt;" coordsize="60609,74295">
                <v:shape id="Picture 1122" style="position:absolute;width:28925;height:38557;left:0;top:60;" filled="f">
                  <v:imagedata r:id="rId28"/>
                </v:shape>
                <v:shape id="Picture 1124" style="position:absolute;width:28940;height:38541;left:31668;top:0;" filled="f">
                  <v:imagedata r:id="rId29"/>
                </v:shape>
                <v:shape id="Picture 1126" style="position:absolute;width:50292;height:33147;left:6461;top:41148;" filled="f">
                  <v:imagedata r:id="rId30"/>
                </v:shape>
                <w10:wrap type="square"/>
              </v:group>
            </w:pict>
          </mc:Fallback>
        </mc:AlternateContent>
      </w:r>
    </w:p>
    <w:p w:rsidR="00BA097C" w:rsidRDefault="007E617A">
      <w:pPr>
        <w:spacing w:after="234" w:line="259" w:lineRule="auto"/>
        <w:ind w:left="-2476" w:right="550" w:firstLine="0"/>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8419190</wp:posOffset>
                </wp:positionH>
                <wp:positionV relativeFrom="page">
                  <wp:posOffset>6587719</wp:posOffset>
                </wp:positionV>
                <wp:extent cx="237530" cy="3228365"/>
                <wp:effectExtent l="0" t="0" r="0" b="0"/>
                <wp:wrapTopAndBottom/>
                <wp:docPr id="83915" name="Group 83915"/>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1204" name="Rectangle 1204"/>
                        <wps:cNvSpPr/>
                        <wps:spPr>
                          <a:xfrm rot="-5399999">
                            <a:off x="-1173069" y="1942072"/>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1205" name="Rectangle 1205"/>
                        <wps:cNvSpPr/>
                        <wps:spPr>
                          <a:xfrm rot="-5399999">
                            <a:off x="-976166" y="2062776"/>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206" name="Rectangle 1206"/>
                        <wps:cNvSpPr/>
                        <wps:spPr>
                          <a:xfrm rot="-5399999">
                            <a:off x="-1937851" y="1024889"/>
                            <a:ext cx="4293726" cy="113224"/>
                          </a:xfrm>
                          <a:prstGeom prst="rect">
                            <a:avLst/>
                          </a:prstGeom>
                          <a:ln>
                            <a:noFill/>
                          </a:ln>
                        </wps:spPr>
                        <wps:txbx>
                          <w:txbxContent>
                            <w:p w:rsidR="00BA097C" w:rsidRDefault="007E617A">
                              <w:pPr>
                                <w:spacing w:after="160" w:line="259" w:lineRule="auto"/>
                                <w:ind w:left="0" w:right="0" w:firstLine="0"/>
                                <w:jc w:val="left"/>
                              </w:pPr>
                              <w:r>
                                <w:rPr>
                                  <w:sz w:val="12"/>
                                </w:rPr>
                                <w:t>Documento firmado electrónicamente desde la plataforma esP</w:t>
                              </w:r>
                              <w:r>
                                <w:rPr>
                                  <w:sz w:val="12"/>
                                </w:rPr>
                                <w:t xml:space="preserve">ublico Gestiona | Página 9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83915" style="width:18.7031pt;height:254.202pt;position:absolute;mso-position-horizontal-relative:page;mso-position-horizontal:absolute;margin-left:662.928pt;mso-position-vertical-relative:page;margin-top:518.718pt;" coordsize="2375,32283">
                <v:rect id="Rectangle 1204" style="position:absolute;width:24593;height:1132;left:-11730;top:1942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1205" style="position:absolute;width:22179;height:1132;left:-9761;top:2062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206" style="position:absolute;width:42937;height:1132;left:-19378;top:1024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 de 91 </w:t>
                        </w:r>
                      </w:p>
                    </w:txbxContent>
                  </v:textbox>
                </v:rect>
                <w10:wrap type="topAndBottom"/>
              </v:group>
            </w:pict>
          </mc:Fallback>
        </mc:AlternateContent>
      </w:r>
      <w:r>
        <w:rPr>
          <w:noProof/>
        </w:rPr>
        <w:drawing>
          <wp:anchor distT="0" distB="0" distL="114300" distR="114300" simplePos="0" relativeHeight="251672576" behindDoc="0" locked="0" layoutInCell="1" allowOverlap="0">
            <wp:simplePos x="0" y="0"/>
            <wp:positionH relativeFrom="column">
              <wp:posOffset>429463</wp:posOffset>
            </wp:positionH>
            <wp:positionV relativeFrom="paragraph">
              <wp:posOffset>-3697462</wp:posOffset>
            </wp:positionV>
            <wp:extent cx="5469636" cy="4101084"/>
            <wp:effectExtent l="0" t="0" r="0" b="0"/>
            <wp:wrapSquare wrapText="bothSides"/>
            <wp:docPr id="1201" name="Picture 1201"/>
            <wp:cNvGraphicFramePr/>
            <a:graphic xmlns:a="http://schemas.openxmlformats.org/drawingml/2006/main">
              <a:graphicData uri="http://schemas.openxmlformats.org/drawingml/2006/picture">
                <pic:pic xmlns:pic="http://schemas.openxmlformats.org/drawingml/2006/picture">
                  <pic:nvPicPr>
                    <pic:cNvPr id="1201" name="Picture 1201"/>
                    <pic:cNvPicPr/>
                  </pic:nvPicPr>
                  <pic:blipFill>
                    <a:blip r:embed="rId31"/>
                    <a:stretch>
                      <a:fillRect/>
                    </a:stretch>
                  </pic:blipFill>
                  <pic:spPr>
                    <a:xfrm>
                      <a:off x="0" y="0"/>
                      <a:ext cx="5469636" cy="4101084"/>
                    </a:xfrm>
                    <a:prstGeom prst="rect">
                      <a:avLst/>
                    </a:prstGeom>
                  </pic:spPr>
                </pic:pic>
              </a:graphicData>
            </a:graphic>
          </wp:anchor>
        </w:drawing>
      </w:r>
    </w:p>
    <w:p w:rsidR="00BA097C" w:rsidRDefault="007E617A">
      <w:pPr>
        <w:spacing w:after="0" w:line="259" w:lineRule="auto"/>
        <w:ind w:left="360" w:right="0" w:firstLine="0"/>
      </w:pPr>
      <w:r>
        <w:t xml:space="preserve"> </w:t>
      </w:r>
    </w:p>
    <w:p w:rsidR="00BA097C" w:rsidRDefault="007E617A">
      <w:pPr>
        <w:spacing w:after="0" w:line="259" w:lineRule="auto"/>
        <w:ind w:left="974" w:right="0" w:firstLine="0"/>
        <w:jc w:val="left"/>
      </w:pPr>
      <w:r>
        <w:rPr>
          <w:noProof/>
        </w:rPr>
        <w:drawing>
          <wp:inline distT="0" distB="0" distL="0" distR="0">
            <wp:extent cx="5004816" cy="3758184"/>
            <wp:effectExtent l="0" t="0" r="0" b="0"/>
            <wp:docPr id="1199" name="Picture 1199"/>
            <wp:cNvGraphicFramePr/>
            <a:graphic xmlns:a="http://schemas.openxmlformats.org/drawingml/2006/main">
              <a:graphicData uri="http://schemas.openxmlformats.org/drawingml/2006/picture">
                <pic:pic xmlns:pic="http://schemas.openxmlformats.org/drawingml/2006/picture">
                  <pic:nvPicPr>
                    <pic:cNvPr id="1199" name="Picture 1199"/>
                    <pic:cNvPicPr/>
                  </pic:nvPicPr>
                  <pic:blipFill>
                    <a:blip r:embed="rId32"/>
                    <a:stretch>
                      <a:fillRect/>
                    </a:stretch>
                  </pic:blipFill>
                  <pic:spPr>
                    <a:xfrm>
                      <a:off x="0" y="0"/>
                      <a:ext cx="5004816" cy="3758184"/>
                    </a:xfrm>
                    <a:prstGeom prst="rect">
                      <a:avLst/>
                    </a:prstGeom>
                  </pic:spPr>
                </pic:pic>
              </a:graphicData>
            </a:graphic>
          </wp:inline>
        </w:drawing>
      </w:r>
    </w:p>
    <w:p w:rsidR="00BA097C" w:rsidRDefault="007E617A">
      <w:pPr>
        <w:spacing w:after="0" w:line="259" w:lineRule="auto"/>
        <w:ind w:left="-2476" w:right="749" w:firstLine="0"/>
        <w:jc w:val="left"/>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84503" name="Group 84503"/>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279" name="Rectangle 1279"/>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1280" name="Rectangle 1280"/>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281" name="Rectangle 1281"/>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10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84503" style="width:18.7031pt;height:257.538pt;position:absolute;mso-position-horizontal-relative:page;mso-position-horizontal:absolute;margin-left:662.928pt;mso-position-vertical-relative:page;margin-top:515.382pt;" coordsize="2375,32707">
                <v:rect id="Rectangle 1279"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1280"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281"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 de 91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column">
                  <wp:posOffset>171907</wp:posOffset>
                </wp:positionH>
                <wp:positionV relativeFrom="paragraph">
                  <wp:posOffset>0</wp:posOffset>
                </wp:positionV>
                <wp:extent cx="5600700" cy="7882128"/>
                <wp:effectExtent l="0" t="0" r="0" b="0"/>
                <wp:wrapSquare wrapText="bothSides"/>
                <wp:docPr id="84502" name="Group 84502"/>
                <wp:cNvGraphicFramePr/>
                <a:graphic xmlns:a="http://schemas.openxmlformats.org/drawingml/2006/main">
                  <a:graphicData uri="http://schemas.microsoft.com/office/word/2010/wordprocessingGroup">
                    <wpg:wgp>
                      <wpg:cNvGrpSpPr/>
                      <wpg:grpSpPr>
                        <a:xfrm>
                          <a:off x="0" y="0"/>
                          <a:ext cx="5600700" cy="7882128"/>
                          <a:chOff x="0" y="0"/>
                          <a:chExt cx="5600700" cy="7882128"/>
                        </a:xfrm>
                      </wpg:grpSpPr>
                      <wps:wsp>
                        <wps:cNvPr id="1226" name="Rectangle 1226"/>
                        <wps:cNvSpPr/>
                        <wps:spPr>
                          <a:xfrm>
                            <a:off x="56693" y="140065"/>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227" name="Rectangle 1227"/>
                        <wps:cNvSpPr/>
                        <wps:spPr>
                          <a:xfrm>
                            <a:off x="56693" y="298805"/>
                            <a:ext cx="50673" cy="224380"/>
                          </a:xfrm>
                          <a:prstGeom prst="rect">
                            <a:avLst/>
                          </a:prstGeom>
                          <a:ln>
                            <a:noFill/>
                          </a:ln>
                        </wps:spPr>
                        <wps:txbx>
                          <w:txbxContent>
                            <w:p w:rsidR="00BA097C" w:rsidRDefault="007E617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28" name="Rectangle 1228"/>
                        <wps:cNvSpPr/>
                        <wps:spPr>
                          <a:xfrm>
                            <a:off x="56693" y="475346"/>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229" name="Rectangle 1229"/>
                        <wps:cNvSpPr/>
                        <wps:spPr>
                          <a:xfrm>
                            <a:off x="56693" y="635366"/>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230" name="Rectangle 1230"/>
                        <wps:cNvSpPr/>
                        <wps:spPr>
                          <a:xfrm>
                            <a:off x="56693" y="796910"/>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231" name="Rectangle 1231"/>
                        <wps:cNvSpPr/>
                        <wps:spPr>
                          <a:xfrm>
                            <a:off x="56693" y="956930"/>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232" name="Rectangle 1232"/>
                        <wps:cNvSpPr/>
                        <wps:spPr>
                          <a:xfrm>
                            <a:off x="56693" y="1118474"/>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233" name="Rectangle 1233"/>
                        <wps:cNvSpPr/>
                        <wps:spPr>
                          <a:xfrm>
                            <a:off x="56693" y="1278494"/>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234" name="Rectangle 1234"/>
                        <wps:cNvSpPr/>
                        <wps:spPr>
                          <a:xfrm>
                            <a:off x="56693" y="1440037"/>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235" name="Rectangle 1235"/>
                        <wps:cNvSpPr/>
                        <wps:spPr>
                          <a:xfrm>
                            <a:off x="56693" y="1600438"/>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236" name="Rectangle 1236"/>
                        <wps:cNvSpPr/>
                        <wps:spPr>
                          <a:xfrm>
                            <a:off x="56693" y="1760459"/>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237" name="Rectangle 1237"/>
                        <wps:cNvSpPr/>
                        <wps:spPr>
                          <a:xfrm>
                            <a:off x="56693" y="1922003"/>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238" name="Rectangle 1238"/>
                        <wps:cNvSpPr/>
                        <wps:spPr>
                          <a:xfrm>
                            <a:off x="56693" y="2082023"/>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239" name="Rectangle 1239"/>
                        <wps:cNvSpPr/>
                        <wps:spPr>
                          <a:xfrm>
                            <a:off x="56693" y="2243567"/>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240" name="Rectangle 1240"/>
                        <wps:cNvSpPr/>
                        <wps:spPr>
                          <a:xfrm>
                            <a:off x="56693" y="2403587"/>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241" name="Rectangle 1241"/>
                        <wps:cNvSpPr/>
                        <wps:spPr>
                          <a:xfrm>
                            <a:off x="56693" y="2563607"/>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242" name="Rectangle 1242"/>
                        <wps:cNvSpPr/>
                        <wps:spPr>
                          <a:xfrm>
                            <a:off x="56693" y="2725151"/>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243" name="Rectangle 1243"/>
                        <wps:cNvSpPr/>
                        <wps:spPr>
                          <a:xfrm>
                            <a:off x="56693" y="2885171"/>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244" name="Rectangle 1244"/>
                        <wps:cNvSpPr/>
                        <wps:spPr>
                          <a:xfrm>
                            <a:off x="56693" y="3046715"/>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245" name="Rectangle 1245"/>
                        <wps:cNvSpPr/>
                        <wps:spPr>
                          <a:xfrm>
                            <a:off x="56693" y="3206735"/>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246" name="Rectangle 1246"/>
                        <wps:cNvSpPr/>
                        <wps:spPr>
                          <a:xfrm>
                            <a:off x="56693" y="3366755"/>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247" name="Rectangle 1247"/>
                        <wps:cNvSpPr/>
                        <wps:spPr>
                          <a:xfrm>
                            <a:off x="56693" y="3528299"/>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248" name="Rectangle 1248"/>
                        <wps:cNvSpPr/>
                        <wps:spPr>
                          <a:xfrm>
                            <a:off x="56693" y="3688319"/>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249" name="Rectangle 1249"/>
                        <wps:cNvSpPr/>
                        <wps:spPr>
                          <a:xfrm>
                            <a:off x="56693" y="3849863"/>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250" name="Rectangle 1250"/>
                        <wps:cNvSpPr/>
                        <wps:spPr>
                          <a:xfrm>
                            <a:off x="56693" y="4010137"/>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251" name="Rectangle 1251"/>
                        <wps:cNvSpPr/>
                        <wps:spPr>
                          <a:xfrm>
                            <a:off x="56693" y="4170157"/>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252" name="Rectangle 1252"/>
                        <wps:cNvSpPr/>
                        <wps:spPr>
                          <a:xfrm>
                            <a:off x="56693" y="4330421"/>
                            <a:ext cx="50673" cy="224380"/>
                          </a:xfrm>
                          <a:prstGeom prst="rect">
                            <a:avLst/>
                          </a:prstGeom>
                          <a:ln>
                            <a:noFill/>
                          </a:ln>
                        </wps:spPr>
                        <wps:txbx>
                          <w:txbxContent>
                            <w:p w:rsidR="00BA097C" w:rsidRDefault="007E617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53" name="Rectangle 1253"/>
                        <wps:cNvSpPr/>
                        <wps:spPr>
                          <a:xfrm>
                            <a:off x="56693" y="4506961"/>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254" name="Rectangle 1254"/>
                        <wps:cNvSpPr/>
                        <wps:spPr>
                          <a:xfrm>
                            <a:off x="56693" y="4666981"/>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255" name="Rectangle 1255"/>
                        <wps:cNvSpPr/>
                        <wps:spPr>
                          <a:xfrm>
                            <a:off x="56693" y="4828525"/>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256" name="Rectangle 1256"/>
                        <wps:cNvSpPr/>
                        <wps:spPr>
                          <a:xfrm>
                            <a:off x="56693" y="4988545"/>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257" name="Rectangle 1257"/>
                        <wps:cNvSpPr/>
                        <wps:spPr>
                          <a:xfrm>
                            <a:off x="56693" y="5148565"/>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258" name="Rectangle 1258"/>
                        <wps:cNvSpPr/>
                        <wps:spPr>
                          <a:xfrm>
                            <a:off x="56693" y="5310109"/>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259" name="Rectangle 1259"/>
                        <wps:cNvSpPr/>
                        <wps:spPr>
                          <a:xfrm>
                            <a:off x="56693" y="5470129"/>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260" name="Rectangle 1260"/>
                        <wps:cNvSpPr/>
                        <wps:spPr>
                          <a:xfrm>
                            <a:off x="56693" y="5631673"/>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261" name="Rectangle 1261"/>
                        <wps:cNvSpPr/>
                        <wps:spPr>
                          <a:xfrm>
                            <a:off x="56693" y="5791693"/>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262" name="Rectangle 1262"/>
                        <wps:cNvSpPr/>
                        <wps:spPr>
                          <a:xfrm>
                            <a:off x="56693" y="5953237"/>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263" name="Rectangle 1263"/>
                        <wps:cNvSpPr/>
                        <wps:spPr>
                          <a:xfrm>
                            <a:off x="56693" y="6113257"/>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264" name="Rectangle 1264"/>
                        <wps:cNvSpPr/>
                        <wps:spPr>
                          <a:xfrm>
                            <a:off x="56693" y="6273277"/>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265" name="Rectangle 1265"/>
                        <wps:cNvSpPr/>
                        <wps:spPr>
                          <a:xfrm>
                            <a:off x="56693" y="6435202"/>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266" name="Rectangle 1266"/>
                        <wps:cNvSpPr/>
                        <wps:spPr>
                          <a:xfrm>
                            <a:off x="56693" y="6595222"/>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267" name="Rectangle 1267"/>
                        <wps:cNvSpPr/>
                        <wps:spPr>
                          <a:xfrm>
                            <a:off x="56693" y="6756766"/>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74" name="Picture 1274"/>
                          <pic:cNvPicPr/>
                        </pic:nvPicPr>
                        <pic:blipFill>
                          <a:blip r:embed="rId33"/>
                          <a:stretch>
                            <a:fillRect/>
                          </a:stretch>
                        </pic:blipFill>
                        <pic:spPr>
                          <a:xfrm>
                            <a:off x="0" y="0"/>
                            <a:ext cx="5512308" cy="4134612"/>
                          </a:xfrm>
                          <a:prstGeom prst="rect">
                            <a:avLst/>
                          </a:prstGeom>
                        </pic:spPr>
                      </pic:pic>
                      <pic:pic xmlns:pic="http://schemas.openxmlformats.org/drawingml/2006/picture">
                        <pic:nvPicPr>
                          <pic:cNvPr id="1276" name="Picture 1276"/>
                          <pic:cNvPicPr/>
                        </pic:nvPicPr>
                        <pic:blipFill>
                          <a:blip r:embed="rId34"/>
                          <a:stretch>
                            <a:fillRect/>
                          </a:stretch>
                        </pic:blipFill>
                        <pic:spPr>
                          <a:xfrm>
                            <a:off x="656844" y="4335780"/>
                            <a:ext cx="4943857" cy="3546348"/>
                          </a:xfrm>
                          <a:prstGeom prst="rect">
                            <a:avLst/>
                          </a:prstGeom>
                        </pic:spPr>
                      </pic:pic>
                    </wpg:wgp>
                  </a:graphicData>
                </a:graphic>
              </wp:anchor>
            </w:drawing>
          </mc:Choice>
          <mc:Fallback xmlns:a="http://schemas.openxmlformats.org/drawingml/2006/main" xmlns="">
            <w:pict>
              <v:group id="Group 84502" style="width:441pt;height:620.64pt;position:absolute;mso-position-horizontal-relative:text;mso-position-horizontal:absolute;margin-left:13.536pt;mso-position-vertical-relative:text;margin-top:0pt;" coordsize="56007,78821">
                <v:rect id="Rectangle 1226" style="position:absolute;width:518;height:2079;left:566;top:1400;" filled="f" stroked="f">
                  <v:textbox inset="0,0,0,0">
                    <w:txbxContent>
                      <w:p>
                        <w:pPr>
                          <w:spacing w:before="0" w:after="160" w:line="259" w:lineRule="auto"/>
                          <w:ind w:left="0" w:right="0" w:firstLine="0"/>
                          <w:jc w:val="left"/>
                        </w:pPr>
                        <w:r>
                          <w:rPr/>
                          <w:t xml:space="preserve"> </w:t>
                        </w:r>
                      </w:p>
                    </w:txbxContent>
                  </v:textbox>
                </v:rect>
                <v:rect id="Rectangle 1227" style="position:absolute;width:506;height:2243;left:566;top:298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228" style="position:absolute;width:518;height:2079;left:566;top:4753;" filled="f" stroked="f">
                  <v:textbox inset="0,0,0,0">
                    <w:txbxContent>
                      <w:p>
                        <w:pPr>
                          <w:spacing w:before="0" w:after="160" w:line="259" w:lineRule="auto"/>
                          <w:ind w:left="0" w:right="0" w:firstLine="0"/>
                          <w:jc w:val="left"/>
                        </w:pPr>
                        <w:r>
                          <w:rPr/>
                          <w:t xml:space="preserve"> </w:t>
                        </w:r>
                      </w:p>
                    </w:txbxContent>
                  </v:textbox>
                </v:rect>
                <v:rect id="Rectangle 1229" style="position:absolute;width:518;height:2079;left:566;top:6353;" filled="f" stroked="f">
                  <v:textbox inset="0,0,0,0">
                    <w:txbxContent>
                      <w:p>
                        <w:pPr>
                          <w:spacing w:before="0" w:after="160" w:line="259" w:lineRule="auto"/>
                          <w:ind w:left="0" w:right="0" w:firstLine="0"/>
                          <w:jc w:val="left"/>
                        </w:pPr>
                        <w:r>
                          <w:rPr/>
                          <w:t xml:space="preserve"> </w:t>
                        </w:r>
                      </w:p>
                    </w:txbxContent>
                  </v:textbox>
                </v:rect>
                <v:rect id="Rectangle 1230" style="position:absolute;width:518;height:2079;left:566;top:7969;" filled="f" stroked="f">
                  <v:textbox inset="0,0,0,0">
                    <w:txbxContent>
                      <w:p>
                        <w:pPr>
                          <w:spacing w:before="0" w:after="160" w:line="259" w:lineRule="auto"/>
                          <w:ind w:left="0" w:right="0" w:firstLine="0"/>
                          <w:jc w:val="left"/>
                        </w:pPr>
                        <w:r>
                          <w:rPr/>
                          <w:t xml:space="preserve"> </w:t>
                        </w:r>
                      </w:p>
                    </w:txbxContent>
                  </v:textbox>
                </v:rect>
                <v:rect id="Rectangle 1231" style="position:absolute;width:518;height:2079;left:566;top:9569;" filled="f" stroked="f">
                  <v:textbox inset="0,0,0,0">
                    <w:txbxContent>
                      <w:p>
                        <w:pPr>
                          <w:spacing w:before="0" w:after="160" w:line="259" w:lineRule="auto"/>
                          <w:ind w:left="0" w:right="0" w:firstLine="0"/>
                          <w:jc w:val="left"/>
                        </w:pPr>
                        <w:r>
                          <w:rPr/>
                          <w:t xml:space="preserve"> </w:t>
                        </w:r>
                      </w:p>
                    </w:txbxContent>
                  </v:textbox>
                </v:rect>
                <v:rect id="Rectangle 1232" style="position:absolute;width:518;height:2079;left:566;top:11184;" filled="f" stroked="f">
                  <v:textbox inset="0,0,0,0">
                    <w:txbxContent>
                      <w:p>
                        <w:pPr>
                          <w:spacing w:before="0" w:after="160" w:line="259" w:lineRule="auto"/>
                          <w:ind w:left="0" w:right="0" w:firstLine="0"/>
                          <w:jc w:val="left"/>
                        </w:pPr>
                        <w:r>
                          <w:rPr/>
                          <w:t xml:space="preserve"> </w:t>
                        </w:r>
                      </w:p>
                    </w:txbxContent>
                  </v:textbox>
                </v:rect>
                <v:rect id="Rectangle 1233" style="position:absolute;width:518;height:2079;left:566;top:12784;" filled="f" stroked="f">
                  <v:textbox inset="0,0,0,0">
                    <w:txbxContent>
                      <w:p>
                        <w:pPr>
                          <w:spacing w:before="0" w:after="160" w:line="259" w:lineRule="auto"/>
                          <w:ind w:left="0" w:right="0" w:firstLine="0"/>
                          <w:jc w:val="left"/>
                        </w:pPr>
                        <w:r>
                          <w:rPr/>
                          <w:t xml:space="preserve"> </w:t>
                        </w:r>
                      </w:p>
                    </w:txbxContent>
                  </v:textbox>
                </v:rect>
                <v:rect id="Rectangle 1234" style="position:absolute;width:518;height:2079;left:566;top:14400;" filled="f" stroked="f">
                  <v:textbox inset="0,0,0,0">
                    <w:txbxContent>
                      <w:p>
                        <w:pPr>
                          <w:spacing w:before="0" w:after="160" w:line="259" w:lineRule="auto"/>
                          <w:ind w:left="0" w:right="0" w:firstLine="0"/>
                          <w:jc w:val="left"/>
                        </w:pPr>
                        <w:r>
                          <w:rPr/>
                          <w:t xml:space="preserve"> </w:t>
                        </w:r>
                      </w:p>
                    </w:txbxContent>
                  </v:textbox>
                </v:rect>
                <v:rect id="Rectangle 1235" style="position:absolute;width:518;height:2079;left:566;top:16004;" filled="f" stroked="f">
                  <v:textbox inset="0,0,0,0">
                    <w:txbxContent>
                      <w:p>
                        <w:pPr>
                          <w:spacing w:before="0" w:after="160" w:line="259" w:lineRule="auto"/>
                          <w:ind w:left="0" w:right="0" w:firstLine="0"/>
                          <w:jc w:val="left"/>
                        </w:pPr>
                        <w:r>
                          <w:rPr/>
                          <w:t xml:space="preserve"> </w:t>
                        </w:r>
                      </w:p>
                    </w:txbxContent>
                  </v:textbox>
                </v:rect>
                <v:rect id="Rectangle 1236" style="position:absolute;width:518;height:2079;left:566;top:17604;" filled="f" stroked="f">
                  <v:textbox inset="0,0,0,0">
                    <w:txbxContent>
                      <w:p>
                        <w:pPr>
                          <w:spacing w:before="0" w:after="160" w:line="259" w:lineRule="auto"/>
                          <w:ind w:left="0" w:right="0" w:firstLine="0"/>
                          <w:jc w:val="left"/>
                        </w:pPr>
                        <w:r>
                          <w:rPr/>
                          <w:t xml:space="preserve"> </w:t>
                        </w:r>
                      </w:p>
                    </w:txbxContent>
                  </v:textbox>
                </v:rect>
                <v:rect id="Rectangle 1237" style="position:absolute;width:518;height:2079;left:566;top:19220;" filled="f" stroked="f">
                  <v:textbox inset="0,0,0,0">
                    <w:txbxContent>
                      <w:p>
                        <w:pPr>
                          <w:spacing w:before="0" w:after="160" w:line="259" w:lineRule="auto"/>
                          <w:ind w:left="0" w:right="0" w:firstLine="0"/>
                          <w:jc w:val="left"/>
                        </w:pPr>
                        <w:r>
                          <w:rPr/>
                          <w:t xml:space="preserve"> </w:t>
                        </w:r>
                      </w:p>
                    </w:txbxContent>
                  </v:textbox>
                </v:rect>
                <v:rect id="Rectangle 1238" style="position:absolute;width:518;height:2079;left:566;top:20820;" filled="f" stroked="f">
                  <v:textbox inset="0,0,0,0">
                    <w:txbxContent>
                      <w:p>
                        <w:pPr>
                          <w:spacing w:before="0" w:after="160" w:line="259" w:lineRule="auto"/>
                          <w:ind w:left="0" w:right="0" w:firstLine="0"/>
                          <w:jc w:val="left"/>
                        </w:pPr>
                        <w:r>
                          <w:rPr/>
                          <w:t xml:space="preserve"> </w:t>
                        </w:r>
                      </w:p>
                    </w:txbxContent>
                  </v:textbox>
                </v:rect>
                <v:rect id="Rectangle 1239" style="position:absolute;width:518;height:2079;left:566;top:22435;" filled="f" stroked="f">
                  <v:textbox inset="0,0,0,0">
                    <w:txbxContent>
                      <w:p>
                        <w:pPr>
                          <w:spacing w:before="0" w:after="160" w:line="259" w:lineRule="auto"/>
                          <w:ind w:left="0" w:right="0" w:firstLine="0"/>
                          <w:jc w:val="left"/>
                        </w:pPr>
                        <w:r>
                          <w:rPr/>
                          <w:t xml:space="preserve"> </w:t>
                        </w:r>
                      </w:p>
                    </w:txbxContent>
                  </v:textbox>
                </v:rect>
                <v:rect id="Rectangle 1240" style="position:absolute;width:518;height:2079;left:566;top:24035;" filled="f" stroked="f">
                  <v:textbox inset="0,0,0,0">
                    <w:txbxContent>
                      <w:p>
                        <w:pPr>
                          <w:spacing w:before="0" w:after="160" w:line="259" w:lineRule="auto"/>
                          <w:ind w:left="0" w:right="0" w:firstLine="0"/>
                          <w:jc w:val="left"/>
                        </w:pPr>
                        <w:r>
                          <w:rPr/>
                          <w:t xml:space="preserve"> </w:t>
                        </w:r>
                      </w:p>
                    </w:txbxContent>
                  </v:textbox>
                </v:rect>
                <v:rect id="Rectangle 1241" style="position:absolute;width:518;height:2079;left:566;top:25636;" filled="f" stroked="f">
                  <v:textbox inset="0,0,0,0">
                    <w:txbxContent>
                      <w:p>
                        <w:pPr>
                          <w:spacing w:before="0" w:after="160" w:line="259" w:lineRule="auto"/>
                          <w:ind w:left="0" w:right="0" w:firstLine="0"/>
                          <w:jc w:val="left"/>
                        </w:pPr>
                        <w:r>
                          <w:rPr/>
                          <w:t xml:space="preserve"> </w:t>
                        </w:r>
                      </w:p>
                    </w:txbxContent>
                  </v:textbox>
                </v:rect>
                <v:rect id="Rectangle 1242" style="position:absolute;width:518;height:2079;left:566;top:27251;" filled="f" stroked="f">
                  <v:textbox inset="0,0,0,0">
                    <w:txbxContent>
                      <w:p>
                        <w:pPr>
                          <w:spacing w:before="0" w:after="160" w:line="259" w:lineRule="auto"/>
                          <w:ind w:left="0" w:right="0" w:firstLine="0"/>
                          <w:jc w:val="left"/>
                        </w:pPr>
                        <w:r>
                          <w:rPr/>
                          <w:t xml:space="preserve"> </w:t>
                        </w:r>
                      </w:p>
                    </w:txbxContent>
                  </v:textbox>
                </v:rect>
                <v:rect id="Rectangle 1243" style="position:absolute;width:518;height:2079;left:566;top:28851;" filled="f" stroked="f">
                  <v:textbox inset="0,0,0,0">
                    <w:txbxContent>
                      <w:p>
                        <w:pPr>
                          <w:spacing w:before="0" w:after="160" w:line="259" w:lineRule="auto"/>
                          <w:ind w:left="0" w:right="0" w:firstLine="0"/>
                          <w:jc w:val="left"/>
                        </w:pPr>
                        <w:r>
                          <w:rPr/>
                          <w:t xml:space="preserve"> </w:t>
                        </w:r>
                      </w:p>
                    </w:txbxContent>
                  </v:textbox>
                </v:rect>
                <v:rect id="Rectangle 1244" style="position:absolute;width:518;height:2079;left:566;top:30467;" filled="f" stroked="f">
                  <v:textbox inset="0,0,0,0">
                    <w:txbxContent>
                      <w:p>
                        <w:pPr>
                          <w:spacing w:before="0" w:after="160" w:line="259" w:lineRule="auto"/>
                          <w:ind w:left="0" w:right="0" w:firstLine="0"/>
                          <w:jc w:val="left"/>
                        </w:pPr>
                        <w:r>
                          <w:rPr/>
                          <w:t xml:space="preserve"> </w:t>
                        </w:r>
                      </w:p>
                    </w:txbxContent>
                  </v:textbox>
                </v:rect>
                <v:rect id="Rectangle 1245" style="position:absolute;width:518;height:2079;left:566;top:32067;" filled="f" stroked="f">
                  <v:textbox inset="0,0,0,0">
                    <w:txbxContent>
                      <w:p>
                        <w:pPr>
                          <w:spacing w:before="0" w:after="160" w:line="259" w:lineRule="auto"/>
                          <w:ind w:left="0" w:right="0" w:firstLine="0"/>
                          <w:jc w:val="left"/>
                        </w:pPr>
                        <w:r>
                          <w:rPr/>
                          <w:t xml:space="preserve"> </w:t>
                        </w:r>
                      </w:p>
                    </w:txbxContent>
                  </v:textbox>
                </v:rect>
                <v:rect id="Rectangle 1246" style="position:absolute;width:518;height:2079;left:566;top:33667;" filled="f" stroked="f">
                  <v:textbox inset="0,0,0,0">
                    <w:txbxContent>
                      <w:p>
                        <w:pPr>
                          <w:spacing w:before="0" w:after="160" w:line="259" w:lineRule="auto"/>
                          <w:ind w:left="0" w:right="0" w:firstLine="0"/>
                          <w:jc w:val="left"/>
                        </w:pPr>
                        <w:r>
                          <w:rPr/>
                          <w:t xml:space="preserve"> </w:t>
                        </w:r>
                      </w:p>
                    </w:txbxContent>
                  </v:textbox>
                </v:rect>
                <v:rect id="Rectangle 1247" style="position:absolute;width:518;height:2079;left:566;top:35282;" filled="f" stroked="f">
                  <v:textbox inset="0,0,0,0">
                    <w:txbxContent>
                      <w:p>
                        <w:pPr>
                          <w:spacing w:before="0" w:after="160" w:line="259" w:lineRule="auto"/>
                          <w:ind w:left="0" w:right="0" w:firstLine="0"/>
                          <w:jc w:val="left"/>
                        </w:pPr>
                        <w:r>
                          <w:rPr/>
                          <w:t xml:space="preserve"> </w:t>
                        </w:r>
                      </w:p>
                    </w:txbxContent>
                  </v:textbox>
                </v:rect>
                <v:rect id="Rectangle 1248" style="position:absolute;width:518;height:2079;left:566;top:36883;" filled="f" stroked="f">
                  <v:textbox inset="0,0,0,0">
                    <w:txbxContent>
                      <w:p>
                        <w:pPr>
                          <w:spacing w:before="0" w:after="160" w:line="259" w:lineRule="auto"/>
                          <w:ind w:left="0" w:right="0" w:firstLine="0"/>
                          <w:jc w:val="left"/>
                        </w:pPr>
                        <w:r>
                          <w:rPr/>
                          <w:t xml:space="preserve"> </w:t>
                        </w:r>
                      </w:p>
                    </w:txbxContent>
                  </v:textbox>
                </v:rect>
                <v:rect id="Rectangle 1249" style="position:absolute;width:518;height:2079;left:566;top:38498;" filled="f" stroked="f">
                  <v:textbox inset="0,0,0,0">
                    <w:txbxContent>
                      <w:p>
                        <w:pPr>
                          <w:spacing w:before="0" w:after="160" w:line="259" w:lineRule="auto"/>
                          <w:ind w:left="0" w:right="0" w:firstLine="0"/>
                          <w:jc w:val="left"/>
                        </w:pPr>
                        <w:r>
                          <w:rPr/>
                          <w:t xml:space="preserve"> </w:t>
                        </w:r>
                      </w:p>
                    </w:txbxContent>
                  </v:textbox>
                </v:rect>
                <v:rect id="Rectangle 1250" style="position:absolute;width:518;height:2079;left:566;top:40101;" filled="f" stroked="f">
                  <v:textbox inset="0,0,0,0">
                    <w:txbxContent>
                      <w:p>
                        <w:pPr>
                          <w:spacing w:before="0" w:after="160" w:line="259" w:lineRule="auto"/>
                          <w:ind w:left="0" w:right="0" w:firstLine="0"/>
                          <w:jc w:val="left"/>
                        </w:pPr>
                        <w:r>
                          <w:rPr/>
                          <w:t xml:space="preserve"> </w:t>
                        </w:r>
                      </w:p>
                    </w:txbxContent>
                  </v:textbox>
                </v:rect>
                <v:rect id="Rectangle 1251" style="position:absolute;width:518;height:2079;left:566;top:41701;" filled="f" stroked="f">
                  <v:textbox inset="0,0,0,0">
                    <w:txbxContent>
                      <w:p>
                        <w:pPr>
                          <w:spacing w:before="0" w:after="160" w:line="259" w:lineRule="auto"/>
                          <w:ind w:left="0" w:right="0" w:firstLine="0"/>
                          <w:jc w:val="left"/>
                        </w:pPr>
                        <w:r>
                          <w:rPr/>
                          <w:t xml:space="preserve"> </w:t>
                        </w:r>
                      </w:p>
                    </w:txbxContent>
                  </v:textbox>
                </v:rect>
                <v:rect id="Rectangle 1252" style="position:absolute;width:506;height:2243;left:566;top:4330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253" style="position:absolute;width:518;height:2079;left:566;top:45069;" filled="f" stroked="f">
                  <v:textbox inset="0,0,0,0">
                    <w:txbxContent>
                      <w:p>
                        <w:pPr>
                          <w:spacing w:before="0" w:after="160" w:line="259" w:lineRule="auto"/>
                          <w:ind w:left="0" w:right="0" w:firstLine="0"/>
                          <w:jc w:val="left"/>
                        </w:pPr>
                        <w:r>
                          <w:rPr/>
                          <w:t xml:space="preserve"> </w:t>
                        </w:r>
                      </w:p>
                    </w:txbxContent>
                  </v:textbox>
                </v:rect>
                <v:rect id="Rectangle 1254" style="position:absolute;width:518;height:2079;left:566;top:46669;" filled="f" stroked="f">
                  <v:textbox inset="0,0,0,0">
                    <w:txbxContent>
                      <w:p>
                        <w:pPr>
                          <w:spacing w:before="0" w:after="160" w:line="259" w:lineRule="auto"/>
                          <w:ind w:left="0" w:right="0" w:firstLine="0"/>
                          <w:jc w:val="left"/>
                        </w:pPr>
                        <w:r>
                          <w:rPr/>
                          <w:t xml:space="preserve"> </w:t>
                        </w:r>
                      </w:p>
                    </w:txbxContent>
                  </v:textbox>
                </v:rect>
                <v:rect id="Rectangle 1255" style="position:absolute;width:518;height:2079;left:566;top:48285;" filled="f" stroked="f">
                  <v:textbox inset="0,0,0,0">
                    <w:txbxContent>
                      <w:p>
                        <w:pPr>
                          <w:spacing w:before="0" w:after="160" w:line="259" w:lineRule="auto"/>
                          <w:ind w:left="0" w:right="0" w:firstLine="0"/>
                          <w:jc w:val="left"/>
                        </w:pPr>
                        <w:r>
                          <w:rPr/>
                          <w:t xml:space="preserve"> </w:t>
                        </w:r>
                      </w:p>
                    </w:txbxContent>
                  </v:textbox>
                </v:rect>
                <v:rect id="Rectangle 1256" style="position:absolute;width:518;height:2079;left:566;top:49885;" filled="f" stroked="f">
                  <v:textbox inset="0,0,0,0">
                    <w:txbxContent>
                      <w:p>
                        <w:pPr>
                          <w:spacing w:before="0" w:after="160" w:line="259" w:lineRule="auto"/>
                          <w:ind w:left="0" w:right="0" w:firstLine="0"/>
                          <w:jc w:val="left"/>
                        </w:pPr>
                        <w:r>
                          <w:rPr/>
                          <w:t xml:space="preserve"> </w:t>
                        </w:r>
                      </w:p>
                    </w:txbxContent>
                  </v:textbox>
                </v:rect>
                <v:rect id="Rectangle 1257" style="position:absolute;width:518;height:2079;left:566;top:51485;" filled="f" stroked="f">
                  <v:textbox inset="0,0,0,0">
                    <w:txbxContent>
                      <w:p>
                        <w:pPr>
                          <w:spacing w:before="0" w:after="160" w:line="259" w:lineRule="auto"/>
                          <w:ind w:left="0" w:right="0" w:firstLine="0"/>
                          <w:jc w:val="left"/>
                        </w:pPr>
                        <w:r>
                          <w:rPr/>
                          <w:t xml:space="preserve"> </w:t>
                        </w:r>
                      </w:p>
                    </w:txbxContent>
                  </v:textbox>
                </v:rect>
                <v:rect id="Rectangle 1258" style="position:absolute;width:518;height:2079;left:566;top:53101;" filled="f" stroked="f">
                  <v:textbox inset="0,0,0,0">
                    <w:txbxContent>
                      <w:p>
                        <w:pPr>
                          <w:spacing w:before="0" w:after="160" w:line="259" w:lineRule="auto"/>
                          <w:ind w:left="0" w:right="0" w:firstLine="0"/>
                          <w:jc w:val="left"/>
                        </w:pPr>
                        <w:r>
                          <w:rPr/>
                          <w:t xml:space="preserve"> </w:t>
                        </w:r>
                      </w:p>
                    </w:txbxContent>
                  </v:textbox>
                </v:rect>
                <v:rect id="Rectangle 1259" style="position:absolute;width:518;height:2079;left:566;top:54701;" filled="f" stroked="f">
                  <v:textbox inset="0,0,0,0">
                    <w:txbxContent>
                      <w:p>
                        <w:pPr>
                          <w:spacing w:before="0" w:after="160" w:line="259" w:lineRule="auto"/>
                          <w:ind w:left="0" w:right="0" w:firstLine="0"/>
                          <w:jc w:val="left"/>
                        </w:pPr>
                        <w:r>
                          <w:rPr/>
                          <w:t xml:space="preserve"> </w:t>
                        </w:r>
                      </w:p>
                    </w:txbxContent>
                  </v:textbox>
                </v:rect>
                <v:rect id="Rectangle 1260" style="position:absolute;width:518;height:2079;left:566;top:56316;" filled="f" stroked="f">
                  <v:textbox inset="0,0,0,0">
                    <w:txbxContent>
                      <w:p>
                        <w:pPr>
                          <w:spacing w:before="0" w:after="160" w:line="259" w:lineRule="auto"/>
                          <w:ind w:left="0" w:right="0" w:firstLine="0"/>
                          <w:jc w:val="left"/>
                        </w:pPr>
                        <w:r>
                          <w:rPr/>
                          <w:t xml:space="preserve"> </w:t>
                        </w:r>
                      </w:p>
                    </w:txbxContent>
                  </v:textbox>
                </v:rect>
                <v:rect id="Rectangle 1261" style="position:absolute;width:518;height:2079;left:566;top:57916;" filled="f" stroked="f">
                  <v:textbox inset="0,0,0,0">
                    <w:txbxContent>
                      <w:p>
                        <w:pPr>
                          <w:spacing w:before="0" w:after="160" w:line="259" w:lineRule="auto"/>
                          <w:ind w:left="0" w:right="0" w:firstLine="0"/>
                          <w:jc w:val="left"/>
                        </w:pPr>
                        <w:r>
                          <w:rPr/>
                          <w:t xml:space="preserve"> </w:t>
                        </w:r>
                      </w:p>
                    </w:txbxContent>
                  </v:textbox>
                </v:rect>
                <v:rect id="Rectangle 1262" style="position:absolute;width:518;height:2079;left:566;top:59532;" filled="f" stroked="f">
                  <v:textbox inset="0,0,0,0">
                    <w:txbxContent>
                      <w:p>
                        <w:pPr>
                          <w:spacing w:before="0" w:after="160" w:line="259" w:lineRule="auto"/>
                          <w:ind w:left="0" w:right="0" w:firstLine="0"/>
                          <w:jc w:val="left"/>
                        </w:pPr>
                        <w:r>
                          <w:rPr/>
                          <w:t xml:space="preserve"> </w:t>
                        </w:r>
                      </w:p>
                    </w:txbxContent>
                  </v:textbox>
                </v:rect>
                <v:rect id="Rectangle 1263" style="position:absolute;width:518;height:2079;left:566;top:61132;" filled="f" stroked="f">
                  <v:textbox inset="0,0,0,0">
                    <w:txbxContent>
                      <w:p>
                        <w:pPr>
                          <w:spacing w:before="0" w:after="160" w:line="259" w:lineRule="auto"/>
                          <w:ind w:left="0" w:right="0" w:firstLine="0"/>
                          <w:jc w:val="left"/>
                        </w:pPr>
                        <w:r>
                          <w:rPr/>
                          <w:t xml:space="preserve"> </w:t>
                        </w:r>
                      </w:p>
                    </w:txbxContent>
                  </v:textbox>
                </v:rect>
                <v:rect id="Rectangle 1264" style="position:absolute;width:518;height:2079;left:566;top:62732;" filled="f" stroked="f">
                  <v:textbox inset="0,0,0,0">
                    <w:txbxContent>
                      <w:p>
                        <w:pPr>
                          <w:spacing w:before="0" w:after="160" w:line="259" w:lineRule="auto"/>
                          <w:ind w:left="0" w:right="0" w:firstLine="0"/>
                          <w:jc w:val="left"/>
                        </w:pPr>
                        <w:r>
                          <w:rPr/>
                          <w:t xml:space="preserve"> </w:t>
                        </w:r>
                      </w:p>
                    </w:txbxContent>
                  </v:textbox>
                </v:rect>
                <v:rect id="Rectangle 1265" style="position:absolute;width:518;height:2079;left:566;top:64352;" filled="f" stroked="f">
                  <v:textbox inset="0,0,0,0">
                    <w:txbxContent>
                      <w:p>
                        <w:pPr>
                          <w:spacing w:before="0" w:after="160" w:line="259" w:lineRule="auto"/>
                          <w:ind w:left="0" w:right="0" w:firstLine="0"/>
                          <w:jc w:val="left"/>
                        </w:pPr>
                        <w:r>
                          <w:rPr/>
                          <w:t xml:space="preserve"> </w:t>
                        </w:r>
                      </w:p>
                    </w:txbxContent>
                  </v:textbox>
                </v:rect>
                <v:rect id="Rectangle 1266" style="position:absolute;width:518;height:2079;left:566;top:65952;" filled="f" stroked="f">
                  <v:textbox inset="0,0,0,0">
                    <w:txbxContent>
                      <w:p>
                        <w:pPr>
                          <w:spacing w:before="0" w:after="160" w:line="259" w:lineRule="auto"/>
                          <w:ind w:left="0" w:right="0" w:firstLine="0"/>
                          <w:jc w:val="left"/>
                        </w:pPr>
                        <w:r>
                          <w:rPr/>
                          <w:t xml:space="preserve"> </w:t>
                        </w:r>
                      </w:p>
                    </w:txbxContent>
                  </v:textbox>
                </v:rect>
                <v:rect id="Rectangle 1267" style="position:absolute;width:518;height:2079;left:566;top:67567;" filled="f" stroked="f">
                  <v:textbox inset="0,0,0,0">
                    <w:txbxContent>
                      <w:p>
                        <w:pPr>
                          <w:spacing w:before="0" w:after="160" w:line="259" w:lineRule="auto"/>
                          <w:ind w:left="0" w:right="0" w:firstLine="0"/>
                          <w:jc w:val="left"/>
                        </w:pPr>
                        <w:r>
                          <w:rPr/>
                          <w:t xml:space="preserve"> </w:t>
                        </w:r>
                      </w:p>
                    </w:txbxContent>
                  </v:textbox>
                </v:rect>
                <v:shape id="Picture 1274" style="position:absolute;width:55123;height:41346;left:0;top:0;" filled="f">
                  <v:imagedata r:id="rId35"/>
                </v:shape>
                <v:shape id="Picture 1276" style="position:absolute;width:49438;height:35463;left:6568;top:43357;" filled="f">
                  <v:imagedata r:id="rId36"/>
                </v:shape>
                <w10:wrap type="square"/>
              </v:group>
            </w:pict>
          </mc:Fallback>
        </mc:AlternateContent>
      </w:r>
      <w:r>
        <w:br w:type="page"/>
      </w:r>
    </w:p>
    <w:p w:rsidR="00BA097C" w:rsidRDefault="007E617A">
      <w:pPr>
        <w:spacing w:after="5052" w:line="259" w:lineRule="auto"/>
        <w:ind w:left="360" w:right="0" w:firstLine="0"/>
        <w:jc w:val="left"/>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column">
                  <wp:posOffset>8839</wp:posOffset>
                </wp:positionH>
                <wp:positionV relativeFrom="paragraph">
                  <wp:posOffset>155591</wp:posOffset>
                </wp:positionV>
                <wp:extent cx="6225540" cy="3983736"/>
                <wp:effectExtent l="0" t="0" r="0" b="0"/>
                <wp:wrapSquare wrapText="bothSides"/>
                <wp:docPr id="84706" name="Group 84706"/>
                <wp:cNvGraphicFramePr/>
                <a:graphic xmlns:a="http://schemas.openxmlformats.org/drawingml/2006/main">
                  <a:graphicData uri="http://schemas.microsoft.com/office/word/2010/wordprocessingGroup">
                    <wpg:wgp>
                      <wpg:cNvGrpSpPr/>
                      <wpg:grpSpPr>
                        <a:xfrm>
                          <a:off x="0" y="0"/>
                          <a:ext cx="6225540" cy="3983736"/>
                          <a:chOff x="0" y="0"/>
                          <a:chExt cx="6225540" cy="3983736"/>
                        </a:xfrm>
                      </wpg:grpSpPr>
                      <pic:pic xmlns:pic="http://schemas.openxmlformats.org/drawingml/2006/picture">
                        <pic:nvPicPr>
                          <pic:cNvPr id="1357" name="Picture 1357"/>
                          <pic:cNvPicPr/>
                        </pic:nvPicPr>
                        <pic:blipFill>
                          <a:blip r:embed="rId37"/>
                          <a:stretch>
                            <a:fillRect/>
                          </a:stretch>
                        </pic:blipFill>
                        <pic:spPr>
                          <a:xfrm>
                            <a:off x="0" y="0"/>
                            <a:ext cx="2987040" cy="3983736"/>
                          </a:xfrm>
                          <a:prstGeom prst="rect">
                            <a:avLst/>
                          </a:prstGeom>
                        </pic:spPr>
                      </pic:pic>
                      <pic:pic xmlns:pic="http://schemas.openxmlformats.org/drawingml/2006/picture">
                        <pic:nvPicPr>
                          <pic:cNvPr id="1359" name="Picture 1359"/>
                          <pic:cNvPicPr/>
                        </pic:nvPicPr>
                        <pic:blipFill>
                          <a:blip r:embed="rId38"/>
                          <a:stretch>
                            <a:fillRect/>
                          </a:stretch>
                        </pic:blipFill>
                        <pic:spPr>
                          <a:xfrm>
                            <a:off x="3238500" y="0"/>
                            <a:ext cx="2987040" cy="3983736"/>
                          </a:xfrm>
                          <a:prstGeom prst="rect">
                            <a:avLst/>
                          </a:prstGeom>
                        </pic:spPr>
                      </pic:pic>
                    </wpg:wgp>
                  </a:graphicData>
                </a:graphic>
              </wp:anchor>
            </w:drawing>
          </mc:Choice>
          <mc:Fallback xmlns:a="http://schemas.openxmlformats.org/drawingml/2006/main" xmlns="">
            <w:pict>
              <v:group id="Group 84706" style="width:490.2pt;height:313.68pt;position:absolute;mso-position-horizontal-relative:text;mso-position-horizontal:absolute;margin-left:0.696014pt;mso-position-vertical-relative:text;margin-top:12.2512pt;" coordsize="62255,39837">
                <v:shape id="Picture 1357" style="position:absolute;width:29870;height:39837;left:0;top:0;" filled="f">
                  <v:imagedata r:id="rId39"/>
                </v:shape>
                <v:shape id="Picture 1359" style="position:absolute;width:29870;height:39837;left:32385;top:0;" filled="f">
                  <v:imagedata r:id="rId40"/>
                </v:shape>
                <w10:wrap type="square"/>
              </v:group>
            </w:pict>
          </mc:Fallback>
        </mc:AlternateContent>
      </w:r>
      <w:r>
        <w:t xml:space="preserve"> </w:t>
      </w:r>
    </w:p>
    <w:p w:rsidR="00BA097C" w:rsidRDefault="007E617A">
      <w:pPr>
        <w:spacing w:after="232" w:line="259" w:lineRule="auto"/>
        <w:ind w:left="-2476" w:right="22" w:firstLine="0"/>
        <w:jc w:val="left"/>
      </w:pP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page">
                  <wp:posOffset>8419190</wp:posOffset>
                </wp:positionH>
                <wp:positionV relativeFrom="page">
                  <wp:posOffset>6550990</wp:posOffset>
                </wp:positionV>
                <wp:extent cx="237530" cy="3265094"/>
                <wp:effectExtent l="0" t="0" r="0" b="0"/>
                <wp:wrapSquare wrapText="bothSides"/>
                <wp:docPr id="84707" name="Group 84707"/>
                <wp:cNvGraphicFramePr/>
                <a:graphic xmlns:a="http://schemas.openxmlformats.org/drawingml/2006/main">
                  <a:graphicData uri="http://schemas.microsoft.com/office/word/2010/wordprocessingGroup">
                    <wpg:wgp>
                      <wpg:cNvGrpSpPr/>
                      <wpg:grpSpPr>
                        <a:xfrm>
                          <a:off x="0" y="0"/>
                          <a:ext cx="237530" cy="3265094"/>
                          <a:chOff x="0" y="0"/>
                          <a:chExt cx="237530" cy="3265094"/>
                        </a:xfrm>
                      </wpg:grpSpPr>
                      <wps:wsp>
                        <wps:cNvPr id="1362" name="Rectangle 1362"/>
                        <wps:cNvSpPr/>
                        <wps:spPr>
                          <a:xfrm rot="-5399999">
                            <a:off x="-1173069" y="1978801"/>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1363" name="Rectangle 1363"/>
                        <wps:cNvSpPr/>
                        <wps:spPr>
                          <a:xfrm rot="-5399999">
                            <a:off x="-976166" y="2099505"/>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364" name="Rectangle 1364"/>
                        <wps:cNvSpPr/>
                        <wps:spPr>
                          <a:xfrm rot="-5399999">
                            <a:off x="-1962276" y="1037194"/>
                            <a:ext cx="43425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11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84707" style="width:18.7031pt;height:257.094pt;position:absolute;mso-position-horizontal-relative:page;mso-position-horizontal:absolute;margin-left:662.928pt;mso-position-vertical-relative:page;margin-top:515.826pt;" coordsize="2375,32650">
                <v:rect id="Rectangle 1362" style="position:absolute;width:24593;height:1132;left:-11730;top:1978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1363" style="position:absolute;width:22179;height:1132;left:-9761;top:2099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364" style="position:absolute;width:43425;height:1132;left:-19622;top:1037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 de 91 </w:t>
                        </w:r>
                      </w:p>
                    </w:txbxContent>
                  </v:textbox>
                </v:rect>
                <w10:wrap type="square"/>
              </v:group>
            </w:pict>
          </mc:Fallback>
        </mc:AlternateConten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7" w:line="259" w:lineRule="auto"/>
        <w:ind w:left="360" w:right="0" w:firstLine="0"/>
        <w:jc w:val="left"/>
      </w:pPr>
      <w:r>
        <w:t xml:space="preserve"> </w:t>
      </w:r>
    </w:p>
    <w:p w:rsidR="00BA097C" w:rsidRDefault="007E617A">
      <w:pPr>
        <w:pStyle w:val="Ttulo1"/>
        <w:shd w:val="clear" w:color="auto" w:fill="E7E6E6"/>
        <w:ind w:left="663"/>
      </w:pPr>
      <w:r>
        <w:rPr>
          <w:rFonts w:ascii="Times New Roman" w:eastAsia="Times New Roman" w:hAnsi="Times New Roman" w:cs="Times New Roman"/>
          <w:b/>
          <w:sz w:val="24"/>
          <w:shd w:val="clear" w:color="auto" w:fill="auto"/>
        </w:rPr>
        <w:t>13.</w:t>
      </w:r>
      <w:r>
        <w:rPr>
          <w:b/>
          <w:sz w:val="24"/>
          <w:shd w:val="clear" w:color="auto" w:fill="auto"/>
        </w:rPr>
        <w:t xml:space="preserve"> </w:t>
      </w:r>
      <w:r>
        <w:t>PLANO</w:t>
      </w:r>
      <w:r>
        <w:rPr>
          <w:rFonts w:ascii="Times New Roman" w:eastAsia="Times New Roman" w:hAnsi="Times New Roman" w:cs="Times New Roman"/>
          <w:sz w:val="24"/>
          <w:shd w:val="clear" w:color="auto" w:fill="auto"/>
        </w:rPr>
        <w:t xml:space="preserve"> </w:t>
      </w:r>
    </w:p>
    <w:p w:rsidR="00BA097C" w:rsidRDefault="007E617A">
      <w:pPr>
        <w:spacing w:after="0" w:line="259" w:lineRule="auto"/>
        <w:ind w:left="360" w:right="0" w:firstLine="0"/>
        <w:jc w:val="left"/>
      </w:pPr>
      <w:r>
        <w:t xml:space="preserve"> </w:t>
      </w:r>
    </w:p>
    <w:p w:rsidR="00BA097C" w:rsidRDefault="007E617A">
      <w:pPr>
        <w:ind w:left="355" w:right="963"/>
      </w:pPr>
      <w:r>
        <w:t>El plano se ha elaborado tomando de base el levantamiento topográfico realizado por la Oficina Técnica de Candelaria. En este sentido, al superponerlo sobre la base cartográfica del PGO de Candelaria del 2011, puede existir algún desfase o desajuste debido</w:t>
      </w:r>
      <w:r>
        <w:t xml:space="preserve"> a la diferencia del margen de error que tiene el vuelo de la cartografía del PGO con respecto a la mayor exactitud que ofrece el GPS terrestre utilizado para realizar el levantamiento topográfico. </w:t>
      </w:r>
    </w:p>
    <w:p w:rsidR="00BA097C" w:rsidRDefault="007E617A">
      <w:pPr>
        <w:spacing w:after="0" w:line="259" w:lineRule="auto"/>
        <w:ind w:left="-2476" w:right="862" w:firstLine="0"/>
        <w:jc w:val="left"/>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84894" name="Group 84894"/>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420" name="Rectangle 1420"/>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1421" name="Rectangle 1421"/>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422" name="Rectangle 1422"/>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12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84894" style="width:18.7031pt;height:257.538pt;position:absolute;mso-position-horizontal-relative:page;mso-position-horizontal:absolute;margin-left:662.928pt;mso-position-vertical-relative:page;margin-top:515.382pt;" coordsize="2375,32707">
                <v:rect id="Rectangle 1420"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1421"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422"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 de 91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column">
                  <wp:posOffset>153619</wp:posOffset>
                </wp:positionH>
                <wp:positionV relativeFrom="paragraph">
                  <wp:posOffset>0</wp:posOffset>
                </wp:positionV>
                <wp:extent cx="5547360" cy="7923277"/>
                <wp:effectExtent l="0" t="0" r="0" b="0"/>
                <wp:wrapSquare wrapText="bothSides"/>
                <wp:docPr id="84893" name="Group 84893"/>
                <wp:cNvGraphicFramePr/>
                <a:graphic xmlns:a="http://schemas.openxmlformats.org/drawingml/2006/main">
                  <a:graphicData uri="http://schemas.microsoft.com/office/word/2010/wordprocessingGroup">
                    <wpg:wgp>
                      <wpg:cNvGrpSpPr/>
                      <wpg:grpSpPr>
                        <a:xfrm>
                          <a:off x="0" y="0"/>
                          <a:ext cx="5547360" cy="7923277"/>
                          <a:chOff x="0" y="0"/>
                          <a:chExt cx="5547360" cy="7923277"/>
                        </a:xfrm>
                      </wpg:grpSpPr>
                      <wps:wsp>
                        <wps:cNvPr id="1384" name="Rectangle 1384"/>
                        <wps:cNvSpPr/>
                        <wps:spPr>
                          <a:xfrm>
                            <a:off x="74981" y="178166"/>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385" name="Rectangle 1385"/>
                        <wps:cNvSpPr/>
                        <wps:spPr>
                          <a:xfrm>
                            <a:off x="74981" y="413106"/>
                            <a:ext cx="50673" cy="224380"/>
                          </a:xfrm>
                          <a:prstGeom prst="rect">
                            <a:avLst/>
                          </a:prstGeom>
                          <a:ln>
                            <a:noFill/>
                          </a:ln>
                        </wps:spPr>
                        <wps:txbx>
                          <w:txbxContent>
                            <w:p w:rsidR="00BA097C" w:rsidRDefault="007E617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86" name="Rectangle 1386"/>
                        <wps:cNvSpPr/>
                        <wps:spPr>
                          <a:xfrm>
                            <a:off x="74981" y="665846"/>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387" name="Rectangle 1387"/>
                        <wps:cNvSpPr/>
                        <wps:spPr>
                          <a:xfrm>
                            <a:off x="74981" y="902066"/>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388" name="Rectangle 1388"/>
                        <wps:cNvSpPr/>
                        <wps:spPr>
                          <a:xfrm>
                            <a:off x="74981" y="1139810"/>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389" name="Rectangle 1389"/>
                        <wps:cNvSpPr/>
                        <wps:spPr>
                          <a:xfrm>
                            <a:off x="74981" y="1376030"/>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390" name="Rectangle 1390"/>
                        <wps:cNvSpPr/>
                        <wps:spPr>
                          <a:xfrm>
                            <a:off x="74981" y="1614155"/>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391" name="Rectangle 1391"/>
                        <wps:cNvSpPr/>
                        <wps:spPr>
                          <a:xfrm>
                            <a:off x="74981" y="1850375"/>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392" name="Rectangle 1392"/>
                        <wps:cNvSpPr/>
                        <wps:spPr>
                          <a:xfrm>
                            <a:off x="74981" y="2088119"/>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393" name="Rectangle 1393"/>
                        <wps:cNvSpPr/>
                        <wps:spPr>
                          <a:xfrm>
                            <a:off x="74981" y="2324340"/>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394" name="Rectangle 1394"/>
                        <wps:cNvSpPr/>
                        <wps:spPr>
                          <a:xfrm>
                            <a:off x="74981" y="2560559"/>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395" name="Rectangle 1395"/>
                        <wps:cNvSpPr/>
                        <wps:spPr>
                          <a:xfrm>
                            <a:off x="74981" y="2798303"/>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396" name="Rectangle 1396"/>
                        <wps:cNvSpPr/>
                        <wps:spPr>
                          <a:xfrm>
                            <a:off x="74981" y="3034523"/>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397" name="Rectangle 1397"/>
                        <wps:cNvSpPr/>
                        <wps:spPr>
                          <a:xfrm>
                            <a:off x="74981" y="3272267"/>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398" name="Rectangle 1398"/>
                        <wps:cNvSpPr/>
                        <wps:spPr>
                          <a:xfrm>
                            <a:off x="74981" y="3508487"/>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399" name="Rectangle 1399"/>
                        <wps:cNvSpPr/>
                        <wps:spPr>
                          <a:xfrm>
                            <a:off x="74981" y="3744707"/>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400" name="Rectangle 1400"/>
                        <wps:cNvSpPr/>
                        <wps:spPr>
                          <a:xfrm>
                            <a:off x="74981" y="3982705"/>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401" name="Rectangle 1401"/>
                        <wps:cNvSpPr/>
                        <wps:spPr>
                          <a:xfrm>
                            <a:off x="74981" y="4218925"/>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402" name="Rectangle 1402"/>
                        <wps:cNvSpPr/>
                        <wps:spPr>
                          <a:xfrm>
                            <a:off x="74981" y="4456669"/>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403" name="Rectangle 1403"/>
                        <wps:cNvSpPr/>
                        <wps:spPr>
                          <a:xfrm>
                            <a:off x="74981" y="4692890"/>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404" name="Rectangle 1404"/>
                        <wps:cNvSpPr/>
                        <wps:spPr>
                          <a:xfrm>
                            <a:off x="74981" y="4929109"/>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405" name="Rectangle 1405"/>
                        <wps:cNvSpPr/>
                        <wps:spPr>
                          <a:xfrm>
                            <a:off x="74981" y="5166853"/>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406" name="Rectangle 1406"/>
                        <wps:cNvSpPr/>
                        <wps:spPr>
                          <a:xfrm>
                            <a:off x="74981" y="5403073"/>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407" name="Rectangle 1407"/>
                        <wps:cNvSpPr/>
                        <wps:spPr>
                          <a:xfrm>
                            <a:off x="74981" y="5640817"/>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408" name="Rectangle 1408"/>
                        <wps:cNvSpPr/>
                        <wps:spPr>
                          <a:xfrm>
                            <a:off x="74981" y="5877038"/>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409" name="Rectangle 1409"/>
                        <wps:cNvSpPr/>
                        <wps:spPr>
                          <a:xfrm>
                            <a:off x="74981" y="6113257"/>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410" name="Rectangle 1410"/>
                        <wps:cNvSpPr/>
                        <wps:spPr>
                          <a:xfrm>
                            <a:off x="74981" y="6351382"/>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411" name="Rectangle 1411"/>
                        <wps:cNvSpPr/>
                        <wps:spPr>
                          <a:xfrm>
                            <a:off x="74981" y="6587602"/>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412" name="Rectangle 1412"/>
                        <wps:cNvSpPr/>
                        <wps:spPr>
                          <a:xfrm>
                            <a:off x="74981" y="6825346"/>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417" name="Picture 1417"/>
                          <pic:cNvPicPr/>
                        </pic:nvPicPr>
                        <pic:blipFill>
                          <a:blip r:embed="rId41"/>
                          <a:stretch>
                            <a:fillRect/>
                          </a:stretch>
                        </pic:blipFill>
                        <pic:spPr>
                          <a:xfrm>
                            <a:off x="0" y="0"/>
                            <a:ext cx="5547360" cy="7923277"/>
                          </a:xfrm>
                          <a:prstGeom prst="rect">
                            <a:avLst/>
                          </a:prstGeom>
                        </pic:spPr>
                      </pic:pic>
                    </wpg:wgp>
                  </a:graphicData>
                </a:graphic>
              </wp:anchor>
            </w:drawing>
          </mc:Choice>
          <mc:Fallback xmlns:a="http://schemas.openxmlformats.org/drawingml/2006/main" xmlns="">
            <w:pict>
              <v:group id="Group 84893" style="width:436.8pt;height:623.88pt;position:absolute;mso-position-horizontal-relative:text;mso-position-horizontal:absolute;margin-left:12.096pt;mso-position-vertical-relative:text;margin-top:0pt;" coordsize="55473,79232">
                <v:rect id="Rectangle 1384" style="position:absolute;width:518;height:2079;left:749;top:1781;" filled="f" stroked="f">
                  <v:textbox inset="0,0,0,0">
                    <w:txbxContent>
                      <w:p>
                        <w:pPr>
                          <w:spacing w:before="0" w:after="160" w:line="259" w:lineRule="auto"/>
                          <w:ind w:left="0" w:right="0" w:firstLine="0"/>
                          <w:jc w:val="left"/>
                        </w:pPr>
                        <w:r>
                          <w:rPr/>
                          <w:t xml:space="preserve"> </w:t>
                        </w:r>
                      </w:p>
                    </w:txbxContent>
                  </v:textbox>
                </v:rect>
                <v:rect id="Rectangle 1385" style="position:absolute;width:506;height:2243;left:749;top:413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386" style="position:absolute;width:518;height:2079;left:749;top:6658;" filled="f" stroked="f">
                  <v:textbox inset="0,0,0,0">
                    <w:txbxContent>
                      <w:p>
                        <w:pPr>
                          <w:spacing w:before="0" w:after="160" w:line="259" w:lineRule="auto"/>
                          <w:ind w:left="0" w:right="0" w:firstLine="0"/>
                          <w:jc w:val="left"/>
                        </w:pPr>
                        <w:r>
                          <w:rPr/>
                          <w:t xml:space="preserve"> </w:t>
                        </w:r>
                      </w:p>
                    </w:txbxContent>
                  </v:textbox>
                </v:rect>
                <v:rect id="Rectangle 1387" style="position:absolute;width:518;height:2079;left:749;top:9020;" filled="f" stroked="f">
                  <v:textbox inset="0,0,0,0">
                    <w:txbxContent>
                      <w:p>
                        <w:pPr>
                          <w:spacing w:before="0" w:after="160" w:line="259" w:lineRule="auto"/>
                          <w:ind w:left="0" w:right="0" w:firstLine="0"/>
                          <w:jc w:val="left"/>
                        </w:pPr>
                        <w:r>
                          <w:rPr/>
                          <w:t xml:space="preserve"> </w:t>
                        </w:r>
                      </w:p>
                    </w:txbxContent>
                  </v:textbox>
                </v:rect>
                <v:rect id="Rectangle 1388" style="position:absolute;width:518;height:2079;left:749;top:11398;" filled="f" stroked="f">
                  <v:textbox inset="0,0,0,0">
                    <w:txbxContent>
                      <w:p>
                        <w:pPr>
                          <w:spacing w:before="0" w:after="160" w:line="259" w:lineRule="auto"/>
                          <w:ind w:left="0" w:right="0" w:firstLine="0"/>
                          <w:jc w:val="left"/>
                        </w:pPr>
                        <w:r>
                          <w:rPr/>
                          <w:t xml:space="preserve"> </w:t>
                        </w:r>
                      </w:p>
                    </w:txbxContent>
                  </v:textbox>
                </v:rect>
                <v:rect id="Rectangle 1389" style="position:absolute;width:518;height:2079;left:749;top:13760;" filled="f" stroked="f">
                  <v:textbox inset="0,0,0,0">
                    <w:txbxContent>
                      <w:p>
                        <w:pPr>
                          <w:spacing w:before="0" w:after="160" w:line="259" w:lineRule="auto"/>
                          <w:ind w:left="0" w:right="0" w:firstLine="0"/>
                          <w:jc w:val="left"/>
                        </w:pPr>
                        <w:r>
                          <w:rPr/>
                          <w:t xml:space="preserve"> </w:t>
                        </w:r>
                      </w:p>
                    </w:txbxContent>
                  </v:textbox>
                </v:rect>
                <v:rect id="Rectangle 1390" style="position:absolute;width:518;height:2079;left:749;top:16141;" filled="f" stroked="f">
                  <v:textbox inset="0,0,0,0">
                    <w:txbxContent>
                      <w:p>
                        <w:pPr>
                          <w:spacing w:before="0" w:after="160" w:line="259" w:lineRule="auto"/>
                          <w:ind w:left="0" w:right="0" w:firstLine="0"/>
                          <w:jc w:val="left"/>
                        </w:pPr>
                        <w:r>
                          <w:rPr/>
                          <w:t xml:space="preserve"> </w:t>
                        </w:r>
                      </w:p>
                    </w:txbxContent>
                  </v:textbox>
                </v:rect>
                <v:rect id="Rectangle 1391" style="position:absolute;width:518;height:2079;left:749;top:18503;" filled="f" stroked="f">
                  <v:textbox inset="0,0,0,0">
                    <w:txbxContent>
                      <w:p>
                        <w:pPr>
                          <w:spacing w:before="0" w:after="160" w:line="259" w:lineRule="auto"/>
                          <w:ind w:left="0" w:right="0" w:firstLine="0"/>
                          <w:jc w:val="left"/>
                        </w:pPr>
                        <w:r>
                          <w:rPr/>
                          <w:t xml:space="preserve"> </w:t>
                        </w:r>
                      </w:p>
                    </w:txbxContent>
                  </v:textbox>
                </v:rect>
                <v:rect id="Rectangle 1392" style="position:absolute;width:518;height:2079;left:749;top:20881;" filled="f" stroked="f">
                  <v:textbox inset="0,0,0,0">
                    <w:txbxContent>
                      <w:p>
                        <w:pPr>
                          <w:spacing w:before="0" w:after="160" w:line="259" w:lineRule="auto"/>
                          <w:ind w:left="0" w:right="0" w:firstLine="0"/>
                          <w:jc w:val="left"/>
                        </w:pPr>
                        <w:r>
                          <w:rPr/>
                          <w:t xml:space="preserve"> </w:t>
                        </w:r>
                      </w:p>
                    </w:txbxContent>
                  </v:textbox>
                </v:rect>
                <v:rect id="Rectangle 1393" style="position:absolute;width:518;height:2079;left:749;top:23243;" filled="f" stroked="f">
                  <v:textbox inset="0,0,0,0">
                    <w:txbxContent>
                      <w:p>
                        <w:pPr>
                          <w:spacing w:before="0" w:after="160" w:line="259" w:lineRule="auto"/>
                          <w:ind w:left="0" w:right="0" w:firstLine="0"/>
                          <w:jc w:val="left"/>
                        </w:pPr>
                        <w:r>
                          <w:rPr/>
                          <w:t xml:space="preserve"> </w:t>
                        </w:r>
                      </w:p>
                    </w:txbxContent>
                  </v:textbox>
                </v:rect>
                <v:rect id="Rectangle 1394" style="position:absolute;width:518;height:2079;left:749;top:25605;" filled="f" stroked="f">
                  <v:textbox inset="0,0,0,0">
                    <w:txbxContent>
                      <w:p>
                        <w:pPr>
                          <w:spacing w:before="0" w:after="160" w:line="259" w:lineRule="auto"/>
                          <w:ind w:left="0" w:right="0" w:firstLine="0"/>
                          <w:jc w:val="left"/>
                        </w:pPr>
                        <w:r>
                          <w:rPr/>
                          <w:t xml:space="preserve"> </w:t>
                        </w:r>
                      </w:p>
                    </w:txbxContent>
                  </v:textbox>
                </v:rect>
                <v:rect id="Rectangle 1395" style="position:absolute;width:518;height:2079;left:749;top:27983;" filled="f" stroked="f">
                  <v:textbox inset="0,0,0,0">
                    <w:txbxContent>
                      <w:p>
                        <w:pPr>
                          <w:spacing w:before="0" w:after="160" w:line="259" w:lineRule="auto"/>
                          <w:ind w:left="0" w:right="0" w:firstLine="0"/>
                          <w:jc w:val="left"/>
                        </w:pPr>
                        <w:r>
                          <w:rPr/>
                          <w:t xml:space="preserve"> </w:t>
                        </w:r>
                      </w:p>
                    </w:txbxContent>
                  </v:textbox>
                </v:rect>
                <v:rect id="Rectangle 1396" style="position:absolute;width:518;height:2079;left:749;top:30345;" filled="f" stroked="f">
                  <v:textbox inset="0,0,0,0">
                    <w:txbxContent>
                      <w:p>
                        <w:pPr>
                          <w:spacing w:before="0" w:after="160" w:line="259" w:lineRule="auto"/>
                          <w:ind w:left="0" w:right="0" w:firstLine="0"/>
                          <w:jc w:val="left"/>
                        </w:pPr>
                        <w:r>
                          <w:rPr/>
                          <w:t xml:space="preserve"> </w:t>
                        </w:r>
                      </w:p>
                    </w:txbxContent>
                  </v:textbox>
                </v:rect>
                <v:rect id="Rectangle 1397" style="position:absolute;width:518;height:2079;left:749;top:32722;" filled="f" stroked="f">
                  <v:textbox inset="0,0,0,0">
                    <w:txbxContent>
                      <w:p>
                        <w:pPr>
                          <w:spacing w:before="0" w:after="160" w:line="259" w:lineRule="auto"/>
                          <w:ind w:left="0" w:right="0" w:firstLine="0"/>
                          <w:jc w:val="left"/>
                        </w:pPr>
                        <w:r>
                          <w:rPr/>
                          <w:t xml:space="preserve"> </w:t>
                        </w:r>
                      </w:p>
                    </w:txbxContent>
                  </v:textbox>
                </v:rect>
                <v:rect id="Rectangle 1398" style="position:absolute;width:518;height:2079;left:749;top:35084;" filled="f" stroked="f">
                  <v:textbox inset="0,0,0,0">
                    <w:txbxContent>
                      <w:p>
                        <w:pPr>
                          <w:spacing w:before="0" w:after="160" w:line="259" w:lineRule="auto"/>
                          <w:ind w:left="0" w:right="0" w:firstLine="0"/>
                          <w:jc w:val="left"/>
                        </w:pPr>
                        <w:r>
                          <w:rPr/>
                          <w:t xml:space="preserve"> </w:t>
                        </w:r>
                      </w:p>
                    </w:txbxContent>
                  </v:textbox>
                </v:rect>
                <v:rect id="Rectangle 1399" style="position:absolute;width:518;height:2079;left:749;top:37447;" filled="f" stroked="f">
                  <v:textbox inset="0,0,0,0">
                    <w:txbxContent>
                      <w:p>
                        <w:pPr>
                          <w:spacing w:before="0" w:after="160" w:line="259" w:lineRule="auto"/>
                          <w:ind w:left="0" w:right="0" w:firstLine="0"/>
                          <w:jc w:val="left"/>
                        </w:pPr>
                        <w:r>
                          <w:rPr/>
                          <w:t xml:space="preserve"> </w:t>
                        </w:r>
                      </w:p>
                    </w:txbxContent>
                  </v:textbox>
                </v:rect>
                <v:rect id="Rectangle 1400" style="position:absolute;width:518;height:2079;left:749;top:39827;" filled="f" stroked="f">
                  <v:textbox inset="0,0,0,0">
                    <w:txbxContent>
                      <w:p>
                        <w:pPr>
                          <w:spacing w:before="0" w:after="160" w:line="259" w:lineRule="auto"/>
                          <w:ind w:left="0" w:right="0" w:firstLine="0"/>
                          <w:jc w:val="left"/>
                        </w:pPr>
                        <w:r>
                          <w:rPr/>
                          <w:t xml:space="preserve"> </w:t>
                        </w:r>
                      </w:p>
                    </w:txbxContent>
                  </v:textbox>
                </v:rect>
                <v:rect id="Rectangle 1401" style="position:absolute;width:518;height:2079;left:749;top:42189;" filled="f" stroked="f">
                  <v:textbox inset="0,0,0,0">
                    <w:txbxContent>
                      <w:p>
                        <w:pPr>
                          <w:spacing w:before="0" w:after="160" w:line="259" w:lineRule="auto"/>
                          <w:ind w:left="0" w:right="0" w:firstLine="0"/>
                          <w:jc w:val="left"/>
                        </w:pPr>
                        <w:r>
                          <w:rPr/>
                          <w:t xml:space="preserve"> </w:t>
                        </w:r>
                      </w:p>
                    </w:txbxContent>
                  </v:textbox>
                </v:rect>
                <v:rect id="Rectangle 1402" style="position:absolute;width:518;height:2079;left:749;top:44566;" filled="f" stroked="f">
                  <v:textbox inset="0,0,0,0">
                    <w:txbxContent>
                      <w:p>
                        <w:pPr>
                          <w:spacing w:before="0" w:after="160" w:line="259" w:lineRule="auto"/>
                          <w:ind w:left="0" w:right="0" w:firstLine="0"/>
                          <w:jc w:val="left"/>
                        </w:pPr>
                        <w:r>
                          <w:rPr/>
                          <w:t xml:space="preserve"> </w:t>
                        </w:r>
                      </w:p>
                    </w:txbxContent>
                  </v:textbox>
                </v:rect>
                <v:rect id="Rectangle 1403" style="position:absolute;width:518;height:2079;left:749;top:46928;" filled="f" stroked="f">
                  <v:textbox inset="0,0,0,0">
                    <w:txbxContent>
                      <w:p>
                        <w:pPr>
                          <w:spacing w:before="0" w:after="160" w:line="259" w:lineRule="auto"/>
                          <w:ind w:left="0" w:right="0" w:firstLine="0"/>
                          <w:jc w:val="left"/>
                        </w:pPr>
                        <w:r>
                          <w:rPr/>
                          <w:t xml:space="preserve"> </w:t>
                        </w:r>
                      </w:p>
                    </w:txbxContent>
                  </v:textbox>
                </v:rect>
                <v:rect id="Rectangle 1404" style="position:absolute;width:518;height:2079;left:749;top:49291;" filled="f" stroked="f">
                  <v:textbox inset="0,0,0,0">
                    <w:txbxContent>
                      <w:p>
                        <w:pPr>
                          <w:spacing w:before="0" w:after="160" w:line="259" w:lineRule="auto"/>
                          <w:ind w:left="0" w:right="0" w:firstLine="0"/>
                          <w:jc w:val="left"/>
                        </w:pPr>
                        <w:r>
                          <w:rPr/>
                          <w:t xml:space="preserve"> </w:t>
                        </w:r>
                      </w:p>
                    </w:txbxContent>
                  </v:textbox>
                </v:rect>
                <v:rect id="Rectangle 1405" style="position:absolute;width:518;height:2079;left:749;top:51668;" filled="f" stroked="f">
                  <v:textbox inset="0,0,0,0">
                    <w:txbxContent>
                      <w:p>
                        <w:pPr>
                          <w:spacing w:before="0" w:after="160" w:line="259" w:lineRule="auto"/>
                          <w:ind w:left="0" w:right="0" w:firstLine="0"/>
                          <w:jc w:val="left"/>
                        </w:pPr>
                        <w:r>
                          <w:rPr/>
                          <w:t xml:space="preserve"> </w:t>
                        </w:r>
                      </w:p>
                    </w:txbxContent>
                  </v:textbox>
                </v:rect>
                <v:rect id="Rectangle 1406" style="position:absolute;width:518;height:2079;left:749;top:54030;" filled="f" stroked="f">
                  <v:textbox inset="0,0,0,0">
                    <w:txbxContent>
                      <w:p>
                        <w:pPr>
                          <w:spacing w:before="0" w:after="160" w:line="259" w:lineRule="auto"/>
                          <w:ind w:left="0" w:right="0" w:firstLine="0"/>
                          <w:jc w:val="left"/>
                        </w:pPr>
                        <w:r>
                          <w:rPr/>
                          <w:t xml:space="preserve"> </w:t>
                        </w:r>
                      </w:p>
                    </w:txbxContent>
                  </v:textbox>
                </v:rect>
                <v:rect id="Rectangle 1407" style="position:absolute;width:518;height:2079;left:749;top:56408;" filled="f" stroked="f">
                  <v:textbox inset="0,0,0,0">
                    <w:txbxContent>
                      <w:p>
                        <w:pPr>
                          <w:spacing w:before="0" w:after="160" w:line="259" w:lineRule="auto"/>
                          <w:ind w:left="0" w:right="0" w:firstLine="0"/>
                          <w:jc w:val="left"/>
                        </w:pPr>
                        <w:r>
                          <w:rPr/>
                          <w:t xml:space="preserve"> </w:t>
                        </w:r>
                      </w:p>
                    </w:txbxContent>
                  </v:textbox>
                </v:rect>
                <v:rect id="Rectangle 1408" style="position:absolute;width:518;height:2079;left:749;top:58770;" filled="f" stroked="f">
                  <v:textbox inset="0,0,0,0">
                    <w:txbxContent>
                      <w:p>
                        <w:pPr>
                          <w:spacing w:before="0" w:after="160" w:line="259" w:lineRule="auto"/>
                          <w:ind w:left="0" w:right="0" w:firstLine="0"/>
                          <w:jc w:val="left"/>
                        </w:pPr>
                        <w:r>
                          <w:rPr/>
                          <w:t xml:space="preserve"> </w:t>
                        </w:r>
                      </w:p>
                    </w:txbxContent>
                  </v:textbox>
                </v:rect>
                <v:rect id="Rectangle 1409" style="position:absolute;width:518;height:2079;left:749;top:61132;" filled="f" stroked="f">
                  <v:textbox inset="0,0,0,0">
                    <w:txbxContent>
                      <w:p>
                        <w:pPr>
                          <w:spacing w:before="0" w:after="160" w:line="259" w:lineRule="auto"/>
                          <w:ind w:left="0" w:right="0" w:firstLine="0"/>
                          <w:jc w:val="left"/>
                        </w:pPr>
                        <w:r>
                          <w:rPr/>
                          <w:t xml:space="preserve"> </w:t>
                        </w:r>
                      </w:p>
                    </w:txbxContent>
                  </v:textbox>
                </v:rect>
                <v:rect id="Rectangle 1410" style="position:absolute;width:518;height:2079;left:749;top:63513;" filled="f" stroked="f">
                  <v:textbox inset="0,0,0,0">
                    <w:txbxContent>
                      <w:p>
                        <w:pPr>
                          <w:spacing w:before="0" w:after="160" w:line="259" w:lineRule="auto"/>
                          <w:ind w:left="0" w:right="0" w:firstLine="0"/>
                          <w:jc w:val="left"/>
                        </w:pPr>
                        <w:r>
                          <w:rPr/>
                          <w:t xml:space="preserve"> </w:t>
                        </w:r>
                      </w:p>
                    </w:txbxContent>
                  </v:textbox>
                </v:rect>
                <v:rect id="Rectangle 1411" style="position:absolute;width:518;height:2079;left:749;top:65876;" filled="f" stroked="f">
                  <v:textbox inset="0,0,0,0">
                    <w:txbxContent>
                      <w:p>
                        <w:pPr>
                          <w:spacing w:before="0" w:after="160" w:line="259" w:lineRule="auto"/>
                          <w:ind w:left="0" w:right="0" w:firstLine="0"/>
                          <w:jc w:val="left"/>
                        </w:pPr>
                        <w:r>
                          <w:rPr/>
                          <w:t xml:space="preserve"> </w:t>
                        </w:r>
                      </w:p>
                    </w:txbxContent>
                  </v:textbox>
                </v:rect>
                <v:rect id="Rectangle 1412" style="position:absolute;width:518;height:2079;left:749;top:68253;" filled="f" stroked="f">
                  <v:textbox inset="0,0,0,0">
                    <w:txbxContent>
                      <w:p>
                        <w:pPr>
                          <w:spacing w:before="0" w:after="160" w:line="259" w:lineRule="auto"/>
                          <w:ind w:left="0" w:right="0" w:firstLine="0"/>
                          <w:jc w:val="left"/>
                        </w:pPr>
                        <w:r>
                          <w:rPr/>
                          <w:t xml:space="preserve"> </w:t>
                        </w:r>
                      </w:p>
                    </w:txbxContent>
                  </v:textbox>
                </v:rect>
                <v:shape id="Picture 1417" style="position:absolute;width:55473;height:79232;left:0;top:0;" filled="f">
                  <v:imagedata r:id="rId42"/>
                </v:shape>
                <w10:wrap type="square"/>
              </v:group>
            </w:pict>
          </mc:Fallback>
        </mc:AlternateContent>
      </w:r>
      <w:r>
        <w:br w:type="page"/>
      </w:r>
    </w:p>
    <w:p w:rsidR="00BA097C" w:rsidRDefault="007E617A">
      <w:pPr>
        <w:spacing w:after="0" w:line="259" w:lineRule="auto"/>
        <w:ind w:left="-2476" w:right="596" w:firstLine="0"/>
        <w:jc w:val="left"/>
      </w:pP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84812" name="Group 84812"/>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478" name="Rectangle 1478"/>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1479" name="Rectangle 1479"/>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480" name="Rectangle 1480"/>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13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84812" style="width:18.7031pt;height:257.538pt;position:absolute;mso-position-horizontal-relative:page;mso-position-horizontal:absolute;margin-left:662.928pt;mso-position-vertical-relative:page;margin-top:515.382pt;" coordsize="2375,32707">
                <v:rect id="Rectangle 1478"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1479"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480"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13 de 91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column">
                  <wp:posOffset>228295</wp:posOffset>
                </wp:positionH>
                <wp:positionV relativeFrom="paragraph">
                  <wp:posOffset>0</wp:posOffset>
                </wp:positionV>
                <wp:extent cx="5641848" cy="7959852"/>
                <wp:effectExtent l="0" t="0" r="0" b="0"/>
                <wp:wrapSquare wrapText="bothSides"/>
                <wp:docPr id="84811" name="Group 84811"/>
                <wp:cNvGraphicFramePr/>
                <a:graphic xmlns:a="http://schemas.openxmlformats.org/drawingml/2006/main">
                  <a:graphicData uri="http://schemas.microsoft.com/office/word/2010/wordprocessingGroup">
                    <wpg:wgp>
                      <wpg:cNvGrpSpPr/>
                      <wpg:grpSpPr>
                        <a:xfrm>
                          <a:off x="0" y="0"/>
                          <a:ext cx="5641848" cy="7959852"/>
                          <a:chOff x="0" y="0"/>
                          <a:chExt cx="5641848" cy="7959852"/>
                        </a:xfrm>
                      </wpg:grpSpPr>
                      <wps:wsp>
                        <wps:cNvPr id="1441" name="Rectangle 1441"/>
                        <wps:cNvSpPr/>
                        <wps:spPr>
                          <a:xfrm>
                            <a:off x="305" y="2906"/>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442" name="Rectangle 1442"/>
                        <wps:cNvSpPr/>
                        <wps:spPr>
                          <a:xfrm>
                            <a:off x="305" y="240650"/>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443" name="Rectangle 1443"/>
                        <wps:cNvSpPr/>
                        <wps:spPr>
                          <a:xfrm>
                            <a:off x="305" y="475590"/>
                            <a:ext cx="50673" cy="224380"/>
                          </a:xfrm>
                          <a:prstGeom prst="rect">
                            <a:avLst/>
                          </a:prstGeom>
                          <a:ln>
                            <a:noFill/>
                          </a:ln>
                        </wps:spPr>
                        <wps:txbx>
                          <w:txbxContent>
                            <w:p w:rsidR="00BA097C" w:rsidRDefault="007E617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44" name="Rectangle 1444"/>
                        <wps:cNvSpPr/>
                        <wps:spPr>
                          <a:xfrm>
                            <a:off x="305" y="728330"/>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445" name="Rectangle 1445"/>
                        <wps:cNvSpPr/>
                        <wps:spPr>
                          <a:xfrm>
                            <a:off x="305" y="964550"/>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446" name="Rectangle 1446"/>
                        <wps:cNvSpPr/>
                        <wps:spPr>
                          <a:xfrm>
                            <a:off x="305" y="1202294"/>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447" name="Rectangle 1447"/>
                        <wps:cNvSpPr/>
                        <wps:spPr>
                          <a:xfrm>
                            <a:off x="305" y="1438514"/>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448" name="Rectangle 1448"/>
                        <wps:cNvSpPr/>
                        <wps:spPr>
                          <a:xfrm>
                            <a:off x="305" y="1676639"/>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449" name="Rectangle 1449"/>
                        <wps:cNvSpPr/>
                        <wps:spPr>
                          <a:xfrm>
                            <a:off x="305" y="1912858"/>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450" name="Rectangle 1450"/>
                        <wps:cNvSpPr/>
                        <wps:spPr>
                          <a:xfrm>
                            <a:off x="305" y="2150603"/>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451" name="Rectangle 1451"/>
                        <wps:cNvSpPr/>
                        <wps:spPr>
                          <a:xfrm>
                            <a:off x="305" y="2386823"/>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452" name="Rectangle 1452"/>
                        <wps:cNvSpPr/>
                        <wps:spPr>
                          <a:xfrm>
                            <a:off x="305" y="2623043"/>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453" name="Rectangle 1453"/>
                        <wps:cNvSpPr/>
                        <wps:spPr>
                          <a:xfrm>
                            <a:off x="305" y="2860787"/>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454" name="Rectangle 1454"/>
                        <wps:cNvSpPr/>
                        <wps:spPr>
                          <a:xfrm>
                            <a:off x="305" y="3097007"/>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455" name="Rectangle 1455"/>
                        <wps:cNvSpPr/>
                        <wps:spPr>
                          <a:xfrm>
                            <a:off x="305" y="3334751"/>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456" name="Rectangle 1456"/>
                        <wps:cNvSpPr/>
                        <wps:spPr>
                          <a:xfrm>
                            <a:off x="305" y="3570971"/>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457" name="Rectangle 1457"/>
                        <wps:cNvSpPr/>
                        <wps:spPr>
                          <a:xfrm>
                            <a:off x="305" y="3807191"/>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458" name="Rectangle 1458"/>
                        <wps:cNvSpPr/>
                        <wps:spPr>
                          <a:xfrm>
                            <a:off x="305" y="4045189"/>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459" name="Rectangle 1459"/>
                        <wps:cNvSpPr/>
                        <wps:spPr>
                          <a:xfrm>
                            <a:off x="305" y="4281409"/>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460" name="Rectangle 1460"/>
                        <wps:cNvSpPr/>
                        <wps:spPr>
                          <a:xfrm>
                            <a:off x="305" y="4519153"/>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461" name="Rectangle 1461"/>
                        <wps:cNvSpPr/>
                        <wps:spPr>
                          <a:xfrm>
                            <a:off x="305" y="4755374"/>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462" name="Rectangle 1462"/>
                        <wps:cNvSpPr/>
                        <wps:spPr>
                          <a:xfrm>
                            <a:off x="305" y="4991593"/>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463" name="Rectangle 1463"/>
                        <wps:cNvSpPr/>
                        <wps:spPr>
                          <a:xfrm>
                            <a:off x="305" y="5229337"/>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464" name="Rectangle 1464"/>
                        <wps:cNvSpPr/>
                        <wps:spPr>
                          <a:xfrm>
                            <a:off x="305" y="5465557"/>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465" name="Rectangle 1465"/>
                        <wps:cNvSpPr/>
                        <wps:spPr>
                          <a:xfrm>
                            <a:off x="305" y="5703301"/>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466" name="Rectangle 1466"/>
                        <wps:cNvSpPr/>
                        <wps:spPr>
                          <a:xfrm>
                            <a:off x="305" y="5939521"/>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467" name="Rectangle 1467"/>
                        <wps:cNvSpPr/>
                        <wps:spPr>
                          <a:xfrm>
                            <a:off x="305" y="6175741"/>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468" name="Rectangle 1468"/>
                        <wps:cNvSpPr/>
                        <wps:spPr>
                          <a:xfrm>
                            <a:off x="305" y="6413866"/>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469" name="Rectangle 1469"/>
                        <wps:cNvSpPr/>
                        <wps:spPr>
                          <a:xfrm>
                            <a:off x="305" y="6650086"/>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470" name="Rectangle 1470"/>
                        <wps:cNvSpPr/>
                        <wps:spPr>
                          <a:xfrm>
                            <a:off x="305" y="6887830"/>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475" name="Picture 1475"/>
                          <pic:cNvPicPr/>
                        </pic:nvPicPr>
                        <pic:blipFill>
                          <a:blip r:embed="rId43"/>
                          <a:stretch>
                            <a:fillRect/>
                          </a:stretch>
                        </pic:blipFill>
                        <pic:spPr>
                          <a:xfrm>
                            <a:off x="0" y="0"/>
                            <a:ext cx="5641848" cy="7959852"/>
                          </a:xfrm>
                          <a:prstGeom prst="rect">
                            <a:avLst/>
                          </a:prstGeom>
                        </pic:spPr>
                      </pic:pic>
                    </wpg:wgp>
                  </a:graphicData>
                </a:graphic>
              </wp:anchor>
            </w:drawing>
          </mc:Choice>
          <mc:Fallback xmlns:a="http://schemas.openxmlformats.org/drawingml/2006/main" xmlns="">
            <w:pict>
              <v:group id="Group 84811" style="width:444.24pt;height:626.76pt;position:absolute;mso-position-horizontal-relative:text;mso-position-horizontal:absolute;margin-left:17.976pt;mso-position-vertical-relative:text;margin-top:0pt;" coordsize="56418,79598">
                <v:rect id="Rectangle 1441" style="position:absolute;width:518;height:2079;left:3;top:29;" filled="f" stroked="f">
                  <v:textbox inset="0,0,0,0">
                    <w:txbxContent>
                      <w:p>
                        <w:pPr>
                          <w:spacing w:before="0" w:after="160" w:line="259" w:lineRule="auto"/>
                          <w:ind w:left="0" w:right="0" w:firstLine="0"/>
                          <w:jc w:val="left"/>
                        </w:pPr>
                        <w:r>
                          <w:rPr/>
                          <w:t xml:space="preserve"> </w:t>
                        </w:r>
                      </w:p>
                    </w:txbxContent>
                  </v:textbox>
                </v:rect>
                <v:rect id="Rectangle 1442" style="position:absolute;width:518;height:2079;left:3;top:2406;" filled="f" stroked="f">
                  <v:textbox inset="0,0,0,0">
                    <w:txbxContent>
                      <w:p>
                        <w:pPr>
                          <w:spacing w:before="0" w:after="160" w:line="259" w:lineRule="auto"/>
                          <w:ind w:left="0" w:right="0" w:firstLine="0"/>
                          <w:jc w:val="left"/>
                        </w:pPr>
                        <w:r>
                          <w:rPr/>
                          <w:t xml:space="preserve"> </w:t>
                        </w:r>
                      </w:p>
                    </w:txbxContent>
                  </v:textbox>
                </v:rect>
                <v:rect id="Rectangle 1443" style="position:absolute;width:506;height:2243;left:3;top:475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444" style="position:absolute;width:518;height:2079;left:3;top:7283;" filled="f" stroked="f">
                  <v:textbox inset="0,0,0,0">
                    <w:txbxContent>
                      <w:p>
                        <w:pPr>
                          <w:spacing w:before="0" w:after="160" w:line="259" w:lineRule="auto"/>
                          <w:ind w:left="0" w:right="0" w:firstLine="0"/>
                          <w:jc w:val="left"/>
                        </w:pPr>
                        <w:r>
                          <w:rPr/>
                          <w:t xml:space="preserve"> </w:t>
                        </w:r>
                      </w:p>
                    </w:txbxContent>
                  </v:textbox>
                </v:rect>
                <v:rect id="Rectangle 1445" style="position:absolute;width:518;height:2079;left:3;top:9645;" filled="f" stroked="f">
                  <v:textbox inset="0,0,0,0">
                    <w:txbxContent>
                      <w:p>
                        <w:pPr>
                          <w:spacing w:before="0" w:after="160" w:line="259" w:lineRule="auto"/>
                          <w:ind w:left="0" w:right="0" w:firstLine="0"/>
                          <w:jc w:val="left"/>
                        </w:pPr>
                        <w:r>
                          <w:rPr/>
                          <w:t xml:space="preserve"> </w:t>
                        </w:r>
                      </w:p>
                    </w:txbxContent>
                  </v:textbox>
                </v:rect>
                <v:rect id="Rectangle 1446" style="position:absolute;width:518;height:2079;left:3;top:12022;" filled="f" stroked="f">
                  <v:textbox inset="0,0,0,0">
                    <w:txbxContent>
                      <w:p>
                        <w:pPr>
                          <w:spacing w:before="0" w:after="160" w:line="259" w:lineRule="auto"/>
                          <w:ind w:left="0" w:right="0" w:firstLine="0"/>
                          <w:jc w:val="left"/>
                        </w:pPr>
                        <w:r>
                          <w:rPr/>
                          <w:t xml:space="preserve"> </w:t>
                        </w:r>
                      </w:p>
                    </w:txbxContent>
                  </v:textbox>
                </v:rect>
                <v:rect id="Rectangle 1447" style="position:absolute;width:518;height:2079;left:3;top:14385;" filled="f" stroked="f">
                  <v:textbox inset="0,0,0,0">
                    <w:txbxContent>
                      <w:p>
                        <w:pPr>
                          <w:spacing w:before="0" w:after="160" w:line="259" w:lineRule="auto"/>
                          <w:ind w:left="0" w:right="0" w:firstLine="0"/>
                          <w:jc w:val="left"/>
                        </w:pPr>
                        <w:r>
                          <w:rPr/>
                          <w:t xml:space="preserve"> </w:t>
                        </w:r>
                      </w:p>
                    </w:txbxContent>
                  </v:textbox>
                </v:rect>
                <v:rect id="Rectangle 1448" style="position:absolute;width:518;height:2079;left:3;top:16766;" filled="f" stroked="f">
                  <v:textbox inset="0,0,0,0">
                    <w:txbxContent>
                      <w:p>
                        <w:pPr>
                          <w:spacing w:before="0" w:after="160" w:line="259" w:lineRule="auto"/>
                          <w:ind w:left="0" w:right="0" w:firstLine="0"/>
                          <w:jc w:val="left"/>
                        </w:pPr>
                        <w:r>
                          <w:rPr/>
                          <w:t xml:space="preserve"> </w:t>
                        </w:r>
                      </w:p>
                    </w:txbxContent>
                  </v:textbox>
                </v:rect>
                <v:rect id="Rectangle 1449" style="position:absolute;width:518;height:2079;left:3;top:19128;" filled="f" stroked="f">
                  <v:textbox inset="0,0,0,0">
                    <w:txbxContent>
                      <w:p>
                        <w:pPr>
                          <w:spacing w:before="0" w:after="160" w:line="259" w:lineRule="auto"/>
                          <w:ind w:left="0" w:right="0" w:firstLine="0"/>
                          <w:jc w:val="left"/>
                        </w:pPr>
                        <w:r>
                          <w:rPr/>
                          <w:t xml:space="preserve"> </w:t>
                        </w:r>
                      </w:p>
                    </w:txbxContent>
                  </v:textbox>
                </v:rect>
                <v:rect id="Rectangle 1450" style="position:absolute;width:518;height:2079;left:3;top:21506;" filled="f" stroked="f">
                  <v:textbox inset="0,0,0,0">
                    <w:txbxContent>
                      <w:p>
                        <w:pPr>
                          <w:spacing w:before="0" w:after="160" w:line="259" w:lineRule="auto"/>
                          <w:ind w:left="0" w:right="0" w:firstLine="0"/>
                          <w:jc w:val="left"/>
                        </w:pPr>
                        <w:r>
                          <w:rPr/>
                          <w:t xml:space="preserve"> </w:t>
                        </w:r>
                      </w:p>
                    </w:txbxContent>
                  </v:textbox>
                </v:rect>
                <v:rect id="Rectangle 1451" style="position:absolute;width:518;height:2079;left:3;top:23868;" filled="f" stroked="f">
                  <v:textbox inset="0,0,0,0">
                    <w:txbxContent>
                      <w:p>
                        <w:pPr>
                          <w:spacing w:before="0" w:after="160" w:line="259" w:lineRule="auto"/>
                          <w:ind w:left="0" w:right="0" w:firstLine="0"/>
                          <w:jc w:val="left"/>
                        </w:pPr>
                        <w:r>
                          <w:rPr/>
                          <w:t xml:space="preserve"> </w:t>
                        </w:r>
                      </w:p>
                    </w:txbxContent>
                  </v:textbox>
                </v:rect>
                <v:rect id="Rectangle 1452" style="position:absolute;width:518;height:2079;left:3;top:26230;" filled="f" stroked="f">
                  <v:textbox inset="0,0,0,0">
                    <w:txbxContent>
                      <w:p>
                        <w:pPr>
                          <w:spacing w:before="0" w:after="160" w:line="259" w:lineRule="auto"/>
                          <w:ind w:left="0" w:right="0" w:firstLine="0"/>
                          <w:jc w:val="left"/>
                        </w:pPr>
                        <w:r>
                          <w:rPr/>
                          <w:t xml:space="preserve"> </w:t>
                        </w:r>
                      </w:p>
                    </w:txbxContent>
                  </v:textbox>
                </v:rect>
                <v:rect id="Rectangle 1453" style="position:absolute;width:518;height:2079;left:3;top:28607;" filled="f" stroked="f">
                  <v:textbox inset="0,0,0,0">
                    <w:txbxContent>
                      <w:p>
                        <w:pPr>
                          <w:spacing w:before="0" w:after="160" w:line="259" w:lineRule="auto"/>
                          <w:ind w:left="0" w:right="0" w:firstLine="0"/>
                          <w:jc w:val="left"/>
                        </w:pPr>
                        <w:r>
                          <w:rPr/>
                          <w:t xml:space="preserve"> </w:t>
                        </w:r>
                      </w:p>
                    </w:txbxContent>
                  </v:textbox>
                </v:rect>
                <v:rect id="Rectangle 1454" style="position:absolute;width:518;height:2079;left:3;top:30970;" filled="f" stroked="f">
                  <v:textbox inset="0,0,0,0">
                    <w:txbxContent>
                      <w:p>
                        <w:pPr>
                          <w:spacing w:before="0" w:after="160" w:line="259" w:lineRule="auto"/>
                          <w:ind w:left="0" w:right="0" w:firstLine="0"/>
                          <w:jc w:val="left"/>
                        </w:pPr>
                        <w:r>
                          <w:rPr/>
                          <w:t xml:space="preserve"> </w:t>
                        </w:r>
                      </w:p>
                    </w:txbxContent>
                  </v:textbox>
                </v:rect>
                <v:rect id="Rectangle 1455" style="position:absolute;width:518;height:2079;left:3;top:33347;" filled="f" stroked="f">
                  <v:textbox inset="0,0,0,0">
                    <w:txbxContent>
                      <w:p>
                        <w:pPr>
                          <w:spacing w:before="0" w:after="160" w:line="259" w:lineRule="auto"/>
                          <w:ind w:left="0" w:right="0" w:firstLine="0"/>
                          <w:jc w:val="left"/>
                        </w:pPr>
                        <w:r>
                          <w:rPr/>
                          <w:t xml:space="preserve"> </w:t>
                        </w:r>
                      </w:p>
                    </w:txbxContent>
                  </v:textbox>
                </v:rect>
                <v:rect id="Rectangle 1456" style="position:absolute;width:518;height:2079;left:3;top:35709;" filled="f" stroked="f">
                  <v:textbox inset="0,0,0,0">
                    <w:txbxContent>
                      <w:p>
                        <w:pPr>
                          <w:spacing w:before="0" w:after="160" w:line="259" w:lineRule="auto"/>
                          <w:ind w:left="0" w:right="0" w:firstLine="0"/>
                          <w:jc w:val="left"/>
                        </w:pPr>
                        <w:r>
                          <w:rPr/>
                          <w:t xml:space="preserve"> </w:t>
                        </w:r>
                      </w:p>
                    </w:txbxContent>
                  </v:textbox>
                </v:rect>
                <v:rect id="Rectangle 1457" style="position:absolute;width:518;height:2079;left:3;top:38071;" filled="f" stroked="f">
                  <v:textbox inset="0,0,0,0">
                    <w:txbxContent>
                      <w:p>
                        <w:pPr>
                          <w:spacing w:before="0" w:after="160" w:line="259" w:lineRule="auto"/>
                          <w:ind w:left="0" w:right="0" w:firstLine="0"/>
                          <w:jc w:val="left"/>
                        </w:pPr>
                        <w:r>
                          <w:rPr/>
                          <w:t xml:space="preserve"> </w:t>
                        </w:r>
                      </w:p>
                    </w:txbxContent>
                  </v:textbox>
                </v:rect>
                <v:rect id="Rectangle 1458" style="position:absolute;width:518;height:2079;left:3;top:40451;" filled="f" stroked="f">
                  <v:textbox inset="0,0,0,0">
                    <w:txbxContent>
                      <w:p>
                        <w:pPr>
                          <w:spacing w:before="0" w:after="160" w:line="259" w:lineRule="auto"/>
                          <w:ind w:left="0" w:right="0" w:firstLine="0"/>
                          <w:jc w:val="left"/>
                        </w:pPr>
                        <w:r>
                          <w:rPr/>
                          <w:t xml:space="preserve"> </w:t>
                        </w:r>
                      </w:p>
                    </w:txbxContent>
                  </v:textbox>
                </v:rect>
                <v:rect id="Rectangle 1459" style="position:absolute;width:518;height:2079;left:3;top:42814;" filled="f" stroked="f">
                  <v:textbox inset="0,0,0,0">
                    <w:txbxContent>
                      <w:p>
                        <w:pPr>
                          <w:spacing w:before="0" w:after="160" w:line="259" w:lineRule="auto"/>
                          <w:ind w:left="0" w:right="0" w:firstLine="0"/>
                          <w:jc w:val="left"/>
                        </w:pPr>
                        <w:r>
                          <w:rPr/>
                          <w:t xml:space="preserve"> </w:t>
                        </w:r>
                      </w:p>
                    </w:txbxContent>
                  </v:textbox>
                </v:rect>
                <v:rect id="Rectangle 1460" style="position:absolute;width:518;height:2079;left:3;top:45191;" filled="f" stroked="f">
                  <v:textbox inset="0,0,0,0">
                    <w:txbxContent>
                      <w:p>
                        <w:pPr>
                          <w:spacing w:before="0" w:after="160" w:line="259" w:lineRule="auto"/>
                          <w:ind w:left="0" w:right="0" w:firstLine="0"/>
                          <w:jc w:val="left"/>
                        </w:pPr>
                        <w:r>
                          <w:rPr/>
                          <w:t xml:space="preserve"> </w:t>
                        </w:r>
                      </w:p>
                    </w:txbxContent>
                  </v:textbox>
                </v:rect>
                <v:rect id="Rectangle 1461" style="position:absolute;width:518;height:2079;left:3;top:47553;" filled="f" stroked="f">
                  <v:textbox inset="0,0,0,0">
                    <w:txbxContent>
                      <w:p>
                        <w:pPr>
                          <w:spacing w:before="0" w:after="160" w:line="259" w:lineRule="auto"/>
                          <w:ind w:left="0" w:right="0" w:firstLine="0"/>
                          <w:jc w:val="left"/>
                        </w:pPr>
                        <w:r>
                          <w:rPr/>
                          <w:t xml:space="preserve"> </w:t>
                        </w:r>
                      </w:p>
                    </w:txbxContent>
                  </v:textbox>
                </v:rect>
                <v:rect id="Rectangle 1462" style="position:absolute;width:518;height:2079;left:3;top:49915;" filled="f" stroked="f">
                  <v:textbox inset="0,0,0,0">
                    <w:txbxContent>
                      <w:p>
                        <w:pPr>
                          <w:spacing w:before="0" w:after="160" w:line="259" w:lineRule="auto"/>
                          <w:ind w:left="0" w:right="0" w:firstLine="0"/>
                          <w:jc w:val="left"/>
                        </w:pPr>
                        <w:r>
                          <w:rPr/>
                          <w:t xml:space="preserve"> </w:t>
                        </w:r>
                      </w:p>
                    </w:txbxContent>
                  </v:textbox>
                </v:rect>
                <v:rect id="Rectangle 1463" style="position:absolute;width:518;height:2079;left:3;top:52293;" filled="f" stroked="f">
                  <v:textbox inset="0,0,0,0">
                    <w:txbxContent>
                      <w:p>
                        <w:pPr>
                          <w:spacing w:before="0" w:after="160" w:line="259" w:lineRule="auto"/>
                          <w:ind w:left="0" w:right="0" w:firstLine="0"/>
                          <w:jc w:val="left"/>
                        </w:pPr>
                        <w:r>
                          <w:rPr/>
                          <w:t xml:space="preserve"> </w:t>
                        </w:r>
                      </w:p>
                    </w:txbxContent>
                  </v:textbox>
                </v:rect>
                <v:rect id="Rectangle 1464" style="position:absolute;width:518;height:2079;left:3;top:54655;" filled="f" stroked="f">
                  <v:textbox inset="0,0,0,0">
                    <w:txbxContent>
                      <w:p>
                        <w:pPr>
                          <w:spacing w:before="0" w:after="160" w:line="259" w:lineRule="auto"/>
                          <w:ind w:left="0" w:right="0" w:firstLine="0"/>
                          <w:jc w:val="left"/>
                        </w:pPr>
                        <w:r>
                          <w:rPr/>
                          <w:t xml:space="preserve"> </w:t>
                        </w:r>
                      </w:p>
                    </w:txbxContent>
                  </v:textbox>
                </v:rect>
                <v:rect id="Rectangle 1465" style="position:absolute;width:518;height:2079;left:3;top:57033;" filled="f" stroked="f">
                  <v:textbox inset="0,0,0,0">
                    <w:txbxContent>
                      <w:p>
                        <w:pPr>
                          <w:spacing w:before="0" w:after="160" w:line="259" w:lineRule="auto"/>
                          <w:ind w:left="0" w:right="0" w:firstLine="0"/>
                          <w:jc w:val="left"/>
                        </w:pPr>
                        <w:r>
                          <w:rPr/>
                          <w:t xml:space="preserve"> </w:t>
                        </w:r>
                      </w:p>
                    </w:txbxContent>
                  </v:textbox>
                </v:rect>
                <v:rect id="Rectangle 1466" style="position:absolute;width:518;height:2079;left:3;top:59395;" filled="f" stroked="f">
                  <v:textbox inset="0,0,0,0">
                    <w:txbxContent>
                      <w:p>
                        <w:pPr>
                          <w:spacing w:before="0" w:after="160" w:line="259" w:lineRule="auto"/>
                          <w:ind w:left="0" w:right="0" w:firstLine="0"/>
                          <w:jc w:val="left"/>
                        </w:pPr>
                        <w:r>
                          <w:rPr/>
                          <w:t xml:space="preserve"> </w:t>
                        </w:r>
                      </w:p>
                    </w:txbxContent>
                  </v:textbox>
                </v:rect>
                <v:rect id="Rectangle 1467" style="position:absolute;width:518;height:2079;left:3;top:61757;" filled="f" stroked="f">
                  <v:textbox inset="0,0,0,0">
                    <w:txbxContent>
                      <w:p>
                        <w:pPr>
                          <w:spacing w:before="0" w:after="160" w:line="259" w:lineRule="auto"/>
                          <w:ind w:left="0" w:right="0" w:firstLine="0"/>
                          <w:jc w:val="left"/>
                        </w:pPr>
                        <w:r>
                          <w:rPr/>
                          <w:t xml:space="preserve"> </w:t>
                        </w:r>
                      </w:p>
                    </w:txbxContent>
                  </v:textbox>
                </v:rect>
                <v:rect id="Rectangle 1468" style="position:absolute;width:518;height:2079;left:3;top:64138;" filled="f" stroked="f">
                  <v:textbox inset="0,0,0,0">
                    <w:txbxContent>
                      <w:p>
                        <w:pPr>
                          <w:spacing w:before="0" w:after="160" w:line="259" w:lineRule="auto"/>
                          <w:ind w:left="0" w:right="0" w:firstLine="0"/>
                          <w:jc w:val="left"/>
                        </w:pPr>
                        <w:r>
                          <w:rPr/>
                          <w:t xml:space="preserve"> </w:t>
                        </w:r>
                      </w:p>
                    </w:txbxContent>
                  </v:textbox>
                </v:rect>
                <v:rect id="Rectangle 1469" style="position:absolute;width:518;height:2079;left:3;top:66500;" filled="f" stroked="f">
                  <v:textbox inset="0,0,0,0">
                    <w:txbxContent>
                      <w:p>
                        <w:pPr>
                          <w:spacing w:before="0" w:after="160" w:line="259" w:lineRule="auto"/>
                          <w:ind w:left="0" w:right="0" w:firstLine="0"/>
                          <w:jc w:val="left"/>
                        </w:pPr>
                        <w:r>
                          <w:rPr/>
                          <w:t xml:space="preserve"> </w:t>
                        </w:r>
                      </w:p>
                    </w:txbxContent>
                  </v:textbox>
                </v:rect>
                <v:rect id="Rectangle 1470" style="position:absolute;width:518;height:2079;left:3;top:68878;" filled="f" stroked="f">
                  <v:textbox inset="0,0,0,0">
                    <w:txbxContent>
                      <w:p>
                        <w:pPr>
                          <w:spacing w:before="0" w:after="160" w:line="259" w:lineRule="auto"/>
                          <w:ind w:left="0" w:right="0" w:firstLine="0"/>
                          <w:jc w:val="left"/>
                        </w:pPr>
                        <w:r>
                          <w:rPr/>
                          <w:t xml:space="preserve"> </w:t>
                        </w:r>
                      </w:p>
                    </w:txbxContent>
                  </v:textbox>
                </v:rect>
                <v:shape id="Picture 1475" style="position:absolute;width:56418;height:79598;left:0;top:0;" filled="f">
                  <v:imagedata r:id="rId44"/>
                </v:shape>
                <w10:wrap type="square"/>
              </v:group>
            </w:pict>
          </mc:Fallback>
        </mc:AlternateContent>
      </w:r>
      <w:r>
        <w:br w:type="page"/>
      </w:r>
    </w:p>
    <w:p w:rsidR="00BA097C" w:rsidRDefault="007E617A">
      <w:pPr>
        <w:spacing w:after="0" w:line="259" w:lineRule="auto"/>
        <w:ind w:left="-2476" w:right="262" w:firstLine="0"/>
        <w:jc w:val="left"/>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85124" name="Group 85124"/>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536" name="Rectangle 1536"/>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1537" name="Rectangle 1537"/>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538" name="Rectangle 1538"/>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14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85124" style="width:18.7031pt;height:257.538pt;position:absolute;mso-position-horizontal-relative:page;mso-position-horizontal:absolute;margin-left:662.928pt;mso-position-vertical-relative:page;margin-top:515.382pt;" coordsize="2375,32707">
                <v:rect id="Rectangle 1536"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1537"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538"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14 de 91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column">
                  <wp:posOffset>176479</wp:posOffset>
                </wp:positionH>
                <wp:positionV relativeFrom="paragraph">
                  <wp:posOffset>0</wp:posOffset>
                </wp:positionV>
                <wp:extent cx="5905500" cy="7520940"/>
                <wp:effectExtent l="0" t="0" r="0" b="0"/>
                <wp:wrapSquare wrapText="bothSides"/>
                <wp:docPr id="85123" name="Group 85123"/>
                <wp:cNvGraphicFramePr/>
                <a:graphic xmlns:a="http://schemas.openxmlformats.org/drawingml/2006/main">
                  <a:graphicData uri="http://schemas.microsoft.com/office/word/2010/wordprocessingGroup">
                    <wpg:wgp>
                      <wpg:cNvGrpSpPr/>
                      <wpg:grpSpPr>
                        <a:xfrm>
                          <a:off x="0" y="0"/>
                          <a:ext cx="5905500" cy="7520940"/>
                          <a:chOff x="0" y="0"/>
                          <a:chExt cx="5905500" cy="7520940"/>
                        </a:xfrm>
                      </wpg:grpSpPr>
                      <wps:wsp>
                        <wps:cNvPr id="1499" name="Rectangle 1499"/>
                        <wps:cNvSpPr/>
                        <wps:spPr>
                          <a:xfrm>
                            <a:off x="52121" y="217790"/>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00" name="Rectangle 1500"/>
                        <wps:cNvSpPr/>
                        <wps:spPr>
                          <a:xfrm>
                            <a:off x="52121" y="455533"/>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01" name="Rectangle 1501"/>
                        <wps:cNvSpPr/>
                        <wps:spPr>
                          <a:xfrm>
                            <a:off x="52121" y="690473"/>
                            <a:ext cx="50673" cy="224380"/>
                          </a:xfrm>
                          <a:prstGeom prst="rect">
                            <a:avLst/>
                          </a:prstGeom>
                          <a:ln>
                            <a:noFill/>
                          </a:ln>
                        </wps:spPr>
                        <wps:txbx>
                          <w:txbxContent>
                            <w:p w:rsidR="00BA097C" w:rsidRDefault="007E617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02" name="Rectangle 1502"/>
                        <wps:cNvSpPr/>
                        <wps:spPr>
                          <a:xfrm>
                            <a:off x="52121" y="943214"/>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03" name="Rectangle 1503"/>
                        <wps:cNvSpPr/>
                        <wps:spPr>
                          <a:xfrm>
                            <a:off x="52121" y="1179433"/>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04" name="Rectangle 1504"/>
                        <wps:cNvSpPr/>
                        <wps:spPr>
                          <a:xfrm>
                            <a:off x="52121" y="1417178"/>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05" name="Rectangle 1505"/>
                        <wps:cNvSpPr/>
                        <wps:spPr>
                          <a:xfrm>
                            <a:off x="52121" y="1653398"/>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06" name="Rectangle 1506"/>
                        <wps:cNvSpPr/>
                        <wps:spPr>
                          <a:xfrm>
                            <a:off x="52121" y="1891523"/>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07" name="Rectangle 1507"/>
                        <wps:cNvSpPr/>
                        <wps:spPr>
                          <a:xfrm>
                            <a:off x="52121" y="2127742"/>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08" name="Rectangle 1508"/>
                        <wps:cNvSpPr/>
                        <wps:spPr>
                          <a:xfrm>
                            <a:off x="52121" y="2365487"/>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09" name="Rectangle 1509"/>
                        <wps:cNvSpPr/>
                        <wps:spPr>
                          <a:xfrm>
                            <a:off x="52121" y="2601707"/>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10" name="Rectangle 1510"/>
                        <wps:cNvSpPr/>
                        <wps:spPr>
                          <a:xfrm>
                            <a:off x="52121" y="2837927"/>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11" name="Rectangle 1511"/>
                        <wps:cNvSpPr/>
                        <wps:spPr>
                          <a:xfrm>
                            <a:off x="52121" y="3075671"/>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12" name="Rectangle 1512"/>
                        <wps:cNvSpPr/>
                        <wps:spPr>
                          <a:xfrm>
                            <a:off x="52121" y="3311891"/>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13" name="Rectangle 1513"/>
                        <wps:cNvSpPr/>
                        <wps:spPr>
                          <a:xfrm>
                            <a:off x="52121" y="3549635"/>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14" name="Rectangle 1514"/>
                        <wps:cNvSpPr/>
                        <wps:spPr>
                          <a:xfrm>
                            <a:off x="52121" y="3785855"/>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15" name="Rectangle 1515"/>
                        <wps:cNvSpPr/>
                        <wps:spPr>
                          <a:xfrm>
                            <a:off x="52121" y="4022075"/>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16" name="Rectangle 1516"/>
                        <wps:cNvSpPr/>
                        <wps:spPr>
                          <a:xfrm>
                            <a:off x="52121" y="4260073"/>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17" name="Rectangle 1517"/>
                        <wps:cNvSpPr/>
                        <wps:spPr>
                          <a:xfrm>
                            <a:off x="52121" y="4496293"/>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18" name="Rectangle 1518"/>
                        <wps:cNvSpPr/>
                        <wps:spPr>
                          <a:xfrm>
                            <a:off x="52121" y="4734037"/>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19" name="Rectangle 1519"/>
                        <wps:cNvSpPr/>
                        <wps:spPr>
                          <a:xfrm>
                            <a:off x="52121" y="4970257"/>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20" name="Rectangle 1520"/>
                        <wps:cNvSpPr/>
                        <wps:spPr>
                          <a:xfrm>
                            <a:off x="52121" y="5206477"/>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21" name="Rectangle 1521"/>
                        <wps:cNvSpPr/>
                        <wps:spPr>
                          <a:xfrm>
                            <a:off x="52121" y="5444221"/>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22" name="Rectangle 1522"/>
                        <wps:cNvSpPr/>
                        <wps:spPr>
                          <a:xfrm>
                            <a:off x="52121" y="5680440"/>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23" name="Rectangle 1523"/>
                        <wps:cNvSpPr/>
                        <wps:spPr>
                          <a:xfrm>
                            <a:off x="52121" y="5918185"/>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24" name="Rectangle 1524"/>
                        <wps:cNvSpPr/>
                        <wps:spPr>
                          <a:xfrm>
                            <a:off x="52121" y="6154405"/>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25" name="Rectangle 1525"/>
                        <wps:cNvSpPr/>
                        <wps:spPr>
                          <a:xfrm>
                            <a:off x="52121" y="6390625"/>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26" name="Rectangle 1526"/>
                        <wps:cNvSpPr/>
                        <wps:spPr>
                          <a:xfrm>
                            <a:off x="52121" y="6628750"/>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27" name="Rectangle 1527"/>
                        <wps:cNvSpPr/>
                        <wps:spPr>
                          <a:xfrm>
                            <a:off x="52121" y="6864970"/>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28" name="Rectangle 1528"/>
                        <wps:cNvSpPr/>
                        <wps:spPr>
                          <a:xfrm>
                            <a:off x="52121" y="7102714"/>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533" name="Picture 1533"/>
                          <pic:cNvPicPr/>
                        </pic:nvPicPr>
                        <pic:blipFill>
                          <a:blip r:embed="rId45"/>
                          <a:stretch>
                            <a:fillRect/>
                          </a:stretch>
                        </pic:blipFill>
                        <pic:spPr>
                          <a:xfrm>
                            <a:off x="0" y="0"/>
                            <a:ext cx="5905500" cy="7520940"/>
                          </a:xfrm>
                          <a:prstGeom prst="rect">
                            <a:avLst/>
                          </a:prstGeom>
                        </pic:spPr>
                      </pic:pic>
                    </wpg:wgp>
                  </a:graphicData>
                </a:graphic>
              </wp:anchor>
            </w:drawing>
          </mc:Choice>
          <mc:Fallback xmlns:a="http://schemas.openxmlformats.org/drawingml/2006/main" xmlns="">
            <w:pict>
              <v:group id="Group 85123" style="width:465pt;height:592.2pt;position:absolute;mso-position-horizontal-relative:text;mso-position-horizontal:absolute;margin-left:13.896pt;mso-position-vertical-relative:text;margin-top:0pt;" coordsize="59055,75209">
                <v:rect id="Rectangle 1499" style="position:absolute;width:518;height:2079;left:521;top:2177;" filled="f" stroked="f">
                  <v:textbox inset="0,0,0,0">
                    <w:txbxContent>
                      <w:p>
                        <w:pPr>
                          <w:spacing w:before="0" w:after="160" w:line="259" w:lineRule="auto"/>
                          <w:ind w:left="0" w:right="0" w:firstLine="0"/>
                          <w:jc w:val="left"/>
                        </w:pPr>
                        <w:r>
                          <w:rPr/>
                          <w:t xml:space="preserve"> </w:t>
                        </w:r>
                      </w:p>
                    </w:txbxContent>
                  </v:textbox>
                </v:rect>
                <v:rect id="Rectangle 1500" style="position:absolute;width:518;height:2079;left:521;top:4555;" filled="f" stroked="f">
                  <v:textbox inset="0,0,0,0">
                    <w:txbxContent>
                      <w:p>
                        <w:pPr>
                          <w:spacing w:before="0" w:after="160" w:line="259" w:lineRule="auto"/>
                          <w:ind w:left="0" w:right="0" w:firstLine="0"/>
                          <w:jc w:val="left"/>
                        </w:pPr>
                        <w:r>
                          <w:rPr/>
                          <w:t xml:space="preserve"> </w:t>
                        </w:r>
                      </w:p>
                    </w:txbxContent>
                  </v:textbox>
                </v:rect>
                <v:rect id="Rectangle 1501" style="position:absolute;width:506;height:2243;left:521;top:690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502" style="position:absolute;width:518;height:2079;left:521;top:9432;" filled="f" stroked="f">
                  <v:textbox inset="0,0,0,0">
                    <w:txbxContent>
                      <w:p>
                        <w:pPr>
                          <w:spacing w:before="0" w:after="160" w:line="259" w:lineRule="auto"/>
                          <w:ind w:left="0" w:right="0" w:firstLine="0"/>
                          <w:jc w:val="left"/>
                        </w:pPr>
                        <w:r>
                          <w:rPr/>
                          <w:t xml:space="preserve"> </w:t>
                        </w:r>
                      </w:p>
                    </w:txbxContent>
                  </v:textbox>
                </v:rect>
                <v:rect id="Rectangle 1503" style="position:absolute;width:518;height:2079;left:521;top:11794;" filled="f" stroked="f">
                  <v:textbox inset="0,0,0,0">
                    <w:txbxContent>
                      <w:p>
                        <w:pPr>
                          <w:spacing w:before="0" w:after="160" w:line="259" w:lineRule="auto"/>
                          <w:ind w:left="0" w:right="0" w:firstLine="0"/>
                          <w:jc w:val="left"/>
                        </w:pPr>
                        <w:r>
                          <w:rPr/>
                          <w:t xml:space="preserve"> </w:t>
                        </w:r>
                      </w:p>
                    </w:txbxContent>
                  </v:textbox>
                </v:rect>
                <v:rect id="Rectangle 1504" style="position:absolute;width:518;height:2079;left:521;top:14171;" filled="f" stroked="f">
                  <v:textbox inset="0,0,0,0">
                    <w:txbxContent>
                      <w:p>
                        <w:pPr>
                          <w:spacing w:before="0" w:after="160" w:line="259" w:lineRule="auto"/>
                          <w:ind w:left="0" w:right="0" w:firstLine="0"/>
                          <w:jc w:val="left"/>
                        </w:pPr>
                        <w:r>
                          <w:rPr/>
                          <w:t xml:space="preserve"> </w:t>
                        </w:r>
                      </w:p>
                    </w:txbxContent>
                  </v:textbox>
                </v:rect>
                <v:rect id="Rectangle 1505" style="position:absolute;width:518;height:2079;left:521;top:16533;" filled="f" stroked="f">
                  <v:textbox inset="0,0,0,0">
                    <w:txbxContent>
                      <w:p>
                        <w:pPr>
                          <w:spacing w:before="0" w:after="160" w:line="259" w:lineRule="auto"/>
                          <w:ind w:left="0" w:right="0" w:firstLine="0"/>
                          <w:jc w:val="left"/>
                        </w:pPr>
                        <w:r>
                          <w:rPr/>
                          <w:t xml:space="preserve"> </w:t>
                        </w:r>
                      </w:p>
                    </w:txbxContent>
                  </v:textbox>
                </v:rect>
                <v:rect id="Rectangle 1506" style="position:absolute;width:518;height:2079;left:521;top:18915;" filled="f" stroked="f">
                  <v:textbox inset="0,0,0,0">
                    <w:txbxContent>
                      <w:p>
                        <w:pPr>
                          <w:spacing w:before="0" w:after="160" w:line="259" w:lineRule="auto"/>
                          <w:ind w:left="0" w:right="0" w:firstLine="0"/>
                          <w:jc w:val="left"/>
                        </w:pPr>
                        <w:r>
                          <w:rPr/>
                          <w:t xml:space="preserve"> </w:t>
                        </w:r>
                      </w:p>
                    </w:txbxContent>
                  </v:textbox>
                </v:rect>
                <v:rect id="Rectangle 1507" style="position:absolute;width:518;height:2079;left:521;top:21277;" filled="f" stroked="f">
                  <v:textbox inset="0,0,0,0">
                    <w:txbxContent>
                      <w:p>
                        <w:pPr>
                          <w:spacing w:before="0" w:after="160" w:line="259" w:lineRule="auto"/>
                          <w:ind w:left="0" w:right="0" w:firstLine="0"/>
                          <w:jc w:val="left"/>
                        </w:pPr>
                        <w:r>
                          <w:rPr/>
                          <w:t xml:space="preserve"> </w:t>
                        </w:r>
                      </w:p>
                    </w:txbxContent>
                  </v:textbox>
                </v:rect>
                <v:rect id="Rectangle 1508" style="position:absolute;width:518;height:2079;left:521;top:23654;" filled="f" stroked="f">
                  <v:textbox inset="0,0,0,0">
                    <w:txbxContent>
                      <w:p>
                        <w:pPr>
                          <w:spacing w:before="0" w:after="160" w:line="259" w:lineRule="auto"/>
                          <w:ind w:left="0" w:right="0" w:firstLine="0"/>
                          <w:jc w:val="left"/>
                        </w:pPr>
                        <w:r>
                          <w:rPr/>
                          <w:t xml:space="preserve"> </w:t>
                        </w:r>
                      </w:p>
                    </w:txbxContent>
                  </v:textbox>
                </v:rect>
                <v:rect id="Rectangle 1509" style="position:absolute;width:518;height:2079;left:521;top:26017;" filled="f" stroked="f">
                  <v:textbox inset="0,0,0,0">
                    <w:txbxContent>
                      <w:p>
                        <w:pPr>
                          <w:spacing w:before="0" w:after="160" w:line="259" w:lineRule="auto"/>
                          <w:ind w:left="0" w:right="0" w:firstLine="0"/>
                          <w:jc w:val="left"/>
                        </w:pPr>
                        <w:r>
                          <w:rPr/>
                          <w:t xml:space="preserve"> </w:t>
                        </w:r>
                      </w:p>
                    </w:txbxContent>
                  </v:textbox>
                </v:rect>
                <v:rect id="Rectangle 1510" style="position:absolute;width:518;height:2079;left:521;top:28379;" filled="f" stroked="f">
                  <v:textbox inset="0,0,0,0">
                    <w:txbxContent>
                      <w:p>
                        <w:pPr>
                          <w:spacing w:before="0" w:after="160" w:line="259" w:lineRule="auto"/>
                          <w:ind w:left="0" w:right="0" w:firstLine="0"/>
                          <w:jc w:val="left"/>
                        </w:pPr>
                        <w:r>
                          <w:rPr/>
                          <w:t xml:space="preserve"> </w:t>
                        </w:r>
                      </w:p>
                    </w:txbxContent>
                  </v:textbox>
                </v:rect>
                <v:rect id="Rectangle 1511" style="position:absolute;width:518;height:2079;left:521;top:30756;" filled="f" stroked="f">
                  <v:textbox inset="0,0,0,0">
                    <w:txbxContent>
                      <w:p>
                        <w:pPr>
                          <w:spacing w:before="0" w:after="160" w:line="259" w:lineRule="auto"/>
                          <w:ind w:left="0" w:right="0" w:firstLine="0"/>
                          <w:jc w:val="left"/>
                        </w:pPr>
                        <w:r>
                          <w:rPr/>
                          <w:t xml:space="preserve"> </w:t>
                        </w:r>
                      </w:p>
                    </w:txbxContent>
                  </v:textbox>
                </v:rect>
                <v:rect id="Rectangle 1512" style="position:absolute;width:518;height:2079;left:521;top:33118;" filled="f" stroked="f">
                  <v:textbox inset="0,0,0,0">
                    <w:txbxContent>
                      <w:p>
                        <w:pPr>
                          <w:spacing w:before="0" w:after="160" w:line="259" w:lineRule="auto"/>
                          <w:ind w:left="0" w:right="0" w:firstLine="0"/>
                          <w:jc w:val="left"/>
                        </w:pPr>
                        <w:r>
                          <w:rPr/>
                          <w:t xml:space="preserve"> </w:t>
                        </w:r>
                      </w:p>
                    </w:txbxContent>
                  </v:textbox>
                </v:rect>
                <v:rect id="Rectangle 1513" style="position:absolute;width:518;height:2079;left:521;top:35496;" filled="f" stroked="f">
                  <v:textbox inset="0,0,0,0">
                    <w:txbxContent>
                      <w:p>
                        <w:pPr>
                          <w:spacing w:before="0" w:after="160" w:line="259" w:lineRule="auto"/>
                          <w:ind w:left="0" w:right="0" w:firstLine="0"/>
                          <w:jc w:val="left"/>
                        </w:pPr>
                        <w:r>
                          <w:rPr/>
                          <w:t xml:space="preserve"> </w:t>
                        </w:r>
                      </w:p>
                    </w:txbxContent>
                  </v:textbox>
                </v:rect>
                <v:rect id="Rectangle 1514" style="position:absolute;width:518;height:2079;left:521;top:37858;" filled="f" stroked="f">
                  <v:textbox inset="0,0,0,0">
                    <w:txbxContent>
                      <w:p>
                        <w:pPr>
                          <w:spacing w:before="0" w:after="160" w:line="259" w:lineRule="auto"/>
                          <w:ind w:left="0" w:right="0" w:firstLine="0"/>
                          <w:jc w:val="left"/>
                        </w:pPr>
                        <w:r>
                          <w:rPr/>
                          <w:t xml:space="preserve"> </w:t>
                        </w:r>
                      </w:p>
                    </w:txbxContent>
                  </v:textbox>
                </v:rect>
                <v:rect id="Rectangle 1515" style="position:absolute;width:518;height:2079;left:521;top:40220;" filled="f" stroked="f">
                  <v:textbox inset="0,0,0,0">
                    <w:txbxContent>
                      <w:p>
                        <w:pPr>
                          <w:spacing w:before="0" w:after="160" w:line="259" w:lineRule="auto"/>
                          <w:ind w:left="0" w:right="0" w:firstLine="0"/>
                          <w:jc w:val="left"/>
                        </w:pPr>
                        <w:r>
                          <w:rPr/>
                          <w:t xml:space="preserve"> </w:t>
                        </w:r>
                      </w:p>
                    </w:txbxContent>
                  </v:textbox>
                </v:rect>
                <v:rect id="Rectangle 1516" style="position:absolute;width:518;height:2079;left:521;top:42600;" filled="f" stroked="f">
                  <v:textbox inset="0,0,0,0">
                    <w:txbxContent>
                      <w:p>
                        <w:pPr>
                          <w:spacing w:before="0" w:after="160" w:line="259" w:lineRule="auto"/>
                          <w:ind w:left="0" w:right="0" w:firstLine="0"/>
                          <w:jc w:val="left"/>
                        </w:pPr>
                        <w:r>
                          <w:rPr/>
                          <w:t xml:space="preserve"> </w:t>
                        </w:r>
                      </w:p>
                    </w:txbxContent>
                  </v:textbox>
                </v:rect>
                <v:rect id="Rectangle 1517" style="position:absolute;width:518;height:2079;left:521;top:44962;" filled="f" stroked="f">
                  <v:textbox inset="0,0,0,0">
                    <w:txbxContent>
                      <w:p>
                        <w:pPr>
                          <w:spacing w:before="0" w:after="160" w:line="259" w:lineRule="auto"/>
                          <w:ind w:left="0" w:right="0" w:firstLine="0"/>
                          <w:jc w:val="left"/>
                        </w:pPr>
                        <w:r>
                          <w:rPr/>
                          <w:t xml:space="preserve"> </w:t>
                        </w:r>
                      </w:p>
                    </w:txbxContent>
                  </v:textbox>
                </v:rect>
                <v:rect id="Rectangle 1518" style="position:absolute;width:518;height:2079;left:521;top:47340;" filled="f" stroked="f">
                  <v:textbox inset="0,0,0,0">
                    <w:txbxContent>
                      <w:p>
                        <w:pPr>
                          <w:spacing w:before="0" w:after="160" w:line="259" w:lineRule="auto"/>
                          <w:ind w:left="0" w:right="0" w:firstLine="0"/>
                          <w:jc w:val="left"/>
                        </w:pPr>
                        <w:r>
                          <w:rPr/>
                          <w:t xml:space="preserve"> </w:t>
                        </w:r>
                      </w:p>
                    </w:txbxContent>
                  </v:textbox>
                </v:rect>
                <v:rect id="Rectangle 1519" style="position:absolute;width:518;height:2079;left:521;top:49702;" filled="f" stroked="f">
                  <v:textbox inset="0,0,0,0">
                    <w:txbxContent>
                      <w:p>
                        <w:pPr>
                          <w:spacing w:before="0" w:after="160" w:line="259" w:lineRule="auto"/>
                          <w:ind w:left="0" w:right="0" w:firstLine="0"/>
                          <w:jc w:val="left"/>
                        </w:pPr>
                        <w:r>
                          <w:rPr/>
                          <w:t xml:space="preserve"> </w:t>
                        </w:r>
                      </w:p>
                    </w:txbxContent>
                  </v:textbox>
                </v:rect>
                <v:rect id="Rectangle 1520" style="position:absolute;width:518;height:2079;left:521;top:52064;" filled="f" stroked="f">
                  <v:textbox inset="0,0,0,0">
                    <w:txbxContent>
                      <w:p>
                        <w:pPr>
                          <w:spacing w:before="0" w:after="160" w:line="259" w:lineRule="auto"/>
                          <w:ind w:left="0" w:right="0" w:firstLine="0"/>
                          <w:jc w:val="left"/>
                        </w:pPr>
                        <w:r>
                          <w:rPr/>
                          <w:t xml:space="preserve"> </w:t>
                        </w:r>
                      </w:p>
                    </w:txbxContent>
                  </v:textbox>
                </v:rect>
                <v:rect id="Rectangle 1521" style="position:absolute;width:518;height:2079;left:521;top:54442;" filled="f" stroked="f">
                  <v:textbox inset="0,0,0,0">
                    <w:txbxContent>
                      <w:p>
                        <w:pPr>
                          <w:spacing w:before="0" w:after="160" w:line="259" w:lineRule="auto"/>
                          <w:ind w:left="0" w:right="0" w:firstLine="0"/>
                          <w:jc w:val="left"/>
                        </w:pPr>
                        <w:r>
                          <w:rPr/>
                          <w:t xml:space="preserve"> </w:t>
                        </w:r>
                      </w:p>
                    </w:txbxContent>
                  </v:textbox>
                </v:rect>
                <v:rect id="Rectangle 1522" style="position:absolute;width:518;height:2079;left:521;top:56804;" filled="f" stroked="f">
                  <v:textbox inset="0,0,0,0">
                    <w:txbxContent>
                      <w:p>
                        <w:pPr>
                          <w:spacing w:before="0" w:after="160" w:line="259" w:lineRule="auto"/>
                          <w:ind w:left="0" w:right="0" w:firstLine="0"/>
                          <w:jc w:val="left"/>
                        </w:pPr>
                        <w:r>
                          <w:rPr/>
                          <w:t xml:space="preserve"> </w:t>
                        </w:r>
                      </w:p>
                    </w:txbxContent>
                  </v:textbox>
                </v:rect>
                <v:rect id="Rectangle 1523" style="position:absolute;width:518;height:2079;left:521;top:59181;" filled="f" stroked="f">
                  <v:textbox inset="0,0,0,0">
                    <w:txbxContent>
                      <w:p>
                        <w:pPr>
                          <w:spacing w:before="0" w:after="160" w:line="259" w:lineRule="auto"/>
                          <w:ind w:left="0" w:right="0" w:firstLine="0"/>
                          <w:jc w:val="left"/>
                        </w:pPr>
                        <w:r>
                          <w:rPr/>
                          <w:t xml:space="preserve"> </w:t>
                        </w:r>
                      </w:p>
                    </w:txbxContent>
                  </v:textbox>
                </v:rect>
                <v:rect id="Rectangle 1524" style="position:absolute;width:518;height:2079;left:521;top:61544;" filled="f" stroked="f">
                  <v:textbox inset="0,0,0,0">
                    <w:txbxContent>
                      <w:p>
                        <w:pPr>
                          <w:spacing w:before="0" w:after="160" w:line="259" w:lineRule="auto"/>
                          <w:ind w:left="0" w:right="0" w:firstLine="0"/>
                          <w:jc w:val="left"/>
                        </w:pPr>
                        <w:r>
                          <w:rPr/>
                          <w:t xml:space="preserve"> </w:t>
                        </w:r>
                      </w:p>
                    </w:txbxContent>
                  </v:textbox>
                </v:rect>
                <v:rect id="Rectangle 1525" style="position:absolute;width:518;height:2079;left:521;top:63906;" filled="f" stroked="f">
                  <v:textbox inset="0,0,0,0">
                    <w:txbxContent>
                      <w:p>
                        <w:pPr>
                          <w:spacing w:before="0" w:after="160" w:line="259" w:lineRule="auto"/>
                          <w:ind w:left="0" w:right="0" w:firstLine="0"/>
                          <w:jc w:val="left"/>
                        </w:pPr>
                        <w:r>
                          <w:rPr/>
                          <w:t xml:space="preserve"> </w:t>
                        </w:r>
                      </w:p>
                    </w:txbxContent>
                  </v:textbox>
                </v:rect>
                <v:rect id="Rectangle 1526" style="position:absolute;width:518;height:2079;left:521;top:66287;" filled="f" stroked="f">
                  <v:textbox inset="0,0,0,0">
                    <w:txbxContent>
                      <w:p>
                        <w:pPr>
                          <w:spacing w:before="0" w:after="160" w:line="259" w:lineRule="auto"/>
                          <w:ind w:left="0" w:right="0" w:firstLine="0"/>
                          <w:jc w:val="left"/>
                        </w:pPr>
                        <w:r>
                          <w:rPr/>
                          <w:t xml:space="preserve"> </w:t>
                        </w:r>
                      </w:p>
                    </w:txbxContent>
                  </v:textbox>
                </v:rect>
                <v:rect id="Rectangle 1527" style="position:absolute;width:518;height:2079;left:521;top:68649;" filled="f" stroked="f">
                  <v:textbox inset="0,0,0,0">
                    <w:txbxContent>
                      <w:p>
                        <w:pPr>
                          <w:spacing w:before="0" w:after="160" w:line="259" w:lineRule="auto"/>
                          <w:ind w:left="0" w:right="0" w:firstLine="0"/>
                          <w:jc w:val="left"/>
                        </w:pPr>
                        <w:r>
                          <w:rPr/>
                          <w:t xml:space="preserve"> </w:t>
                        </w:r>
                      </w:p>
                    </w:txbxContent>
                  </v:textbox>
                </v:rect>
                <v:rect id="Rectangle 1528" style="position:absolute;width:518;height:2079;left:521;top:71027;" filled="f" stroked="f">
                  <v:textbox inset="0,0,0,0">
                    <w:txbxContent>
                      <w:p>
                        <w:pPr>
                          <w:spacing w:before="0" w:after="160" w:line="259" w:lineRule="auto"/>
                          <w:ind w:left="0" w:right="0" w:firstLine="0"/>
                          <w:jc w:val="left"/>
                        </w:pPr>
                        <w:r>
                          <w:rPr/>
                          <w:t xml:space="preserve"> </w:t>
                        </w:r>
                      </w:p>
                    </w:txbxContent>
                  </v:textbox>
                </v:rect>
                <v:shape id="Picture 1533" style="position:absolute;width:59055;height:75209;left:0;top:0;" filled="f">
                  <v:imagedata r:id="rId46"/>
                </v:shape>
                <w10:wrap type="square"/>
              </v:group>
            </w:pict>
          </mc:Fallback>
        </mc:AlternateContent>
      </w:r>
      <w:r>
        <w:br w:type="page"/>
      </w:r>
    </w:p>
    <w:p w:rsidR="00BA097C" w:rsidRDefault="007E617A">
      <w:pPr>
        <w:spacing w:after="0" w:line="259" w:lineRule="auto"/>
        <w:ind w:left="-2476" w:right="106" w:firstLine="0"/>
        <w:jc w:val="left"/>
      </w:pPr>
      <w:r>
        <w:rPr>
          <w:rFonts w:ascii="Calibri" w:eastAsia="Calibri" w:hAnsi="Calibri" w:cs="Calibri"/>
          <w:noProof/>
        </w:rPr>
        <mc:AlternateContent>
          <mc:Choice Requires="wpg">
            <w:drawing>
              <wp:anchor distT="0" distB="0" distL="114300" distR="114300" simplePos="0" relativeHeight="251683840"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85371" name="Group 85371"/>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598" name="Rectangle 1598"/>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1599" name="Rectangle 1599"/>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600" name="Rectangle 1600"/>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15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85371" style="width:18.7031pt;height:257.538pt;position:absolute;mso-position-horizontal-relative:page;mso-position-horizontal:absolute;margin-left:662.928pt;mso-position-vertical-relative:page;margin-top:515.382pt;" coordsize="2375,32707">
                <v:rect id="Rectangle 1598"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1599"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600"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15 de 91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column">
                  <wp:posOffset>147523</wp:posOffset>
                </wp:positionH>
                <wp:positionV relativeFrom="paragraph">
                  <wp:posOffset>0</wp:posOffset>
                </wp:positionV>
                <wp:extent cx="6033516" cy="8511541"/>
                <wp:effectExtent l="0" t="0" r="0" b="0"/>
                <wp:wrapSquare wrapText="bothSides"/>
                <wp:docPr id="85369" name="Group 85369"/>
                <wp:cNvGraphicFramePr/>
                <a:graphic xmlns:a="http://schemas.openxmlformats.org/drawingml/2006/main">
                  <a:graphicData uri="http://schemas.microsoft.com/office/word/2010/wordprocessingGroup">
                    <wpg:wgp>
                      <wpg:cNvGrpSpPr/>
                      <wpg:grpSpPr>
                        <a:xfrm>
                          <a:off x="0" y="0"/>
                          <a:ext cx="6033516" cy="8511541"/>
                          <a:chOff x="0" y="0"/>
                          <a:chExt cx="6033516" cy="8511541"/>
                        </a:xfrm>
                      </wpg:grpSpPr>
                      <wps:wsp>
                        <wps:cNvPr id="1557" name="Rectangle 1557"/>
                        <wps:cNvSpPr/>
                        <wps:spPr>
                          <a:xfrm>
                            <a:off x="81077" y="342759"/>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58" name="Rectangle 1558"/>
                        <wps:cNvSpPr/>
                        <wps:spPr>
                          <a:xfrm>
                            <a:off x="81077" y="580503"/>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59" name="Rectangle 1559"/>
                        <wps:cNvSpPr/>
                        <wps:spPr>
                          <a:xfrm>
                            <a:off x="81077" y="815443"/>
                            <a:ext cx="50673" cy="224380"/>
                          </a:xfrm>
                          <a:prstGeom prst="rect">
                            <a:avLst/>
                          </a:prstGeom>
                          <a:ln>
                            <a:noFill/>
                          </a:ln>
                        </wps:spPr>
                        <wps:txbx>
                          <w:txbxContent>
                            <w:p w:rsidR="00BA097C" w:rsidRDefault="007E617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60" name="Rectangle 1560"/>
                        <wps:cNvSpPr/>
                        <wps:spPr>
                          <a:xfrm>
                            <a:off x="81077" y="1068183"/>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61" name="Rectangle 1561"/>
                        <wps:cNvSpPr/>
                        <wps:spPr>
                          <a:xfrm>
                            <a:off x="81077" y="1304403"/>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62" name="Rectangle 1562"/>
                        <wps:cNvSpPr/>
                        <wps:spPr>
                          <a:xfrm>
                            <a:off x="81077" y="1542147"/>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63" name="Rectangle 1563"/>
                        <wps:cNvSpPr/>
                        <wps:spPr>
                          <a:xfrm>
                            <a:off x="81077" y="1778367"/>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64" name="Rectangle 1564"/>
                        <wps:cNvSpPr/>
                        <wps:spPr>
                          <a:xfrm>
                            <a:off x="81077" y="2016492"/>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65" name="Rectangle 1565"/>
                        <wps:cNvSpPr/>
                        <wps:spPr>
                          <a:xfrm>
                            <a:off x="81077" y="2252711"/>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66" name="Rectangle 1566"/>
                        <wps:cNvSpPr/>
                        <wps:spPr>
                          <a:xfrm>
                            <a:off x="81077" y="2490456"/>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67" name="Rectangle 1567"/>
                        <wps:cNvSpPr/>
                        <wps:spPr>
                          <a:xfrm>
                            <a:off x="81077" y="2726676"/>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68" name="Rectangle 1568"/>
                        <wps:cNvSpPr/>
                        <wps:spPr>
                          <a:xfrm>
                            <a:off x="81077" y="2962896"/>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69" name="Rectangle 1569"/>
                        <wps:cNvSpPr/>
                        <wps:spPr>
                          <a:xfrm>
                            <a:off x="81077" y="3200640"/>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70" name="Rectangle 1570"/>
                        <wps:cNvSpPr/>
                        <wps:spPr>
                          <a:xfrm>
                            <a:off x="81077" y="3436860"/>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71" name="Rectangle 1571"/>
                        <wps:cNvSpPr/>
                        <wps:spPr>
                          <a:xfrm>
                            <a:off x="81077" y="3674604"/>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72" name="Rectangle 1572"/>
                        <wps:cNvSpPr/>
                        <wps:spPr>
                          <a:xfrm>
                            <a:off x="81077" y="3910824"/>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73" name="Rectangle 1573"/>
                        <wps:cNvSpPr/>
                        <wps:spPr>
                          <a:xfrm>
                            <a:off x="81077" y="4147044"/>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74" name="Rectangle 1574"/>
                        <wps:cNvSpPr/>
                        <wps:spPr>
                          <a:xfrm>
                            <a:off x="81077" y="4385042"/>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75" name="Rectangle 1575"/>
                        <wps:cNvSpPr/>
                        <wps:spPr>
                          <a:xfrm>
                            <a:off x="81077" y="4621262"/>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76" name="Rectangle 1576"/>
                        <wps:cNvSpPr/>
                        <wps:spPr>
                          <a:xfrm>
                            <a:off x="81077" y="4859006"/>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77" name="Rectangle 1577"/>
                        <wps:cNvSpPr/>
                        <wps:spPr>
                          <a:xfrm>
                            <a:off x="81077" y="5095226"/>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78" name="Rectangle 1578"/>
                        <wps:cNvSpPr/>
                        <wps:spPr>
                          <a:xfrm>
                            <a:off x="81077" y="5331446"/>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79" name="Rectangle 1579"/>
                        <wps:cNvSpPr/>
                        <wps:spPr>
                          <a:xfrm>
                            <a:off x="81077" y="5569190"/>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80" name="Rectangle 1580"/>
                        <wps:cNvSpPr/>
                        <wps:spPr>
                          <a:xfrm>
                            <a:off x="81077" y="5805409"/>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81" name="Rectangle 1581"/>
                        <wps:cNvSpPr/>
                        <wps:spPr>
                          <a:xfrm>
                            <a:off x="81077" y="6043154"/>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82" name="Rectangle 1582"/>
                        <wps:cNvSpPr/>
                        <wps:spPr>
                          <a:xfrm>
                            <a:off x="81077" y="6279374"/>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83" name="Rectangle 1583"/>
                        <wps:cNvSpPr/>
                        <wps:spPr>
                          <a:xfrm>
                            <a:off x="81077" y="6515594"/>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84" name="Rectangle 1584"/>
                        <wps:cNvSpPr/>
                        <wps:spPr>
                          <a:xfrm>
                            <a:off x="81077" y="6753719"/>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85" name="Rectangle 1585"/>
                        <wps:cNvSpPr/>
                        <wps:spPr>
                          <a:xfrm>
                            <a:off x="81077" y="6989939"/>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86" name="Rectangle 1586"/>
                        <wps:cNvSpPr/>
                        <wps:spPr>
                          <a:xfrm>
                            <a:off x="81077" y="7227683"/>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87" name="Rectangle 1587"/>
                        <wps:cNvSpPr/>
                        <wps:spPr>
                          <a:xfrm>
                            <a:off x="81077" y="7463904"/>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88" name="Rectangle 1588"/>
                        <wps:cNvSpPr/>
                        <wps:spPr>
                          <a:xfrm>
                            <a:off x="81077" y="7700123"/>
                            <a:ext cx="2507767" cy="207921"/>
                          </a:xfrm>
                          <a:prstGeom prst="rect">
                            <a:avLst/>
                          </a:prstGeom>
                          <a:ln>
                            <a:noFill/>
                          </a:ln>
                        </wps:spPr>
                        <wps:txbx>
                          <w:txbxContent>
                            <w:p w:rsidR="00BA097C" w:rsidRDefault="007E617A">
                              <w:pPr>
                                <w:spacing w:after="160" w:line="259" w:lineRule="auto"/>
                                <w:ind w:left="0" w:right="0" w:firstLine="0"/>
                                <w:jc w:val="left"/>
                              </w:pPr>
                              <w:r>
                                <w:t>Y para que conste a los efecto</w:t>
                              </w:r>
                            </w:p>
                          </w:txbxContent>
                        </wps:txbx>
                        <wps:bodyPr horzOverflow="overflow" vert="horz" lIns="0" tIns="0" rIns="0" bIns="0" rtlCol="0">
                          <a:noAutofit/>
                        </wps:bodyPr>
                      </wps:wsp>
                      <wps:wsp>
                        <wps:cNvPr id="1589" name="Rectangle 1589"/>
                        <wps:cNvSpPr/>
                        <wps:spPr>
                          <a:xfrm>
                            <a:off x="1968119" y="7700123"/>
                            <a:ext cx="4582259" cy="207921"/>
                          </a:xfrm>
                          <a:prstGeom prst="rect">
                            <a:avLst/>
                          </a:prstGeom>
                          <a:ln>
                            <a:noFill/>
                          </a:ln>
                        </wps:spPr>
                        <wps:txbx>
                          <w:txbxContent>
                            <w:p w:rsidR="00BA097C" w:rsidRDefault="007E617A">
                              <w:pPr>
                                <w:spacing w:after="160" w:line="259" w:lineRule="auto"/>
                                <w:ind w:left="0" w:right="0" w:firstLine="0"/>
                                <w:jc w:val="left"/>
                              </w:pPr>
                              <w:r>
                                <w:t xml:space="preserve">s oportunos, salvo error u omisión, se firma el presente </w:t>
                              </w:r>
                            </w:p>
                          </w:txbxContent>
                        </wps:txbx>
                        <wps:bodyPr horzOverflow="overflow" vert="horz" lIns="0" tIns="0" rIns="0" bIns="0" rtlCol="0">
                          <a:noAutofit/>
                        </wps:bodyPr>
                      </wps:wsp>
                      <wps:wsp>
                        <wps:cNvPr id="1590" name="Rectangle 1590"/>
                        <wps:cNvSpPr/>
                        <wps:spPr>
                          <a:xfrm>
                            <a:off x="81077" y="7861617"/>
                            <a:ext cx="723871" cy="207921"/>
                          </a:xfrm>
                          <a:prstGeom prst="rect">
                            <a:avLst/>
                          </a:prstGeom>
                          <a:ln>
                            <a:noFill/>
                          </a:ln>
                        </wps:spPr>
                        <wps:txbx>
                          <w:txbxContent>
                            <w:p w:rsidR="00BA097C" w:rsidRDefault="007E617A">
                              <w:pPr>
                                <w:spacing w:after="160" w:line="259" w:lineRule="auto"/>
                                <w:ind w:left="0" w:right="0" w:firstLine="0"/>
                                <w:jc w:val="left"/>
                              </w:pPr>
                              <w:r>
                                <w:t xml:space="preserve">informe. </w:t>
                              </w:r>
                            </w:p>
                          </w:txbxContent>
                        </wps:txbx>
                        <wps:bodyPr horzOverflow="overflow" vert="horz" lIns="0" tIns="0" rIns="0" bIns="0" rtlCol="0">
                          <a:noAutofit/>
                        </wps:bodyPr>
                      </wps:wsp>
                      <wps:wsp>
                        <wps:cNvPr id="1591" name="Rectangle 1591"/>
                        <wps:cNvSpPr/>
                        <wps:spPr>
                          <a:xfrm>
                            <a:off x="625094" y="7861617"/>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1592" name="Rectangle 1592"/>
                        <wps:cNvSpPr/>
                        <wps:spPr>
                          <a:xfrm>
                            <a:off x="81077" y="8046449"/>
                            <a:ext cx="268526" cy="175277"/>
                          </a:xfrm>
                          <a:prstGeom prst="rect">
                            <a:avLst/>
                          </a:prstGeom>
                          <a:ln>
                            <a:noFill/>
                          </a:ln>
                        </wps:spPr>
                        <wps:txbx>
                          <w:txbxContent>
                            <w:p w:rsidR="00BA097C" w:rsidRDefault="007E617A">
                              <w:pPr>
                                <w:spacing w:after="160" w:line="259" w:lineRule="auto"/>
                                <w:ind w:left="0" w:right="0" w:firstLine="0"/>
                                <w:jc w:val="left"/>
                              </w:pPr>
                              <w:r>
                                <w:t>...”.</w:t>
                              </w:r>
                            </w:p>
                          </w:txbxContent>
                        </wps:txbx>
                        <wps:bodyPr horzOverflow="overflow" vert="horz" lIns="0" tIns="0" rIns="0" bIns="0" rtlCol="0">
                          <a:noAutofit/>
                        </wps:bodyPr>
                      </wps:wsp>
                      <wps:wsp>
                        <wps:cNvPr id="1593" name="Rectangle 1593"/>
                        <wps:cNvSpPr/>
                        <wps:spPr>
                          <a:xfrm>
                            <a:off x="282194" y="8021636"/>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595" name="Picture 1595"/>
                          <pic:cNvPicPr/>
                        </pic:nvPicPr>
                        <pic:blipFill>
                          <a:blip r:embed="rId47"/>
                          <a:stretch>
                            <a:fillRect/>
                          </a:stretch>
                        </pic:blipFill>
                        <pic:spPr>
                          <a:xfrm>
                            <a:off x="0" y="0"/>
                            <a:ext cx="6033516" cy="8511541"/>
                          </a:xfrm>
                          <a:prstGeom prst="rect">
                            <a:avLst/>
                          </a:prstGeom>
                        </pic:spPr>
                      </pic:pic>
                    </wpg:wgp>
                  </a:graphicData>
                </a:graphic>
              </wp:anchor>
            </w:drawing>
          </mc:Choice>
          <mc:Fallback xmlns:a="http://schemas.openxmlformats.org/drawingml/2006/main" xmlns="">
            <w:pict>
              <v:group id="Group 85369" style="width:475.08pt;height:670.2pt;position:absolute;mso-position-horizontal-relative:text;mso-position-horizontal:absolute;margin-left:11.616pt;mso-position-vertical-relative:text;margin-top:0pt;" coordsize="60335,85115">
                <v:rect id="Rectangle 1557" style="position:absolute;width:518;height:2079;left:810;top:3427;" filled="f" stroked="f">
                  <v:textbox inset="0,0,0,0">
                    <w:txbxContent>
                      <w:p>
                        <w:pPr>
                          <w:spacing w:before="0" w:after="160" w:line="259" w:lineRule="auto"/>
                          <w:ind w:left="0" w:right="0" w:firstLine="0"/>
                          <w:jc w:val="left"/>
                        </w:pPr>
                        <w:r>
                          <w:rPr/>
                          <w:t xml:space="preserve"> </w:t>
                        </w:r>
                      </w:p>
                    </w:txbxContent>
                  </v:textbox>
                </v:rect>
                <v:rect id="Rectangle 1558" style="position:absolute;width:518;height:2079;left:810;top:5805;" filled="f" stroked="f">
                  <v:textbox inset="0,0,0,0">
                    <w:txbxContent>
                      <w:p>
                        <w:pPr>
                          <w:spacing w:before="0" w:after="160" w:line="259" w:lineRule="auto"/>
                          <w:ind w:left="0" w:right="0" w:firstLine="0"/>
                          <w:jc w:val="left"/>
                        </w:pPr>
                        <w:r>
                          <w:rPr/>
                          <w:t xml:space="preserve"> </w:t>
                        </w:r>
                      </w:p>
                    </w:txbxContent>
                  </v:textbox>
                </v:rect>
                <v:rect id="Rectangle 1559" style="position:absolute;width:506;height:2243;left:810;top:815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560" style="position:absolute;width:518;height:2079;left:810;top:10681;" filled="f" stroked="f">
                  <v:textbox inset="0,0,0,0">
                    <w:txbxContent>
                      <w:p>
                        <w:pPr>
                          <w:spacing w:before="0" w:after="160" w:line="259" w:lineRule="auto"/>
                          <w:ind w:left="0" w:right="0" w:firstLine="0"/>
                          <w:jc w:val="left"/>
                        </w:pPr>
                        <w:r>
                          <w:rPr/>
                          <w:t xml:space="preserve"> </w:t>
                        </w:r>
                      </w:p>
                    </w:txbxContent>
                  </v:textbox>
                </v:rect>
                <v:rect id="Rectangle 1561" style="position:absolute;width:518;height:2079;left:810;top:13044;" filled="f" stroked="f">
                  <v:textbox inset="0,0,0,0">
                    <w:txbxContent>
                      <w:p>
                        <w:pPr>
                          <w:spacing w:before="0" w:after="160" w:line="259" w:lineRule="auto"/>
                          <w:ind w:left="0" w:right="0" w:firstLine="0"/>
                          <w:jc w:val="left"/>
                        </w:pPr>
                        <w:r>
                          <w:rPr/>
                          <w:t xml:space="preserve"> </w:t>
                        </w:r>
                      </w:p>
                    </w:txbxContent>
                  </v:textbox>
                </v:rect>
                <v:rect id="Rectangle 1562" style="position:absolute;width:518;height:2079;left:810;top:15421;" filled="f" stroked="f">
                  <v:textbox inset="0,0,0,0">
                    <w:txbxContent>
                      <w:p>
                        <w:pPr>
                          <w:spacing w:before="0" w:after="160" w:line="259" w:lineRule="auto"/>
                          <w:ind w:left="0" w:right="0" w:firstLine="0"/>
                          <w:jc w:val="left"/>
                        </w:pPr>
                        <w:r>
                          <w:rPr/>
                          <w:t xml:space="preserve"> </w:t>
                        </w:r>
                      </w:p>
                    </w:txbxContent>
                  </v:textbox>
                </v:rect>
                <v:rect id="Rectangle 1563" style="position:absolute;width:518;height:2079;left:810;top:17783;" filled="f" stroked="f">
                  <v:textbox inset="0,0,0,0">
                    <w:txbxContent>
                      <w:p>
                        <w:pPr>
                          <w:spacing w:before="0" w:after="160" w:line="259" w:lineRule="auto"/>
                          <w:ind w:left="0" w:right="0" w:firstLine="0"/>
                          <w:jc w:val="left"/>
                        </w:pPr>
                        <w:r>
                          <w:rPr/>
                          <w:t xml:space="preserve"> </w:t>
                        </w:r>
                      </w:p>
                    </w:txbxContent>
                  </v:textbox>
                </v:rect>
                <v:rect id="Rectangle 1564" style="position:absolute;width:518;height:2079;left:810;top:20164;" filled="f" stroked="f">
                  <v:textbox inset="0,0,0,0">
                    <w:txbxContent>
                      <w:p>
                        <w:pPr>
                          <w:spacing w:before="0" w:after="160" w:line="259" w:lineRule="auto"/>
                          <w:ind w:left="0" w:right="0" w:firstLine="0"/>
                          <w:jc w:val="left"/>
                        </w:pPr>
                        <w:r>
                          <w:rPr/>
                          <w:t xml:space="preserve"> </w:t>
                        </w:r>
                      </w:p>
                    </w:txbxContent>
                  </v:textbox>
                </v:rect>
                <v:rect id="Rectangle 1565" style="position:absolute;width:518;height:2079;left:810;top:22527;" filled="f" stroked="f">
                  <v:textbox inset="0,0,0,0">
                    <w:txbxContent>
                      <w:p>
                        <w:pPr>
                          <w:spacing w:before="0" w:after="160" w:line="259" w:lineRule="auto"/>
                          <w:ind w:left="0" w:right="0" w:firstLine="0"/>
                          <w:jc w:val="left"/>
                        </w:pPr>
                        <w:r>
                          <w:rPr/>
                          <w:t xml:space="preserve"> </w:t>
                        </w:r>
                      </w:p>
                    </w:txbxContent>
                  </v:textbox>
                </v:rect>
                <v:rect id="Rectangle 1566" style="position:absolute;width:518;height:2079;left:810;top:24904;" filled="f" stroked="f">
                  <v:textbox inset="0,0,0,0">
                    <w:txbxContent>
                      <w:p>
                        <w:pPr>
                          <w:spacing w:before="0" w:after="160" w:line="259" w:lineRule="auto"/>
                          <w:ind w:left="0" w:right="0" w:firstLine="0"/>
                          <w:jc w:val="left"/>
                        </w:pPr>
                        <w:r>
                          <w:rPr/>
                          <w:t xml:space="preserve"> </w:t>
                        </w:r>
                      </w:p>
                    </w:txbxContent>
                  </v:textbox>
                </v:rect>
                <v:rect id="Rectangle 1567" style="position:absolute;width:518;height:2079;left:810;top:27266;" filled="f" stroked="f">
                  <v:textbox inset="0,0,0,0">
                    <w:txbxContent>
                      <w:p>
                        <w:pPr>
                          <w:spacing w:before="0" w:after="160" w:line="259" w:lineRule="auto"/>
                          <w:ind w:left="0" w:right="0" w:firstLine="0"/>
                          <w:jc w:val="left"/>
                        </w:pPr>
                        <w:r>
                          <w:rPr/>
                          <w:t xml:space="preserve"> </w:t>
                        </w:r>
                      </w:p>
                    </w:txbxContent>
                  </v:textbox>
                </v:rect>
                <v:rect id="Rectangle 1568" style="position:absolute;width:518;height:2079;left:810;top:29628;" filled="f" stroked="f">
                  <v:textbox inset="0,0,0,0">
                    <w:txbxContent>
                      <w:p>
                        <w:pPr>
                          <w:spacing w:before="0" w:after="160" w:line="259" w:lineRule="auto"/>
                          <w:ind w:left="0" w:right="0" w:firstLine="0"/>
                          <w:jc w:val="left"/>
                        </w:pPr>
                        <w:r>
                          <w:rPr/>
                          <w:t xml:space="preserve"> </w:t>
                        </w:r>
                      </w:p>
                    </w:txbxContent>
                  </v:textbox>
                </v:rect>
                <v:rect id="Rectangle 1569" style="position:absolute;width:518;height:2079;left:810;top:32006;" filled="f" stroked="f">
                  <v:textbox inset="0,0,0,0">
                    <w:txbxContent>
                      <w:p>
                        <w:pPr>
                          <w:spacing w:before="0" w:after="160" w:line="259" w:lineRule="auto"/>
                          <w:ind w:left="0" w:right="0" w:firstLine="0"/>
                          <w:jc w:val="left"/>
                        </w:pPr>
                        <w:r>
                          <w:rPr/>
                          <w:t xml:space="preserve"> </w:t>
                        </w:r>
                      </w:p>
                    </w:txbxContent>
                  </v:textbox>
                </v:rect>
                <v:rect id="Rectangle 1570" style="position:absolute;width:518;height:2079;left:810;top:34368;" filled="f" stroked="f">
                  <v:textbox inset="0,0,0,0">
                    <w:txbxContent>
                      <w:p>
                        <w:pPr>
                          <w:spacing w:before="0" w:after="160" w:line="259" w:lineRule="auto"/>
                          <w:ind w:left="0" w:right="0" w:firstLine="0"/>
                          <w:jc w:val="left"/>
                        </w:pPr>
                        <w:r>
                          <w:rPr/>
                          <w:t xml:space="preserve"> </w:t>
                        </w:r>
                      </w:p>
                    </w:txbxContent>
                  </v:textbox>
                </v:rect>
                <v:rect id="Rectangle 1571" style="position:absolute;width:518;height:2079;left:810;top:36746;" filled="f" stroked="f">
                  <v:textbox inset="0,0,0,0">
                    <w:txbxContent>
                      <w:p>
                        <w:pPr>
                          <w:spacing w:before="0" w:after="160" w:line="259" w:lineRule="auto"/>
                          <w:ind w:left="0" w:right="0" w:firstLine="0"/>
                          <w:jc w:val="left"/>
                        </w:pPr>
                        <w:r>
                          <w:rPr/>
                          <w:t xml:space="preserve"> </w:t>
                        </w:r>
                      </w:p>
                    </w:txbxContent>
                  </v:textbox>
                </v:rect>
                <v:rect id="Rectangle 1572" style="position:absolute;width:518;height:2079;left:810;top:39108;" filled="f" stroked="f">
                  <v:textbox inset="0,0,0,0">
                    <w:txbxContent>
                      <w:p>
                        <w:pPr>
                          <w:spacing w:before="0" w:after="160" w:line="259" w:lineRule="auto"/>
                          <w:ind w:left="0" w:right="0" w:firstLine="0"/>
                          <w:jc w:val="left"/>
                        </w:pPr>
                        <w:r>
                          <w:rPr/>
                          <w:t xml:space="preserve"> </w:t>
                        </w:r>
                      </w:p>
                    </w:txbxContent>
                  </v:textbox>
                </v:rect>
                <v:rect id="Rectangle 1573" style="position:absolute;width:518;height:2079;left:810;top:41470;" filled="f" stroked="f">
                  <v:textbox inset="0,0,0,0">
                    <w:txbxContent>
                      <w:p>
                        <w:pPr>
                          <w:spacing w:before="0" w:after="160" w:line="259" w:lineRule="auto"/>
                          <w:ind w:left="0" w:right="0" w:firstLine="0"/>
                          <w:jc w:val="left"/>
                        </w:pPr>
                        <w:r>
                          <w:rPr/>
                          <w:t xml:space="preserve"> </w:t>
                        </w:r>
                      </w:p>
                    </w:txbxContent>
                  </v:textbox>
                </v:rect>
                <v:rect id="Rectangle 1574" style="position:absolute;width:518;height:2079;left:810;top:43850;" filled="f" stroked="f">
                  <v:textbox inset="0,0,0,0">
                    <w:txbxContent>
                      <w:p>
                        <w:pPr>
                          <w:spacing w:before="0" w:after="160" w:line="259" w:lineRule="auto"/>
                          <w:ind w:left="0" w:right="0" w:firstLine="0"/>
                          <w:jc w:val="left"/>
                        </w:pPr>
                        <w:r>
                          <w:rPr/>
                          <w:t xml:space="preserve"> </w:t>
                        </w:r>
                      </w:p>
                    </w:txbxContent>
                  </v:textbox>
                </v:rect>
                <v:rect id="Rectangle 1575" style="position:absolute;width:518;height:2079;left:810;top:46212;" filled="f" stroked="f">
                  <v:textbox inset="0,0,0,0">
                    <w:txbxContent>
                      <w:p>
                        <w:pPr>
                          <w:spacing w:before="0" w:after="160" w:line="259" w:lineRule="auto"/>
                          <w:ind w:left="0" w:right="0" w:firstLine="0"/>
                          <w:jc w:val="left"/>
                        </w:pPr>
                        <w:r>
                          <w:rPr/>
                          <w:t xml:space="preserve"> </w:t>
                        </w:r>
                      </w:p>
                    </w:txbxContent>
                  </v:textbox>
                </v:rect>
                <v:rect id="Rectangle 1576" style="position:absolute;width:518;height:2079;left:810;top:48590;" filled="f" stroked="f">
                  <v:textbox inset="0,0,0,0">
                    <w:txbxContent>
                      <w:p>
                        <w:pPr>
                          <w:spacing w:before="0" w:after="160" w:line="259" w:lineRule="auto"/>
                          <w:ind w:left="0" w:right="0" w:firstLine="0"/>
                          <w:jc w:val="left"/>
                        </w:pPr>
                        <w:r>
                          <w:rPr/>
                          <w:t xml:space="preserve"> </w:t>
                        </w:r>
                      </w:p>
                    </w:txbxContent>
                  </v:textbox>
                </v:rect>
                <v:rect id="Rectangle 1577" style="position:absolute;width:518;height:2079;left:810;top:50952;" filled="f" stroked="f">
                  <v:textbox inset="0,0,0,0">
                    <w:txbxContent>
                      <w:p>
                        <w:pPr>
                          <w:spacing w:before="0" w:after="160" w:line="259" w:lineRule="auto"/>
                          <w:ind w:left="0" w:right="0" w:firstLine="0"/>
                          <w:jc w:val="left"/>
                        </w:pPr>
                        <w:r>
                          <w:rPr/>
                          <w:t xml:space="preserve"> </w:t>
                        </w:r>
                      </w:p>
                    </w:txbxContent>
                  </v:textbox>
                </v:rect>
                <v:rect id="Rectangle 1578" style="position:absolute;width:518;height:2079;left:810;top:53314;" filled="f" stroked="f">
                  <v:textbox inset="0,0,0,0">
                    <w:txbxContent>
                      <w:p>
                        <w:pPr>
                          <w:spacing w:before="0" w:after="160" w:line="259" w:lineRule="auto"/>
                          <w:ind w:left="0" w:right="0" w:firstLine="0"/>
                          <w:jc w:val="left"/>
                        </w:pPr>
                        <w:r>
                          <w:rPr/>
                          <w:t xml:space="preserve"> </w:t>
                        </w:r>
                      </w:p>
                    </w:txbxContent>
                  </v:textbox>
                </v:rect>
                <v:rect id="Rectangle 1579" style="position:absolute;width:518;height:2079;left:810;top:55691;" filled="f" stroked="f">
                  <v:textbox inset="0,0,0,0">
                    <w:txbxContent>
                      <w:p>
                        <w:pPr>
                          <w:spacing w:before="0" w:after="160" w:line="259" w:lineRule="auto"/>
                          <w:ind w:left="0" w:right="0" w:firstLine="0"/>
                          <w:jc w:val="left"/>
                        </w:pPr>
                        <w:r>
                          <w:rPr/>
                          <w:t xml:space="preserve"> </w:t>
                        </w:r>
                      </w:p>
                    </w:txbxContent>
                  </v:textbox>
                </v:rect>
                <v:rect id="Rectangle 1580" style="position:absolute;width:518;height:2079;left:810;top:58054;" filled="f" stroked="f">
                  <v:textbox inset="0,0,0,0">
                    <w:txbxContent>
                      <w:p>
                        <w:pPr>
                          <w:spacing w:before="0" w:after="160" w:line="259" w:lineRule="auto"/>
                          <w:ind w:left="0" w:right="0" w:firstLine="0"/>
                          <w:jc w:val="left"/>
                        </w:pPr>
                        <w:r>
                          <w:rPr/>
                          <w:t xml:space="preserve"> </w:t>
                        </w:r>
                      </w:p>
                    </w:txbxContent>
                  </v:textbox>
                </v:rect>
                <v:rect id="Rectangle 1581" style="position:absolute;width:518;height:2079;left:810;top:60431;" filled="f" stroked="f">
                  <v:textbox inset="0,0,0,0">
                    <w:txbxContent>
                      <w:p>
                        <w:pPr>
                          <w:spacing w:before="0" w:after="160" w:line="259" w:lineRule="auto"/>
                          <w:ind w:left="0" w:right="0" w:firstLine="0"/>
                          <w:jc w:val="left"/>
                        </w:pPr>
                        <w:r>
                          <w:rPr/>
                          <w:t xml:space="preserve"> </w:t>
                        </w:r>
                      </w:p>
                    </w:txbxContent>
                  </v:textbox>
                </v:rect>
                <v:rect id="Rectangle 1582" style="position:absolute;width:518;height:2079;left:810;top:62793;" filled="f" stroked="f">
                  <v:textbox inset="0,0,0,0">
                    <w:txbxContent>
                      <w:p>
                        <w:pPr>
                          <w:spacing w:before="0" w:after="160" w:line="259" w:lineRule="auto"/>
                          <w:ind w:left="0" w:right="0" w:firstLine="0"/>
                          <w:jc w:val="left"/>
                        </w:pPr>
                        <w:r>
                          <w:rPr/>
                          <w:t xml:space="preserve"> </w:t>
                        </w:r>
                      </w:p>
                    </w:txbxContent>
                  </v:textbox>
                </v:rect>
                <v:rect id="Rectangle 1583" style="position:absolute;width:518;height:2079;left:810;top:65155;" filled="f" stroked="f">
                  <v:textbox inset="0,0,0,0">
                    <w:txbxContent>
                      <w:p>
                        <w:pPr>
                          <w:spacing w:before="0" w:after="160" w:line="259" w:lineRule="auto"/>
                          <w:ind w:left="0" w:right="0" w:firstLine="0"/>
                          <w:jc w:val="left"/>
                        </w:pPr>
                        <w:r>
                          <w:rPr/>
                          <w:t xml:space="preserve"> </w:t>
                        </w:r>
                      </w:p>
                    </w:txbxContent>
                  </v:textbox>
                </v:rect>
                <v:rect id="Rectangle 1584" style="position:absolute;width:518;height:2079;left:810;top:67537;" filled="f" stroked="f">
                  <v:textbox inset="0,0,0,0">
                    <w:txbxContent>
                      <w:p>
                        <w:pPr>
                          <w:spacing w:before="0" w:after="160" w:line="259" w:lineRule="auto"/>
                          <w:ind w:left="0" w:right="0" w:firstLine="0"/>
                          <w:jc w:val="left"/>
                        </w:pPr>
                        <w:r>
                          <w:rPr/>
                          <w:t xml:space="preserve"> </w:t>
                        </w:r>
                      </w:p>
                    </w:txbxContent>
                  </v:textbox>
                </v:rect>
                <v:rect id="Rectangle 1585" style="position:absolute;width:518;height:2079;left:810;top:69899;" filled="f" stroked="f">
                  <v:textbox inset="0,0,0,0">
                    <w:txbxContent>
                      <w:p>
                        <w:pPr>
                          <w:spacing w:before="0" w:after="160" w:line="259" w:lineRule="auto"/>
                          <w:ind w:left="0" w:right="0" w:firstLine="0"/>
                          <w:jc w:val="left"/>
                        </w:pPr>
                        <w:r>
                          <w:rPr/>
                          <w:t xml:space="preserve"> </w:t>
                        </w:r>
                      </w:p>
                    </w:txbxContent>
                  </v:textbox>
                </v:rect>
                <v:rect id="Rectangle 1586" style="position:absolute;width:518;height:2079;left:810;top:72276;" filled="f" stroked="f">
                  <v:textbox inset="0,0,0,0">
                    <w:txbxContent>
                      <w:p>
                        <w:pPr>
                          <w:spacing w:before="0" w:after="160" w:line="259" w:lineRule="auto"/>
                          <w:ind w:left="0" w:right="0" w:firstLine="0"/>
                          <w:jc w:val="left"/>
                        </w:pPr>
                        <w:r>
                          <w:rPr/>
                          <w:t xml:space="preserve"> </w:t>
                        </w:r>
                      </w:p>
                    </w:txbxContent>
                  </v:textbox>
                </v:rect>
                <v:rect id="Rectangle 1587" style="position:absolute;width:518;height:2079;left:810;top:74639;" filled="f" stroked="f">
                  <v:textbox inset="0,0,0,0">
                    <w:txbxContent>
                      <w:p>
                        <w:pPr>
                          <w:spacing w:before="0" w:after="160" w:line="259" w:lineRule="auto"/>
                          <w:ind w:left="0" w:right="0" w:firstLine="0"/>
                          <w:jc w:val="left"/>
                        </w:pPr>
                        <w:r>
                          <w:rPr/>
                          <w:t xml:space="preserve"> </w:t>
                        </w:r>
                      </w:p>
                    </w:txbxContent>
                  </v:textbox>
                </v:rect>
                <v:rect id="Rectangle 1588" style="position:absolute;width:25077;height:2079;left:810;top:77001;" filled="f" stroked="f">
                  <v:textbox inset="0,0,0,0">
                    <w:txbxContent>
                      <w:p>
                        <w:pPr>
                          <w:spacing w:before="0" w:after="160" w:line="259" w:lineRule="auto"/>
                          <w:ind w:left="0" w:right="0" w:firstLine="0"/>
                          <w:jc w:val="left"/>
                        </w:pPr>
                        <w:r>
                          <w:rPr/>
                          <w:t xml:space="preserve">Y para que conste a los efecto</w:t>
                        </w:r>
                      </w:p>
                    </w:txbxContent>
                  </v:textbox>
                </v:rect>
                <v:rect id="Rectangle 1589" style="position:absolute;width:45822;height:2079;left:19681;top:77001;" filled="f" stroked="f">
                  <v:textbox inset="0,0,0,0">
                    <w:txbxContent>
                      <w:p>
                        <w:pPr>
                          <w:spacing w:before="0" w:after="160" w:line="259" w:lineRule="auto"/>
                          <w:ind w:left="0" w:right="0" w:firstLine="0"/>
                          <w:jc w:val="left"/>
                        </w:pPr>
                        <w:r>
                          <w:rPr/>
                          <w:t xml:space="preserve">s oportunos, salvo error u omisión, se firma el presente </w:t>
                        </w:r>
                      </w:p>
                    </w:txbxContent>
                  </v:textbox>
                </v:rect>
                <v:rect id="Rectangle 1590" style="position:absolute;width:7238;height:2079;left:810;top:78616;" filled="f" stroked="f">
                  <v:textbox inset="0,0,0,0">
                    <w:txbxContent>
                      <w:p>
                        <w:pPr>
                          <w:spacing w:before="0" w:after="160" w:line="259" w:lineRule="auto"/>
                          <w:ind w:left="0" w:right="0" w:firstLine="0"/>
                          <w:jc w:val="left"/>
                        </w:pPr>
                        <w:r>
                          <w:rPr/>
                          <w:t xml:space="preserve">informe. </w:t>
                        </w:r>
                      </w:p>
                    </w:txbxContent>
                  </v:textbox>
                </v:rect>
                <v:rect id="Rectangle 1591" style="position:absolute;width:518;height:2079;left:6250;top:78616;" filled="f" stroked="f">
                  <v:textbox inset="0,0,0,0">
                    <w:txbxContent>
                      <w:p>
                        <w:pPr>
                          <w:spacing w:before="0" w:after="160" w:line="259" w:lineRule="auto"/>
                          <w:ind w:left="0" w:right="0" w:firstLine="0"/>
                          <w:jc w:val="left"/>
                        </w:pPr>
                        <w:r>
                          <w:rPr/>
                          <w:t xml:space="preserve"> </w:t>
                        </w:r>
                      </w:p>
                    </w:txbxContent>
                  </v:textbox>
                </v:rect>
                <v:rect id="Rectangle 1592" style="position:absolute;width:2685;height:1752;left:810;top:80464;" filled="f" stroked="f">
                  <v:textbox inset="0,0,0,0">
                    <w:txbxContent>
                      <w:p>
                        <w:pPr>
                          <w:spacing w:before="0" w:after="160" w:line="259" w:lineRule="auto"/>
                          <w:ind w:left="0" w:right="0" w:firstLine="0"/>
                          <w:jc w:val="left"/>
                        </w:pPr>
                        <w:r>
                          <w:rPr/>
                          <w:t xml:space="preserve">...”.</w:t>
                        </w:r>
                      </w:p>
                    </w:txbxContent>
                  </v:textbox>
                </v:rect>
                <v:rect id="Rectangle 1593" style="position:absolute;width:518;height:2079;left:2821;top:80216;" filled="f" stroked="f">
                  <v:textbox inset="0,0,0,0">
                    <w:txbxContent>
                      <w:p>
                        <w:pPr>
                          <w:spacing w:before="0" w:after="160" w:line="259" w:lineRule="auto"/>
                          <w:ind w:left="0" w:right="0" w:firstLine="0"/>
                          <w:jc w:val="left"/>
                        </w:pPr>
                        <w:r>
                          <w:rPr/>
                          <w:t xml:space="preserve"> </w:t>
                        </w:r>
                      </w:p>
                    </w:txbxContent>
                  </v:textbox>
                </v:rect>
                <v:shape id="Picture 1595" style="position:absolute;width:60335;height:85115;left:0;top:0;" filled="f">
                  <v:imagedata r:id="rId48"/>
                </v:shape>
                <w10:wrap type="square"/>
              </v:group>
            </w:pict>
          </mc:Fallback>
        </mc:AlternateContent>
      </w:r>
      <w:r>
        <w:br w:type="page"/>
      </w:r>
    </w:p>
    <w:p w:rsidR="00BA097C" w:rsidRDefault="007E617A">
      <w:pPr>
        <w:spacing w:after="0" w:line="259" w:lineRule="auto"/>
        <w:ind w:left="360" w:right="0" w:firstLine="0"/>
        <w:jc w:val="left"/>
      </w:pPr>
      <w:r>
        <w:t xml:space="preserve"> </w:t>
      </w:r>
    </w:p>
    <w:p w:rsidR="00BA097C" w:rsidRDefault="007E617A">
      <w:pPr>
        <w:pStyle w:val="Ttulo2"/>
        <w:spacing w:after="116"/>
        <w:ind w:left="1549" w:right="1460"/>
      </w:pPr>
      <w:r>
        <w:t xml:space="preserve">FUNDAMENTOS JURIDICOS </w:t>
      </w:r>
    </w:p>
    <w:p w:rsidR="00BA097C" w:rsidRDefault="007E617A">
      <w:pPr>
        <w:spacing w:after="96"/>
        <w:ind w:left="355" w:right="963"/>
      </w:pPr>
      <w:r>
        <w:t xml:space="preserve"> </w:t>
      </w:r>
      <w:r>
        <w:t>La Legislación aplicable viene determinada por:</w:t>
      </w:r>
      <w:r>
        <w:rPr>
          <w:rFonts w:ascii="Times New Roman" w:eastAsia="Times New Roman" w:hAnsi="Times New Roman" w:cs="Times New Roman"/>
          <w:sz w:val="24"/>
        </w:rPr>
        <w:t xml:space="preserve"> </w:t>
      </w:r>
    </w:p>
    <w:p w:rsidR="00BA097C" w:rsidRDefault="007E617A">
      <w:pPr>
        <w:spacing w:line="340" w:lineRule="auto"/>
        <w:ind w:left="345" w:right="963" w:firstLine="696"/>
      </w:pPr>
      <w:r>
        <w:t>— Los artículos 17 a 36 del Reglamento de Bienes de las Entidades Locales aprobado por Real Decreto 1372/1986, de 13 de junio.</w:t>
      </w:r>
      <w:r>
        <w:rPr>
          <w:rFonts w:ascii="Times New Roman" w:eastAsia="Times New Roman" w:hAnsi="Times New Roman" w:cs="Times New Roman"/>
          <w:sz w:val="24"/>
        </w:rPr>
        <w:t xml:space="preserve"> </w:t>
      </w:r>
    </w:p>
    <w:p w:rsidR="00BA097C" w:rsidRDefault="007E617A">
      <w:pPr>
        <w:spacing w:line="355" w:lineRule="auto"/>
        <w:ind w:left="345" w:right="963" w:firstLine="696"/>
      </w:pPr>
      <w:r>
        <w:t>— El artículo 86 del Texto Refundido de las Disposiciones Legales Vigentes en M</w:t>
      </w:r>
      <w:r>
        <w:t>ateria de Régimen Local aprobado por Real Decreto Legislativo 781/1986, de 18 de abril y la disposición transitoria del Reglamento de Bienes de las Entidades Locales (RB), aprobado por Real Decreto 1372/1986, de 13 de junio (BOE de 7 de julio), que estable</w:t>
      </w:r>
      <w:r>
        <w:t>ce la obligación de inventariar todos los bienes, cualquiera que sea su naturaleza, y, entre ellos, todos los de dominio público, incluidas las vías públicas.</w:t>
      </w:r>
      <w:r>
        <w:rPr>
          <w:rFonts w:ascii="Times New Roman" w:eastAsia="Times New Roman" w:hAnsi="Times New Roman" w:cs="Times New Roman"/>
          <w:sz w:val="24"/>
        </w:rPr>
        <w:t xml:space="preserve"> </w:t>
      </w:r>
    </w:p>
    <w:p w:rsidR="00BA097C" w:rsidRDefault="007E617A">
      <w:pPr>
        <w:spacing w:after="105" w:line="259" w:lineRule="auto"/>
        <w:ind w:left="1056" w:right="0" w:firstLine="0"/>
        <w:jc w:val="left"/>
      </w:pPr>
      <w:r>
        <w:t xml:space="preserve"> </w:t>
      </w:r>
    </w:p>
    <w:p w:rsidR="00BA097C" w:rsidRDefault="007E617A">
      <w:pPr>
        <w:spacing w:line="354" w:lineRule="auto"/>
        <w:ind w:left="345" w:right="963" w:firstLine="708"/>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85187" name="Group 8518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679" name="Rectangle 1679"/>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1680" name="Rectangle 1680"/>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681" name="Rectangle 1681"/>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16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85187" style="width:18.7031pt;height:257.538pt;position:absolute;mso-position-horizontal-relative:page;mso-position-horizontal:absolute;margin-left:662.928pt;mso-position-vertical-relative:page;margin-top:515.382pt;" coordsize="2375,32707">
                <v:rect id="Rectangle 1679"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1680"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681"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16 de 91 </w:t>
                        </w:r>
                      </w:p>
                    </w:txbxContent>
                  </v:textbox>
                </v:rect>
                <w10:wrap type="square"/>
              </v:group>
            </w:pict>
          </mc:Fallback>
        </mc:AlternateContent>
      </w:r>
      <w:r>
        <w:t xml:space="preserve"> El Pleno de la corporación Local será el órgano competente para acordar la aprobación del inventario ya for</w:t>
      </w:r>
      <w:r>
        <w:t>mado, su rectificación y comprobación. En este supuesto, se encuentran delegadas las competencias para aprobación, modificación y rectificación del Inventario de Bienes y Derechos de la Corporación en la Junta de Gobierno Local, por acuerdo del pleno celeb</w:t>
      </w:r>
      <w:r>
        <w:t>rado el día 27 de junio de 2023.</w:t>
      </w:r>
      <w:r>
        <w:rPr>
          <w:rFonts w:ascii="Times New Roman" w:eastAsia="Times New Roman" w:hAnsi="Times New Roman" w:cs="Times New Roman"/>
          <w:sz w:val="24"/>
        </w:rPr>
        <w:t xml:space="preserve"> </w:t>
      </w:r>
    </w:p>
    <w:p w:rsidR="00BA097C" w:rsidRDefault="007E617A">
      <w:pPr>
        <w:spacing w:after="213"/>
        <w:ind w:left="355" w:right="963"/>
      </w:pPr>
      <w:r>
        <w:t>Visto cuanto antecede, la que suscribe eleva la siguiente propuesta de resolución:</w:t>
      </w:r>
      <w:r>
        <w:rPr>
          <w:rFonts w:ascii="Times New Roman" w:eastAsia="Times New Roman" w:hAnsi="Times New Roman" w:cs="Times New Roman"/>
          <w:sz w:val="24"/>
        </w:rPr>
        <w:t xml:space="preserve"> </w:t>
      </w:r>
    </w:p>
    <w:p w:rsidR="00BA097C" w:rsidRDefault="007E617A">
      <w:pPr>
        <w:spacing w:after="98" w:line="259" w:lineRule="auto"/>
        <w:ind w:left="0" w:right="557" w:firstLine="0"/>
        <w:jc w:val="center"/>
      </w:pPr>
      <w:r>
        <w:rPr>
          <w:b/>
        </w:rPr>
        <w:t xml:space="preserve"> </w:t>
      </w:r>
    </w:p>
    <w:p w:rsidR="00BA097C" w:rsidRDefault="007E617A">
      <w:pPr>
        <w:pStyle w:val="Ttulo2"/>
        <w:spacing w:after="95"/>
        <w:ind w:left="1549" w:right="2155"/>
      </w:pPr>
      <w:r>
        <w:t xml:space="preserve">PROPUESTA DE RESOLUCIÓN </w:t>
      </w:r>
    </w:p>
    <w:p w:rsidR="00BA097C" w:rsidRDefault="007E617A">
      <w:pPr>
        <w:spacing w:after="98" w:line="259" w:lineRule="auto"/>
        <w:ind w:left="0" w:right="557" w:firstLine="0"/>
        <w:jc w:val="center"/>
      </w:pPr>
      <w:r>
        <w:t xml:space="preserve"> </w:t>
      </w:r>
    </w:p>
    <w:p w:rsidR="00BA097C" w:rsidRDefault="007E617A">
      <w:pPr>
        <w:spacing w:after="99" w:line="352" w:lineRule="auto"/>
        <w:ind w:left="345" w:right="1045" w:firstLine="696"/>
      </w:pPr>
      <w:r>
        <w:rPr>
          <w:b/>
        </w:rPr>
        <w:t>PRIMERO:</w:t>
      </w:r>
      <w:r>
        <w:t xml:space="preserve"> </w:t>
      </w:r>
      <w:r>
        <w:t>Actualizar el Inventario de bienes de la Corporación, incorporando las actualizaciones oportunas según la ficha que se adjunta correspondiente a la Residencia Municipal Aurelio Portugués Martín, siendo la descripción de la misma la siguiente:</w:t>
      </w:r>
      <w:r>
        <w:rPr>
          <w:rFonts w:ascii="Times New Roman" w:eastAsia="Times New Roman" w:hAnsi="Times New Roman" w:cs="Times New Roman"/>
          <w:sz w:val="24"/>
        </w:rPr>
        <w:t xml:space="preserve"> </w:t>
      </w:r>
    </w:p>
    <w:p w:rsidR="00BA097C" w:rsidRDefault="007E617A">
      <w:pPr>
        <w:spacing w:line="359" w:lineRule="auto"/>
        <w:ind w:left="355" w:right="963"/>
      </w:pPr>
      <w:r>
        <w:t xml:space="preserve">Edificación </w:t>
      </w:r>
      <w:r>
        <w:t>de tres plantas destinada a residencia municipal. La entrada principal de acceso al edificio está en la planta 1, donde se encuentra una habitación con capacidad para 10 personas, ubicándose al fondo de la misma un servicio separado de la zona de baño comp</w:t>
      </w:r>
      <w:r>
        <w:t xml:space="preserve">uesto por 3 duchas. </w:t>
      </w:r>
    </w:p>
    <w:p w:rsidR="00BA097C" w:rsidRDefault="007E617A">
      <w:pPr>
        <w:spacing w:line="358" w:lineRule="auto"/>
        <w:ind w:left="355" w:right="963"/>
      </w:pPr>
      <w:r>
        <w:t>La segunda planta está distribuida de la misma manera que la planta 1 y la planta sótano está destinada a comedor, cocina y anexo un pequeño almacén. En esta planta, bajo la caja de escalera, que comunica todo el edificio, existe un pe</w:t>
      </w:r>
      <w:r>
        <w:t xml:space="preserve">queño trastero. </w:t>
      </w:r>
    </w:p>
    <w:p w:rsidR="00BA097C" w:rsidRDefault="007E617A">
      <w:pPr>
        <w:spacing w:after="16" w:line="259" w:lineRule="auto"/>
        <w:ind w:left="360" w:right="0" w:firstLine="0"/>
        <w:jc w:val="left"/>
      </w:pPr>
      <w:r>
        <w:rPr>
          <w:b/>
        </w:rPr>
        <w:t xml:space="preserve"> </w:t>
      </w:r>
    </w:p>
    <w:p w:rsidR="00BA097C" w:rsidRDefault="007E617A">
      <w:pPr>
        <w:spacing w:line="363" w:lineRule="auto"/>
        <w:ind w:left="355" w:right="963"/>
      </w:pP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85173" name="Group 85173"/>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713" name="Rectangle 1713"/>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1714" name="Rectangle 1714"/>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715" name="Rectangle 1715"/>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17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85173" style="width:18.7031pt;height:257.538pt;position:absolute;mso-position-horizontal-relative:page;mso-position-horizontal:absolute;margin-left:662.928pt;mso-position-vertical-relative:page;margin-top:515.382pt;" coordsize="2375,32707">
                <v:rect id="Rectangle 1713"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1714"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715"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17 de 91 </w:t>
                        </w:r>
                      </w:p>
                    </w:txbxContent>
                  </v:textbox>
                </v:rect>
                <w10:wrap type="topAndBottom"/>
              </v:group>
            </w:pict>
          </mc:Fallback>
        </mc:AlternateContent>
      </w:r>
      <w:r>
        <w:rPr>
          <w:b/>
        </w:rPr>
        <w:t xml:space="preserve">SEGUNDO: </w:t>
      </w:r>
      <w:r>
        <w:t xml:space="preserve">Aprobar </w:t>
      </w:r>
      <w:r>
        <w:t xml:space="preserve">la actualización de la ficha de inmueble número 1/42 (Terreno 11/42 y Edificio 13/18), con número de ficha en el antiguo inventario en papel 1.1.043 </w:t>
      </w:r>
    </w:p>
    <w:p w:rsidR="00BA097C" w:rsidRDefault="007E617A">
      <w:pPr>
        <w:spacing w:after="0" w:line="259" w:lineRule="auto"/>
        <w:ind w:left="360" w:right="0" w:firstLine="0"/>
        <w:jc w:val="left"/>
      </w:pPr>
      <w:r>
        <w:rPr>
          <w:rFonts w:ascii="Calibri" w:eastAsia="Calibri" w:hAnsi="Calibri" w:cs="Calibri"/>
          <w:noProof/>
        </w:rPr>
        <mc:AlternateContent>
          <mc:Choice Requires="wpg">
            <w:drawing>
              <wp:inline distT="0" distB="0" distL="0" distR="0">
                <wp:extent cx="5145024" cy="7170318"/>
                <wp:effectExtent l="0" t="0" r="0" b="0"/>
                <wp:docPr id="85172" name="Group 85172"/>
                <wp:cNvGraphicFramePr/>
                <a:graphic xmlns:a="http://schemas.openxmlformats.org/drawingml/2006/main">
                  <a:graphicData uri="http://schemas.microsoft.com/office/word/2010/wordprocessingGroup">
                    <wpg:wgp>
                      <wpg:cNvGrpSpPr/>
                      <wpg:grpSpPr>
                        <a:xfrm>
                          <a:off x="0" y="0"/>
                          <a:ext cx="5145024" cy="7170318"/>
                          <a:chOff x="0" y="0"/>
                          <a:chExt cx="5145024" cy="7170318"/>
                        </a:xfrm>
                      </wpg:grpSpPr>
                      <wps:wsp>
                        <wps:cNvPr id="1706" name="Rectangle 1706"/>
                        <wps:cNvSpPr/>
                        <wps:spPr>
                          <a:xfrm>
                            <a:off x="305" y="8900"/>
                            <a:ext cx="1528704" cy="207922"/>
                          </a:xfrm>
                          <a:prstGeom prst="rect">
                            <a:avLst/>
                          </a:prstGeom>
                          <a:ln>
                            <a:noFill/>
                          </a:ln>
                        </wps:spPr>
                        <wps:txbx>
                          <w:txbxContent>
                            <w:p w:rsidR="00BA097C" w:rsidRDefault="007E617A">
                              <w:pPr>
                                <w:spacing w:after="160" w:line="259" w:lineRule="auto"/>
                                <w:ind w:left="0" w:right="0" w:firstLine="0"/>
                                <w:jc w:val="left"/>
                              </w:pPr>
                              <w:r>
                                <w:t xml:space="preserve">que se transcribe: </w:t>
                              </w:r>
                            </w:p>
                          </w:txbxContent>
                        </wps:txbx>
                        <wps:bodyPr horzOverflow="overflow" vert="horz" lIns="0" tIns="0" rIns="0" bIns="0" rtlCol="0">
                          <a:noAutofit/>
                        </wps:bodyPr>
                      </wps:wsp>
                      <wps:wsp>
                        <wps:cNvPr id="1707" name="Rectangle 1707"/>
                        <wps:cNvSpPr/>
                        <wps:spPr>
                          <a:xfrm>
                            <a:off x="1149350" y="0"/>
                            <a:ext cx="50673" cy="224380"/>
                          </a:xfrm>
                          <a:prstGeom prst="rect">
                            <a:avLst/>
                          </a:prstGeom>
                          <a:ln>
                            <a:noFill/>
                          </a:ln>
                        </wps:spPr>
                        <wps:txbx>
                          <w:txbxContent>
                            <w:p w:rsidR="00BA097C" w:rsidRDefault="007E617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08" name="Rectangle 1708"/>
                        <wps:cNvSpPr/>
                        <wps:spPr>
                          <a:xfrm>
                            <a:off x="442214" y="312420"/>
                            <a:ext cx="50673" cy="224380"/>
                          </a:xfrm>
                          <a:prstGeom prst="rect">
                            <a:avLst/>
                          </a:prstGeom>
                          <a:ln>
                            <a:noFill/>
                          </a:ln>
                        </wps:spPr>
                        <wps:txbx>
                          <w:txbxContent>
                            <w:p w:rsidR="00BA097C" w:rsidRDefault="007E617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710" name="Picture 1710"/>
                          <pic:cNvPicPr/>
                        </pic:nvPicPr>
                        <pic:blipFill>
                          <a:blip r:embed="rId49"/>
                          <a:stretch>
                            <a:fillRect/>
                          </a:stretch>
                        </pic:blipFill>
                        <pic:spPr>
                          <a:xfrm>
                            <a:off x="0" y="68478"/>
                            <a:ext cx="5145024" cy="7101840"/>
                          </a:xfrm>
                          <a:prstGeom prst="rect">
                            <a:avLst/>
                          </a:prstGeom>
                        </pic:spPr>
                      </pic:pic>
                    </wpg:wgp>
                  </a:graphicData>
                </a:graphic>
              </wp:inline>
            </w:drawing>
          </mc:Choice>
          <mc:Fallback xmlns:a="http://schemas.openxmlformats.org/drawingml/2006/main" xmlns="">
            <w:pict>
              <v:group id="Group 85172" style="width:405.12pt;height:564.592pt;mso-position-horizontal-relative:char;mso-position-vertical-relative:line" coordsize="51450,71703">
                <v:rect id="Rectangle 1706" style="position:absolute;width:15287;height:2079;left:3;top:89;" filled="f" stroked="f">
                  <v:textbox inset="0,0,0,0">
                    <w:txbxContent>
                      <w:p>
                        <w:pPr>
                          <w:spacing w:before="0" w:after="160" w:line="259" w:lineRule="auto"/>
                          <w:ind w:left="0" w:right="0" w:firstLine="0"/>
                          <w:jc w:val="left"/>
                        </w:pPr>
                        <w:r>
                          <w:rPr/>
                          <w:t xml:space="preserve">que se transcribe: </w:t>
                        </w:r>
                      </w:p>
                    </w:txbxContent>
                  </v:textbox>
                </v:rect>
                <v:rect id="Rectangle 1707" style="position:absolute;width:506;height:2243;left:11493;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708" style="position:absolute;width:506;height:2243;left:4422;top:312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1710" style="position:absolute;width:51450;height:71018;left:0;top:684;" filled="f">
                  <v:imagedata r:id="rId50"/>
                </v:shape>
              </v:group>
            </w:pict>
          </mc:Fallback>
        </mc:AlternateContent>
      </w:r>
    </w:p>
    <w:p w:rsidR="00BA097C" w:rsidRDefault="007E617A">
      <w:pPr>
        <w:spacing w:after="4282" w:line="259" w:lineRule="auto"/>
        <w:ind w:left="-2476" w:right="1193" w:firstLine="0"/>
        <w:jc w:val="left"/>
      </w:pP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85241" name="Group 85241"/>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782" name="Rectangle 1782"/>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1783" name="Rectangle 1783"/>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784" name="Rectangle 1784"/>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18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85241" style="width:18.7031pt;height:257.538pt;position:absolute;mso-position-horizontal-relative:page;mso-position-horizontal:absolute;margin-left:662.928pt;mso-position-vertical-relative:page;margin-top:515.382pt;" coordsize="2375,32707">
                <v:rect id="Rectangle 1782"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1783"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784"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18 de 91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column">
                  <wp:posOffset>775411</wp:posOffset>
                </wp:positionH>
                <wp:positionV relativeFrom="paragraph">
                  <wp:posOffset>-3833098</wp:posOffset>
                </wp:positionV>
                <wp:extent cx="4715256" cy="6918960"/>
                <wp:effectExtent l="0" t="0" r="0" b="0"/>
                <wp:wrapSquare wrapText="bothSides"/>
                <wp:docPr id="85240" name="Group 85240"/>
                <wp:cNvGraphicFramePr/>
                <a:graphic xmlns:a="http://schemas.openxmlformats.org/drawingml/2006/main">
                  <a:graphicData uri="http://schemas.microsoft.com/office/word/2010/wordprocessingGroup">
                    <wpg:wgp>
                      <wpg:cNvGrpSpPr/>
                      <wpg:grpSpPr>
                        <a:xfrm>
                          <a:off x="0" y="0"/>
                          <a:ext cx="4715256" cy="6918960"/>
                          <a:chOff x="0" y="0"/>
                          <a:chExt cx="4715256" cy="6918960"/>
                        </a:xfrm>
                      </wpg:grpSpPr>
                      <pic:pic xmlns:pic="http://schemas.openxmlformats.org/drawingml/2006/picture">
                        <pic:nvPicPr>
                          <pic:cNvPr id="1777" name="Picture 1777"/>
                          <pic:cNvPicPr/>
                        </pic:nvPicPr>
                        <pic:blipFill>
                          <a:blip r:embed="rId51"/>
                          <a:stretch>
                            <a:fillRect/>
                          </a:stretch>
                        </pic:blipFill>
                        <pic:spPr>
                          <a:xfrm>
                            <a:off x="452628" y="2567940"/>
                            <a:ext cx="3787140" cy="4351020"/>
                          </a:xfrm>
                          <a:prstGeom prst="rect">
                            <a:avLst/>
                          </a:prstGeom>
                        </pic:spPr>
                      </pic:pic>
                      <pic:pic xmlns:pic="http://schemas.openxmlformats.org/drawingml/2006/picture">
                        <pic:nvPicPr>
                          <pic:cNvPr id="1779" name="Picture 1779"/>
                          <pic:cNvPicPr/>
                        </pic:nvPicPr>
                        <pic:blipFill>
                          <a:blip r:embed="rId52"/>
                          <a:stretch>
                            <a:fillRect/>
                          </a:stretch>
                        </pic:blipFill>
                        <pic:spPr>
                          <a:xfrm>
                            <a:off x="0" y="0"/>
                            <a:ext cx="4715256" cy="2537460"/>
                          </a:xfrm>
                          <a:prstGeom prst="rect">
                            <a:avLst/>
                          </a:prstGeom>
                        </pic:spPr>
                      </pic:pic>
                    </wpg:wgp>
                  </a:graphicData>
                </a:graphic>
              </wp:anchor>
            </w:drawing>
          </mc:Choice>
          <mc:Fallback xmlns:a="http://schemas.openxmlformats.org/drawingml/2006/main" xmlns="">
            <w:pict>
              <v:group id="Group 85240" style="width:371.28pt;height:544.8pt;position:absolute;mso-position-horizontal-relative:text;mso-position-horizontal:absolute;margin-left:61.056pt;mso-position-vertical-relative:text;margin-top:-301.819pt;" coordsize="47152,69189">
                <v:shape id="Picture 1777" style="position:absolute;width:37871;height:43510;left:4526;top:25679;" filled="f">
                  <v:imagedata r:id="rId53"/>
                </v:shape>
                <v:shape id="Picture 1779" style="position:absolute;width:47152;height:25374;left:0;top:0;" filled="f">
                  <v:imagedata r:id="rId54"/>
                </v:shape>
                <w10:wrap type="square"/>
              </v:group>
            </w:pict>
          </mc:Fallback>
        </mc:AlternateContent>
      </w:r>
    </w:p>
    <w:p w:rsidR="00BA097C" w:rsidRDefault="007E617A">
      <w:pPr>
        <w:spacing w:after="0" w:line="259" w:lineRule="auto"/>
        <w:ind w:left="360" w:right="1193" w:firstLine="0"/>
        <w:jc w:val="left"/>
      </w:pPr>
      <w:r>
        <w:t xml:space="preserve"> </w:t>
      </w:r>
    </w:p>
    <w:p w:rsidR="00BA097C" w:rsidRDefault="007E617A">
      <w:pPr>
        <w:spacing w:after="0" w:line="240" w:lineRule="auto"/>
        <w:ind w:left="360" w:right="9419" w:firstLine="0"/>
      </w:pPr>
      <w:r>
        <w:t xml:space="preserve"> </w:t>
      </w:r>
      <w:r>
        <w:rPr>
          <w:rFonts w:ascii="Times New Roman" w:eastAsia="Times New Roman" w:hAnsi="Times New Roman" w:cs="Times New Roman"/>
          <w:sz w:val="24"/>
        </w:rPr>
        <w:t xml:space="preserve"> </w:t>
      </w:r>
      <w:r>
        <w:t xml:space="preserve"> </w:t>
      </w:r>
    </w:p>
    <w:p w:rsidR="00BA097C" w:rsidRDefault="007E617A">
      <w:pPr>
        <w:spacing w:after="0" w:line="259" w:lineRule="auto"/>
        <w:ind w:left="-2476" w:right="1011" w:firstLine="0"/>
      </w:pP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85372" name="Group 85372"/>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813" name="Rectangle 1813"/>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1814" name="Rectangle 1814"/>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815" name="Rectangle 1815"/>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19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85372" style="width:18.7031pt;height:257.538pt;position:absolute;mso-position-horizontal-relative:page;mso-position-horizontal:absolute;margin-left:662.928pt;mso-position-vertical-relative:page;margin-top:515.382pt;" coordsize="2375,32707">
                <v:rect id="Rectangle 1813"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1814"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815"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19 de 91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column">
                  <wp:posOffset>912571</wp:posOffset>
                </wp:positionH>
                <wp:positionV relativeFrom="paragraph">
                  <wp:posOffset>-575929</wp:posOffset>
                </wp:positionV>
                <wp:extent cx="4693920" cy="7840981"/>
                <wp:effectExtent l="0" t="0" r="0" b="0"/>
                <wp:wrapSquare wrapText="bothSides"/>
                <wp:docPr id="85370" name="Group 85370"/>
                <wp:cNvGraphicFramePr/>
                <a:graphic xmlns:a="http://schemas.openxmlformats.org/drawingml/2006/main">
                  <a:graphicData uri="http://schemas.microsoft.com/office/word/2010/wordprocessingGroup">
                    <wpg:wgp>
                      <wpg:cNvGrpSpPr/>
                      <wpg:grpSpPr>
                        <a:xfrm>
                          <a:off x="0" y="0"/>
                          <a:ext cx="4693920" cy="7840981"/>
                          <a:chOff x="0" y="0"/>
                          <a:chExt cx="4693920" cy="7840981"/>
                        </a:xfrm>
                      </wpg:grpSpPr>
                      <pic:pic xmlns:pic="http://schemas.openxmlformats.org/drawingml/2006/picture">
                        <pic:nvPicPr>
                          <pic:cNvPr id="1808" name="Picture 1808"/>
                          <pic:cNvPicPr/>
                        </pic:nvPicPr>
                        <pic:blipFill>
                          <a:blip r:embed="rId55"/>
                          <a:stretch>
                            <a:fillRect/>
                          </a:stretch>
                        </pic:blipFill>
                        <pic:spPr>
                          <a:xfrm>
                            <a:off x="224028" y="0"/>
                            <a:ext cx="4053840" cy="4137660"/>
                          </a:xfrm>
                          <a:prstGeom prst="rect">
                            <a:avLst/>
                          </a:prstGeom>
                        </pic:spPr>
                      </pic:pic>
                      <pic:pic xmlns:pic="http://schemas.openxmlformats.org/drawingml/2006/picture">
                        <pic:nvPicPr>
                          <pic:cNvPr id="1810" name="Picture 1810"/>
                          <pic:cNvPicPr/>
                        </pic:nvPicPr>
                        <pic:blipFill>
                          <a:blip r:embed="rId56"/>
                          <a:stretch>
                            <a:fillRect/>
                          </a:stretch>
                        </pic:blipFill>
                        <pic:spPr>
                          <a:xfrm>
                            <a:off x="0" y="4338828"/>
                            <a:ext cx="4693920" cy="3502152"/>
                          </a:xfrm>
                          <a:prstGeom prst="rect">
                            <a:avLst/>
                          </a:prstGeom>
                        </pic:spPr>
                      </pic:pic>
                    </wpg:wgp>
                  </a:graphicData>
                </a:graphic>
              </wp:anchor>
            </w:drawing>
          </mc:Choice>
          <mc:Fallback xmlns:a="http://schemas.openxmlformats.org/drawingml/2006/main" xmlns="">
            <w:pict>
              <v:group id="Group 85370" style="width:369.6pt;height:617.4pt;position:absolute;mso-position-horizontal-relative:text;mso-position-horizontal:absolute;margin-left:71.856pt;mso-position-vertical-relative:text;margin-top:-45.3488pt;" coordsize="46939,78409">
                <v:shape id="Picture 1808" style="position:absolute;width:40538;height:41376;left:2240;top:0;" filled="f">
                  <v:imagedata r:id="rId57"/>
                </v:shape>
                <v:shape id="Picture 1810" style="position:absolute;width:46939;height:35021;left:0;top:43388;" filled="f">
                  <v:imagedata r:id="rId58"/>
                </v:shape>
                <w10:wrap type="square"/>
              </v:group>
            </w:pict>
          </mc:Fallback>
        </mc:AlternateContent>
      </w:r>
      <w:r>
        <w:br w:type="page"/>
      </w:r>
    </w:p>
    <w:p w:rsidR="00BA097C" w:rsidRDefault="007E617A">
      <w:pPr>
        <w:spacing w:after="0" w:line="259" w:lineRule="auto"/>
        <w:ind w:left="1574" w:right="0" w:firstLine="0"/>
        <w:jc w:val="left"/>
      </w:pPr>
      <w:r>
        <w:rPr>
          <w:noProof/>
        </w:rPr>
        <w:drawing>
          <wp:inline distT="0" distB="0" distL="0" distR="0">
            <wp:extent cx="4213860" cy="2758440"/>
            <wp:effectExtent l="0" t="0" r="0" b="0"/>
            <wp:docPr id="1860" name="Picture 1860"/>
            <wp:cNvGraphicFramePr/>
            <a:graphic xmlns:a="http://schemas.openxmlformats.org/drawingml/2006/main">
              <a:graphicData uri="http://schemas.openxmlformats.org/drawingml/2006/picture">
                <pic:pic xmlns:pic="http://schemas.openxmlformats.org/drawingml/2006/picture">
                  <pic:nvPicPr>
                    <pic:cNvPr id="1860" name="Picture 1860"/>
                    <pic:cNvPicPr/>
                  </pic:nvPicPr>
                  <pic:blipFill>
                    <a:blip r:embed="rId59"/>
                    <a:stretch>
                      <a:fillRect/>
                    </a:stretch>
                  </pic:blipFill>
                  <pic:spPr>
                    <a:xfrm>
                      <a:off x="0" y="0"/>
                      <a:ext cx="4213860" cy="2758440"/>
                    </a:xfrm>
                    <a:prstGeom prst="rect">
                      <a:avLst/>
                    </a:prstGeom>
                  </pic:spPr>
                </pic:pic>
              </a:graphicData>
            </a:graphic>
          </wp:inline>
        </w:drawing>
      </w:r>
    </w:p>
    <w:p w:rsidR="00BA097C" w:rsidRDefault="007E617A">
      <w:pPr>
        <w:spacing w:after="1474" w:line="259" w:lineRule="auto"/>
        <w:ind w:left="360" w:right="1630" w:firstLine="0"/>
      </w:pPr>
      <w:r>
        <w:rPr>
          <w:b/>
        </w:rPr>
        <w:t xml:space="preserve"> </w:t>
      </w:r>
    </w:p>
    <w:p w:rsidR="00BA097C" w:rsidRDefault="007E617A">
      <w:pPr>
        <w:spacing w:after="0" w:line="259" w:lineRule="auto"/>
        <w:ind w:left="-2476" w:right="2134" w:firstLine="0"/>
      </w:pPr>
      <w:r>
        <w:rPr>
          <w:rFonts w:ascii="Calibri" w:eastAsia="Calibri" w:hAnsi="Calibri" w:cs="Calibri"/>
          <w:noProof/>
        </w:rPr>
        <mc:AlternateContent>
          <mc:Choice Requires="wpg">
            <w:drawing>
              <wp:anchor distT="0" distB="0" distL="114300" distR="114300" simplePos="0" relativeHeight="251692032"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85519" name="Group 85519"/>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865" name="Rectangle 1865"/>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1866" name="Rectangle 1866"/>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867" name="Rectangle 1867"/>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20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85519" style="width:18.7031pt;height:257.538pt;position:absolute;mso-position-horizontal-relative:page;mso-position-horizontal:absolute;margin-left:662.928pt;mso-position-vertical-relative:page;margin-top:515.382pt;" coordsize="2375,32707">
                <v:rect id="Rectangle 1865"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1866"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867"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20 de 91 </w:t>
                        </w:r>
                      </w:p>
                    </w:txbxContent>
                  </v:textbox>
                </v:rect>
                <w10:wrap type="topAndBottom"/>
              </v:group>
            </w:pict>
          </mc:Fallback>
        </mc:AlternateContent>
      </w:r>
      <w:r>
        <w:rPr>
          <w:noProof/>
        </w:rPr>
        <w:drawing>
          <wp:anchor distT="0" distB="0" distL="114300" distR="114300" simplePos="0" relativeHeight="251693056" behindDoc="0" locked="0" layoutInCell="1" allowOverlap="0">
            <wp:simplePos x="0" y="0"/>
            <wp:positionH relativeFrom="column">
              <wp:posOffset>1380439</wp:posOffset>
            </wp:positionH>
            <wp:positionV relativeFrom="paragraph">
              <wp:posOffset>-957309</wp:posOffset>
            </wp:positionV>
            <wp:extent cx="3512821" cy="4971288"/>
            <wp:effectExtent l="0" t="0" r="0" b="0"/>
            <wp:wrapSquare wrapText="bothSides"/>
            <wp:docPr id="1862" name="Picture 1862"/>
            <wp:cNvGraphicFramePr/>
            <a:graphic xmlns:a="http://schemas.openxmlformats.org/drawingml/2006/main">
              <a:graphicData uri="http://schemas.openxmlformats.org/drawingml/2006/picture">
                <pic:pic xmlns:pic="http://schemas.openxmlformats.org/drawingml/2006/picture">
                  <pic:nvPicPr>
                    <pic:cNvPr id="1862" name="Picture 1862"/>
                    <pic:cNvPicPr/>
                  </pic:nvPicPr>
                  <pic:blipFill>
                    <a:blip r:embed="rId60"/>
                    <a:stretch>
                      <a:fillRect/>
                    </a:stretch>
                  </pic:blipFill>
                  <pic:spPr>
                    <a:xfrm>
                      <a:off x="0" y="0"/>
                      <a:ext cx="3512821" cy="4971288"/>
                    </a:xfrm>
                    <a:prstGeom prst="rect">
                      <a:avLst/>
                    </a:prstGeom>
                  </pic:spPr>
                </pic:pic>
              </a:graphicData>
            </a:graphic>
          </wp:anchor>
        </w:drawing>
      </w:r>
    </w:p>
    <w:p w:rsidR="00BA097C" w:rsidRDefault="007E617A">
      <w:pPr>
        <w:spacing w:after="5455" w:line="259" w:lineRule="auto"/>
        <w:ind w:left="-2476" w:right="644" w:firstLine="0"/>
      </w:pPr>
      <w:r>
        <w:rPr>
          <w:rFonts w:ascii="Calibri" w:eastAsia="Calibri" w:hAnsi="Calibri" w:cs="Calibri"/>
          <w:noProof/>
        </w:rPr>
        <mc:AlternateContent>
          <mc:Choice Requires="wpg">
            <w:drawing>
              <wp:anchor distT="0" distB="0" distL="114300" distR="114300" simplePos="0" relativeHeight="251694080"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85627" name="Group 8562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915" name="Rectangle 1915"/>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1916" name="Rectangle 1916"/>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917" name="Rectangle 1917"/>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21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85627" style="width:18.7031pt;height:257.538pt;position:absolute;mso-position-horizontal-relative:page;mso-position-horizontal:absolute;margin-left:662.928pt;mso-position-vertical-relative:page;margin-top:515.382pt;" coordsize="2375,32707">
                <v:rect id="Rectangle 1915"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1916"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917"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21 de 91 </w:t>
                        </w:r>
                      </w:p>
                    </w:txbxContent>
                  </v:textbox>
                </v:rect>
                <w10:wrap type="topAndBottom"/>
              </v:group>
            </w:pict>
          </mc:Fallback>
        </mc:AlternateContent>
      </w:r>
      <w:r>
        <w:rPr>
          <w:noProof/>
        </w:rPr>
        <w:drawing>
          <wp:anchor distT="0" distB="0" distL="114300" distR="114300" simplePos="0" relativeHeight="251695104" behindDoc="0" locked="0" layoutInCell="1" allowOverlap="0">
            <wp:simplePos x="0" y="0"/>
            <wp:positionH relativeFrom="column">
              <wp:posOffset>607771</wp:posOffset>
            </wp:positionH>
            <wp:positionV relativeFrom="paragraph">
              <wp:posOffset>-3814811</wp:posOffset>
            </wp:positionV>
            <wp:extent cx="5231892" cy="7389877"/>
            <wp:effectExtent l="0" t="0" r="0" b="0"/>
            <wp:wrapSquare wrapText="bothSides"/>
            <wp:docPr id="1912" name="Picture 1912"/>
            <wp:cNvGraphicFramePr/>
            <a:graphic xmlns:a="http://schemas.openxmlformats.org/drawingml/2006/main">
              <a:graphicData uri="http://schemas.openxmlformats.org/drawingml/2006/picture">
                <pic:pic xmlns:pic="http://schemas.openxmlformats.org/drawingml/2006/picture">
                  <pic:nvPicPr>
                    <pic:cNvPr id="1912" name="Picture 1912"/>
                    <pic:cNvPicPr/>
                  </pic:nvPicPr>
                  <pic:blipFill>
                    <a:blip r:embed="rId61"/>
                    <a:stretch>
                      <a:fillRect/>
                    </a:stretch>
                  </pic:blipFill>
                  <pic:spPr>
                    <a:xfrm>
                      <a:off x="0" y="0"/>
                      <a:ext cx="5231892" cy="7389877"/>
                    </a:xfrm>
                    <a:prstGeom prst="rect">
                      <a:avLst/>
                    </a:prstGeom>
                  </pic:spPr>
                </pic:pic>
              </a:graphicData>
            </a:graphic>
          </wp:anchor>
        </w:drawing>
      </w:r>
    </w:p>
    <w:p w:rsidR="00BA097C" w:rsidRDefault="007E617A">
      <w:pPr>
        <w:spacing w:after="0" w:line="259" w:lineRule="auto"/>
        <w:ind w:left="360" w:right="0" w:firstLine="0"/>
      </w:pPr>
      <w:r>
        <w:rPr>
          <w:b/>
        </w:rPr>
        <w:t xml:space="preserve"> </w:t>
      </w:r>
    </w:p>
    <w:p w:rsidR="00BA097C" w:rsidRDefault="007E617A">
      <w:pPr>
        <w:spacing w:after="112" w:line="339" w:lineRule="auto"/>
        <w:ind w:left="355" w:right="963"/>
      </w:pPr>
      <w:r>
        <w:rPr>
          <w:b/>
        </w:rPr>
        <w:t xml:space="preserve">TERCERO: </w:t>
      </w:r>
      <w:r>
        <w:t>Tramitar la inscripción de la Residencia Municipal Aurelio Portugués Martín, en el Registro de la propiedad de acuerdo con el Art. 206 de la Ley Hipotecaria.</w:t>
      </w:r>
      <w:r>
        <w:rPr>
          <w:rFonts w:ascii="Times New Roman" w:eastAsia="Times New Roman" w:hAnsi="Times New Roman" w:cs="Times New Roman"/>
          <w:sz w:val="24"/>
        </w:rPr>
        <w:t xml:space="preserve"> </w:t>
      </w:r>
    </w:p>
    <w:p w:rsidR="00BA097C" w:rsidRDefault="007E617A">
      <w:pPr>
        <w:spacing w:after="112" w:line="341" w:lineRule="auto"/>
        <w:ind w:left="355" w:right="963"/>
      </w:pPr>
      <w:r>
        <w:rPr>
          <w:b/>
        </w:rPr>
        <w:t xml:space="preserve">CUARTO: </w:t>
      </w:r>
      <w:r>
        <w:t>Facultar a la Alcaldesa- Presidenta para que realice cuantas actuaciones considere precis</w:t>
      </w:r>
      <w:r>
        <w:t>as en aplicación del presente acuerdo...”.</w:t>
      </w:r>
      <w:r>
        <w:rPr>
          <w:rFonts w:ascii="Times New Roman" w:eastAsia="Times New Roman" w:hAnsi="Times New Roman" w:cs="Times New Roman"/>
          <w:sz w:val="24"/>
        </w:rPr>
        <w:t xml:space="preserve"> </w:t>
      </w:r>
    </w:p>
    <w:p w:rsidR="00BA097C" w:rsidRDefault="007E617A">
      <w:pPr>
        <w:spacing w:after="105" w:line="259" w:lineRule="auto"/>
        <w:ind w:left="1056" w:right="0" w:firstLine="0"/>
        <w:jc w:val="left"/>
      </w:pPr>
      <w:r>
        <w:t xml:space="preserve"> </w:t>
      </w:r>
    </w:p>
    <w:p w:rsidR="00BA097C" w:rsidRDefault="007E617A">
      <w:pPr>
        <w:ind w:left="345" w:right="963" w:firstLine="708"/>
      </w:pPr>
      <w:r>
        <w:t xml:space="preserve">En virtud de lo expuesto, se somete a la Junta de Gobierno Local la siguiente propuesta de Acuerdo: </w:t>
      </w:r>
    </w:p>
    <w:p w:rsidR="00BA097C" w:rsidRDefault="007E617A">
      <w:pPr>
        <w:spacing w:after="0" w:line="259" w:lineRule="auto"/>
        <w:ind w:left="360" w:right="0" w:firstLine="0"/>
        <w:jc w:val="left"/>
      </w:pPr>
      <w:r>
        <w:t xml:space="preserve"> </w:t>
      </w:r>
    </w:p>
    <w:p w:rsidR="00BA097C" w:rsidRDefault="007E617A">
      <w:pPr>
        <w:spacing w:after="0" w:line="259" w:lineRule="auto"/>
        <w:ind w:left="1068" w:right="0" w:firstLine="0"/>
        <w:jc w:val="left"/>
      </w:pPr>
      <w:r>
        <w:t xml:space="preserve"> </w:t>
      </w:r>
    </w:p>
    <w:p w:rsidR="00BA097C" w:rsidRDefault="007E617A">
      <w:pPr>
        <w:spacing w:after="0" w:line="259" w:lineRule="auto"/>
        <w:ind w:left="1068" w:right="0" w:firstLine="0"/>
        <w:jc w:val="left"/>
      </w:pPr>
      <w:r>
        <w:t xml:space="preserve"> </w:t>
      </w:r>
    </w:p>
    <w:p w:rsidR="00BA097C" w:rsidRDefault="007E617A">
      <w:pPr>
        <w:pStyle w:val="Ttulo2"/>
        <w:ind w:left="1549" w:right="1730"/>
      </w:pPr>
      <w:r>
        <w:t xml:space="preserve">PROPUESTA DE ACUERDO </w:t>
      </w:r>
    </w:p>
    <w:p w:rsidR="00BA097C" w:rsidRDefault="007E617A">
      <w:pPr>
        <w:spacing w:after="151" w:line="259" w:lineRule="auto"/>
        <w:ind w:left="0" w:right="129" w:firstLine="0"/>
        <w:jc w:val="center"/>
      </w:pPr>
      <w:r>
        <w:t xml:space="preserve"> </w:t>
      </w:r>
    </w:p>
    <w:p w:rsidR="00BA097C" w:rsidRDefault="007E617A">
      <w:pPr>
        <w:spacing w:after="103" w:line="349" w:lineRule="auto"/>
        <w:ind w:left="355" w:right="1047"/>
      </w:pPr>
      <w:r>
        <w:rPr>
          <w:b/>
        </w:rPr>
        <w:t>PRIMERO:</w:t>
      </w:r>
      <w:r>
        <w:t xml:space="preserve"> </w:t>
      </w:r>
      <w:r>
        <w:t>Actualizar el Inventario de bienes de la Corporación, incorporando las actualizaciones oportunas según la ficha que se adjunta correspondiente a Residencia Municipal Aurelio Portugués Martín, siendo la descripción de la misma la siguiente:</w:t>
      </w:r>
      <w:r>
        <w:rPr>
          <w:rFonts w:ascii="Times New Roman" w:eastAsia="Times New Roman" w:hAnsi="Times New Roman" w:cs="Times New Roman"/>
          <w:sz w:val="24"/>
        </w:rPr>
        <w:t xml:space="preserve"> </w:t>
      </w:r>
    </w:p>
    <w:p w:rsidR="00BA097C" w:rsidRDefault="007E617A">
      <w:pPr>
        <w:spacing w:line="359" w:lineRule="auto"/>
        <w:ind w:left="355" w:right="963"/>
      </w:pPr>
      <w:r>
        <w:rPr>
          <w:rFonts w:ascii="Calibri" w:eastAsia="Calibri" w:hAnsi="Calibri" w:cs="Calibri"/>
          <w:noProof/>
        </w:rPr>
        <mc:AlternateContent>
          <mc:Choice Requires="wpg">
            <w:drawing>
              <wp:anchor distT="0" distB="0" distL="114300" distR="114300" simplePos="0" relativeHeight="251696128"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85872" name="Group 85872"/>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001" name="Rectangle 2001"/>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Cód. Validac</w:t>
                              </w:r>
                              <w:r>
                                <w:rPr>
                                  <w:sz w:val="12"/>
                                </w:rPr>
                                <w:t xml:space="preserve">ión: 9YRXGD5JGA4LEZGXWNJPEE6ML </w:t>
                              </w:r>
                            </w:p>
                          </w:txbxContent>
                        </wps:txbx>
                        <wps:bodyPr horzOverflow="overflow" vert="horz" lIns="0" tIns="0" rIns="0" bIns="0" rtlCol="0">
                          <a:noAutofit/>
                        </wps:bodyPr>
                      </wps:wsp>
                      <wps:wsp>
                        <wps:cNvPr id="2002" name="Rectangle 2002"/>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003" name="Rectangle 2003"/>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22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85872" style="width:18.7031pt;height:257.538pt;position:absolute;mso-position-horizontal-relative:page;mso-position-horizontal:absolute;margin-left:662.928pt;mso-position-vertical-relative:page;margin-top:515.382pt;" coordsize="2375,32707">
                <v:rect id="Rectangle 2001"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2002"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003"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22 de 91 </w:t>
                        </w:r>
                      </w:p>
                    </w:txbxContent>
                  </v:textbox>
                </v:rect>
                <w10:wrap type="square"/>
              </v:group>
            </w:pict>
          </mc:Fallback>
        </mc:AlternateContent>
      </w:r>
      <w:r>
        <w:t>Edificación de tres plantas destinada a residencia municipal. La entrada p</w:t>
      </w:r>
      <w:r>
        <w:t xml:space="preserve">rincipal de acceso al edificio está en la planta 1, donde se encuentra una habitación con capacidad para 10 personas, ubicándose al fondo de la misma un servicio separado de la zona de baño compuesto por 3 duchas. </w:t>
      </w:r>
    </w:p>
    <w:p w:rsidR="00BA097C" w:rsidRDefault="007E617A">
      <w:pPr>
        <w:spacing w:line="358" w:lineRule="auto"/>
        <w:ind w:left="355" w:right="963"/>
      </w:pPr>
      <w:r>
        <w:t xml:space="preserve">La segunda planta está distribuida de la </w:t>
      </w:r>
      <w:r>
        <w:t xml:space="preserve">misma manera que la planta 1 y la planta sótano está destinada a comedor, cocina y anexo un pequeño almacén. En esta planta, bajo la caja de escalera, que comunica todo el edificio, existe un pequeño trastero. </w:t>
      </w:r>
    </w:p>
    <w:p w:rsidR="00BA097C" w:rsidRDefault="007E617A">
      <w:pPr>
        <w:spacing w:after="103" w:line="259" w:lineRule="auto"/>
        <w:ind w:left="360" w:right="0" w:firstLine="0"/>
        <w:jc w:val="left"/>
      </w:pPr>
      <w:r>
        <w:t xml:space="preserve"> </w:t>
      </w:r>
    </w:p>
    <w:p w:rsidR="00BA097C" w:rsidRDefault="007E617A">
      <w:pPr>
        <w:spacing w:line="353" w:lineRule="auto"/>
        <w:ind w:left="355" w:right="963"/>
      </w:pPr>
      <w:r>
        <w:rPr>
          <w:b/>
        </w:rPr>
        <w:t>SEGUNDO:</w:t>
      </w:r>
      <w:r>
        <w:t xml:space="preserve"> Aprobar la actualización de la fic</w:t>
      </w:r>
      <w:r>
        <w:t>ha de inventario de Bienes Municipales inmueble número 1/42 (terreno 11/42 y Edificio 13/18), con número de ficha en el antiguo inventario en papel 1.1.043, relativa a la a la Residencia Municipal Aurelio Portugués Martín (antigua Casa Rosada o Edificio de</w:t>
      </w:r>
      <w:r>
        <w:t xml:space="preserve"> usos múltiples) que se transcribe: </w:t>
      </w:r>
      <w:r>
        <w:rPr>
          <w:rFonts w:ascii="Times New Roman" w:eastAsia="Times New Roman" w:hAnsi="Times New Roman" w:cs="Times New Roman"/>
          <w:sz w:val="24"/>
        </w:rPr>
        <w:t xml:space="preserve"> </w:t>
      </w:r>
    </w:p>
    <w:p w:rsidR="00BA097C" w:rsidRDefault="007E617A">
      <w:pPr>
        <w:spacing w:after="105" w:line="259" w:lineRule="auto"/>
        <w:ind w:left="360" w:right="0" w:firstLine="0"/>
        <w:jc w:val="left"/>
      </w:pPr>
      <w:r>
        <w:t xml:space="preserve"> </w:t>
      </w:r>
    </w:p>
    <w:p w:rsidR="00BA097C" w:rsidRDefault="007E617A">
      <w:pPr>
        <w:spacing w:after="105" w:line="259" w:lineRule="auto"/>
        <w:ind w:left="360" w:right="0" w:firstLine="0"/>
        <w:jc w:val="left"/>
      </w:pPr>
      <w:r>
        <w:t xml:space="preserve"> </w:t>
      </w:r>
    </w:p>
    <w:p w:rsidR="00BA097C" w:rsidRDefault="007E617A">
      <w:pPr>
        <w:spacing w:after="105" w:line="259" w:lineRule="auto"/>
        <w:ind w:left="360" w:right="0" w:firstLine="0"/>
        <w:jc w:val="left"/>
      </w:pPr>
      <w:r>
        <w:t xml:space="preserve"> </w:t>
      </w:r>
    </w:p>
    <w:p w:rsidR="00BA097C" w:rsidRDefault="007E617A">
      <w:pPr>
        <w:spacing w:after="107" w:line="259" w:lineRule="auto"/>
        <w:ind w:left="360" w:right="0" w:firstLine="0"/>
        <w:jc w:val="left"/>
      </w:pPr>
      <w:r>
        <w:t xml:space="preserve"> </w:t>
      </w:r>
    </w:p>
    <w:p w:rsidR="00BA097C" w:rsidRDefault="007E617A">
      <w:pPr>
        <w:spacing w:after="105"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4426" w:line="259" w:lineRule="auto"/>
        <w:ind w:left="-2476" w:right="634" w:firstLine="0"/>
        <w:jc w:val="right"/>
      </w:pPr>
      <w:r>
        <w:rPr>
          <w:rFonts w:ascii="Calibri" w:eastAsia="Calibri" w:hAnsi="Calibri" w:cs="Calibri"/>
          <w:noProof/>
        </w:rPr>
        <mc:AlternateContent>
          <mc:Choice Requires="wpg">
            <w:drawing>
              <wp:anchor distT="0" distB="0" distL="114300" distR="114300" simplePos="0" relativeHeight="251697152"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86052" name="Group 86052"/>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069" name="Rectangle 2069"/>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2070" name="Rectangle 2070"/>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071" name="Rectangle 2071"/>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23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86052" style="width:18.7031pt;height:257.538pt;position:absolute;mso-position-horizontal-relative:page;mso-position-horizontal:absolute;margin-left:662.928pt;mso-position-vertical-relative:page;margin-top:515.382pt;" coordsize="2375,32707">
                <v:rect id="Rectangle 2069"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2070"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071"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23 de 91 </w:t>
                        </w:r>
                      </w:p>
                    </w:txbxContent>
                  </v:textbox>
                </v:rect>
                <w10:wrap type="topAndBottom"/>
              </v:group>
            </w:pict>
          </mc:Fallback>
        </mc:AlternateContent>
      </w:r>
      <w:r>
        <w:rPr>
          <w:noProof/>
        </w:rPr>
        <w:drawing>
          <wp:anchor distT="0" distB="0" distL="114300" distR="114300" simplePos="0" relativeHeight="251698176" behindDoc="0" locked="0" layoutInCell="1" allowOverlap="0">
            <wp:simplePos x="0" y="0"/>
            <wp:positionH relativeFrom="column">
              <wp:posOffset>700735</wp:posOffset>
            </wp:positionH>
            <wp:positionV relativeFrom="paragraph">
              <wp:posOffset>-3895582</wp:posOffset>
            </wp:positionV>
            <wp:extent cx="5145024" cy="7103364"/>
            <wp:effectExtent l="0" t="0" r="0" b="0"/>
            <wp:wrapSquare wrapText="bothSides"/>
            <wp:docPr id="2066" name="Picture 2066"/>
            <wp:cNvGraphicFramePr/>
            <a:graphic xmlns:a="http://schemas.openxmlformats.org/drawingml/2006/main">
              <a:graphicData uri="http://schemas.openxmlformats.org/drawingml/2006/picture">
                <pic:pic xmlns:pic="http://schemas.openxmlformats.org/drawingml/2006/picture">
                  <pic:nvPicPr>
                    <pic:cNvPr id="2066" name="Picture 2066"/>
                    <pic:cNvPicPr/>
                  </pic:nvPicPr>
                  <pic:blipFill>
                    <a:blip r:embed="rId49"/>
                    <a:stretch>
                      <a:fillRect/>
                    </a:stretch>
                  </pic:blipFill>
                  <pic:spPr>
                    <a:xfrm>
                      <a:off x="0" y="0"/>
                      <a:ext cx="5145024" cy="7103364"/>
                    </a:xfrm>
                    <a:prstGeom prst="rect">
                      <a:avLst/>
                    </a:prstGeom>
                  </pic:spPr>
                </pic:pic>
              </a:graphicData>
            </a:graphic>
          </wp:anchor>
        </w:drawing>
      </w:r>
    </w:p>
    <w:p w:rsidR="00BA097C" w:rsidRDefault="007E617A">
      <w:pPr>
        <w:spacing w:after="0" w:line="259" w:lineRule="auto"/>
        <w:ind w:left="360" w:right="634"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592" w:right="0" w:firstLine="0"/>
        <w:jc w:val="left"/>
      </w:pPr>
      <w:r>
        <w:rPr>
          <w:noProof/>
        </w:rPr>
        <w:drawing>
          <wp:inline distT="0" distB="0" distL="0" distR="0">
            <wp:extent cx="5580888" cy="3000756"/>
            <wp:effectExtent l="0" t="0" r="0" b="0"/>
            <wp:docPr id="2120" name="Picture 2120"/>
            <wp:cNvGraphicFramePr/>
            <a:graphic xmlns:a="http://schemas.openxmlformats.org/drawingml/2006/main">
              <a:graphicData uri="http://schemas.openxmlformats.org/drawingml/2006/picture">
                <pic:pic xmlns:pic="http://schemas.openxmlformats.org/drawingml/2006/picture">
                  <pic:nvPicPr>
                    <pic:cNvPr id="2120" name="Picture 2120"/>
                    <pic:cNvPicPr/>
                  </pic:nvPicPr>
                  <pic:blipFill>
                    <a:blip r:embed="rId52"/>
                    <a:stretch>
                      <a:fillRect/>
                    </a:stretch>
                  </pic:blipFill>
                  <pic:spPr>
                    <a:xfrm>
                      <a:off x="0" y="0"/>
                      <a:ext cx="5580888" cy="3000756"/>
                    </a:xfrm>
                    <a:prstGeom prst="rect">
                      <a:avLst/>
                    </a:prstGeom>
                  </pic:spPr>
                </pic:pic>
              </a:graphicData>
            </a:graphic>
          </wp:inline>
        </w:drawing>
      </w:r>
    </w:p>
    <w:p w:rsidR="00BA097C" w:rsidRDefault="007E617A">
      <w:pPr>
        <w:spacing w:after="225" w:line="259" w:lineRule="auto"/>
        <w:ind w:left="360" w:right="0" w:firstLine="0"/>
      </w:pPr>
      <w:r>
        <w:t xml:space="preserve"> </w:t>
      </w:r>
    </w:p>
    <w:p w:rsidR="00BA097C" w:rsidRDefault="007E617A">
      <w:pPr>
        <w:spacing w:after="476" w:line="259" w:lineRule="auto"/>
        <w:ind w:left="360" w:right="0" w:firstLine="0"/>
      </w:pPr>
      <w:r>
        <w:t xml:space="preserve"> </w:t>
      </w:r>
    </w:p>
    <w:p w:rsidR="00BA097C" w:rsidRDefault="007E617A">
      <w:pPr>
        <w:spacing w:after="4995" w:line="259" w:lineRule="auto"/>
        <w:ind w:left="-2476" w:right="2230" w:firstLine="0"/>
      </w:pPr>
      <w:r>
        <w:rPr>
          <w:rFonts w:ascii="Calibri" w:eastAsia="Calibri" w:hAnsi="Calibri" w:cs="Calibri"/>
          <w:noProof/>
        </w:rPr>
        <mc:AlternateContent>
          <mc:Choice Requires="wpg">
            <w:drawing>
              <wp:anchor distT="0" distB="0" distL="114300" distR="114300" simplePos="0" relativeHeight="251699200"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86795" name="Group 86795"/>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123" name="Rectangle 2123"/>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2124" name="Rectangle 2124"/>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125" name="Rectangle 2125"/>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24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86795" style="width:18.7031pt;height:257.538pt;position:absolute;mso-position-horizontal-relative:page;mso-position-horizontal:absolute;margin-left:662.928pt;mso-position-vertical-relative:page;margin-top:515.382pt;" coordsize="2375,32707">
                <v:rect id="Rectangle 2123"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2124"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125"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24 de 91 </w:t>
                        </w:r>
                      </w:p>
                    </w:txbxContent>
                  </v:textbox>
                </v:rect>
                <w10:wrap type="topAndBottom"/>
              </v:group>
            </w:pict>
          </mc:Fallback>
        </mc:AlternateContent>
      </w:r>
      <w:r>
        <w:rPr>
          <w:noProof/>
        </w:rPr>
        <w:drawing>
          <wp:anchor distT="0" distB="0" distL="114300" distR="114300" simplePos="0" relativeHeight="251700224" behindDoc="0" locked="0" layoutInCell="1" allowOverlap="0">
            <wp:simplePos x="0" y="0"/>
            <wp:positionH relativeFrom="column">
              <wp:posOffset>1243279</wp:posOffset>
            </wp:positionH>
            <wp:positionV relativeFrom="paragraph">
              <wp:posOffset>-381238</wp:posOffset>
            </wp:positionV>
            <wp:extent cx="3589020" cy="3657600"/>
            <wp:effectExtent l="0" t="0" r="0" b="0"/>
            <wp:wrapSquare wrapText="bothSides"/>
            <wp:docPr id="2118" name="Picture 2118"/>
            <wp:cNvGraphicFramePr/>
            <a:graphic xmlns:a="http://schemas.openxmlformats.org/drawingml/2006/main">
              <a:graphicData uri="http://schemas.openxmlformats.org/drawingml/2006/picture">
                <pic:pic xmlns:pic="http://schemas.openxmlformats.org/drawingml/2006/picture">
                  <pic:nvPicPr>
                    <pic:cNvPr id="2118" name="Picture 2118"/>
                    <pic:cNvPicPr/>
                  </pic:nvPicPr>
                  <pic:blipFill>
                    <a:blip r:embed="rId53"/>
                    <a:stretch>
                      <a:fillRect/>
                    </a:stretch>
                  </pic:blipFill>
                  <pic:spPr>
                    <a:xfrm>
                      <a:off x="0" y="0"/>
                      <a:ext cx="3589020" cy="3657600"/>
                    </a:xfrm>
                    <a:prstGeom prst="rect">
                      <a:avLst/>
                    </a:prstGeom>
                  </pic:spPr>
                </pic:pic>
              </a:graphicData>
            </a:graphic>
          </wp:anchor>
        </w:drawing>
      </w:r>
    </w:p>
    <w:p w:rsidR="00BA097C" w:rsidRDefault="007E617A">
      <w:pPr>
        <w:spacing w:after="0" w:line="259" w:lineRule="auto"/>
        <w:ind w:left="360" w:right="0" w:firstLine="0"/>
      </w:pPr>
      <w:r>
        <w:rPr>
          <w:rFonts w:ascii="Times New Roman" w:eastAsia="Times New Roman" w:hAnsi="Times New Roman" w:cs="Times New Roman"/>
          <w:sz w:val="24"/>
        </w:rPr>
        <w:t xml:space="preserve"> </w:t>
      </w:r>
    </w:p>
    <w:p w:rsidR="00BA097C" w:rsidRDefault="007E617A">
      <w:pPr>
        <w:spacing w:after="0" w:line="259" w:lineRule="auto"/>
        <w:ind w:left="-2476" w:right="713" w:firstLine="0"/>
        <w:jc w:val="left"/>
      </w:pPr>
      <w:r>
        <w:rPr>
          <w:rFonts w:ascii="Calibri" w:eastAsia="Calibri" w:hAnsi="Calibri" w:cs="Calibri"/>
          <w:noProof/>
        </w:rPr>
        <mc:AlternateContent>
          <mc:Choice Requires="wpg">
            <w:drawing>
              <wp:anchor distT="0" distB="0" distL="114300" distR="114300" simplePos="0" relativeHeight="251701248"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85965" name="Group 85965"/>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151" name="Rectangle 2151"/>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2152" name="Rectangle 2152"/>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153" name="Rectangle 2153"/>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25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85965" style="width:18.7031pt;height:257.538pt;position:absolute;mso-position-horizontal-relative:page;mso-position-horizontal:absolute;margin-left:662.928pt;mso-position-vertical-relative:page;margin-top:515.382pt;" coordsize="2375,32707">
                <v:rect id="Rectangle 2151"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2152"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153"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25 de 91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02272" behindDoc="0" locked="0" layoutInCell="1" allowOverlap="1">
                <wp:simplePos x="0" y="0"/>
                <wp:positionH relativeFrom="column">
                  <wp:posOffset>775411</wp:posOffset>
                </wp:positionH>
                <wp:positionV relativeFrom="paragraph">
                  <wp:posOffset>0</wp:posOffset>
                </wp:positionV>
                <wp:extent cx="5020056" cy="7965948"/>
                <wp:effectExtent l="0" t="0" r="0" b="0"/>
                <wp:wrapSquare wrapText="bothSides"/>
                <wp:docPr id="85964" name="Group 85964"/>
                <wp:cNvGraphicFramePr/>
                <a:graphic xmlns:a="http://schemas.openxmlformats.org/drawingml/2006/main">
                  <a:graphicData uri="http://schemas.microsoft.com/office/word/2010/wordprocessingGroup">
                    <wpg:wgp>
                      <wpg:cNvGrpSpPr/>
                      <wpg:grpSpPr>
                        <a:xfrm>
                          <a:off x="0" y="0"/>
                          <a:ext cx="5020056" cy="7965948"/>
                          <a:chOff x="0" y="0"/>
                          <a:chExt cx="5020056" cy="7965948"/>
                        </a:xfrm>
                      </wpg:grpSpPr>
                      <pic:pic xmlns:pic="http://schemas.openxmlformats.org/drawingml/2006/picture">
                        <pic:nvPicPr>
                          <pic:cNvPr id="2146" name="Picture 2146"/>
                          <pic:cNvPicPr/>
                        </pic:nvPicPr>
                        <pic:blipFill>
                          <a:blip r:embed="rId52"/>
                          <a:stretch>
                            <a:fillRect/>
                          </a:stretch>
                        </pic:blipFill>
                        <pic:spPr>
                          <a:xfrm>
                            <a:off x="0" y="0"/>
                            <a:ext cx="5020056" cy="2700528"/>
                          </a:xfrm>
                          <a:prstGeom prst="rect">
                            <a:avLst/>
                          </a:prstGeom>
                        </pic:spPr>
                      </pic:pic>
                      <pic:pic xmlns:pic="http://schemas.openxmlformats.org/drawingml/2006/picture">
                        <pic:nvPicPr>
                          <pic:cNvPr id="2148" name="Picture 2148"/>
                          <pic:cNvPicPr/>
                        </pic:nvPicPr>
                        <pic:blipFill>
                          <a:blip r:embed="rId57"/>
                          <a:stretch>
                            <a:fillRect/>
                          </a:stretch>
                        </pic:blipFill>
                        <pic:spPr>
                          <a:xfrm>
                            <a:off x="185928" y="2586228"/>
                            <a:ext cx="4434840" cy="5379720"/>
                          </a:xfrm>
                          <a:prstGeom prst="rect">
                            <a:avLst/>
                          </a:prstGeom>
                        </pic:spPr>
                      </pic:pic>
                    </wpg:wgp>
                  </a:graphicData>
                </a:graphic>
              </wp:anchor>
            </w:drawing>
          </mc:Choice>
          <mc:Fallback xmlns:a="http://schemas.openxmlformats.org/drawingml/2006/main" xmlns="">
            <w:pict>
              <v:group id="Group 85964" style="width:395.28pt;height:627.24pt;position:absolute;mso-position-horizontal-relative:text;mso-position-horizontal:absolute;margin-left:61.056pt;mso-position-vertical-relative:text;margin-top:0pt;" coordsize="50200,79659">
                <v:shape id="Picture 2146" style="position:absolute;width:50200;height:27005;left:0;top:0;" filled="f">
                  <v:imagedata r:id="rId54"/>
                </v:shape>
                <v:shape id="Picture 2148" style="position:absolute;width:44348;height:53797;left:1859;top:25862;" filled="f">
                  <v:imagedata r:id="rId57"/>
                </v:shape>
                <w10:wrap type="square"/>
              </v:group>
            </w:pict>
          </mc:Fallback>
        </mc:AlternateContent>
      </w:r>
      <w:r>
        <w:br w:type="page"/>
      </w:r>
    </w:p>
    <w:p w:rsidR="00BA097C" w:rsidRDefault="007E617A">
      <w:pPr>
        <w:spacing w:after="0" w:line="259" w:lineRule="auto"/>
        <w:ind w:left="-2476" w:right="598" w:firstLine="0"/>
        <w:jc w:val="left"/>
      </w:pPr>
      <w:r>
        <w:rPr>
          <w:rFonts w:ascii="Calibri" w:eastAsia="Calibri" w:hAnsi="Calibri" w:cs="Calibri"/>
          <w:noProof/>
        </w:rPr>
        <mc:AlternateContent>
          <mc:Choice Requires="wpg">
            <w:drawing>
              <wp:anchor distT="0" distB="0" distL="114300" distR="114300" simplePos="0" relativeHeight="251703296"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86716" name="Group 86716"/>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179" name="Rectangle 2179"/>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2180" name="Rectangle 2180"/>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181" name="Rectangle 2181"/>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26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86716" style="width:18.7031pt;height:257.538pt;position:absolute;mso-position-horizontal-relative:page;mso-position-horizontal:absolute;margin-left:662.928pt;mso-position-vertical-relative:page;margin-top:515.382pt;" coordsize="2375,32707">
                <v:rect id="Rectangle 2179"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2180"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181"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26 de 91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04320" behindDoc="0" locked="0" layoutInCell="1" allowOverlap="1">
                <wp:simplePos x="0" y="0"/>
                <wp:positionH relativeFrom="column">
                  <wp:posOffset>572719</wp:posOffset>
                </wp:positionH>
                <wp:positionV relativeFrom="paragraph">
                  <wp:posOffset>0</wp:posOffset>
                </wp:positionV>
                <wp:extent cx="5295900" cy="8002524"/>
                <wp:effectExtent l="0" t="0" r="0" b="0"/>
                <wp:wrapSquare wrapText="bothSides"/>
                <wp:docPr id="86715" name="Group 86715"/>
                <wp:cNvGraphicFramePr/>
                <a:graphic xmlns:a="http://schemas.openxmlformats.org/drawingml/2006/main">
                  <a:graphicData uri="http://schemas.microsoft.com/office/word/2010/wordprocessingGroup">
                    <wpg:wgp>
                      <wpg:cNvGrpSpPr/>
                      <wpg:grpSpPr>
                        <a:xfrm>
                          <a:off x="0" y="0"/>
                          <a:ext cx="5295900" cy="8002524"/>
                          <a:chOff x="0" y="0"/>
                          <a:chExt cx="5295900" cy="8002524"/>
                        </a:xfrm>
                      </wpg:grpSpPr>
                      <pic:pic xmlns:pic="http://schemas.openxmlformats.org/drawingml/2006/picture">
                        <pic:nvPicPr>
                          <pic:cNvPr id="2174" name="Picture 2174"/>
                          <pic:cNvPicPr/>
                        </pic:nvPicPr>
                        <pic:blipFill>
                          <a:blip r:embed="rId62"/>
                          <a:stretch>
                            <a:fillRect/>
                          </a:stretch>
                        </pic:blipFill>
                        <pic:spPr>
                          <a:xfrm>
                            <a:off x="32004" y="0"/>
                            <a:ext cx="5234940" cy="7478269"/>
                          </a:xfrm>
                          <a:prstGeom prst="rect">
                            <a:avLst/>
                          </a:prstGeom>
                        </pic:spPr>
                      </pic:pic>
                      <pic:pic xmlns:pic="http://schemas.openxmlformats.org/drawingml/2006/picture">
                        <pic:nvPicPr>
                          <pic:cNvPr id="2176" name="Picture 2176"/>
                          <pic:cNvPicPr/>
                        </pic:nvPicPr>
                        <pic:blipFill>
                          <a:blip r:embed="rId58"/>
                          <a:stretch>
                            <a:fillRect/>
                          </a:stretch>
                        </pic:blipFill>
                        <pic:spPr>
                          <a:xfrm>
                            <a:off x="0" y="4411980"/>
                            <a:ext cx="5295900" cy="3590544"/>
                          </a:xfrm>
                          <a:prstGeom prst="rect">
                            <a:avLst/>
                          </a:prstGeom>
                        </pic:spPr>
                      </pic:pic>
                    </wpg:wgp>
                  </a:graphicData>
                </a:graphic>
              </wp:anchor>
            </w:drawing>
          </mc:Choice>
          <mc:Fallback xmlns:a="http://schemas.openxmlformats.org/drawingml/2006/main" xmlns="">
            <w:pict>
              <v:group id="Group 86715" style="width:417pt;height:630.12pt;position:absolute;mso-position-horizontal-relative:text;mso-position-horizontal:absolute;margin-left:45.096pt;mso-position-vertical-relative:text;margin-top:0pt;" coordsize="52959,80025">
                <v:shape id="Picture 2174" style="position:absolute;width:52349;height:74782;left:320;top:0;" filled="f">
                  <v:imagedata r:id="rId63"/>
                </v:shape>
                <v:shape id="Picture 2176" style="position:absolute;width:52959;height:35905;left:0;top:44119;" filled="f">
                  <v:imagedata r:id="rId58"/>
                </v:shape>
                <w10:wrap type="square"/>
              </v:group>
            </w:pict>
          </mc:Fallback>
        </mc:AlternateContent>
      </w:r>
      <w:r>
        <w:br w:type="page"/>
      </w:r>
    </w:p>
    <w:p w:rsidR="00BA097C" w:rsidRDefault="007E617A">
      <w:pPr>
        <w:spacing w:after="4958" w:line="259" w:lineRule="auto"/>
        <w:ind w:left="-2476" w:right="977" w:firstLine="0"/>
      </w:pPr>
      <w:r>
        <w:rPr>
          <w:rFonts w:ascii="Calibri" w:eastAsia="Calibri" w:hAnsi="Calibri" w:cs="Calibri"/>
          <w:noProof/>
        </w:rPr>
        <mc:AlternateContent>
          <mc:Choice Requires="wpg">
            <w:drawing>
              <wp:anchor distT="0" distB="0" distL="114300" distR="114300" simplePos="0" relativeHeight="251705344"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86647" name="Group 8664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227" name="Rectangle 2227"/>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2228" name="Rectangle 2228"/>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229" name="Rectangle 2229"/>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Documento firmado electrónicamente desde la plataforma</w:t>
                              </w:r>
                              <w:r>
                                <w:rPr>
                                  <w:sz w:val="12"/>
                                </w:rPr>
                                <w:t xml:space="preserve"> esPublico Gestiona | Página 27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86647" style="width:18.7031pt;height:257.538pt;position:absolute;mso-position-horizontal-relative:page;mso-position-horizontal:absolute;margin-left:662.928pt;mso-position-vertical-relative:page;margin-top:515.382pt;" coordsize="2375,32707">
                <v:rect id="Rectangle 2227"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2228"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229"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27 de 91 </w:t>
                        </w:r>
                      </w:p>
                    </w:txbxContent>
                  </v:textbox>
                </v:rect>
                <w10:wrap type="topAndBottom"/>
              </v:group>
            </w:pict>
          </mc:Fallback>
        </mc:AlternateContent>
      </w:r>
      <w:r>
        <w:rPr>
          <w:noProof/>
        </w:rPr>
        <w:drawing>
          <wp:anchor distT="0" distB="0" distL="114300" distR="114300" simplePos="0" relativeHeight="251706368" behindDoc="0" locked="0" layoutInCell="1" allowOverlap="0">
            <wp:simplePos x="0" y="0"/>
            <wp:positionH relativeFrom="column">
              <wp:posOffset>462991</wp:posOffset>
            </wp:positionH>
            <wp:positionV relativeFrom="paragraph">
              <wp:posOffset>-3819381</wp:posOffset>
            </wp:positionV>
            <wp:extent cx="5164836" cy="7296912"/>
            <wp:effectExtent l="0" t="0" r="0" b="0"/>
            <wp:wrapSquare wrapText="bothSides"/>
            <wp:docPr id="2224" name="Picture 2224"/>
            <wp:cNvGraphicFramePr/>
            <a:graphic xmlns:a="http://schemas.openxmlformats.org/drawingml/2006/main">
              <a:graphicData uri="http://schemas.openxmlformats.org/drawingml/2006/picture">
                <pic:pic xmlns:pic="http://schemas.openxmlformats.org/drawingml/2006/picture">
                  <pic:nvPicPr>
                    <pic:cNvPr id="2224" name="Picture 2224"/>
                    <pic:cNvPicPr/>
                  </pic:nvPicPr>
                  <pic:blipFill>
                    <a:blip r:embed="rId60"/>
                    <a:stretch>
                      <a:fillRect/>
                    </a:stretch>
                  </pic:blipFill>
                  <pic:spPr>
                    <a:xfrm>
                      <a:off x="0" y="0"/>
                      <a:ext cx="5164836" cy="7296912"/>
                    </a:xfrm>
                    <a:prstGeom prst="rect">
                      <a:avLst/>
                    </a:prstGeom>
                  </pic:spPr>
                </pic:pic>
              </a:graphicData>
            </a:graphic>
          </wp:anchor>
        </w:drawing>
      </w:r>
    </w:p>
    <w:p w:rsidR="00BA097C" w:rsidRDefault="007E617A">
      <w:pPr>
        <w:spacing w:after="0" w:line="259" w:lineRule="auto"/>
        <w:ind w:left="360" w:right="0" w:firstLine="0"/>
      </w:pPr>
      <w:r>
        <w:t xml:space="preserve"> </w:t>
      </w:r>
    </w:p>
    <w:p w:rsidR="00BA097C" w:rsidRDefault="007E617A">
      <w:pPr>
        <w:spacing w:after="5455" w:line="259" w:lineRule="auto"/>
        <w:ind w:left="-2476" w:right="406" w:firstLine="0"/>
      </w:pPr>
      <w:r>
        <w:rPr>
          <w:rFonts w:ascii="Calibri" w:eastAsia="Calibri" w:hAnsi="Calibri" w:cs="Calibri"/>
          <w:noProof/>
        </w:rPr>
        <mc:AlternateContent>
          <mc:Choice Requires="wpg">
            <w:drawing>
              <wp:anchor distT="0" distB="0" distL="114300" distR="114300" simplePos="0" relativeHeight="251707392"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87786" name="Group 87786"/>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277" name="Rectangle 2277"/>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2278" name="Rectangle 2278"/>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279" name="Rectangle 2279"/>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28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87786" style="width:18.7031pt;height:257.538pt;position:absolute;mso-position-horizontal-relative:page;mso-position-horizontal:absolute;margin-left:662.928pt;mso-position-vertical-relative:page;margin-top:515.382pt;" coordsize="2375,32707">
                <v:rect id="Rectangle 2277"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2278"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279"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28 de 91 </w:t>
                        </w:r>
                      </w:p>
                    </w:txbxContent>
                  </v:textbox>
                </v:rect>
                <w10:wrap type="topAndBottom"/>
              </v:group>
            </w:pict>
          </mc:Fallback>
        </mc:AlternateContent>
      </w:r>
      <w:r>
        <w:rPr>
          <w:noProof/>
        </w:rPr>
        <w:drawing>
          <wp:anchor distT="0" distB="0" distL="114300" distR="114300" simplePos="0" relativeHeight="251708416" behindDoc="0" locked="0" layoutInCell="1" allowOverlap="0">
            <wp:simplePos x="0" y="0"/>
            <wp:positionH relativeFrom="column">
              <wp:posOffset>411175</wp:posOffset>
            </wp:positionH>
            <wp:positionV relativeFrom="paragraph">
              <wp:posOffset>-4061698</wp:posOffset>
            </wp:positionV>
            <wp:extent cx="5579364" cy="7882128"/>
            <wp:effectExtent l="0" t="0" r="0" b="0"/>
            <wp:wrapSquare wrapText="bothSides"/>
            <wp:docPr id="2274" name="Picture 2274"/>
            <wp:cNvGraphicFramePr/>
            <a:graphic xmlns:a="http://schemas.openxmlformats.org/drawingml/2006/main">
              <a:graphicData uri="http://schemas.openxmlformats.org/drawingml/2006/picture">
                <pic:pic xmlns:pic="http://schemas.openxmlformats.org/drawingml/2006/picture">
                  <pic:nvPicPr>
                    <pic:cNvPr id="2274" name="Picture 2274"/>
                    <pic:cNvPicPr/>
                  </pic:nvPicPr>
                  <pic:blipFill>
                    <a:blip r:embed="rId61"/>
                    <a:stretch>
                      <a:fillRect/>
                    </a:stretch>
                  </pic:blipFill>
                  <pic:spPr>
                    <a:xfrm>
                      <a:off x="0" y="0"/>
                      <a:ext cx="5579364" cy="7882128"/>
                    </a:xfrm>
                    <a:prstGeom prst="rect">
                      <a:avLst/>
                    </a:prstGeom>
                  </pic:spPr>
                </pic:pic>
              </a:graphicData>
            </a:graphic>
          </wp:anchor>
        </w:drawing>
      </w:r>
    </w:p>
    <w:p w:rsidR="00BA097C" w:rsidRDefault="007E617A">
      <w:pPr>
        <w:spacing w:after="0" w:line="259" w:lineRule="auto"/>
        <w:ind w:left="360" w:right="406" w:firstLine="0"/>
      </w:pPr>
      <w:r>
        <w:t xml:space="preserve"> </w:t>
      </w:r>
    </w:p>
    <w:p w:rsidR="00BA097C" w:rsidRDefault="007E617A">
      <w:pPr>
        <w:spacing w:after="112" w:line="339" w:lineRule="auto"/>
        <w:ind w:left="355" w:right="963"/>
      </w:pPr>
      <w:r>
        <w:rPr>
          <w:b/>
        </w:rPr>
        <w:t>TERCERO:</w:t>
      </w:r>
      <w:r>
        <w:t xml:space="preserve"> </w:t>
      </w:r>
      <w:r>
        <w:t>Tramitar la inscripción de la Residencia Municipal Aurelio Portugués Martín, en el Registro de la propiedad de acuerdo con el Art. 206 de la Ley Hipotecaria.</w:t>
      </w:r>
      <w:r>
        <w:rPr>
          <w:rFonts w:ascii="Times New Roman" w:eastAsia="Times New Roman" w:hAnsi="Times New Roman" w:cs="Times New Roman"/>
          <w:sz w:val="24"/>
        </w:rPr>
        <w:t xml:space="preserve"> </w:t>
      </w:r>
    </w:p>
    <w:p w:rsidR="00BA097C" w:rsidRDefault="007E617A">
      <w:pPr>
        <w:spacing w:after="113" w:line="373" w:lineRule="auto"/>
        <w:ind w:left="355" w:right="963"/>
      </w:pPr>
      <w:r>
        <w:rPr>
          <w:b/>
        </w:rPr>
        <w:t>CUARTO:</w:t>
      </w:r>
      <w:r>
        <w:t xml:space="preserve"> Facultar a la Alcaldesa- Presidenta para que realice cuantas actuaciones considere precis</w:t>
      </w:r>
      <w:r>
        <w:t>as en aplicación del presente acuerdo.”</w:t>
      </w:r>
      <w:r>
        <w:rPr>
          <w:rFonts w:ascii="Times New Roman" w:eastAsia="Times New Roman" w:hAnsi="Times New Roman" w:cs="Times New Roman"/>
          <w:sz w:val="24"/>
        </w:rPr>
        <w:t xml:space="preserve"> </w:t>
      </w:r>
    </w:p>
    <w:p w:rsidR="00BA097C" w:rsidRDefault="007E617A">
      <w:pPr>
        <w:spacing w:after="100" w:line="259" w:lineRule="auto"/>
        <w:ind w:left="0" w:right="557" w:firstLine="0"/>
        <w:jc w:val="center"/>
      </w:pPr>
      <w:r>
        <w:rPr>
          <w:b/>
        </w:rPr>
        <w:t xml:space="preserve"> </w:t>
      </w:r>
    </w:p>
    <w:p w:rsidR="00BA097C" w:rsidRDefault="007E617A">
      <w:pPr>
        <w:spacing w:after="97" w:line="259" w:lineRule="auto"/>
        <w:ind w:left="10" w:right="620"/>
        <w:jc w:val="center"/>
      </w:pPr>
      <w:r>
        <w:t xml:space="preserve">No obstante, la Junta de Gobierno Local aprobará lo más procedente. </w:t>
      </w:r>
    </w:p>
    <w:p w:rsidR="00BA097C" w:rsidRDefault="007E617A">
      <w:pPr>
        <w:spacing w:after="0" w:line="259" w:lineRule="auto"/>
        <w:ind w:left="360" w:right="0" w:firstLine="0"/>
        <w:jc w:val="left"/>
      </w:pPr>
      <w:r>
        <w:rPr>
          <w:b/>
        </w:rPr>
        <w:t xml:space="preserve"> </w:t>
      </w:r>
    </w:p>
    <w:p w:rsidR="00BA097C" w:rsidRDefault="007E617A">
      <w:pPr>
        <w:spacing w:after="0" w:line="259" w:lineRule="auto"/>
        <w:ind w:left="360" w:right="0" w:firstLine="0"/>
        <w:jc w:val="left"/>
      </w:pPr>
      <w:r>
        <w:rPr>
          <w:b/>
        </w:rPr>
        <w:t xml:space="preserve"> </w:t>
      </w:r>
    </w:p>
    <w:p w:rsidR="00BA097C" w:rsidRDefault="007E617A">
      <w:pPr>
        <w:spacing w:after="0" w:line="259" w:lineRule="auto"/>
        <w:ind w:left="360" w:right="0" w:firstLine="0"/>
        <w:jc w:val="left"/>
      </w:pPr>
      <w:r>
        <w:t xml:space="preserve"> </w:t>
      </w:r>
    </w:p>
    <w:p w:rsidR="00BA097C" w:rsidRDefault="007E617A">
      <w:pPr>
        <w:spacing w:after="110" w:line="249" w:lineRule="auto"/>
        <w:ind w:right="974"/>
      </w:pPr>
      <w:r>
        <w:rPr>
          <w:b/>
        </w:rPr>
        <w:t xml:space="preserve">  Consta en el expediente informe jurídico emitido por Doña Rosa Edelmira González Sabina, </w:t>
      </w:r>
      <w:r>
        <w:rPr>
          <w:b/>
        </w:rPr>
        <w:t>que desempeña el puesto de trabajo de Jurista, de 14 d agosto de 2025, del siguiente tenor literal:</w:t>
      </w:r>
      <w:r>
        <w:t xml:space="preserve"> </w:t>
      </w:r>
    </w:p>
    <w:p w:rsidR="00BA097C" w:rsidRDefault="007E617A">
      <w:pPr>
        <w:spacing w:after="119" w:line="259" w:lineRule="auto"/>
        <w:ind w:left="360" w:right="0" w:firstLine="0"/>
        <w:jc w:val="left"/>
      </w:pPr>
      <w:r>
        <w:rPr>
          <w:b/>
        </w:rPr>
        <w:t xml:space="preserve"> </w:t>
      </w:r>
    </w:p>
    <w:p w:rsidR="00BA097C" w:rsidRDefault="007E617A">
      <w:pPr>
        <w:pStyle w:val="Ttulo2"/>
        <w:spacing w:after="92"/>
        <w:ind w:left="1549" w:right="2156"/>
      </w:pPr>
      <w:r>
        <w:t xml:space="preserve">“INFORME JURÍDICO </w:t>
      </w:r>
    </w:p>
    <w:p w:rsidR="00BA097C" w:rsidRDefault="007E617A">
      <w:pPr>
        <w:spacing w:after="110" w:line="249" w:lineRule="auto"/>
        <w:ind w:right="975"/>
      </w:pPr>
      <w:r>
        <w:rPr>
          <w:b/>
        </w:rPr>
        <w:t>La Técnico de Administración General, Rosa Edelmira González Sabina, en relación con el expediente arriba indicado, emite el siguiente</w:t>
      </w:r>
      <w:r>
        <w:rPr>
          <w:b/>
        </w:rPr>
        <w:t xml:space="preserve"> informe con la conformidad de la Secretaria General Accidental, Mª del Pilar Chico Delgado. </w:t>
      </w:r>
    </w:p>
    <w:p w:rsidR="00BA097C" w:rsidRDefault="007E617A">
      <w:pPr>
        <w:spacing w:after="100" w:line="259" w:lineRule="auto"/>
        <w:ind w:left="360" w:right="0" w:firstLine="0"/>
        <w:jc w:val="left"/>
      </w:pPr>
      <w:r>
        <w:rPr>
          <w:rFonts w:ascii="Calibri" w:eastAsia="Calibri" w:hAnsi="Calibri" w:cs="Calibri"/>
          <w:noProof/>
        </w:rPr>
        <mc:AlternateContent>
          <mc:Choice Requires="wpg">
            <w:drawing>
              <wp:anchor distT="0" distB="0" distL="114300" distR="114300" simplePos="0" relativeHeight="25170944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88034" name="Group 88034"/>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383" name="Rectangle 2383"/>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2384" name="Rectangle 2384"/>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385" name="Rectangle 2385"/>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29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88034" style="width:18.7031pt;height:257.538pt;position:absolute;mso-position-horizontal-relative:page;mso-position-horizontal:absolute;margin-left:662.928pt;mso-position-vertical-relative:page;margin-top:515.382pt;" coordsize="2375,32707">
                <v:rect id="Rectangle 2383"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2384"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385"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29 de 91 </w:t>
                        </w:r>
                      </w:p>
                    </w:txbxContent>
                  </v:textbox>
                </v:rect>
                <w10:wrap type="square"/>
              </v:group>
            </w:pict>
          </mc:Fallback>
        </mc:AlternateContent>
      </w:r>
      <w:r>
        <w:rPr>
          <w:b/>
        </w:rPr>
        <w:t xml:space="preserve"> </w:t>
      </w:r>
    </w:p>
    <w:p w:rsidR="00BA097C" w:rsidRDefault="007E617A">
      <w:pPr>
        <w:spacing w:after="0" w:line="259" w:lineRule="auto"/>
        <w:ind w:left="0" w:right="557" w:firstLine="0"/>
        <w:jc w:val="center"/>
      </w:pPr>
      <w:r>
        <w:rPr>
          <w:b/>
        </w:rPr>
        <w:t xml:space="preserve"> </w:t>
      </w:r>
    </w:p>
    <w:p w:rsidR="00BA097C" w:rsidRDefault="007E617A">
      <w:pPr>
        <w:pStyle w:val="Ttulo2"/>
        <w:spacing w:after="0"/>
        <w:ind w:left="1549" w:right="2157"/>
      </w:pPr>
      <w:r>
        <w:t xml:space="preserve">ANTECEDENTES </w:t>
      </w:r>
    </w:p>
    <w:p w:rsidR="00BA097C" w:rsidRDefault="007E617A">
      <w:pPr>
        <w:spacing w:after="0" w:line="259" w:lineRule="auto"/>
        <w:ind w:left="0" w:right="557" w:firstLine="0"/>
        <w:jc w:val="center"/>
      </w:pPr>
      <w:r>
        <w:rPr>
          <w:b/>
        </w:rPr>
        <w:t xml:space="preserve"> </w:t>
      </w:r>
    </w:p>
    <w:p w:rsidR="00BA097C" w:rsidRDefault="007E617A">
      <w:pPr>
        <w:spacing w:after="0" w:line="259" w:lineRule="auto"/>
        <w:ind w:left="0" w:right="557" w:firstLine="0"/>
        <w:jc w:val="center"/>
      </w:pPr>
      <w:r>
        <w:rPr>
          <w:b/>
        </w:rPr>
        <w:t xml:space="preserve"> </w:t>
      </w:r>
    </w:p>
    <w:p w:rsidR="00BA097C" w:rsidRDefault="007E617A">
      <w:pPr>
        <w:ind w:left="355" w:right="963"/>
      </w:pPr>
      <w:r>
        <w:t>Visto el expediente de referencia relativo a la actualización de la ficha de inventario de Bienes Municipales del inmueble número 1/42, que i</w:t>
      </w:r>
      <w:r>
        <w:t>ncluye el terreno identificado como 11/42 y el edificio 13/18, registrado en el inventario en papel con el número de ficha 1.1.043, correspondiente a la Residencia Municipal Aurelio Portugués Martín, conocida como "Casa Rosada" o "Edificio de Usos Múltiple</w:t>
      </w:r>
      <w:r>
        <w:t xml:space="preserve">s". </w:t>
      </w:r>
      <w:r>
        <w:rPr>
          <w:rFonts w:ascii="Times New Roman" w:eastAsia="Times New Roman" w:hAnsi="Times New Roman" w:cs="Times New Roman"/>
          <w:sz w:val="24"/>
        </w:rPr>
        <w:t xml:space="preserve"> </w:t>
      </w:r>
    </w:p>
    <w:p w:rsidR="00BA097C" w:rsidRDefault="007E617A">
      <w:pPr>
        <w:spacing w:after="0" w:line="259" w:lineRule="auto"/>
        <w:ind w:left="360" w:right="0" w:firstLine="0"/>
        <w:jc w:val="left"/>
      </w:pPr>
      <w:r>
        <w:t xml:space="preserve"> </w:t>
      </w:r>
    </w:p>
    <w:p w:rsidR="00BA097C" w:rsidRDefault="007E617A">
      <w:pPr>
        <w:ind w:left="355" w:right="963"/>
      </w:pPr>
      <w:r>
        <w:t>Considerando que las entidades locales tienen la obligación de elaborar  y mantener actualizado un inventario valorado de todos los bienes y derechos que les pertenecen, de conformidad con lo dispuesto en los artículos 32 y ss. del Real Decreto 137</w:t>
      </w:r>
      <w:r>
        <w:t>2/1986, de 13 de junio, por el que se aprueba el Reglamento de Bienes de las Entidades Locales y el artículo 86 del Texto Refundido de las Disposiciones Legales Vigentes en Materia de Régimen Local aprobado por Real Decreto Legislativo 781/1986, de 18 de a</w:t>
      </w:r>
      <w:r>
        <w:t>bril.</w:t>
      </w:r>
      <w:r>
        <w:rPr>
          <w:rFonts w:ascii="Times New Roman" w:eastAsia="Times New Roman" w:hAnsi="Times New Roman" w:cs="Times New Roman"/>
          <w:sz w:val="24"/>
        </w:rPr>
        <w:t xml:space="preserve"> </w:t>
      </w:r>
    </w:p>
    <w:p w:rsidR="00BA097C" w:rsidRDefault="007E617A">
      <w:pPr>
        <w:spacing w:after="0" w:line="259" w:lineRule="auto"/>
        <w:ind w:left="360" w:right="0" w:firstLine="0"/>
        <w:jc w:val="left"/>
      </w:pPr>
      <w:r>
        <w:t xml:space="preserve"> </w:t>
      </w:r>
    </w:p>
    <w:p w:rsidR="00BA097C" w:rsidRDefault="007E617A">
      <w:pPr>
        <w:ind w:left="355" w:right="963"/>
      </w:pPr>
      <w:r>
        <w:t>Considerando que se han realizado los trabajos y trámites necesarios para la actualización de la ficha de inventario de Bienes Municipales del inmueble número 1/42 (terreno 11/42 y edificio 13/18), registrado en el inventario en papel con el númer</w:t>
      </w:r>
      <w:r>
        <w:t xml:space="preserve">o de ficha 1.1.043, correspondiente a la a la Residencia Municipal Aurelio Portugués Martín conocida como "Casa Rosada" o "Edificio de Usos Múltiples". </w:t>
      </w:r>
      <w:r>
        <w:rPr>
          <w:rFonts w:ascii="Times New Roman" w:eastAsia="Times New Roman" w:hAnsi="Times New Roman" w:cs="Times New Roman"/>
          <w:sz w:val="24"/>
        </w:rPr>
        <w:t xml:space="preserve"> </w:t>
      </w:r>
    </w:p>
    <w:p w:rsidR="00BA097C" w:rsidRDefault="007E617A">
      <w:pPr>
        <w:spacing w:after="0" w:line="259" w:lineRule="auto"/>
        <w:ind w:left="360" w:right="0" w:firstLine="0"/>
        <w:jc w:val="left"/>
      </w:pPr>
      <w:r>
        <w:t xml:space="preserve"> </w:t>
      </w:r>
      <w:r>
        <w:rPr>
          <w:rFonts w:ascii="Times New Roman" w:eastAsia="Times New Roman" w:hAnsi="Times New Roman" w:cs="Times New Roman"/>
          <w:sz w:val="24"/>
        </w:rPr>
        <w:t xml:space="preserve"> </w:t>
      </w:r>
    </w:p>
    <w:p w:rsidR="00BA097C" w:rsidRDefault="007E617A">
      <w:pPr>
        <w:ind w:left="355" w:right="963"/>
      </w:pPr>
      <w:r>
        <w:t>Consta en el expediente el informe emitido por la Oficina técnica de fecha 11 de agosto de 2025, cu</w:t>
      </w:r>
      <w:r>
        <w:t>yo tenor literal es el siguiente:</w:t>
      </w:r>
      <w:r>
        <w:rPr>
          <w:rFonts w:ascii="Times New Roman" w:eastAsia="Times New Roman" w:hAnsi="Times New Roman" w:cs="Times New Roman"/>
          <w:sz w:val="24"/>
        </w:rPr>
        <w:t xml:space="preserve"> </w:t>
      </w:r>
    </w:p>
    <w:p w:rsidR="00BA097C" w:rsidRDefault="007E617A">
      <w:pPr>
        <w:spacing w:after="101" w:line="259" w:lineRule="auto"/>
        <w:ind w:left="0" w:right="557" w:firstLine="0"/>
        <w:jc w:val="center"/>
      </w:pPr>
      <w:r>
        <w:t xml:space="preserve"> </w:t>
      </w:r>
    </w:p>
    <w:p w:rsidR="00BA097C" w:rsidRDefault="007E617A">
      <w:pPr>
        <w:spacing w:after="110" w:line="248" w:lineRule="auto"/>
        <w:ind w:left="355" w:right="961"/>
      </w:pPr>
      <w:r>
        <w:rPr>
          <w:i/>
        </w:rPr>
        <w:t>“…Visto el expediente antedicho, en relación a la actualización de la ficha de inventario de Bienes Municipales inmueble número 1/42 (terreno 11/42 y Edificio 13/18), con número de ficha en el antiguo inventario en papel 1.1.043, relativa a la a la Residen</w:t>
      </w:r>
      <w:r>
        <w:rPr>
          <w:i/>
        </w:rPr>
        <w:t xml:space="preserve">cia Municipal Aurelio Portugués Martín (antigua Casa Rosada o Edificio de usos múltipes), en cumplimiento con el artículo 20 del RD 1372/1986, de 13 de junio, Alicia Torres Díaz, geógrafa de la Oficina Técnica Municipal emite el siguiente informe: </w:t>
      </w:r>
    </w:p>
    <w:p w:rsidR="00BA097C" w:rsidRDefault="007E617A">
      <w:pPr>
        <w:spacing w:after="110" w:line="248" w:lineRule="auto"/>
        <w:ind w:left="355" w:right="961"/>
      </w:pPr>
      <w:r>
        <w:rPr>
          <w:i/>
        </w:rPr>
        <w:t>Vista la ficha de inmueble número 1/42 (Terreno 11/42 y Edificio 13/18), con número de ficha en el antiguo inventario en papel 1.1.043, es necesaria su modificación para la actualización de la información y poder proceder a su inscripción en el Registro de</w:t>
      </w:r>
      <w:r>
        <w:rPr>
          <w:i/>
        </w:rPr>
        <w:t xml:space="preserve"> la Propiedad. Los campos que se modifican son los siguientes: </w:t>
      </w:r>
    </w:p>
    <w:p w:rsidR="00BA097C" w:rsidRDefault="007E617A">
      <w:pPr>
        <w:numPr>
          <w:ilvl w:val="0"/>
          <w:numId w:val="3"/>
        </w:numPr>
        <w:spacing w:after="110" w:line="248" w:lineRule="auto"/>
        <w:ind w:right="961" w:hanging="142"/>
      </w:pPr>
      <w:r>
        <w:rPr>
          <w:i/>
        </w:rPr>
        <w:t xml:space="preserve">Número de ficha del inventario. </w:t>
      </w:r>
    </w:p>
    <w:p w:rsidR="00BA097C" w:rsidRDefault="007E617A">
      <w:pPr>
        <w:numPr>
          <w:ilvl w:val="0"/>
          <w:numId w:val="3"/>
        </w:numPr>
        <w:spacing w:after="110" w:line="248" w:lineRule="auto"/>
        <w:ind w:right="961" w:hanging="142"/>
      </w:pPr>
      <w:r>
        <w:rPr>
          <w:i/>
        </w:rPr>
        <w:t xml:space="preserve">Nombre de la finca. </w:t>
      </w:r>
    </w:p>
    <w:p w:rsidR="00BA097C" w:rsidRDefault="007E617A">
      <w:pPr>
        <w:numPr>
          <w:ilvl w:val="0"/>
          <w:numId w:val="3"/>
        </w:numPr>
        <w:spacing w:after="110" w:line="248" w:lineRule="auto"/>
        <w:ind w:right="961" w:hanging="142"/>
      </w:pPr>
      <w:r>
        <w:rPr>
          <w:i/>
        </w:rPr>
        <w:t xml:space="preserve">Situación. </w:t>
      </w:r>
    </w:p>
    <w:p w:rsidR="00BA097C" w:rsidRDefault="007E617A">
      <w:pPr>
        <w:numPr>
          <w:ilvl w:val="0"/>
          <w:numId w:val="3"/>
        </w:numPr>
        <w:spacing w:after="110" w:line="248" w:lineRule="auto"/>
        <w:ind w:right="961" w:hanging="142"/>
      </w:pPr>
      <w:r>
        <w:rPr>
          <w:i/>
        </w:rPr>
        <w:t xml:space="preserve">Referencia catastral. </w:t>
      </w:r>
    </w:p>
    <w:p w:rsidR="00BA097C" w:rsidRDefault="007E617A">
      <w:pPr>
        <w:numPr>
          <w:ilvl w:val="0"/>
          <w:numId w:val="3"/>
        </w:numPr>
        <w:spacing w:after="142" w:line="248" w:lineRule="auto"/>
        <w:ind w:right="961" w:hanging="142"/>
      </w:pPr>
      <w:r>
        <w:rPr>
          <w:i/>
        </w:rPr>
        <w:t xml:space="preserve">Linderos. </w:t>
      </w:r>
    </w:p>
    <w:p w:rsidR="00BA097C" w:rsidRDefault="007E617A">
      <w:pPr>
        <w:numPr>
          <w:ilvl w:val="0"/>
          <w:numId w:val="3"/>
        </w:numPr>
        <w:spacing w:after="87" w:line="248" w:lineRule="auto"/>
        <w:ind w:right="961" w:hanging="142"/>
      </w:pPr>
      <w:r>
        <w:rPr>
          <w:i/>
        </w:rPr>
        <w:t>Superficie.</w:t>
      </w:r>
      <w:r>
        <w:rPr>
          <w:rFonts w:ascii="Times New Roman" w:eastAsia="Times New Roman" w:hAnsi="Times New Roman" w:cs="Times New Roman"/>
          <w:sz w:val="24"/>
        </w:rPr>
        <w:t xml:space="preserve"> </w:t>
      </w:r>
    </w:p>
    <w:p w:rsidR="00BA097C" w:rsidRDefault="007E617A">
      <w:pPr>
        <w:numPr>
          <w:ilvl w:val="0"/>
          <w:numId w:val="3"/>
        </w:numPr>
        <w:spacing w:after="110" w:line="248" w:lineRule="auto"/>
        <w:ind w:right="961" w:hanging="142"/>
      </w:pPr>
      <w:r>
        <w:rPr>
          <w:i/>
        </w:rPr>
        <w:t xml:space="preserve">Descripción general (características, construcción y estado de conservación). </w:t>
      </w:r>
    </w:p>
    <w:p w:rsidR="00BA097C" w:rsidRDefault="007E617A">
      <w:pPr>
        <w:numPr>
          <w:ilvl w:val="0"/>
          <w:numId w:val="3"/>
        </w:numPr>
        <w:spacing w:after="110" w:line="248" w:lineRule="auto"/>
        <w:ind w:right="961" w:hanging="142"/>
      </w:pPr>
      <w:r>
        <w:rPr>
          <w:rFonts w:ascii="Calibri" w:eastAsia="Calibri" w:hAnsi="Calibri" w:cs="Calibri"/>
          <w:noProof/>
        </w:rPr>
        <mc:AlternateContent>
          <mc:Choice Requires="wpg">
            <w:drawing>
              <wp:anchor distT="0" distB="0" distL="114300" distR="114300" simplePos="0" relativeHeight="25171046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88347" name="Group 8834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519" name="Rectangle 2519"/>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2520" name="Rectangle 2520"/>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521" name="Rectangle 2521"/>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30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88347" style="width:18.7031pt;height:257.538pt;position:absolute;mso-position-horizontal-relative:page;mso-position-horizontal:absolute;margin-left:662.928pt;mso-position-vertical-relative:page;margin-top:515.382pt;" coordsize="2375,32707">
                <v:rect id="Rectangle 2519"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2520"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521"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30 de 91 </w:t>
                        </w:r>
                      </w:p>
                    </w:txbxContent>
                  </v:textbox>
                </v:rect>
                <w10:wrap type="square"/>
              </v:group>
            </w:pict>
          </mc:Fallback>
        </mc:AlternateContent>
      </w:r>
      <w:r>
        <w:rPr>
          <w:i/>
        </w:rPr>
        <w:t xml:space="preserve">Naturaleza del derecho. </w:t>
      </w:r>
    </w:p>
    <w:p w:rsidR="00BA097C" w:rsidRDefault="007E617A">
      <w:pPr>
        <w:numPr>
          <w:ilvl w:val="0"/>
          <w:numId w:val="3"/>
        </w:numPr>
        <w:spacing w:after="110" w:line="248" w:lineRule="auto"/>
        <w:ind w:right="961" w:hanging="142"/>
      </w:pPr>
      <w:r>
        <w:rPr>
          <w:i/>
        </w:rPr>
        <w:t xml:space="preserve">Destino y acuerdo que lo hubiere dispuesto. </w:t>
      </w:r>
    </w:p>
    <w:p w:rsidR="00BA097C" w:rsidRDefault="007E617A">
      <w:pPr>
        <w:numPr>
          <w:ilvl w:val="0"/>
          <w:numId w:val="3"/>
        </w:numPr>
        <w:spacing w:after="110" w:line="248" w:lineRule="auto"/>
        <w:ind w:right="961" w:hanging="142"/>
      </w:pPr>
      <w:r>
        <w:rPr>
          <w:i/>
        </w:rPr>
        <w:t xml:space="preserve">Documentación gráfica.  </w:t>
      </w:r>
    </w:p>
    <w:p w:rsidR="00BA097C" w:rsidRDefault="007E617A">
      <w:pPr>
        <w:numPr>
          <w:ilvl w:val="0"/>
          <w:numId w:val="3"/>
        </w:numPr>
        <w:spacing w:after="110" w:line="248" w:lineRule="auto"/>
        <w:ind w:right="961" w:hanging="142"/>
      </w:pPr>
      <w:r>
        <w:rPr>
          <w:i/>
        </w:rPr>
        <w:t xml:space="preserve">Planos. </w:t>
      </w:r>
    </w:p>
    <w:p w:rsidR="00BA097C" w:rsidRDefault="007E617A">
      <w:pPr>
        <w:spacing w:after="100" w:line="259" w:lineRule="auto"/>
        <w:ind w:left="360" w:right="0" w:firstLine="0"/>
        <w:jc w:val="left"/>
      </w:pPr>
      <w:r>
        <w:rPr>
          <w:i/>
        </w:rPr>
        <w:t xml:space="preserve"> </w:t>
      </w:r>
    </w:p>
    <w:p w:rsidR="00BA097C" w:rsidRDefault="007E617A">
      <w:pPr>
        <w:spacing w:after="110" w:line="248" w:lineRule="auto"/>
        <w:ind w:left="355" w:right="961"/>
      </w:pPr>
      <w:r>
        <w:rPr>
          <w:i/>
        </w:rPr>
        <w:t xml:space="preserve">Además de modificar el contenido de estos campos, se incorporan los campos: </w:t>
      </w:r>
    </w:p>
    <w:p w:rsidR="00BA097C" w:rsidRDefault="007E617A">
      <w:pPr>
        <w:numPr>
          <w:ilvl w:val="0"/>
          <w:numId w:val="3"/>
        </w:numPr>
        <w:spacing w:after="110" w:line="248" w:lineRule="auto"/>
        <w:ind w:right="961" w:hanging="142"/>
      </w:pPr>
      <w:r>
        <w:rPr>
          <w:i/>
        </w:rPr>
        <w:t xml:space="preserve">Régimen urbanístico de aplicación. </w:t>
      </w:r>
    </w:p>
    <w:p w:rsidR="00BA097C" w:rsidRDefault="007E617A">
      <w:pPr>
        <w:numPr>
          <w:ilvl w:val="0"/>
          <w:numId w:val="3"/>
        </w:numPr>
        <w:spacing w:after="110" w:line="248" w:lineRule="auto"/>
        <w:ind w:right="961" w:hanging="142"/>
      </w:pPr>
      <w:r>
        <w:rPr>
          <w:i/>
        </w:rPr>
        <w:t xml:space="preserve">Clasificación, categorización y calificación del suelo. </w:t>
      </w:r>
    </w:p>
    <w:p w:rsidR="00BA097C" w:rsidRDefault="007E617A">
      <w:pPr>
        <w:numPr>
          <w:ilvl w:val="0"/>
          <w:numId w:val="3"/>
        </w:numPr>
        <w:spacing w:after="110" w:line="248" w:lineRule="auto"/>
        <w:ind w:right="961" w:hanging="142"/>
      </w:pPr>
      <w:r>
        <w:rPr>
          <w:i/>
        </w:rPr>
        <w:t>Georr</w:t>
      </w:r>
      <w:r>
        <w:rPr>
          <w:i/>
        </w:rPr>
        <w:t xml:space="preserve">eferenciación de la parcela. </w:t>
      </w:r>
    </w:p>
    <w:p w:rsidR="00BA097C" w:rsidRDefault="007E617A">
      <w:pPr>
        <w:numPr>
          <w:ilvl w:val="0"/>
          <w:numId w:val="3"/>
        </w:numPr>
        <w:spacing w:after="110" w:line="248" w:lineRule="auto"/>
        <w:ind w:right="961" w:hanging="142"/>
      </w:pPr>
      <w:r>
        <w:rPr>
          <w:i/>
        </w:rPr>
        <w:t xml:space="preserve">Fotografía. </w:t>
      </w:r>
    </w:p>
    <w:p w:rsidR="00BA097C" w:rsidRDefault="007E617A">
      <w:pPr>
        <w:spacing w:after="130" w:line="259" w:lineRule="auto"/>
        <w:ind w:left="720" w:right="0" w:firstLine="0"/>
        <w:jc w:val="left"/>
      </w:pPr>
      <w:r>
        <w:rPr>
          <w:i/>
        </w:rPr>
        <w:t xml:space="preserve"> </w:t>
      </w:r>
    </w:p>
    <w:p w:rsidR="00BA097C" w:rsidRDefault="007E617A">
      <w:pPr>
        <w:numPr>
          <w:ilvl w:val="0"/>
          <w:numId w:val="4"/>
        </w:numPr>
        <w:shd w:val="clear" w:color="auto" w:fill="E0E0E0"/>
        <w:spacing w:after="199" w:line="259" w:lineRule="auto"/>
        <w:ind w:right="0" w:hanging="360"/>
        <w:jc w:val="left"/>
      </w:pPr>
      <w:r>
        <w:rPr>
          <w:i/>
          <w:shd w:val="clear" w:color="auto" w:fill="E6E6E6"/>
        </w:rPr>
        <w:t>DENOMINACIÓN</w:t>
      </w:r>
      <w:r>
        <w:rPr>
          <w:rFonts w:ascii="Times New Roman" w:eastAsia="Times New Roman" w:hAnsi="Times New Roman" w:cs="Times New Roman"/>
          <w:sz w:val="24"/>
        </w:rPr>
        <w:t xml:space="preserve"> </w:t>
      </w:r>
    </w:p>
    <w:p w:rsidR="00BA097C" w:rsidRDefault="007E617A">
      <w:pPr>
        <w:spacing w:after="110" w:line="248" w:lineRule="auto"/>
        <w:ind w:left="355" w:right="961"/>
      </w:pPr>
      <w:r>
        <w:rPr>
          <w:i/>
        </w:rPr>
        <w:t xml:space="preserve">Residencia Municipal Aurelio Portugués Martín. </w:t>
      </w:r>
    </w:p>
    <w:p w:rsidR="00BA097C" w:rsidRDefault="007E617A">
      <w:pPr>
        <w:spacing w:after="133" w:line="259" w:lineRule="auto"/>
        <w:ind w:left="360" w:right="0" w:firstLine="0"/>
        <w:jc w:val="left"/>
      </w:pPr>
      <w:r>
        <w:rPr>
          <w:i/>
        </w:rPr>
        <w:t xml:space="preserve"> </w:t>
      </w:r>
    </w:p>
    <w:p w:rsidR="00BA097C" w:rsidRDefault="007E617A">
      <w:pPr>
        <w:numPr>
          <w:ilvl w:val="0"/>
          <w:numId w:val="4"/>
        </w:numPr>
        <w:shd w:val="clear" w:color="auto" w:fill="E0E0E0"/>
        <w:spacing w:after="213" w:line="259" w:lineRule="auto"/>
        <w:ind w:right="0" w:hanging="360"/>
        <w:jc w:val="left"/>
      </w:pPr>
      <w:r>
        <w:rPr>
          <w:i/>
          <w:shd w:val="clear" w:color="auto" w:fill="E6E6E6"/>
        </w:rPr>
        <w:t>NATURALEZA DEL BIEN</w:t>
      </w:r>
      <w:r>
        <w:rPr>
          <w:rFonts w:ascii="Times New Roman" w:eastAsia="Times New Roman" w:hAnsi="Times New Roman" w:cs="Times New Roman"/>
          <w:sz w:val="24"/>
        </w:rPr>
        <w:t xml:space="preserve"> </w:t>
      </w:r>
    </w:p>
    <w:p w:rsidR="00BA097C" w:rsidRDefault="007E617A">
      <w:pPr>
        <w:spacing w:after="110" w:line="248" w:lineRule="auto"/>
        <w:ind w:left="355" w:right="961"/>
      </w:pPr>
      <w:r>
        <w:rPr>
          <w:i/>
          <w:u w:val="single" w:color="000000"/>
        </w:rPr>
        <w:t>Localización:</w:t>
      </w:r>
      <w:r>
        <w:rPr>
          <w:i/>
        </w:rPr>
        <w:t xml:space="preserve"> calle Francisco Torres Coello</w:t>
      </w:r>
      <w:r>
        <w:rPr>
          <w:rFonts w:ascii="Times New Roman" w:eastAsia="Times New Roman" w:hAnsi="Times New Roman" w:cs="Times New Roman"/>
          <w:sz w:val="24"/>
        </w:rPr>
        <w:t xml:space="preserve"> </w:t>
      </w:r>
    </w:p>
    <w:p w:rsidR="00BA097C" w:rsidRDefault="007E617A">
      <w:pPr>
        <w:spacing w:after="0" w:line="259" w:lineRule="auto"/>
        <w:ind w:left="360" w:right="0" w:firstLine="0"/>
        <w:jc w:val="left"/>
      </w:pPr>
      <w:r>
        <w:rPr>
          <w:i/>
        </w:rPr>
        <w:t xml:space="preserve"> </w:t>
      </w:r>
    </w:p>
    <w:p w:rsidR="00BA097C" w:rsidRDefault="007E617A">
      <w:pPr>
        <w:spacing w:after="5070" w:line="259" w:lineRule="auto"/>
        <w:ind w:left="360" w:right="0" w:firstLine="0"/>
        <w:jc w:val="left"/>
      </w:pPr>
      <w:r>
        <w:rPr>
          <w:i/>
          <w:u w:val="single" w:color="000000"/>
        </w:rPr>
        <w:t>Referencia catastral:</w:t>
      </w:r>
      <w:r>
        <w:rPr>
          <w:i/>
        </w:rPr>
        <w:t xml:space="preserve"> 5403109CS6450S0001LA</w:t>
      </w:r>
      <w:r>
        <w:rPr>
          <w:rFonts w:ascii="Times New Roman" w:eastAsia="Times New Roman" w:hAnsi="Times New Roman" w:cs="Times New Roman"/>
          <w:sz w:val="24"/>
        </w:rPr>
        <w:t xml:space="preserve"> </w:t>
      </w:r>
    </w:p>
    <w:p w:rsidR="00BA097C" w:rsidRDefault="007E617A">
      <w:pPr>
        <w:spacing w:after="220" w:line="259" w:lineRule="auto"/>
        <w:ind w:left="-2476" w:right="984" w:firstLine="0"/>
        <w:jc w:val="left"/>
      </w:pPr>
      <w:r>
        <w:rPr>
          <w:rFonts w:ascii="Calibri" w:eastAsia="Calibri" w:hAnsi="Calibri" w:cs="Calibri"/>
          <w:noProof/>
        </w:rPr>
        <mc:AlternateContent>
          <mc:Choice Requires="wpg">
            <w:drawing>
              <wp:anchor distT="0" distB="0" distL="114300" distR="114300" simplePos="0" relativeHeight="251711488"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89443" name="Group 89443"/>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672" name="Rectangle 2672"/>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2673" name="Rectangle 2673"/>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674" name="Rectangle 2674"/>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31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89443" style="width:18.7031pt;height:257.538pt;position:absolute;mso-position-horizontal-relative:page;mso-position-horizontal:absolute;margin-left:662.928pt;mso-position-vertical-relative:page;margin-top:515.382pt;" coordsize="2375,32707">
                <v:rect id="Rectangle 2672"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2673"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674"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31 de 91 </w:t>
                        </w:r>
                      </w:p>
                    </w:txbxContent>
                  </v:textbox>
                </v:rect>
                <w10:wrap type="square"/>
              </v:group>
            </w:pict>
          </mc:Fallback>
        </mc:AlternateContent>
      </w:r>
      <w:r>
        <w:rPr>
          <w:noProof/>
        </w:rPr>
        <w:drawing>
          <wp:anchor distT="0" distB="0" distL="114300" distR="114300" simplePos="0" relativeHeight="251712512" behindDoc="0" locked="0" layoutInCell="1" allowOverlap="0">
            <wp:simplePos x="0" y="0"/>
            <wp:positionH relativeFrom="column">
              <wp:posOffset>501091</wp:posOffset>
            </wp:positionH>
            <wp:positionV relativeFrom="paragraph">
              <wp:posOffset>-3266170</wp:posOffset>
            </wp:positionV>
            <wp:extent cx="5122164" cy="3621024"/>
            <wp:effectExtent l="0" t="0" r="0" b="0"/>
            <wp:wrapSquare wrapText="bothSides"/>
            <wp:docPr id="2669" name="Picture 2669"/>
            <wp:cNvGraphicFramePr/>
            <a:graphic xmlns:a="http://schemas.openxmlformats.org/drawingml/2006/main">
              <a:graphicData uri="http://schemas.openxmlformats.org/drawingml/2006/picture">
                <pic:pic xmlns:pic="http://schemas.openxmlformats.org/drawingml/2006/picture">
                  <pic:nvPicPr>
                    <pic:cNvPr id="2669" name="Picture 2669"/>
                    <pic:cNvPicPr/>
                  </pic:nvPicPr>
                  <pic:blipFill>
                    <a:blip r:embed="rId64"/>
                    <a:stretch>
                      <a:fillRect/>
                    </a:stretch>
                  </pic:blipFill>
                  <pic:spPr>
                    <a:xfrm>
                      <a:off x="0" y="0"/>
                      <a:ext cx="5122164" cy="3621024"/>
                    </a:xfrm>
                    <a:prstGeom prst="rect">
                      <a:avLst/>
                    </a:prstGeom>
                  </pic:spPr>
                </pic:pic>
              </a:graphicData>
            </a:graphic>
          </wp:anchor>
        </w:drawing>
      </w:r>
    </w:p>
    <w:p w:rsidR="00BA097C" w:rsidRDefault="007E617A">
      <w:pPr>
        <w:spacing w:after="114" w:line="259" w:lineRule="auto"/>
        <w:ind w:left="360" w:right="0" w:firstLine="0"/>
        <w:jc w:val="left"/>
      </w:pPr>
      <w:r>
        <w:t xml:space="preserve"> </w:t>
      </w:r>
    </w:p>
    <w:p w:rsidR="00BA097C" w:rsidRDefault="007E617A">
      <w:pPr>
        <w:spacing w:after="0" w:line="259" w:lineRule="auto"/>
        <w:ind w:left="355" w:right="0"/>
        <w:jc w:val="left"/>
      </w:pPr>
      <w:r>
        <w:rPr>
          <w:shd w:val="clear" w:color="auto" w:fill="E6E6E6"/>
        </w:rPr>
        <w:t>3. LINDEROS</w:t>
      </w:r>
      <w:r>
        <w:t xml:space="preserve">                     </w:t>
      </w:r>
      <w:r>
        <w:t xml:space="preserve">                                                                                                    </w:t>
      </w:r>
      <w:r>
        <w:rPr>
          <w:rFonts w:ascii="Times New Roman" w:eastAsia="Times New Roman" w:hAnsi="Times New Roman" w:cs="Times New Roman"/>
          <w:sz w:val="24"/>
        </w:rPr>
        <w:t xml:space="preserve"> </w:t>
      </w:r>
    </w:p>
    <w:p w:rsidR="00BA097C" w:rsidRDefault="007E617A">
      <w:pPr>
        <w:spacing w:after="0" w:line="259" w:lineRule="auto"/>
        <w:ind w:left="720" w:right="0" w:firstLine="0"/>
        <w:jc w:val="left"/>
      </w:pPr>
      <w:r>
        <w:t xml:space="preserve"> </w:t>
      </w:r>
    </w:p>
    <w:tbl>
      <w:tblPr>
        <w:tblStyle w:val="TableGrid"/>
        <w:tblW w:w="8386" w:type="dxa"/>
        <w:tblInd w:w="474" w:type="dxa"/>
        <w:tblCellMar>
          <w:top w:w="9" w:type="dxa"/>
          <w:left w:w="107" w:type="dxa"/>
          <w:bottom w:w="0" w:type="dxa"/>
          <w:right w:w="115" w:type="dxa"/>
        </w:tblCellMar>
        <w:tblLook w:val="04A0" w:firstRow="1" w:lastRow="0" w:firstColumn="1" w:lastColumn="0" w:noHBand="0" w:noVBand="1"/>
      </w:tblPr>
      <w:tblGrid>
        <w:gridCol w:w="1234"/>
        <w:gridCol w:w="7152"/>
      </w:tblGrid>
      <w:tr w:rsidR="00BA097C">
        <w:trPr>
          <w:trHeight w:val="768"/>
        </w:trPr>
        <w:tc>
          <w:tcPr>
            <w:tcW w:w="1234" w:type="dxa"/>
            <w:tcBorders>
              <w:top w:val="single" w:sz="4" w:space="0" w:color="000000"/>
              <w:left w:val="single" w:sz="4" w:space="0" w:color="000000"/>
              <w:bottom w:val="single" w:sz="4" w:space="0" w:color="000000"/>
              <w:right w:val="single" w:sz="4" w:space="0" w:color="000000"/>
            </w:tcBorders>
            <w:shd w:val="clear" w:color="auto" w:fill="E7E6E6"/>
          </w:tcPr>
          <w:p w:rsidR="00BA097C" w:rsidRDefault="007E617A">
            <w:pPr>
              <w:spacing w:after="0" w:line="259" w:lineRule="auto"/>
              <w:ind w:left="67" w:right="0" w:firstLine="0"/>
              <w:jc w:val="center"/>
            </w:pPr>
            <w:r>
              <w:rPr>
                <w:i/>
              </w:rPr>
              <w:t xml:space="preserve"> </w:t>
            </w:r>
          </w:p>
          <w:p w:rsidR="00BA097C" w:rsidRDefault="007E617A">
            <w:pPr>
              <w:spacing w:after="0" w:line="259" w:lineRule="auto"/>
              <w:ind w:left="8" w:right="0" w:firstLine="0"/>
              <w:jc w:val="center"/>
            </w:pPr>
            <w:r>
              <w:rPr>
                <w:i/>
              </w:rPr>
              <w:t xml:space="preserve">Norte </w:t>
            </w:r>
          </w:p>
          <w:p w:rsidR="00BA097C" w:rsidRDefault="007E617A">
            <w:pPr>
              <w:spacing w:after="0" w:line="259" w:lineRule="auto"/>
              <w:ind w:left="67" w:right="0" w:firstLine="0"/>
              <w:jc w:val="center"/>
            </w:pPr>
            <w:r>
              <w:rPr>
                <w:i/>
              </w:rPr>
              <w:t xml:space="preserve"> </w:t>
            </w:r>
          </w:p>
        </w:tc>
        <w:tc>
          <w:tcPr>
            <w:tcW w:w="7152"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2" w:right="0" w:firstLine="0"/>
              <w:jc w:val="left"/>
            </w:pPr>
            <w:r>
              <w:rPr>
                <w:i/>
              </w:rPr>
              <w:t xml:space="preserve"> </w:t>
            </w:r>
          </w:p>
          <w:p w:rsidR="00BA097C" w:rsidRDefault="007E617A">
            <w:pPr>
              <w:spacing w:after="0" w:line="259" w:lineRule="auto"/>
              <w:ind w:left="2" w:right="0" w:firstLine="0"/>
              <w:jc w:val="left"/>
            </w:pPr>
            <w:r>
              <w:rPr>
                <w:i/>
              </w:rPr>
              <w:t>Parcela con referencia catastral 5403108CS6450S0001PA.</w:t>
            </w:r>
            <w:r>
              <w:rPr>
                <w:rFonts w:ascii="Times New Roman" w:eastAsia="Times New Roman" w:hAnsi="Times New Roman" w:cs="Times New Roman"/>
                <w:sz w:val="24"/>
              </w:rPr>
              <w:t xml:space="preserve"> </w:t>
            </w:r>
          </w:p>
        </w:tc>
      </w:tr>
      <w:tr w:rsidR="00BA097C">
        <w:trPr>
          <w:trHeight w:val="768"/>
        </w:trPr>
        <w:tc>
          <w:tcPr>
            <w:tcW w:w="1234" w:type="dxa"/>
            <w:tcBorders>
              <w:top w:val="single" w:sz="4" w:space="0" w:color="000000"/>
              <w:left w:val="single" w:sz="4" w:space="0" w:color="000000"/>
              <w:bottom w:val="single" w:sz="4" w:space="0" w:color="000000"/>
              <w:right w:val="single" w:sz="4" w:space="0" w:color="000000"/>
            </w:tcBorders>
            <w:shd w:val="clear" w:color="auto" w:fill="E7E6E6"/>
          </w:tcPr>
          <w:p w:rsidR="00BA097C" w:rsidRDefault="007E617A">
            <w:pPr>
              <w:spacing w:after="0" w:line="259" w:lineRule="auto"/>
              <w:ind w:left="0" w:right="0" w:firstLine="0"/>
              <w:jc w:val="left"/>
            </w:pPr>
            <w:r>
              <w:rPr>
                <w:i/>
              </w:rPr>
              <w:t xml:space="preserve"> </w:t>
            </w:r>
          </w:p>
          <w:p w:rsidR="00BA097C" w:rsidRDefault="007E617A">
            <w:pPr>
              <w:spacing w:after="0" w:line="259" w:lineRule="auto"/>
              <w:ind w:left="8" w:right="0" w:firstLine="0"/>
              <w:jc w:val="center"/>
            </w:pPr>
            <w:r>
              <w:rPr>
                <w:i/>
              </w:rPr>
              <w:t xml:space="preserve">Sur </w:t>
            </w:r>
          </w:p>
          <w:p w:rsidR="00BA097C" w:rsidRDefault="007E617A">
            <w:pPr>
              <w:spacing w:after="0" w:line="259" w:lineRule="auto"/>
              <w:ind w:left="67" w:right="0" w:firstLine="0"/>
              <w:jc w:val="center"/>
            </w:pPr>
            <w:r>
              <w:rPr>
                <w:i/>
              </w:rPr>
              <w:t xml:space="preserve"> </w:t>
            </w:r>
          </w:p>
        </w:tc>
        <w:tc>
          <w:tcPr>
            <w:tcW w:w="7152"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2" w:right="0" w:firstLine="0"/>
              <w:jc w:val="left"/>
            </w:pPr>
            <w:r>
              <w:rPr>
                <w:i/>
              </w:rPr>
              <w:t xml:space="preserve"> </w:t>
            </w:r>
          </w:p>
          <w:p w:rsidR="00BA097C" w:rsidRDefault="007E617A">
            <w:pPr>
              <w:spacing w:after="0" w:line="259" w:lineRule="auto"/>
              <w:ind w:left="2" w:right="0" w:firstLine="0"/>
              <w:jc w:val="left"/>
            </w:pPr>
            <w:r>
              <w:rPr>
                <w:i/>
              </w:rPr>
              <w:t xml:space="preserve">Calle Antonio García Pérez. </w:t>
            </w:r>
          </w:p>
          <w:p w:rsidR="00BA097C" w:rsidRDefault="007E617A">
            <w:pPr>
              <w:spacing w:after="0" w:line="259" w:lineRule="auto"/>
              <w:ind w:left="2" w:right="0" w:firstLine="0"/>
              <w:jc w:val="left"/>
            </w:pPr>
            <w:r>
              <w:rPr>
                <w:i/>
              </w:rPr>
              <w:t xml:space="preserve"> </w:t>
            </w:r>
          </w:p>
        </w:tc>
      </w:tr>
      <w:tr w:rsidR="00BA097C">
        <w:trPr>
          <w:trHeight w:val="770"/>
        </w:trPr>
        <w:tc>
          <w:tcPr>
            <w:tcW w:w="1234" w:type="dxa"/>
            <w:tcBorders>
              <w:top w:val="single" w:sz="4" w:space="0" w:color="000000"/>
              <w:left w:val="single" w:sz="4" w:space="0" w:color="000000"/>
              <w:bottom w:val="single" w:sz="4" w:space="0" w:color="000000"/>
              <w:right w:val="single" w:sz="4" w:space="0" w:color="000000"/>
            </w:tcBorders>
            <w:shd w:val="clear" w:color="auto" w:fill="E7E6E6"/>
          </w:tcPr>
          <w:p w:rsidR="00BA097C" w:rsidRDefault="007E617A">
            <w:pPr>
              <w:spacing w:after="0" w:line="259" w:lineRule="auto"/>
              <w:ind w:left="67" w:right="0" w:firstLine="0"/>
              <w:jc w:val="center"/>
            </w:pPr>
            <w:r>
              <w:rPr>
                <w:i/>
              </w:rPr>
              <w:t xml:space="preserve"> </w:t>
            </w:r>
          </w:p>
          <w:p w:rsidR="00BA097C" w:rsidRDefault="007E617A">
            <w:pPr>
              <w:spacing w:after="0" w:line="259" w:lineRule="auto"/>
              <w:ind w:left="11" w:right="0" w:firstLine="0"/>
              <w:jc w:val="center"/>
            </w:pPr>
            <w:r>
              <w:rPr>
                <w:i/>
              </w:rPr>
              <w:t xml:space="preserve">Este </w:t>
            </w:r>
          </w:p>
          <w:p w:rsidR="00BA097C" w:rsidRDefault="007E617A">
            <w:pPr>
              <w:spacing w:after="0" w:line="259" w:lineRule="auto"/>
              <w:ind w:left="67" w:right="0" w:firstLine="0"/>
              <w:jc w:val="center"/>
            </w:pPr>
            <w:r>
              <w:rPr>
                <w:i/>
              </w:rPr>
              <w:t xml:space="preserve"> </w:t>
            </w:r>
          </w:p>
        </w:tc>
        <w:tc>
          <w:tcPr>
            <w:tcW w:w="7152"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185" w:right="0" w:firstLine="0"/>
              <w:jc w:val="left"/>
            </w:pPr>
            <w:r>
              <w:rPr>
                <w:i/>
              </w:rPr>
              <w:t xml:space="preserve"> </w:t>
            </w:r>
          </w:p>
          <w:p w:rsidR="00BA097C" w:rsidRDefault="007E617A">
            <w:pPr>
              <w:spacing w:after="0" w:line="259" w:lineRule="auto"/>
              <w:ind w:left="2" w:right="0" w:firstLine="0"/>
              <w:jc w:val="left"/>
            </w:pPr>
            <w:r>
              <w:rPr>
                <w:i/>
              </w:rPr>
              <w:t>Parcela con referencia catastral 5403107CS6450S0001QA.</w:t>
            </w:r>
            <w:r>
              <w:rPr>
                <w:rFonts w:ascii="Times New Roman" w:eastAsia="Times New Roman" w:hAnsi="Times New Roman" w:cs="Times New Roman"/>
                <w:sz w:val="24"/>
              </w:rPr>
              <w:t xml:space="preserve"> </w:t>
            </w:r>
          </w:p>
        </w:tc>
      </w:tr>
      <w:tr w:rsidR="00BA097C">
        <w:trPr>
          <w:trHeight w:val="767"/>
        </w:trPr>
        <w:tc>
          <w:tcPr>
            <w:tcW w:w="1234" w:type="dxa"/>
            <w:tcBorders>
              <w:top w:val="single" w:sz="4" w:space="0" w:color="000000"/>
              <w:left w:val="single" w:sz="4" w:space="0" w:color="000000"/>
              <w:bottom w:val="single" w:sz="4" w:space="0" w:color="000000"/>
              <w:right w:val="single" w:sz="4" w:space="0" w:color="000000"/>
            </w:tcBorders>
            <w:shd w:val="clear" w:color="auto" w:fill="E7E6E6"/>
          </w:tcPr>
          <w:p w:rsidR="00BA097C" w:rsidRDefault="007E617A">
            <w:pPr>
              <w:spacing w:after="0" w:line="259" w:lineRule="auto"/>
              <w:ind w:left="67" w:right="0" w:firstLine="0"/>
              <w:jc w:val="center"/>
            </w:pPr>
            <w:r>
              <w:rPr>
                <w:i/>
              </w:rPr>
              <w:t xml:space="preserve"> </w:t>
            </w:r>
          </w:p>
          <w:p w:rsidR="00BA097C" w:rsidRDefault="007E617A">
            <w:pPr>
              <w:spacing w:after="0" w:line="259" w:lineRule="auto"/>
              <w:ind w:left="10" w:right="0" w:firstLine="0"/>
              <w:jc w:val="center"/>
            </w:pPr>
            <w:r>
              <w:rPr>
                <w:i/>
              </w:rPr>
              <w:t xml:space="preserve">Oeste </w:t>
            </w:r>
          </w:p>
          <w:p w:rsidR="00BA097C" w:rsidRDefault="007E617A">
            <w:pPr>
              <w:spacing w:after="0" w:line="259" w:lineRule="auto"/>
              <w:ind w:left="67" w:right="0" w:firstLine="0"/>
              <w:jc w:val="center"/>
            </w:pPr>
            <w:r>
              <w:rPr>
                <w:i/>
              </w:rPr>
              <w:t xml:space="preserve"> </w:t>
            </w:r>
          </w:p>
        </w:tc>
        <w:tc>
          <w:tcPr>
            <w:tcW w:w="7152"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2" w:right="0" w:firstLine="0"/>
              <w:jc w:val="left"/>
            </w:pPr>
            <w:r>
              <w:rPr>
                <w:i/>
              </w:rPr>
              <w:t xml:space="preserve"> </w:t>
            </w:r>
          </w:p>
          <w:p w:rsidR="00BA097C" w:rsidRDefault="007E617A">
            <w:pPr>
              <w:spacing w:after="0" w:line="259" w:lineRule="auto"/>
              <w:ind w:left="2" w:right="0" w:firstLine="0"/>
              <w:jc w:val="left"/>
            </w:pPr>
            <w:r>
              <w:rPr>
                <w:i/>
              </w:rPr>
              <w:t>Calle Francisco Torres Coello.</w:t>
            </w:r>
            <w:r>
              <w:rPr>
                <w:rFonts w:ascii="Times New Roman" w:eastAsia="Times New Roman" w:hAnsi="Times New Roman" w:cs="Times New Roman"/>
                <w:sz w:val="24"/>
              </w:rPr>
              <w:t xml:space="preserve"> </w:t>
            </w:r>
          </w:p>
          <w:p w:rsidR="00BA097C" w:rsidRDefault="007E617A">
            <w:pPr>
              <w:spacing w:after="0" w:line="259" w:lineRule="auto"/>
              <w:ind w:left="2" w:right="0" w:firstLine="0"/>
              <w:jc w:val="left"/>
            </w:pPr>
            <w:r>
              <w:rPr>
                <w:i/>
              </w:rPr>
              <w:t xml:space="preserve"> </w:t>
            </w:r>
          </w:p>
        </w:tc>
      </w:tr>
    </w:tbl>
    <w:p w:rsidR="00BA097C" w:rsidRDefault="007E617A">
      <w:pPr>
        <w:spacing w:after="100" w:line="259" w:lineRule="auto"/>
        <w:ind w:left="360" w:right="0" w:firstLine="0"/>
        <w:jc w:val="left"/>
      </w:pPr>
      <w:r>
        <w:rPr>
          <w:i/>
        </w:rPr>
        <w:t xml:space="preserve"> </w:t>
      </w:r>
    </w:p>
    <w:p w:rsidR="00BA097C" w:rsidRDefault="007E617A">
      <w:pPr>
        <w:spacing w:after="0" w:line="259" w:lineRule="auto"/>
        <w:ind w:left="360" w:right="0" w:firstLine="0"/>
        <w:jc w:val="left"/>
      </w:pPr>
      <w:r>
        <w:rPr>
          <w:i/>
        </w:rPr>
        <w:t xml:space="preserve"> </w:t>
      </w:r>
    </w:p>
    <w:tbl>
      <w:tblPr>
        <w:tblStyle w:val="TableGrid"/>
        <w:tblW w:w="8562" w:type="dxa"/>
        <w:tblInd w:w="331" w:type="dxa"/>
        <w:tblCellMar>
          <w:top w:w="4" w:type="dxa"/>
          <w:left w:w="29" w:type="dxa"/>
          <w:bottom w:w="0" w:type="dxa"/>
          <w:right w:w="115" w:type="dxa"/>
        </w:tblCellMar>
        <w:tblLook w:val="04A0" w:firstRow="1" w:lastRow="0" w:firstColumn="1" w:lastColumn="0" w:noHBand="0" w:noVBand="1"/>
      </w:tblPr>
      <w:tblGrid>
        <w:gridCol w:w="8562"/>
      </w:tblGrid>
      <w:tr w:rsidR="00BA097C">
        <w:trPr>
          <w:trHeight w:val="252"/>
        </w:trPr>
        <w:tc>
          <w:tcPr>
            <w:tcW w:w="8562" w:type="dxa"/>
            <w:tcBorders>
              <w:top w:val="nil"/>
              <w:left w:val="nil"/>
              <w:bottom w:val="nil"/>
              <w:right w:val="nil"/>
            </w:tcBorders>
            <w:shd w:val="clear" w:color="auto" w:fill="E0E0E0"/>
          </w:tcPr>
          <w:p w:rsidR="00BA097C" w:rsidRDefault="007E617A">
            <w:pPr>
              <w:spacing w:after="0" w:line="259" w:lineRule="auto"/>
              <w:ind w:left="0" w:right="0" w:firstLine="0"/>
              <w:jc w:val="left"/>
            </w:pPr>
            <w:r>
              <w:rPr>
                <w:i/>
                <w:shd w:val="clear" w:color="auto" w:fill="E6E6E6"/>
              </w:rPr>
              <w:t>4. SUPERFICIE</w:t>
            </w:r>
            <w:r>
              <w:rPr>
                <w:rFonts w:ascii="Times New Roman" w:eastAsia="Times New Roman" w:hAnsi="Times New Roman" w:cs="Times New Roman"/>
                <w:sz w:val="24"/>
              </w:rPr>
              <w:t xml:space="preserve"> </w:t>
            </w:r>
          </w:p>
        </w:tc>
      </w:tr>
    </w:tbl>
    <w:p w:rsidR="00BA097C" w:rsidRDefault="007E617A">
      <w:pPr>
        <w:spacing w:after="10" w:line="248" w:lineRule="auto"/>
        <w:ind w:left="355" w:right="961"/>
      </w:pPr>
      <w:r>
        <w:rPr>
          <w:i/>
        </w:rPr>
        <w:t>72,19m</w:t>
      </w:r>
      <w:r>
        <w:rPr>
          <w:i/>
          <w:vertAlign w:val="superscript"/>
        </w:rPr>
        <w:t>2</w:t>
      </w:r>
      <w:r>
        <w:rPr>
          <w:rFonts w:ascii="Times New Roman" w:eastAsia="Times New Roman" w:hAnsi="Times New Roman" w:cs="Times New Roman"/>
          <w:sz w:val="24"/>
        </w:rPr>
        <w:t xml:space="preserve"> </w:t>
      </w:r>
    </w:p>
    <w:p w:rsidR="00BA097C" w:rsidRDefault="007E617A">
      <w:pPr>
        <w:spacing w:after="0" w:line="259" w:lineRule="auto"/>
        <w:ind w:left="360" w:right="0" w:firstLine="0"/>
        <w:jc w:val="left"/>
      </w:pPr>
      <w:r>
        <w:rPr>
          <w:i/>
        </w:rPr>
        <w:t xml:space="preserve"> </w:t>
      </w:r>
    </w:p>
    <w:p w:rsidR="00BA097C" w:rsidRDefault="007E617A">
      <w:pPr>
        <w:numPr>
          <w:ilvl w:val="0"/>
          <w:numId w:val="5"/>
        </w:numPr>
        <w:spacing w:after="218" w:line="259" w:lineRule="auto"/>
        <w:ind w:right="0" w:hanging="427"/>
        <w:jc w:val="left"/>
      </w:pPr>
      <w:r>
        <w:rPr>
          <w:i/>
          <w:shd w:val="clear" w:color="auto" w:fill="E6E6E6"/>
        </w:rPr>
        <w:t>DESCRIPCIÓN GENERAL</w:t>
      </w:r>
      <w:r>
        <w:rPr>
          <w:i/>
        </w:rPr>
        <w:t xml:space="preserve">                                                                                                </w:t>
      </w:r>
    </w:p>
    <w:p w:rsidR="00BA097C" w:rsidRDefault="007E617A">
      <w:pPr>
        <w:spacing w:after="0" w:line="248" w:lineRule="auto"/>
        <w:ind w:left="355" w:right="961"/>
      </w:pPr>
      <w:r>
        <w:rPr>
          <w:i/>
        </w:rPr>
        <w:t xml:space="preserve">Edificación de tres plantas destinada a residencia municipal. La entrada principal de acceso al edificio está en la planta 1, donde se encuentra una habitación con capacidad para 10 personas, ubicándose al fondo de la misma un servicio separado de la zona </w:t>
      </w:r>
      <w:r>
        <w:rPr>
          <w:i/>
        </w:rPr>
        <w:t xml:space="preserve">de baño compuesto por 3 duchas. </w:t>
      </w:r>
    </w:p>
    <w:p w:rsidR="00BA097C" w:rsidRDefault="007E617A">
      <w:pPr>
        <w:spacing w:after="0" w:line="248" w:lineRule="auto"/>
        <w:ind w:left="355" w:right="961"/>
      </w:pPr>
      <w:r>
        <w:rPr>
          <w:i/>
        </w:rPr>
        <w:t xml:space="preserve">La segunda planta está distribuida de la misma manera que la planta 1 y la planta sótano está destinada a comedor, cocina y anexo un pequeño almacén. En esta planta, bajo la caja de escalera, que comunica todo el edificio, </w:t>
      </w:r>
      <w:r>
        <w:rPr>
          <w:i/>
        </w:rPr>
        <w:t xml:space="preserve">existe un pequeño trastero. </w:t>
      </w:r>
    </w:p>
    <w:p w:rsidR="00BA097C" w:rsidRDefault="007E617A">
      <w:pPr>
        <w:spacing w:after="112" w:line="259" w:lineRule="auto"/>
        <w:ind w:left="360" w:right="0" w:firstLine="0"/>
        <w:jc w:val="left"/>
      </w:pPr>
      <w:r>
        <w:rPr>
          <w:i/>
        </w:rPr>
        <w:t xml:space="preserve"> </w:t>
      </w:r>
    </w:p>
    <w:p w:rsidR="00BA097C" w:rsidRDefault="007E617A">
      <w:pPr>
        <w:numPr>
          <w:ilvl w:val="0"/>
          <w:numId w:val="5"/>
        </w:numPr>
        <w:shd w:val="clear" w:color="auto" w:fill="E0E0E0"/>
        <w:spacing w:after="211" w:line="259" w:lineRule="auto"/>
        <w:ind w:right="0" w:hanging="427"/>
        <w:jc w:val="left"/>
      </w:pPr>
      <w:r>
        <w:rPr>
          <w:i/>
          <w:shd w:val="clear" w:color="auto" w:fill="E6E6E6"/>
        </w:rPr>
        <w:t>NATURALEZA DEL DERECHO</w:t>
      </w:r>
      <w:r>
        <w:rPr>
          <w:rFonts w:ascii="Times New Roman" w:eastAsia="Times New Roman" w:hAnsi="Times New Roman" w:cs="Times New Roman"/>
          <w:sz w:val="24"/>
        </w:rPr>
        <w:t xml:space="preserve"> </w:t>
      </w:r>
    </w:p>
    <w:p w:rsidR="00BA097C" w:rsidRDefault="007E617A">
      <w:pPr>
        <w:spacing w:after="10" w:line="248" w:lineRule="auto"/>
        <w:ind w:left="355" w:right="961"/>
      </w:pPr>
      <w:r>
        <w:rPr>
          <w:i/>
        </w:rPr>
        <w:t>Bien inmueble de dominio público y servicio público.</w:t>
      </w:r>
      <w:r>
        <w:rPr>
          <w:rFonts w:ascii="Times New Roman" w:eastAsia="Times New Roman" w:hAnsi="Times New Roman" w:cs="Times New Roman"/>
          <w:sz w:val="24"/>
        </w:rPr>
        <w:t xml:space="preserve"> </w:t>
      </w:r>
    </w:p>
    <w:p w:rsidR="00BA097C" w:rsidRDefault="007E617A">
      <w:pPr>
        <w:spacing w:after="109" w:line="259" w:lineRule="auto"/>
        <w:ind w:left="0" w:right="197" w:firstLine="0"/>
        <w:jc w:val="center"/>
      </w:pPr>
      <w:r>
        <w:rPr>
          <w:i/>
        </w:rPr>
        <w:t xml:space="preserve"> </w:t>
      </w:r>
    </w:p>
    <w:p w:rsidR="00BA097C" w:rsidRDefault="007E617A">
      <w:pPr>
        <w:numPr>
          <w:ilvl w:val="0"/>
          <w:numId w:val="5"/>
        </w:numPr>
        <w:shd w:val="clear" w:color="auto" w:fill="E0E0E0"/>
        <w:spacing w:after="198" w:line="259" w:lineRule="auto"/>
        <w:ind w:right="0" w:hanging="427"/>
        <w:jc w:val="left"/>
      </w:pPr>
      <w:r>
        <w:rPr>
          <w:i/>
          <w:shd w:val="clear" w:color="auto" w:fill="E6E6E6"/>
        </w:rPr>
        <w:t>TÍTULO</w:t>
      </w:r>
      <w:r>
        <w:rPr>
          <w:rFonts w:ascii="Times New Roman" w:eastAsia="Times New Roman" w:hAnsi="Times New Roman" w:cs="Times New Roman"/>
          <w:sz w:val="24"/>
        </w:rPr>
        <w:t xml:space="preserve"> </w:t>
      </w:r>
    </w:p>
    <w:p w:rsidR="00BA097C" w:rsidRDefault="007E617A">
      <w:pPr>
        <w:spacing w:after="0" w:line="248" w:lineRule="auto"/>
        <w:ind w:left="355" w:right="961"/>
      </w:pPr>
      <w:r>
        <w:rPr>
          <w:i/>
        </w:rPr>
        <w:t xml:space="preserve">Acuerdo de la sesión extraordinaria celebrada por la comisión de gobierno el día 14 de marzo de 1991. </w:t>
      </w:r>
    </w:p>
    <w:p w:rsidR="00BA097C" w:rsidRDefault="007E617A">
      <w:pPr>
        <w:spacing w:after="0" w:line="259" w:lineRule="auto"/>
        <w:ind w:left="360" w:right="0" w:firstLine="0"/>
        <w:jc w:val="left"/>
      </w:pPr>
      <w:r>
        <w:rPr>
          <w:i/>
        </w:rPr>
        <w:t xml:space="preserve"> </w:t>
      </w:r>
    </w:p>
    <w:p w:rsidR="00BA097C" w:rsidRDefault="007E617A">
      <w:pPr>
        <w:spacing w:after="0" w:line="248" w:lineRule="auto"/>
        <w:ind w:left="355" w:right="961"/>
      </w:pPr>
      <w:r>
        <w:rPr>
          <w:i/>
        </w:rPr>
        <w:t>Escrituras públicas de compraventa de parcela otorgada por Dña. Anselma–Josefa García Barrios y Dña. María-Magnolia Pestano García a favor del Ayuntamiento de Candelaria, con nº de protocolo 466 y nº de protocolo 467, ante el Notario D. Alejandro Ruiz Ayuc</w:t>
      </w:r>
      <w:r>
        <w:rPr>
          <w:i/>
        </w:rPr>
        <w:t xml:space="preserve">ar Seifert, de fecha 25 de marzo de 1991. </w:t>
      </w:r>
    </w:p>
    <w:p w:rsidR="00BA097C" w:rsidRDefault="007E617A">
      <w:pPr>
        <w:spacing w:after="14" w:line="259" w:lineRule="auto"/>
        <w:ind w:left="360" w:right="0" w:firstLine="0"/>
        <w:jc w:val="left"/>
      </w:pPr>
      <w:r>
        <w:rPr>
          <w:rFonts w:ascii="Calibri" w:eastAsia="Calibri" w:hAnsi="Calibri" w:cs="Calibri"/>
          <w:noProof/>
        </w:rPr>
        <mc:AlternateContent>
          <mc:Choice Requires="wpg">
            <w:drawing>
              <wp:anchor distT="0" distB="0" distL="114300" distR="114300" simplePos="0" relativeHeight="25171353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89837" name="Group 8983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848" name="Rectangle 2848"/>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2849" name="Rectangle 2849"/>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850" name="Rectangle 2850"/>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32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89837" style="width:18.7031pt;height:257.538pt;position:absolute;mso-position-horizontal-relative:page;mso-position-horizontal:absolute;margin-left:662.928pt;mso-position-vertical-relative:page;margin-top:515.382pt;" coordsize="2375,32707">
                <v:rect id="Rectangle 2848"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2849"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850"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32 de 91 </w:t>
                        </w:r>
                      </w:p>
                    </w:txbxContent>
                  </v:textbox>
                </v:rect>
                <w10:wrap type="square"/>
              </v:group>
            </w:pict>
          </mc:Fallback>
        </mc:AlternateContent>
      </w:r>
      <w:r>
        <w:rPr>
          <w:i/>
        </w:rPr>
        <w:t xml:space="preserve"> </w:t>
      </w:r>
    </w:p>
    <w:p w:rsidR="00BA097C" w:rsidRDefault="007E617A">
      <w:pPr>
        <w:numPr>
          <w:ilvl w:val="0"/>
          <w:numId w:val="5"/>
        </w:numPr>
        <w:spacing w:after="0" w:line="259" w:lineRule="auto"/>
        <w:ind w:right="0" w:hanging="427"/>
        <w:jc w:val="left"/>
      </w:pPr>
      <w:r>
        <w:rPr>
          <w:i/>
          <w:shd w:val="clear" w:color="auto" w:fill="E6E6E6"/>
        </w:rPr>
        <w:t>DESTINO Y ACUERDO QUE LO HUBIERE DISPUESTO</w:t>
      </w:r>
      <w:r>
        <w:rPr>
          <w:i/>
        </w:rPr>
        <w:t xml:space="preserve">                                                                       </w:t>
      </w:r>
    </w:p>
    <w:p w:rsidR="00BA097C" w:rsidRDefault="007E617A">
      <w:pPr>
        <w:spacing w:after="0" w:line="259" w:lineRule="auto"/>
        <w:ind w:left="360" w:right="0" w:firstLine="0"/>
        <w:jc w:val="left"/>
      </w:pPr>
      <w:r>
        <w:rPr>
          <w:i/>
        </w:rPr>
        <w:t xml:space="preserve"> </w:t>
      </w:r>
    </w:p>
    <w:p w:rsidR="00BA097C" w:rsidRDefault="007E617A">
      <w:pPr>
        <w:spacing w:after="10" w:line="248" w:lineRule="auto"/>
        <w:ind w:left="355" w:right="961"/>
      </w:pPr>
      <w:r>
        <w:rPr>
          <w:i/>
        </w:rPr>
        <w:t xml:space="preserve">Destino: Dotacional </w:t>
      </w:r>
    </w:p>
    <w:p w:rsidR="00BA097C" w:rsidRDefault="007E617A">
      <w:pPr>
        <w:spacing w:after="0" w:line="259" w:lineRule="auto"/>
        <w:ind w:left="360" w:right="0" w:firstLine="0"/>
        <w:jc w:val="left"/>
      </w:pPr>
      <w:r>
        <w:rPr>
          <w:i/>
        </w:rPr>
        <w:t xml:space="preserve"> </w:t>
      </w:r>
    </w:p>
    <w:p w:rsidR="00BA097C" w:rsidRDefault="007E617A">
      <w:pPr>
        <w:spacing w:after="10" w:line="248" w:lineRule="auto"/>
        <w:ind w:left="355" w:right="961"/>
      </w:pPr>
      <w:r>
        <w:rPr>
          <w:i/>
        </w:rPr>
        <w:t>PGO de Candelaria.</w:t>
      </w:r>
      <w:r>
        <w:rPr>
          <w:rFonts w:ascii="Times New Roman" w:eastAsia="Times New Roman" w:hAnsi="Times New Roman" w:cs="Times New Roman"/>
          <w:sz w:val="24"/>
        </w:rPr>
        <w:t xml:space="preserve"> </w:t>
      </w:r>
    </w:p>
    <w:p w:rsidR="00BA097C" w:rsidRDefault="007E617A">
      <w:pPr>
        <w:spacing w:after="0" w:line="259" w:lineRule="auto"/>
        <w:ind w:left="360" w:right="0" w:firstLine="0"/>
        <w:jc w:val="left"/>
      </w:pPr>
      <w:r>
        <w:rPr>
          <w:i/>
        </w:rPr>
        <w:t xml:space="preserve"> </w:t>
      </w:r>
    </w:p>
    <w:p w:rsidR="00BA097C" w:rsidRDefault="007E617A">
      <w:pPr>
        <w:spacing w:after="112" w:line="259" w:lineRule="auto"/>
        <w:ind w:left="360" w:right="0" w:firstLine="0"/>
        <w:jc w:val="left"/>
      </w:pPr>
      <w:r>
        <w:rPr>
          <w:i/>
        </w:rPr>
        <w:t xml:space="preserve"> </w:t>
      </w:r>
    </w:p>
    <w:p w:rsidR="00BA097C" w:rsidRDefault="007E617A">
      <w:pPr>
        <w:numPr>
          <w:ilvl w:val="0"/>
          <w:numId w:val="5"/>
        </w:numPr>
        <w:shd w:val="clear" w:color="auto" w:fill="E0E0E0"/>
        <w:spacing w:after="200" w:line="259" w:lineRule="auto"/>
        <w:ind w:right="0" w:hanging="427"/>
        <w:jc w:val="left"/>
      </w:pPr>
      <w:r>
        <w:rPr>
          <w:i/>
          <w:shd w:val="clear" w:color="auto" w:fill="E6E6E6"/>
        </w:rPr>
        <w:t>RÉGIMEN URBANÍSTICO DE APLICACIÓN</w:t>
      </w:r>
      <w:r>
        <w:rPr>
          <w:rFonts w:ascii="Times New Roman" w:eastAsia="Times New Roman" w:hAnsi="Times New Roman" w:cs="Times New Roman"/>
          <w:sz w:val="24"/>
        </w:rPr>
        <w:t xml:space="preserve"> </w:t>
      </w:r>
    </w:p>
    <w:p w:rsidR="00BA097C" w:rsidRDefault="007E617A">
      <w:pPr>
        <w:spacing w:after="0" w:line="248" w:lineRule="auto"/>
        <w:ind w:left="355" w:right="961"/>
      </w:pPr>
      <w:r>
        <w:rPr>
          <w:i/>
        </w:rPr>
        <w:t>INSTRUMENTO DE PLANEAMIENTO: El presente informe se emite respecto al documento de PLAN GENERAL DE ORDENACION DE CANDELARIA, planeamiento muni-</w:t>
      </w:r>
    </w:p>
    <w:p w:rsidR="00BA097C" w:rsidRDefault="007E617A">
      <w:pPr>
        <w:spacing w:after="0" w:line="248" w:lineRule="auto"/>
        <w:ind w:left="355" w:right="961"/>
      </w:pPr>
      <w:r>
        <w:rPr>
          <w:i/>
        </w:rPr>
        <w:t>cipal en vigor, con publicaciones en B.O.C. de fecha 10 de mayo de 2007 y B.O.P. de fecha 17 de mayo de 2007 y M</w:t>
      </w:r>
      <w:r>
        <w:rPr>
          <w:i/>
        </w:rPr>
        <w:t>odificaciones Puntuales, aprobadas definitivamente por acuerdo del Ayuntamiento Pleno, en sesiones ordinarias de fecha 26 de marzo de 2009 y 29 de diciembre de 2011 y publicada en el BOP de Santa Cruz de Tenerife de fecha 17 de junio de 2009 y 3 de febrero</w:t>
      </w:r>
      <w:r>
        <w:rPr>
          <w:i/>
        </w:rPr>
        <w:t xml:space="preserve"> de 2012, respectivamente.</w:t>
      </w:r>
      <w:r>
        <w:rPr>
          <w:rFonts w:ascii="Times New Roman" w:eastAsia="Times New Roman" w:hAnsi="Times New Roman" w:cs="Times New Roman"/>
          <w:sz w:val="24"/>
        </w:rPr>
        <w:t xml:space="preserve"> </w:t>
      </w:r>
    </w:p>
    <w:p w:rsidR="00BA097C" w:rsidRDefault="007E617A">
      <w:pPr>
        <w:spacing w:after="114" w:line="259" w:lineRule="auto"/>
        <w:ind w:left="360" w:right="0" w:firstLine="0"/>
        <w:jc w:val="left"/>
      </w:pPr>
      <w:r>
        <w:rPr>
          <w:i/>
        </w:rPr>
        <w:t xml:space="preserve"> </w:t>
      </w:r>
    </w:p>
    <w:p w:rsidR="00BA097C" w:rsidRDefault="007E617A">
      <w:pPr>
        <w:numPr>
          <w:ilvl w:val="0"/>
          <w:numId w:val="5"/>
        </w:numPr>
        <w:shd w:val="clear" w:color="auto" w:fill="E0E0E0"/>
        <w:spacing w:after="0" w:line="259" w:lineRule="auto"/>
        <w:ind w:right="0" w:hanging="427"/>
        <w:jc w:val="left"/>
      </w:pPr>
      <w:r>
        <w:rPr>
          <w:i/>
          <w:shd w:val="clear" w:color="auto" w:fill="E6E6E6"/>
        </w:rPr>
        <w:t>CLASIFICACIÓN, CATEGORIZACIÓN Y CALIFICACIÓN DEL SUELO</w:t>
      </w:r>
      <w:r>
        <w:rPr>
          <w:rFonts w:ascii="Times New Roman" w:eastAsia="Times New Roman" w:hAnsi="Times New Roman" w:cs="Times New Roman"/>
          <w:sz w:val="24"/>
        </w:rPr>
        <w:t xml:space="preserve"> </w:t>
      </w:r>
    </w:p>
    <w:tbl>
      <w:tblPr>
        <w:tblStyle w:val="TableGrid"/>
        <w:tblW w:w="8494" w:type="dxa"/>
        <w:tblInd w:w="366" w:type="dxa"/>
        <w:tblCellMar>
          <w:top w:w="8" w:type="dxa"/>
          <w:left w:w="107" w:type="dxa"/>
          <w:bottom w:w="0" w:type="dxa"/>
          <w:right w:w="45" w:type="dxa"/>
        </w:tblCellMar>
        <w:tblLook w:val="04A0" w:firstRow="1" w:lastRow="0" w:firstColumn="1" w:lastColumn="0" w:noHBand="0" w:noVBand="1"/>
      </w:tblPr>
      <w:tblGrid>
        <w:gridCol w:w="3449"/>
        <w:gridCol w:w="5045"/>
      </w:tblGrid>
      <w:tr w:rsidR="00BA097C">
        <w:trPr>
          <w:trHeight w:val="263"/>
        </w:trPr>
        <w:tc>
          <w:tcPr>
            <w:tcW w:w="3449" w:type="dxa"/>
            <w:tcBorders>
              <w:top w:val="single" w:sz="4" w:space="0" w:color="000000"/>
              <w:left w:val="single" w:sz="4" w:space="0" w:color="000000"/>
              <w:bottom w:val="single" w:sz="4" w:space="0" w:color="000000"/>
              <w:right w:val="single" w:sz="4" w:space="0" w:color="000000"/>
            </w:tcBorders>
            <w:shd w:val="clear" w:color="auto" w:fill="E7E6E6"/>
          </w:tcPr>
          <w:p w:rsidR="00BA097C" w:rsidRDefault="007E617A">
            <w:pPr>
              <w:spacing w:after="0" w:line="259" w:lineRule="auto"/>
              <w:ind w:left="0" w:right="0" w:firstLine="0"/>
              <w:jc w:val="left"/>
            </w:pPr>
            <w:r>
              <w:rPr>
                <w:i/>
              </w:rPr>
              <w:t xml:space="preserve">CLASIFICACION DEL SUELO </w:t>
            </w:r>
          </w:p>
        </w:tc>
        <w:tc>
          <w:tcPr>
            <w:tcW w:w="5045"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2" w:right="0" w:firstLine="0"/>
              <w:jc w:val="left"/>
            </w:pPr>
            <w:r>
              <w:rPr>
                <w:i/>
              </w:rPr>
              <w:t xml:space="preserve">Suelo Urbano </w:t>
            </w:r>
          </w:p>
        </w:tc>
      </w:tr>
      <w:tr w:rsidR="00BA097C">
        <w:trPr>
          <w:trHeight w:val="263"/>
        </w:trPr>
        <w:tc>
          <w:tcPr>
            <w:tcW w:w="3449" w:type="dxa"/>
            <w:tcBorders>
              <w:top w:val="single" w:sz="4" w:space="0" w:color="000000"/>
              <w:left w:val="single" w:sz="4" w:space="0" w:color="000000"/>
              <w:bottom w:val="single" w:sz="4" w:space="0" w:color="000000"/>
              <w:right w:val="single" w:sz="4" w:space="0" w:color="000000"/>
            </w:tcBorders>
            <w:shd w:val="clear" w:color="auto" w:fill="E7E6E6"/>
          </w:tcPr>
          <w:p w:rsidR="00BA097C" w:rsidRDefault="007E617A">
            <w:pPr>
              <w:spacing w:after="0" w:line="259" w:lineRule="auto"/>
              <w:ind w:left="0" w:right="0" w:firstLine="0"/>
            </w:pPr>
            <w:r>
              <w:rPr>
                <w:i/>
              </w:rPr>
              <w:t xml:space="preserve">CATEGORIZACIÓN DEL SUELO </w:t>
            </w:r>
          </w:p>
        </w:tc>
        <w:tc>
          <w:tcPr>
            <w:tcW w:w="5045"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2" w:right="0" w:firstLine="0"/>
              <w:jc w:val="left"/>
            </w:pPr>
            <w:r>
              <w:rPr>
                <w:i/>
              </w:rPr>
              <w:t xml:space="preserve">Suelo Urbano Consolidado </w:t>
            </w:r>
          </w:p>
        </w:tc>
      </w:tr>
      <w:tr w:rsidR="00BA097C">
        <w:trPr>
          <w:trHeight w:val="262"/>
        </w:trPr>
        <w:tc>
          <w:tcPr>
            <w:tcW w:w="3449" w:type="dxa"/>
            <w:tcBorders>
              <w:top w:val="single" w:sz="4" w:space="0" w:color="000000"/>
              <w:left w:val="single" w:sz="4" w:space="0" w:color="000000"/>
              <w:bottom w:val="single" w:sz="4" w:space="0" w:color="000000"/>
              <w:right w:val="single" w:sz="4" w:space="0" w:color="000000"/>
            </w:tcBorders>
            <w:shd w:val="clear" w:color="auto" w:fill="E7E6E6"/>
          </w:tcPr>
          <w:p w:rsidR="00BA097C" w:rsidRDefault="007E617A">
            <w:pPr>
              <w:spacing w:after="0" w:line="259" w:lineRule="auto"/>
              <w:ind w:left="0" w:right="0" w:firstLine="0"/>
              <w:jc w:val="left"/>
            </w:pPr>
            <w:r>
              <w:rPr>
                <w:i/>
              </w:rPr>
              <w:t xml:space="preserve">CALIFICACIÓN DEL SUELO </w:t>
            </w:r>
            <w:r>
              <w:rPr>
                <w:rFonts w:ascii="Times New Roman" w:eastAsia="Times New Roman" w:hAnsi="Times New Roman" w:cs="Times New Roman"/>
                <w:sz w:val="24"/>
              </w:rPr>
              <w:t xml:space="preserve"> </w:t>
            </w:r>
          </w:p>
        </w:tc>
        <w:tc>
          <w:tcPr>
            <w:tcW w:w="5045"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2" w:right="0" w:firstLine="0"/>
              <w:jc w:val="left"/>
            </w:pPr>
            <w:r>
              <w:rPr>
                <w:i/>
              </w:rPr>
              <w:t xml:space="preserve">Dotacional y equipamientos </w:t>
            </w:r>
          </w:p>
        </w:tc>
      </w:tr>
    </w:tbl>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rPr>
          <w:rFonts w:ascii="Calibri" w:eastAsia="Calibri" w:hAnsi="Calibri" w:cs="Calibri"/>
          <w:noProof/>
        </w:rPr>
        <mc:AlternateContent>
          <mc:Choice Requires="wpg">
            <w:drawing>
              <wp:anchor distT="0" distB="0" distL="114300" distR="114300" simplePos="0" relativeHeight="251714560"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89751" name="Group 89751"/>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121" name="Rectangle 3121"/>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3122" name="Rectangle 3122"/>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123" name="Rectangle 3123"/>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33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89751" style="width:18.7031pt;height:257.538pt;position:absolute;mso-position-horizontal-relative:page;mso-position-horizontal:absolute;margin-left:662.928pt;mso-position-vertical-relative:page;margin-top:515.382pt;" coordsize="2375,32707">
                <v:rect id="Rectangle 3121"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3122"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123"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33 de 91 </w:t>
                        </w:r>
                      </w:p>
                    </w:txbxContent>
                  </v:textbox>
                </v:rect>
                <w10:wrap type="topAndBottom"/>
              </v:group>
            </w:pict>
          </mc:Fallback>
        </mc:AlternateContent>
      </w:r>
      <w:r>
        <w:t xml:space="preserve"> </w:t>
      </w:r>
    </w:p>
    <w:p w:rsidR="00BA097C" w:rsidRDefault="007E617A">
      <w:pPr>
        <w:spacing w:after="6" w:line="259" w:lineRule="auto"/>
        <w:ind w:left="1320" w:right="0" w:firstLine="0"/>
        <w:jc w:val="left"/>
      </w:pPr>
      <w:r>
        <w:rPr>
          <w:rFonts w:ascii="Calibri" w:eastAsia="Calibri" w:hAnsi="Calibri" w:cs="Calibri"/>
          <w:noProof/>
        </w:rPr>
        <mc:AlternateContent>
          <mc:Choice Requires="wpg">
            <w:drawing>
              <wp:inline distT="0" distB="0" distL="0" distR="0">
                <wp:extent cx="5051806" cy="3867663"/>
                <wp:effectExtent l="0" t="0" r="0" b="0"/>
                <wp:docPr id="89750" name="Group 89750"/>
                <wp:cNvGraphicFramePr/>
                <a:graphic xmlns:a="http://schemas.openxmlformats.org/drawingml/2006/main">
                  <a:graphicData uri="http://schemas.microsoft.com/office/word/2010/wordprocessingGroup">
                    <wpg:wgp>
                      <wpg:cNvGrpSpPr/>
                      <wpg:grpSpPr>
                        <a:xfrm>
                          <a:off x="0" y="0"/>
                          <a:ext cx="5051806" cy="3867663"/>
                          <a:chOff x="0" y="0"/>
                          <a:chExt cx="5051806" cy="3867663"/>
                        </a:xfrm>
                      </wpg:grpSpPr>
                      <wps:wsp>
                        <wps:cNvPr id="2873" name="Rectangle 2873"/>
                        <wps:cNvSpPr/>
                        <wps:spPr>
                          <a:xfrm>
                            <a:off x="2204339" y="0"/>
                            <a:ext cx="50673" cy="224380"/>
                          </a:xfrm>
                          <a:prstGeom prst="rect">
                            <a:avLst/>
                          </a:prstGeom>
                          <a:ln>
                            <a:noFill/>
                          </a:ln>
                        </wps:spPr>
                        <wps:txbx>
                          <w:txbxContent>
                            <w:p w:rsidR="00BA097C" w:rsidRDefault="007E617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74" name="Rectangle 2874"/>
                        <wps:cNvSpPr/>
                        <wps:spPr>
                          <a:xfrm>
                            <a:off x="2204339" y="176540"/>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2875" name="Rectangle 2875"/>
                        <wps:cNvSpPr/>
                        <wps:spPr>
                          <a:xfrm>
                            <a:off x="2204339" y="336560"/>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2876" name="Rectangle 2876"/>
                        <wps:cNvSpPr/>
                        <wps:spPr>
                          <a:xfrm>
                            <a:off x="2204339" y="498104"/>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2877" name="Rectangle 2877"/>
                        <wps:cNvSpPr/>
                        <wps:spPr>
                          <a:xfrm>
                            <a:off x="2204339" y="658124"/>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2878" name="Rectangle 2878"/>
                        <wps:cNvSpPr/>
                        <wps:spPr>
                          <a:xfrm>
                            <a:off x="2204339" y="819669"/>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2879" name="Rectangle 2879"/>
                        <wps:cNvSpPr/>
                        <wps:spPr>
                          <a:xfrm>
                            <a:off x="2204339" y="979688"/>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2880" name="Rectangle 2880"/>
                        <wps:cNvSpPr/>
                        <wps:spPr>
                          <a:xfrm>
                            <a:off x="2204339" y="1141232"/>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2881" name="Rectangle 2881"/>
                        <wps:cNvSpPr/>
                        <wps:spPr>
                          <a:xfrm>
                            <a:off x="2204339" y="1301633"/>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2882" name="Rectangle 2882"/>
                        <wps:cNvSpPr/>
                        <wps:spPr>
                          <a:xfrm>
                            <a:off x="2204339" y="1461653"/>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2883" name="Rectangle 2883"/>
                        <wps:cNvSpPr/>
                        <wps:spPr>
                          <a:xfrm>
                            <a:off x="2204339" y="1623197"/>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2884" name="Rectangle 2884"/>
                        <wps:cNvSpPr/>
                        <wps:spPr>
                          <a:xfrm>
                            <a:off x="2204339" y="1783218"/>
                            <a:ext cx="51809" cy="207922"/>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2885" name="Rectangle 2885"/>
                        <wps:cNvSpPr/>
                        <wps:spPr>
                          <a:xfrm>
                            <a:off x="2204339" y="1944761"/>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2886" name="Rectangle 2886"/>
                        <wps:cNvSpPr/>
                        <wps:spPr>
                          <a:xfrm>
                            <a:off x="2204339" y="2104781"/>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2887" name="Rectangle 2887"/>
                        <wps:cNvSpPr/>
                        <wps:spPr>
                          <a:xfrm>
                            <a:off x="2204339" y="2264801"/>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2888" name="Rectangle 2888"/>
                        <wps:cNvSpPr/>
                        <wps:spPr>
                          <a:xfrm>
                            <a:off x="2204339" y="2426345"/>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2889" name="Rectangle 2889"/>
                        <wps:cNvSpPr/>
                        <wps:spPr>
                          <a:xfrm>
                            <a:off x="2204339" y="2586366"/>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2890" name="Rectangle 2890"/>
                        <wps:cNvSpPr/>
                        <wps:spPr>
                          <a:xfrm>
                            <a:off x="2204339" y="2747909"/>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2891" name="Rectangle 2891"/>
                        <wps:cNvSpPr/>
                        <wps:spPr>
                          <a:xfrm>
                            <a:off x="2204339" y="2907929"/>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2892" name="Rectangle 2892"/>
                        <wps:cNvSpPr/>
                        <wps:spPr>
                          <a:xfrm>
                            <a:off x="2204339" y="3067949"/>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2893" name="Rectangle 2893"/>
                        <wps:cNvSpPr/>
                        <wps:spPr>
                          <a:xfrm>
                            <a:off x="2204339" y="3229493"/>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2894" name="Rectangle 2894"/>
                        <wps:cNvSpPr/>
                        <wps:spPr>
                          <a:xfrm>
                            <a:off x="2204339" y="3389513"/>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2895" name="Rectangle 2895"/>
                        <wps:cNvSpPr/>
                        <wps:spPr>
                          <a:xfrm>
                            <a:off x="708914" y="3551057"/>
                            <a:ext cx="3674364" cy="207921"/>
                          </a:xfrm>
                          <a:prstGeom prst="rect">
                            <a:avLst/>
                          </a:prstGeom>
                          <a:ln>
                            <a:noFill/>
                          </a:ln>
                        </wps:spPr>
                        <wps:txbx>
                          <w:txbxContent>
                            <w:p w:rsidR="00BA097C" w:rsidRDefault="007E617A">
                              <w:pPr>
                                <w:spacing w:after="160" w:line="259" w:lineRule="auto"/>
                                <w:ind w:left="0" w:right="0" w:firstLine="0"/>
                                <w:jc w:val="left"/>
                              </w:pPr>
                              <w:r>
                                <w:t>Plano de Ordenación Detallada Igueste nº12</w:t>
                              </w:r>
                            </w:p>
                          </w:txbxContent>
                        </wps:txbx>
                        <wps:bodyPr horzOverflow="overflow" vert="horz" lIns="0" tIns="0" rIns="0" bIns="0" rtlCol="0">
                          <a:noAutofit/>
                        </wps:bodyPr>
                      </wps:wsp>
                      <wps:wsp>
                        <wps:cNvPr id="2896" name="Rectangle 2896"/>
                        <wps:cNvSpPr/>
                        <wps:spPr>
                          <a:xfrm>
                            <a:off x="3471037" y="3551057"/>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wps:wsp>
                        <wps:cNvPr id="2897" name="Rectangle 2897"/>
                        <wps:cNvSpPr/>
                        <wps:spPr>
                          <a:xfrm>
                            <a:off x="2090039" y="3711331"/>
                            <a:ext cx="51809" cy="207921"/>
                          </a:xfrm>
                          <a:prstGeom prst="rect">
                            <a:avLst/>
                          </a:prstGeom>
                          <a:ln>
                            <a:noFill/>
                          </a:ln>
                        </wps:spPr>
                        <wps:txbx>
                          <w:txbxContent>
                            <w:p w:rsidR="00BA097C" w:rsidRDefault="007E617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117" name="Picture 3117"/>
                          <pic:cNvPicPr/>
                        </pic:nvPicPr>
                        <pic:blipFill>
                          <a:blip r:embed="rId21"/>
                          <a:stretch>
                            <a:fillRect/>
                          </a:stretch>
                        </pic:blipFill>
                        <pic:spPr>
                          <a:xfrm>
                            <a:off x="0" y="48666"/>
                            <a:ext cx="4175760" cy="3462529"/>
                          </a:xfrm>
                          <a:prstGeom prst="rect">
                            <a:avLst/>
                          </a:prstGeom>
                        </pic:spPr>
                      </pic:pic>
                      <wps:wsp>
                        <wps:cNvPr id="3118" name="Shape 3118"/>
                        <wps:cNvSpPr/>
                        <wps:spPr>
                          <a:xfrm>
                            <a:off x="1975739" y="2246973"/>
                            <a:ext cx="3076067" cy="132779"/>
                          </a:xfrm>
                          <a:custGeom>
                            <a:avLst/>
                            <a:gdLst/>
                            <a:ahLst/>
                            <a:cxnLst/>
                            <a:rect l="0" t="0" r="0" b="0"/>
                            <a:pathLst>
                              <a:path w="3076067" h="132779">
                                <a:moveTo>
                                  <a:pt x="119333" y="937"/>
                                </a:moveTo>
                                <a:cubicBezTo>
                                  <a:pt x="122905" y="1874"/>
                                  <a:pt x="126111" y="4191"/>
                                  <a:pt x="128143" y="7684"/>
                                </a:cubicBezTo>
                                <a:cubicBezTo>
                                  <a:pt x="132207" y="14542"/>
                                  <a:pt x="129921" y="23432"/>
                                  <a:pt x="122936" y="27368"/>
                                </a:cubicBezTo>
                                <a:lnTo>
                                  <a:pt x="82223" y="51118"/>
                                </a:lnTo>
                                <a:lnTo>
                                  <a:pt x="3076067" y="51118"/>
                                </a:lnTo>
                                <a:lnTo>
                                  <a:pt x="3076067" y="80074"/>
                                </a:lnTo>
                                <a:lnTo>
                                  <a:pt x="82224" y="80074"/>
                                </a:lnTo>
                                <a:lnTo>
                                  <a:pt x="122936" y="103823"/>
                                </a:lnTo>
                                <a:cubicBezTo>
                                  <a:pt x="129921" y="107760"/>
                                  <a:pt x="132207" y="116649"/>
                                  <a:pt x="128143" y="123508"/>
                                </a:cubicBezTo>
                                <a:cubicBezTo>
                                  <a:pt x="124079" y="130493"/>
                                  <a:pt x="115316" y="132779"/>
                                  <a:pt x="108331" y="128715"/>
                                </a:cubicBezTo>
                                <a:lnTo>
                                  <a:pt x="0" y="65596"/>
                                </a:lnTo>
                                <a:lnTo>
                                  <a:pt x="108331" y="2477"/>
                                </a:lnTo>
                                <a:cubicBezTo>
                                  <a:pt x="111824" y="445"/>
                                  <a:pt x="115761" y="0"/>
                                  <a:pt x="119333" y="937"/>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89750" style="width:397.78pt;height:304.54pt;mso-position-horizontal-relative:char;mso-position-vertical-relative:line" coordsize="50518,38676">
                <v:rect id="Rectangle 2873" style="position:absolute;width:506;height:2243;left:22043;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74" style="position:absolute;width:518;height:2079;left:22043;top:1765;" filled="f" stroked="f">
                  <v:textbox inset="0,0,0,0">
                    <w:txbxContent>
                      <w:p>
                        <w:pPr>
                          <w:spacing w:before="0" w:after="160" w:line="259" w:lineRule="auto"/>
                          <w:ind w:left="0" w:right="0" w:firstLine="0"/>
                          <w:jc w:val="left"/>
                        </w:pPr>
                        <w:r>
                          <w:rPr/>
                          <w:t xml:space="preserve"> </w:t>
                        </w:r>
                      </w:p>
                    </w:txbxContent>
                  </v:textbox>
                </v:rect>
                <v:rect id="Rectangle 2875" style="position:absolute;width:518;height:2079;left:22043;top:3365;" filled="f" stroked="f">
                  <v:textbox inset="0,0,0,0">
                    <w:txbxContent>
                      <w:p>
                        <w:pPr>
                          <w:spacing w:before="0" w:after="160" w:line="259" w:lineRule="auto"/>
                          <w:ind w:left="0" w:right="0" w:firstLine="0"/>
                          <w:jc w:val="left"/>
                        </w:pPr>
                        <w:r>
                          <w:rPr/>
                          <w:t xml:space="preserve"> </w:t>
                        </w:r>
                      </w:p>
                    </w:txbxContent>
                  </v:textbox>
                </v:rect>
                <v:rect id="Rectangle 2876" style="position:absolute;width:518;height:2079;left:22043;top:4981;" filled="f" stroked="f">
                  <v:textbox inset="0,0,0,0">
                    <w:txbxContent>
                      <w:p>
                        <w:pPr>
                          <w:spacing w:before="0" w:after="160" w:line="259" w:lineRule="auto"/>
                          <w:ind w:left="0" w:right="0" w:firstLine="0"/>
                          <w:jc w:val="left"/>
                        </w:pPr>
                        <w:r>
                          <w:rPr/>
                          <w:t xml:space="preserve"> </w:t>
                        </w:r>
                      </w:p>
                    </w:txbxContent>
                  </v:textbox>
                </v:rect>
                <v:rect id="Rectangle 2877" style="position:absolute;width:518;height:2079;left:22043;top:6581;" filled="f" stroked="f">
                  <v:textbox inset="0,0,0,0">
                    <w:txbxContent>
                      <w:p>
                        <w:pPr>
                          <w:spacing w:before="0" w:after="160" w:line="259" w:lineRule="auto"/>
                          <w:ind w:left="0" w:right="0" w:firstLine="0"/>
                          <w:jc w:val="left"/>
                        </w:pPr>
                        <w:r>
                          <w:rPr/>
                          <w:t xml:space="preserve"> </w:t>
                        </w:r>
                      </w:p>
                    </w:txbxContent>
                  </v:textbox>
                </v:rect>
                <v:rect id="Rectangle 2878" style="position:absolute;width:518;height:2079;left:22043;top:8196;" filled="f" stroked="f">
                  <v:textbox inset="0,0,0,0">
                    <w:txbxContent>
                      <w:p>
                        <w:pPr>
                          <w:spacing w:before="0" w:after="160" w:line="259" w:lineRule="auto"/>
                          <w:ind w:left="0" w:right="0" w:firstLine="0"/>
                          <w:jc w:val="left"/>
                        </w:pPr>
                        <w:r>
                          <w:rPr/>
                          <w:t xml:space="preserve"> </w:t>
                        </w:r>
                      </w:p>
                    </w:txbxContent>
                  </v:textbox>
                </v:rect>
                <v:rect id="Rectangle 2879" style="position:absolute;width:518;height:2079;left:22043;top:9796;" filled="f" stroked="f">
                  <v:textbox inset="0,0,0,0">
                    <w:txbxContent>
                      <w:p>
                        <w:pPr>
                          <w:spacing w:before="0" w:after="160" w:line="259" w:lineRule="auto"/>
                          <w:ind w:left="0" w:right="0" w:firstLine="0"/>
                          <w:jc w:val="left"/>
                        </w:pPr>
                        <w:r>
                          <w:rPr/>
                          <w:t xml:space="preserve"> </w:t>
                        </w:r>
                      </w:p>
                    </w:txbxContent>
                  </v:textbox>
                </v:rect>
                <v:rect id="Rectangle 2880" style="position:absolute;width:518;height:2079;left:22043;top:11412;" filled="f" stroked="f">
                  <v:textbox inset="0,0,0,0">
                    <w:txbxContent>
                      <w:p>
                        <w:pPr>
                          <w:spacing w:before="0" w:after="160" w:line="259" w:lineRule="auto"/>
                          <w:ind w:left="0" w:right="0" w:firstLine="0"/>
                          <w:jc w:val="left"/>
                        </w:pPr>
                        <w:r>
                          <w:rPr/>
                          <w:t xml:space="preserve"> </w:t>
                        </w:r>
                      </w:p>
                    </w:txbxContent>
                  </v:textbox>
                </v:rect>
                <v:rect id="Rectangle 2881" style="position:absolute;width:518;height:2079;left:22043;top:13016;" filled="f" stroked="f">
                  <v:textbox inset="0,0,0,0">
                    <w:txbxContent>
                      <w:p>
                        <w:pPr>
                          <w:spacing w:before="0" w:after="160" w:line="259" w:lineRule="auto"/>
                          <w:ind w:left="0" w:right="0" w:firstLine="0"/>
                          <w:jc w:val="left"/>
                        </w:pPr>
                        <w:r>
                          <w:rPr/>
                          <w:t xml:space="preserve"> </w:t>
                        </w:r>
                      </w:p>
                    </w:txbxContent>
                  </v:textbox>
                </v:rect>
                <v:rect id="Rectangle 2882" style="position:absolute;width:518;height:2079;left:22043;top:14616;" filled="f" stroked="f">
                  <v:textbox inset="0,0,0,0">
                    <w:txbxContent>
                      <w:p>
                        <w:pPr>
                          <w:spacing w:before="0" w:after="160" w:line="259" w:lineRule="auto"/>
                          <w:ind w:left="0" w:right="0" w:firstLine="0"/>
                          <w:jc w:val="left"/>
                        </w:pPr>
                        <w:r>
                          <w:rPr/>
                          <w:t xml:space="preserve"> </w:t>
                        </w:r>
                      </w:p>
                    </w:txbxContent>
                  </v:textbox>
                </v:rect>
                <v:rect id="Rectangle 2883" style="position:absolute;width:518;height:2079;left:22043;top:16231;" filled="f" stroked="f">
                  <v:textbox inset="0,0,0,0">
                    <w:txbxContent>
                      <w:p>
                        <w:pPr>
                          <w:spacing w:before="0" w:after="160" w:line="259" w:lineRule="auto"/>
                          <w:ind w:left="0" w:right="0" w:firstLine="0"/>
                          <w:jc w:val="left"/>
                        </w:pPr>
                        <w:r>
                          <w:rPr/>
                          <w:t xml:space="preserve"> </w:t>
                        </w:r>
                      </w:p>
                    </w:txbxContent>
                  </v:textbox>
                </v:rect>
                <v:rect id="Rectangle 2884" style="position:absolute;width:518;height:2079;left:22043;top:17832;" filled="f" stroked="f">
                  <v:textbox inset="0,0,0,0">
                    <w:txbxContent>
                      <w:p>
                        <w:pPr>
                          <w:spacing w:before="0" w:after="160" w:line="259" w:lineRule="auto"/>
                          <w:ind w:left="0" w:right="0" w:firstLine="0"/>
                          <w:jc w:val="left"/>
                        </w:pPr>
                        <w:r>
                          <w:rPr/>
                          <w:t xml:space="preserve"> </w:t>
                        </w:r>
                      </w:p>
                    </w:txbxContent>
                  </v:textbox>
                </v:rect>
                <v:rect id="Rectangle 2885" style="position:absolute;width:518;height:2079;left:22043;top:19447;" filled="f" stroked="f">
                  <v:textbox inset="0,0,0,0">
                    <w:txbxContent>
                      <w:p>
                        <w:pPr>
                          <w:spacing w:before="0" w:after="160" w:line="259" w:lineRule="auto"/>
                          <w:ind w:left="0" w:right="0" w:firstLine="0"/>
                          <w:jc w:val="left"/>
                        </w:pPr>
                        <w:r>
                          <w:rPr/>
                          <w:t xml:space="preserve"> </w:t>
                        </w:r>
                      </w:p>
                    </w:txbxContent>
                  </v:textbox>
                </v:rect>
                <v:rect id="Rectangle 2886" style="position:absolute;width:518;height:2079;left:22043;top:21047;" filled="f" stroked="f">
                  <v:textbox inset="0,0,0,0">
                    <w:txbxContent>
                      <w:p>
                        <w:pPr>
                          <w:spacing w:before="0" w:after="160" w:line="259" w:lineRule="auto"/>
                          <w:ind w:left="0" w:right="0" w:firstLine="0"/>
                          <w:jc w:val="left"/>
                        </w:pPr>
                        <w:r>
                          <w:rPr/>
                          <w:t xml:space="preserve"> </w:t>
                        </w:r>
                      </w:p>
                    </w:txbxContent>
                  </v:textbox>
                </v:rect>
                <v:rect id="Rectangle 2887" style="position:absolute;width:518;height:2079;left:22043;top:22648;" filled="f" stroked="f">
                  <v:textbox inset="0,0,0,0">
                    <w:txbxContent>
                      <w:p>
                        <w:pPr>
                          <w:spacing w:before="0" w:after="160" w:line="259" w:lineRule="auto"/>
                          <w:ind w:left="0" w:right="0" w:firstLine="0"/>
                          <w:jc w:val="left"/>
                        </w:pPr>
                        <w:r>
                          <w:rPr/>
                          <w:t xml:space="preserve"> </w:t>
                        </w:r>
                      </w:p>
                    </w:txbxContent>
                  </v:textbox>
                </v:rect>
                <v:rect id="Rectangle 2888" style="position:absolute;width:518;height:2079;left:22043;top:24263;" filled="f" stroked="f">
                  <v:textbox inset="0,0,0,0">
                    <w:txbxContent>
                      <w:p>
                        <w:pPr>
                          <w:spacing w:before="0" w:after="160" w:line="259" w:lineRule="auto"/>
                          <w:ind w:left="0" w:right="0" w:firstLine="0"/>
                          <w:jc w:val="left"/>
                        </w:pPr>
                        <w:r>
                          <w:rPr/>
                          <w:t xml:space="preserve"> </w:t>
                        </w:r>
                      </w:p>
                    </w:txbxContent>
                  </v:textbox>
                </v:rect>
                <v:rect id="Rectangle 2889" style="position:absolute;width:518;height:2079;left:22043;top:25863;" filled="f" stroked="f">
                  <v:textbox inset="0,0,0,0">
                    <w:txbxContent>
                      <w:p>
                        <w:pPr>
                          <w:spacing w:before="0" w:after="160" w:line="259" w:lineRule="auto"/>
                          <w:ind w:left="0" w:right="0" w:firstLine="0"/>
                          <w:jc w:val="left"/>
                        </w:pPr>
                        <w:r>
                          <w:rPr/>
                          <w:t xml:space="preserve"> </w:t>
                        </w:r>
                      </w:p>
                    </w:txbxContent>
                  </v:textbox>
                </v:rect>
                <v:rect id="Rectangle 2890" style="position:absolute;width:518;height:2079;left:22043;top:27479;" filled="f" stroked="f">
                  <v:textbox inset="0,0,0,0">
                    <w:txbxContent>
                      <w:p>
                        <w:pPr>
                          <w:spacing w:before="0" w:after="160" w:line="259" w:lineRule="auto"/>
                          <w:ind w:left="0" w:right="0" w:firstLine="0"/>
                          <w:jc w:val="left"/>
                        </w:pPr>
                        <w:r>
                          <w:rPr/>
                          <w:t xml:space="preserve"> </w:t>
                        </w:r>
                      </w:p>
                    </w:txbxContent>
                  </v:textbox>
                </v:rect>
                <v:rect id="Rectangle 2891" style="position:absolute;width:518;height:2079;left:22043;top:29079;" filled="f" stroked="f">
                  <v:textbox inset="0,0,0,0">
                    <w:txbxContent>
                      <w:p>
                        <w:pPr>
                          <w:spacing w:before="0" w:after="160" w:line="259" w:lineRule="auto"/>
                          <w:ind w:left="0" w:right="0" w:firstLine="0"/>
                          <w:jc w:val="left"/>
                        </w:pPr>
                        <w:r>
                          <w:rPr/>
                          <w:t xml:space="preserve"> </w:t>
                        </w:r>
                      </w:p>
                    </w:txbxContent>
                  </v:textbox>
                </v:rect>
                <v:rect id="Rectangle 2892" style="position:absolute;width:518;height:2079;left:22043;top:30679;" filled="f" stroked="f">
                  <v:textbox inset="0,0,0,0">
                    <w:txbxContent>
                      <w:p>
                        <w:pPr>
                          <w:spacing w:before="0" w:after="160" w:line="259" w:lineRule="auto"/>
                          <w:ind w:left="0" w:right="0" w:firstLine="0"/>
                          <w:jc w:val="left"/>
                        </w:pPr>
                        <w:r>
                          <w:rPr/>
                          <w:t xml:space="preserve"> </w:t>
                        </w:r>
                      </w:p>
                    </w:txbxContent>
                  </v:textbox>
                </v:rect>
                <v:rect id="Rectangle 2893" style="position:absolute;width:518;height:2079;left:22043;top:32294;" filled="f" stroked="f">
                  <v:textbox inset="0,0,0,0">
                    <w:txbxContent>
                      <w:p>
                        <w:pPr>
                          <w:spacing w:before="0" w:after="160" w:line="259" w:lineRule="auto"/>
                          <w:ind w:left="0" w:right="0" w:firstLine="0"/>
                          <w:jc w:val="left"/>
                        </w:pPr>
                        <w:r>
                          <w:rPr/>
                          <w:t xml:space="preserve"> </w:t>
                        </w:r>
                      </w:p>
                    </w:txbxContent>
                  </v:textbox>
                </v:rect>
                <v:rect id="Rectangle 2894" style="position:absolute;width:518;height:2079;left:22043;top:33895;" filled="f" stroked="f">
                  <v:textbox inset="0,0,0,0">
                    <w:txbxContent>
                      <w:p>
                        <w:pPr>
                          <w:spacing w:before="0" w:after="160" w:line="259" w:lineRule="auto"/>
                          <w:ind w:left="0" w:right="0" w:firstLine="0"/>
                          <w:jc w:val="left"/>
                        </w:pPr>
                        <w:r>
                          <w:rPr/>
                          <w:t xml:space="preserve"> </w:t>
                        </w:r>
                      </w:p>
                    </w:txbxContent>
                  </v:textbox>
                </v:rect>
                <v:rect id="Rectangle 2895" style="position:absolute;width:36743;height:2079;left:7089;top:35510;" filled="f" stroked="f">
                  <v:textbox inset="0,0,0,0">
                    <w:txbxContent>
                      <w:p>
                        <w:pPr>
                          <w:spacing w:before="0" w:after="160" w:line="259" w:lineRule="auto"/>
                          <w:ind w:left="0" w:right="0" w:firstLine="0"/>
                          <w:jc w:val="left"/>
                        </w:pPr>
                        <w:r>
                          <w:rPr/>
                          <w:t xml:space="preserve">Plano de Ordenación Detallada Igueste nº12</w:t>
                        </w:r>
                      </w:p>
                    </w:txbxContent>
                  </v:textbox>
                </v:rect>
                <v:rect id="Rectangle 2896" style="position:absolute;width:518;height:2079;left:34710;top:35510;" filled="f" stroked="f">
                  <v:textbox inset="0,0,0,0">
                    <w:txbxContent>
                      <w:p>
                        <w:pPr>
                          <w:spacing w:before="0" w:after="160" w:line="259" w:lineRule="auto"/>
                          <w:ind w:left="0" w:right="0" w:firstLine="0"/>
                          <w:jc w:val="left"/>
                        </w:pPr>
                        <w:r>
                          <w:rPr/>
                          <w:t xml:space="preserve"> </w:t>
                        </w:r>
                      </w:p>
                    </w:txbxContent>
                  </v:textbox>
                </v:rect>
                <v:rect id="Rectangle 2897" style="position:absolute;width:518;height:2079;left:20900;top:37113;" filled="f" stroked="f">
                  <v:textbox inset="0,0,0,0">
                    <w:txbxContent>
                      <w:p>
                        <w:pPr>
                          <w:spacing w:before="0" w:after="160" w:line="259" w:lineRule="auto"/>
                          <w:ind w:left="0" w:right="0" w:firstLine="0"/>
                          <w:jc w:val="left"/>
                        </w:pPr>
                        <w:r>
                          <w:rPr/>
                          <w:t xml:space="preserve"> </w:t>
                        </w:r>
                      </w:p>
                    </w:txbxContent>
                  </v:textbox>
                </v:rect>
                <v:shape id="Picture 3117" style="position:absolute;width:41757;height:34625;left:0;top:486;" filled="f">
                  <v:imagedata r:id="rId22"/>
                </v:shape>
                <v:shape id="Shape 3118" style="position:absolute;width:30760;height:1327;left:19757;top:22469;" coordsize="3076067,132779" path="m119333,937c122905,1874,126111,4191,128143,7684c132207,14542,129921,23432,122936,27368l82223,51118l3076067,51118l3076067,80074l82224,80074l122936,103823c129921,107760,132207,116649,128143,123508c124079,130493,115316,132779,108331,128715l0,65596l108331,2477c111824,445,115761,0,119333,937x">
                  <v:stroke weight="0pt" endcap="square" joinstyle="miter" miterlimit="10" on="false" color="#000000" opacity="0"/>
                  <v:fill on="true" color="#000000"/>
                </v:shape>
              </v:group>
            </w:pict>
          </mc:Fallback>
        </mc:AlternateContent>
      </w:r>
    </w:p>
    <w:p w:rsidR="00BA097C" w:rsidRDefault="007E617A">
      <w:pPr>
        <w:spacing w:after="14" w:line="259" w:lineRule="auto"/>
        <w:ind w:left="0" w:right="557" w:firstLine="0"/>
        <w:jc w:val="center"/>
      </w:pPr>
      <w:r>
        <w:t xml:space="preserve"> </w:t>
      </w:r>
    </w:p>
    <w:p w:rsidR="00BA097C" w:rsidRDefault="007E617A">
      <w:pPr>
        <w:numPr>
          <w:ilvl w:val="0"/>
          <w:numId w:val="5"/>
        </w:numPr>
        <w:shd w:val="clear" w:color="auto" w:fill="F2F2F2"/>
        <w:spacing w:after="0" w:line="259" w:lineRule="auto"/>
        <w:ind w:right="0" w:hanging="427"/>
        <w:jc w:val="left"/>
      </w:pPr>
      <w:r>
        <w:rPr>
          <w:i/>
        </w:rPr>
        <w:t>C</w:t>
      </w:r>
      <w:r>
        <w:rPr>
          <w:i/>
          <w:shd w:val="clear" w:color="auto" w:fill="E6E6E6"/>
        </w:rPr>
        <w:t>OORDENADAS UTM</w:t>
      </w:r>
      <w:r>
        <w:rPr>
          <w:i/>
        </w:rPr>
        <w:t xml:space="preserve">                                                                                            </w:t>
      </w:r>
      <w:r>
        <w:rPr>
          <w:rFonts w:ascii="Times New Roman" w:eastAsia="Times New Roman" w:hAnsi="Times New Roman" w:cs="Times New Roman"/>
          <w:sz w:val="24"/>
        </w:rPr>
        <w:t xml:space="preserve"> </w:t>
      </w:r>
    </w:p>
    <w:p w:rsidR="00BA097C" w:rsidRDefault="007E617A">
      <w:pPr>
        <w:spacing w:after="0" w:line="259" w:lineRule="auto"/>
        <w:ind w:left="720" w:right="0" w:firstLine="0"/>
        <w:jc w:val="left"/>
      </w:pPr>
      <w:r>
        <w:rPr>
          <w:i/>
        </w:rPr>
        <w:t xml:space="preserve"> </w:t>
      </w:r>
    </w:p>
    <w:p w:rsidR="00BA097C" w:rsidRDefault="007E617A">
      <w:pPr>
        <w:spacing w:after="0" w:line="259" w:lineRule="auto"/>
        <w:ind w:left="720" w:right="0" w:firstLine="0"/>
        <w:jc w:val="left"/>
      </w:pPr>
      <w:r>
        <w:rPr>
          <w:i/>
        </w:rPr>
        <w:t xml:space="preserve"> </w:t>
      </w:r>
    </w:p>
    <w:tbl>
      <w:tblPr>
        <w:tblStyle w:val="TableGrid"/>
        <w:tblW w:w="3737" w:type="dxa"/>
        <w:tblInd w:w="2743" w:type="dxa"/>
        <w:tblCellMar>
          <w:top w:w="33" w:type="dxa"/>
          <w:left w:w="85" w:type="dxa"/>
          <w:bottom w:w="0" w:type="dxa"/>
          <w:right w:w="30" w:type="dxa"/>
        </w:tblCellMar>
        <w:tblLook w:val="04A0" w:firstRow="1" w:lastRow="0" w:firstColumn="1" w:lastColumn="0" w:noHBand="0" w:noVBand="1"/>
      </w:tblPr>
      <w:tblGrid>
        <w:gridCol w:w="752"/>
        <w:gridCol w:w="1421"/>
        <w:gridCol w:w="1564"/>
      </w:tblGrid>
      <w:tr w:rsidR="00BA097C">
        <w:trPr>
          <w:trHeight w:val="728"/>
        </w:trPr>
        <w:tc>
          <w:tcPr>
            <w:tcW w:w="3737"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BA097C" w:rsidRDefault="007E617A">
            <w:pPr>
              <w:spacing w:after="0" w:line="259" w:lineRule="auto"/>
              <w:ind w:left="0" w:right="0" w:firstLine="0"/>
              <w:jc w:val="center"/>
            </w:pPr>
            <w:r>
              <w:rPr>
                <w:i/>
              </w:rPr>
              <w:t xml:space="preserve">Superficie Residencia Municipal Aurelio Portugués Martín </w:t>
            </w:r>
          </w:p>
        </w:tc>
      </w:tr>
      <w:tr w:rsidR="00BA097C">
        <w:trPr>
          <w:trHeight w:val="311"/>
        </w:trPr>
        <w:tc>
          <w:tcPr>
            <w:tcW w:w="752"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0" w:right="0" w:firstLine="0"/>
            </w:pPr>
            <w:r>
              <w:rPr>
                <w:i/>
              </w:rPr>
              <w:t xml:space="preserve">Punto </w:t>
            </w:r>
          </w:p>
        </w:tc>
        <w:tc>
          <w:tcPr>
            <w:tcW w:w="2985" w:type="dxa"/>
            <w:gridSpan w:val="2"/>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0" w:right="50" w:firstLine="0"/>
              <w:jc w:val="center"/>
            </w:pPr>
            <w:r>
              <w:rPr>
                <w:i/>
              </w:rPr>
              <w:t xml:space="preserve">Coordenadas UTM </w:t>
            </w:r>
          </w:p>
        </w:tc>
      </w:tr>
      <w:tr w:rsidR="00BA097C">
        <w:trPr>
          <w:trHeight w:val="310"/>
        </w:trPr>
        <w:tc>
          <w:tcPr>
            <w:tcW w:w="752"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0" w:right="62" w:firstLine="0"/>
              <w:jc w:val="center"/>
            </w:pPr>
            <w:r>
              <w:rPr>
                <w:i/>
              </w:rPr>
              <w:t xml:space="preserve">Nº </w:t>
            </w:r>
          </w:p>
        </w:tc>
        <w:tc>
          <w:tcPr>
            <w:tcW w:w="1421"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0" w:right="57" w:firstLine="0"/>
              <w:jc w:val="center"/>
            </w:pPr>
            <w:r>
              <w:rPr>
                <w:i/>
              </w:rPr>
              <w:t xml:space="preserve">X </w:t>
            </w:r>
          </w:p>
        </w:tc>
        <w:tc>
          <w:tcPr>
            <w:tcW w:w="1564"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0" w:right="55" w:firstLine="0"/>
              <w:jc w:val="center"/>
            </w:pPr>
            <w:r>
              <w:rPr>
                <w:i/>
              </w:rPr>
              <w:t xml:space="preserve">Y </w:t>
            </w:r>
          </w:p>
        </w:tc>
      </w:tr>
      <w:tr w:rsidR="00BA097C">
        <w:trPr>
          <w:trHeight w:val="310"/>
        </w:trPr>
        <w:tc>
          <w:tcPr>
            <w:tcW w:w="752"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0" w:right="59" w:firstLine="0"/>
              <w:jc w:val="center"/>
            </w:pPr>
            <w:r>
              <w:rPr>
                <w:i/>
              </w:rPr>
              <w:t xml:space="preserve">1 </w:t>
            </w:r>
          </w:p>
        </w:tc>
        <w:tc>
          <w:tcPr>
            <w:tcW w:w="1421"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44" w:right="0" w:firstLine="0"/>
              <w:jc w:val="left"/>
            </w:pPr>
            <w:r>
              <w:rPr>
                <w:i/>
              </w:rPr>
              <w:t xml:space="preserve">365401.943 </w:t>
            </w:r>
          </w:p>
        </w:tc>
        <w:tc>
          <w:tcPr>
            <w:tcW w:w="1564"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54" w:right="0" w:firstLine="0"/>
              <w:jc w:val="left"/>
            </w:pPr>
            <w:r>
              <w:rPr>
                <w:i/>
              </w:rPr>
              <w:t xml:space="preserve">3140305.273 </w:t>
            </w:r>
          </w:p>
        </w:tc>
      </w:tr>
      <w:tr w:rsidR="00BA097C">
        <w:trPr>
          <w:trHeight w:val="310"/>
        </w:trPr>
        <w:tc>
          <w:tcPr>
            <w:tcW w:w="752"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0" w:right="59" w:firstLine="0"/>
              <w:jc w:val="center"/>
            </w:pPr>
            <w:r>
              <w:rPr>
                <w:i/>
              </w:rPr>
              <w:t xml:space="preserve">2 </w:t>
            </w:r>
          </w:p>
        </w:tc>
        <w:tc>
          <w:tcPr>
            <w:tcW w:w="1421"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44" w:right="0" w:firstLine="0"/>
              <w:jc w:val="left"/>
            </w:pPr>
            <w:r>
              <w:rPr>
                <w:i/>
              </w:rPr>
              <w:t xml:space="preserve">365397.847 </w:t>
            </w:r>
          </w:p>
        </w:tc>
        <w:tc>
          <w:tcPr>
            <w:tcW w:w="1564"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54" w:right="0" w:firstLine="0"/>
              <w:jc w:val="left"/>
            </w:pPr>
            <w:r>
              <w:rPr>
                <w:i/>
              </w:rPr>
              <w:t xml:space="preserve">3140308.340 </w:t>
            </w:r>
          </w:p>
        </w:tc>
      </w:tr>
      <w:tr w:rsidR="00BA097C">
        <w:trPr>
          <w:trHeight w:val="310"/>
        </w:trPr>
        <w:tc>
          <w:tcPr>
            <w:tcW w:w="752"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0" w:right="59" w:firstLine="0"/>
              <w:jc w:val="center"/>
            </w:pPr>
            <w:r>
              <w:rPr>
                <w:i/>
              </w:rPr>
              <w:t xml:space="preserve">3 </w:t>
            </w:r>
          </w:p>
        </w:tc>
        <w:tc>
          <w:tcPr>
            <w:tcW w:w="1421"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44" w:right="0" w:firstLine="0"/>
              <w:jc w:val="left"/>
            </w:pPr>
            <w:r>
              <w:rPr>
                <w:i/>
              </w:rPr>
              <w:t xml:space="preserve">365391.556 </w:t>
            </w:r>
          </w:p>
        </w:tc>
        <w:tc>
          <w:tcPr>
            <w:tcW w:w="1564"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54" w:right="0" w:firstLine="0"/>
              <w:jc w:val="left"/>
            </w:pPr>
            <w:r>
              <w:rPr>
                <w:i/>
              </w:rPr>
              <w:t xml:space="preserve">3140297.630 </w:t>
            </w:r>
          </w:p>
        </w:tc>
      </w:tr>
      <w:tr w:rsidR="00BA097C">
        <w:trPr>
          <w:trHeight w:val="312"/>
        </w:trPr>
        <w:tc>
          <w:tcPr>
            <w:tcW w:w="752"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0" w:right="59" w:firstLine="0"/>
              <w:jc w:val="center"/>
            </w:pPr>
            <w:r>
              <w:rPr>
                <w:i/>
              </w:rPr>
              <w:t xml:space="preserve">4 </w:t>
            </w:r>
          </w:p>
        </w:tc>
        <w:tc>
          <w:tcPr>
            <w:tcW w:w="1421"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44" w:right="0" w:firstLine="0"/>
              <w:jc w:val="left"/>
            </w:pPr>
            <w:r>
              <w:rPr>
                <w:i/>
              </w:rPr>
              <w:t xml:space="preserve">365391.423 </w:t>
            </w:r>
          </w:p>
        </w:tc>
        <w:tc>
          <w:tcPr>
            <w:tcW w:w="1564"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54" w:right="0" w:firstLine="0"/>
              <w:jc w:val="left"/>
            </w:pPr>
            <w:r>
              <w:rPr>
                <w:i/>
              </w:rPr>
              <w:t xml:space="preserve">3140296.926 </w:t>
            </w:r>
          </w:p>
        </w:tc>
      </w:tr>
      <w:tr w:rsidR="00BA097C">
        <w:trPr>
          <w:trHeight w:val="310"/>
        </w:trPr>
        <w:tc>
          <w:tcPr>
            <w:tcW w:w="752"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0" w:right="59" w:firstLine="0"/>
              <w:jc w:val="center"/>
            </w:pPr>
            <w:r>
              <w:rPr>
                <w:i/>
              </w:rPr>
              <w:t xml:space="preserve">5 </w:t>
            </w:r>
          </w:p>
        </w:tc>
        <w:tc>
          <w:tcPr>
            <w:tcW w:w="1421"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44" w:right="0" w:firstLine="0"/>
              <w:jc w:val="left"/>
            </w:pPr>
            <w:r>
              <w:rPr>
                <w:i/>
              </w:rPr>
              <w:t xml:space="preserve">365391.432 </w:t>
            </w:r>
          </w:p>
        </w:tc>
        <w:tc>
          <w:tcPr>
            <w:tcW w:w="1564"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54" w:right="0" w:firstLine="0"/>
              <w:jc w:val="left"/>
            </w:pPr>
            <w:r>
              <w:rPr>
                <w:i/>
              </w:rPr>
              <w:t xml:space="preserve">3140296.328 </w:t>
            </w:r>
          </w:p>
        </w:tc>
      </w:tr>
      <w:tr w:rsidR="00BA097C">
        <w:trPr>
          <w:trHeight w:val="310"/>
        </w:trPr>
        <w:tc>
          <w:tcPr>
            <w:tcW w:w="752"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0" w:right="59" w:firstLine="0"/>
              <w:jc w:val="center"/>
            </w:pPr>
            <w:r>
              <w:rPr>
                <w:i/>
              </w:rPr>
              <w:t xml:space="preserve">6 </w:t>
            </w:r>
          </w:p>
        </w:tc>
        <w:tc>
          <w:tcPr>
            <w:tcW w:w="1421"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44" w:right="0" w:firstLine="0"/>
              <w:jc w:val="left"/>
            </w:pPr>
            <w:r>
              <w:rPr>
                <w:i/>
              </w:rPr>
              <w:t xml:space="preserve">365391.532 </w:t>
            </w:r>
          </w:p>
        </w:tc>
        <w:tc>
          <w:tcPr>
            <w:tcW w:w="1564"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54" w:right="0" w:firstLine="0"/>
              <w:jc w:val="left"/>
            </w:pPr>
            <w:r>
              <w:rPr>
                <w:i/>
              </w:rPr>
              <w:t xml:space="preserve">3140295.952 </w:t>
            </w:r>
          </w:p>
        </w:tc>
      </w:tr>
      <w:tr w:rsidR="00BA097C">
        <w:trPr>
          <w:trHeight w:val="310"/>
        </w:trPr>
        <w:tc>
          <w:tcPr>
            <w:tcW w:w="752"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0" w:right="59" w:firstLine="0"/>
              <w:jc w:val="center"/>
            </w:pPr>
            <w:r>
              <w:rPr>
                <w:i/>
              </w:rPr>
              <w:t xml:space="preserve">7 </w:t>
            </w:r>
          </w:p>
        </w:tc>
        <w:tc>
          <w:tcPr>
            <w:tcW w:w="1421"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44" w:right="0" w:firstLine="0"/>
              <w:jc w:val="left"/>
            </w:pPr>
            <w:r>
              <w:rPr>
                <w:i/>
              </w:rPr>
              <w:t xml:space="preserve">365391.684 </w:t>
            </w:r>
          </w:p>
        </w:tc>
        <w:tc>
          <w:tcPr>
            <w:tcW w:w="1564"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54" w:right="0" w:firstLine="0"/>
              <w:jc w:val="left"/>
            </w:pPr>
            <w:r>
              <w:rPr>
                <w:i/>
              </w:rPr>
              <w:t xml:space="preserve">3140295.627 </w:t>
            </w:r>
          </w:p>
        </w:tc>
      </w:tr>
      <w:tr w:rsidR="00BA097C">
        <w:trPr>
          <w:trHeight w:val="310"/>
        </w:trPr>
        <w:tc>
          <w:tcPr>
            <w:tcW w:w="752"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0" w:right="59" w:firstLine="0"/>
              <w:jc w:val="center"/>
            </w:pPr>
            <w:r>
              <w:rPr>
                <w:i/>
              </w:rPr>
              <w:t xml:space="preserve">8 </w:t>
            </w:r>
          </w:p>
        </w:tc>
        <w:tc>
          <w:tcPr>
            <w:tcW w:w="1421"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44" w:right="0" w:firstLine="0"/>
              <w:jc w:val="left"/>
            </w:pPr>
            <w:r>
              <w:rPr>
                <w:i/>
              </w:rPr>
              <w:t xml:space="preserve">365394.395 </w:t>
            </w:r>
          </w:p>
        </w:tc>
        <w:tc>
          <w:tcPr>
            <w:tcW w:w="1564"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54" w:right="0" w:firstLine="0"/>
              <w:jc w:val="left"/>
            </w:pPr>
            <w:r>
              <w:rPr>
                <w:i/>
              </w:rPr>
              <w:t xml:space="preserve">3140292.433 </w:t>
            </w:r>
          </w:p>
        </w:tc>
      </w:tr>
      <w:tr w:rsidR="00BA097C">
        <w:trPr>
          <w:trHeight w:val="312"/>
        </w:trPr>
        <w:tc>
          <w:tcPr>
            <w:tcW w:w="752"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0" w:right="59" w:firstLine="0"/>
              <w:jc w:val="center"/>
            </w:pPr>
            <w:r>
              <w:rPr>
                <w:i/>
              </w:rPr>
              <w:t xml:space="preserve">1 </w:t>
            </w:r>
          </w:p>
        </w:tc>
        <w:tc>
          <w:tcPr>
            <w:tcW w:w="1421"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44" w:right="0" w:firstLine="0"/>
              <w:jc w:val="left"/>
            </w:pPr>
            <w:r>
              <w:rPr>
                <w:i/>
              </w:rPr>
              <w:t xml:space="preserve">365401.943 </w:t>
            </w:r>
          </w:p>
        </w:tc>
        <w:tc>
          <w:tcPr>
            <w:tcW w:w="1564"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54" w:right="0" w:firstLine="0"/>
              <w:jc w:val="left"/>
            </w:pPr>
            <w:r>
              <w:rPr>
                <w:i/>
              </w:rPr>
              <w:t xml:space="preserve">3140305.273 </w:t>
            </w:r>
          </w:p>
        </w:tc>
      </w:tr>
    </w:tbl>
    <w:p w:rsidR="00BA097C" w:rsidRDefault="007E617A">
      <w:pPr>
        <w:spacing w:after="0" w:line="259" w:lineRule="auto"/>
        <w:ind w:left="0" w:right="557" w:firstLine="0"/>
        <w:jc w:val="center"/>
      </w:pPr>
      <w:r>
        <w:rPr>
          <w:i/>
        </w:rPr>
        <w:t xml:space="preserve"> </w:t>
      </w:r>
    </w:p>
    <w:p w:rsidR="00BA097C" w:rsidRDefault="007E617A">
      <w:pPr>
        <w:spacing w:after="0" w:line="259" w:lineRule="auto"/>
        <w:ind w:left="0" w:right="557" w:firstLine="0"/>
        <w:jc w:val="center"/>
      </w:pPr>
      <w:r>
        <w:rPr>
          <w:i/>
        </w:rPr>
        <w:t xml:space="preserve"> </w:t>
      </w:r>
    </w:p>
    <w:p w:rsidR="00BA097C" w:rsidRDefault="007E617A">
      <w:pPr>
        <w:numPr>
          <w:ilvl w:val="0"/>
          <w:numId w:val="5"/>
        </w:numPr>
        <w:shd w:val="clear" w:color="auto" w:fill="E7E6E6"/>
        <w:spacing w:after="0" w:line="259" w:lineRule="auto"/>
        <w:ind w:left="427" w:right="7185" w:hanging="427"/>
        <w:jc w:val="left"/>
      </w:pPr>
      <w:r>
        <w:rPr>
          <w:i/>
          <w:shd w:val="clear" w:color="auto" w:fill="E6E6E6"/>
        </w:rPr>
        <w:t>FOTOGRAFÍAS</w:t>
      </w:r>
      <w:r>
        <w:rPr>
          <w:rFonts w:ascii="Times New Roman" w:eastAsia="Times New Roman" w:hAnsi="Times New Roman" w:cs="Times New Roman"/>
          <w:sz w:val="24"/>
        </w:rPr>
        <w:t xml:space="preserve"> </w:t>
      </w:r>
    </w:p>
    <w:p w:rsidR="00BA097C" w:rsidRDefault="007E617A">
      <w:pPr>
        <w:spacing w:after="4563" w:line="259" w:lineRule="auto"/>
        <w:ind w:left="360" w:right="0" w:firstLine="0"/>
        <w:jc w:val="left"/>
      </w:pPr>
      <w:r>
        <w:t xml:space="preserve"> </w:t>
      </w:r>
    </w:p>
    <w:p w:rsidR="00BA097C" w:rsidRDefault="007E617A">
      <w:pPr>
        <w:spacing w:after="4810" w:line="259" w:lineRule="auto"/>
        <w:ind w:left="-2476" w:right="1584" w:firstLine="0"/>
        <w:jc w:val="left"/>
      </w:pPr>
      <w:r>
        <w:rPr>
          <w:rFonts w:ascii="Calibri" w:eastAsia="Calibri" w:hAnsi="Calibri" w:cs="Calibri"/>
          <w:noProof/>
        </w:rPr>
        <mc:AlternateContent>
          <mc:Choice Requires="wpg">
            <w:drawing>
              <wp:anchor distT="0" distB="0" distL="114300" distR="114300" simplePos="0" relativeHeight="251715584"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87040" name="Group 87040"/>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201" name="Rectangle 3201"/>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3202" name="Rectangle 3202"/>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203" name="Rectangle 3203"/>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34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87040" style="width:18.7031pt;height:257.538pt;position:absolute;mso-position-horizontal-relative:page;mso-position-horizontal:absolute;margin-left:662.928pt;mso-position-vertical-relative:page;margin-top:515.382pt;" coordsize="2375,32707">
                <v:rect id="Rectangle 3201"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3202"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203"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34 de 91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16608" behindDoc="0" locked="0" layoutInCell="1" allowOverlap="1">
                <wp:simplePos x="0" y="0"/>
                <wp:positionH relativeFrom="column">
                  <wp:posOffset>837895</wp:posOffset>
                </wp:positionH>
                <wp:positionV relativeFrom="paragraph">
                  <wp:posOffset>-3037570</wp:posOffset>
                </wp:positionV>
                <wp:extent cx="4404360" cy="6449568"/>
                <wp:effectExtent l="0" t="0" r="0" b="0"/>
                <wp:wrapSquare wrapText="bothSides"/>
                <wp:docPr id="87039" name="Group 87039"/>
                <wp:cNvGraphicFramePr/>
                <a:graphic xmlns:a="http://schemas.openxmlformats.org/drawingml/2006/main">
                  <a:graphicData uri="http://schemas.microsoft.com/office/word/2010/wordprocessingGroup">
                    <wpg:wgp>
                      <wpg:cNvGrpSpPr/>
                      <wpg:grpSpPr>
                        <a:xfrm>
                          <a:off x="0" y="0"/>
                          <a:ext cx="4404360" cy="6449568"/>
                          <a:chOff x="0" y="0"/>
                          <a:chExt cx="4404360" cy="6449568"/>
                        </a:xfrm>
                      </wpg:grpSpPr>
                      <pic:pic xmlns:pic="http://schemas.openxmlformats.org/drawingml/2006/picture">
                        <pic:nvPicPr>
                          <pic:cNvPr id="3196" name="Picture 3196"/>
                          <pic:cNvPicPr/>
                        </pic:nvPicPr>
                        <pic:blipFill>
                          <a:blip r:embed="rId23"/>
                          <a:stretch>
                            <a:fillRect/>
                          </a:stretch>
                        </pic:blipFill>
                        <pic:spPr>
                          <a:xfrm>
                            <a:off x="0" y="0"/>
                            <a:ext cx="4404360" cy="3299460"/>
                          </a:xfrm>
                          <a:prstGeom prst="rect">
                            <a:avLst/>
                          </a:prstGeom>
                        </pic:spPr>
                      </pic:pic>
                      <pic:pic xmlns:pic="http://schemas.openxmlformats.org/drawingml/2006/picture">
                        <pic:nvPicPr>
                          <pic:cNvPr id="3198" name="Picture 3198"/>
                          <pic:cNvPicPr/>
                        </pic:nvPicPr>
                        <pic:blipFill>
                          <a:blip r:embed="rId24"/>
                          <a:stretch>
                            <a:fillRect/>
                          </a:stretch>
                        </pic:blipFill>
                        <pic:spPr>
                          <a:xfrm>
                            <a:off x="318516" y="3459480"/>
                            <a:ext cx="3992880" cy="2990088"/>
                          </a:xfrm>
                          <a:prstGeom prst="rect">
                            <a:avLst/>
                          </a:prstGeom>
                        </pic:spPr>
                      </pic:pic>
                    </wpg:wgp>
                  </a:graphicData>
                </a:graphic>
              </wp:anchor>
            </w:drawing>
          </mc:Choice>
          <mc:Fallback xmlns:a="http://schemas.openxmlformats.org/drawingml/2006/main" xmlns="">
            <w:pict>
              <v:group id="Group 87039" style="width:346.8pt;height:507.84pt;position:absolute;mso-position-horizontal-relative:text;mso-position-horizontal:absolute;margin-left:65.976pt;mso-position-vertical-relative:text;margin-top:-239.179pt;" coordsize="44043,64495">
                <v:shape id="Picture 3196" style="position:absolute;width:44043;height:32994;left:0;top:0;" filled="f">
                  <v:imagedata r:id="rId65"/>
                </v:shape>
                <v:shape id="Picture 3198" style="position:absolute;width:39928;height:29900;left:3185;top:34594;" filled="f">
                  <v:imagedata r:id="rId66"/>
                </v:shape>
                <w10:wrap type="square"/>
              </v:group>
            </w:pict>
          </mc:Fallback>
        </mc:AlternateContent>
      </w:r>
    </w:p>
    <w:p w:rsidR="00BA097C" w:rsidRDefault="007E617A">
      <w:pPr>
        <w:spacing w:after="0" w:line="259" w:lineRule="auto"/>
        <w:ind w:left="360" w:right="1584" w:firstLine="0"/>
        <w:jc w:val="left"/>
      </w:pPr>
      <w:r>
        <w:t xml:space="preserve"> </w:t>
      </w:r>
    </w:p>
    <w:p w:rsidR="00BA097C" w:rsidRDefault="007E617A">
      <w:pPr>
        <w:spacing w:after="0" w:line="259" w:lineRule="auto"/>
        <w:ind w:left="-2476" w:right="444" w:firstLine="0"/>
      </w:pPr>
      <w:r>
        <w:rPr>
          <w:rFonts w:ascii="Calibri" w:eastAsia="Calibri" w:hAnsi="Calibri" w:cs="Calibri"/>
          <w:noProof/>
        </w:rPr>
        <mc:AlternateContent>
          <mc:Choice Requires="wpg">
            <w:drawing>
              <wp:anchor distT="0" distB="0" distL="114300" distR="114300" simplePos="0" relativeHeight="251717632"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86865" name="Group 86865"/>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278" name="Rectangle 3278"/>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3279" name="Rectangle 3279"/>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280" name="Rectangle 3280"/>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w:t>
                              </w:r>
                              <w:r>
                                <w:rPr>
                                  <w:sz w:val="12"/>
                                </w:rPr>
                                <w:t xml:space="preserve">esPublico Gestiona | Página 35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86865" style="width:18.7031pt;height:257.538pt;position:absolute;mso-position-horizontal-relative:page;mso-position-horizontal:absolute;margin-left:662.928pt;mso-position-vertical-relative:page;margin-top:515.382pt;" coordsize="2375,32707">
                <v:rect id="Rectangle 3278"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3279"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280"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35 de 91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18656" behindDoc="0" locked="0" layoutInCell="1" allowOverlap="1">
                <wp:simplePos x="0" y="0"/>
                <wp:positionH relativeFrom="column">
                  <wp:posOffset>388315</wp:posOffset>
                </wp:positionH>
                <wp:positionV relativeFrom="paragraph">
                  <wp:posOffset>-3727942</wp:posOffset>
                </wp:positionV>
                <wp:extent cx="5577840" cy="7466076"/>
                <wp:effectExtent l="0" t="0" r="0" b="0"/>
                <wp:wrapSquare wrapText="bothSides"/>
                <wp:docPr id="86863" name="Group 86863"/>
                <wp:cNvGraphicFramePr/>
                <a:graphic xmlns:a="http://schemas.openxmlformats.org/drawingml/2006/main">
                  <a:graphicData uri="http://schemas.microsoft.com/office/word/2010/wordprocessingGroup">
                    <wpg:wgp>
                      <wpg:cNvGrpSpPr/>
                      <wpg:grpSpPr>
                        <a:xfrm>
                          <a:off x="0" y="0"/>
                          <a:ext cx="5577840" cy="7466076"/>
                          <a:chOff x="0" y="0"/>
                          <a:chExt cx="5577840" cy="7466076"/>
                        </a:xfrm>
                      </wpg:grpSpPr>
                      <pic:pic xmlns:pic="http://schemas.openxmlformats.org/drawingml/2006/picture">
                        <pic:nvPicPr>
                          <pic:cNvPr id="3271" name="Picture 3271"/>
                          <pic:cNvPicPr/>
                        </pic:nvPicPr>
                        <pic:blipFill>
                          <a:blip r:embed="rId25"/>
                          <a:stretch>
                            <a:fillRect/>
                          </a:stretch>
                        </pic:blipFill>
                        <pic:spPr>
                          <a:xfrm>
                            <a:off x="0" y="45720"/>
                            <a:ext cx="2644140" cy="3215640"/>
                          </a:xfrm>
                          <a:prstGeom prst="rect">
                            <a:avLst/>
                          </a:prstGeom>
                        </pic:spPr>
                      </pic:pic>
                      <pic:pic xmlns:pic="http://schemas.openxmlformats.org/drawingml/2006/picture">
                        <pic:nvPicPr>
                          <pic:cNvPr id="3273" name="Picture 3273"/>
                          <pic:cNvPicPr/>
                        </pic:nvPicPr>
                        <pic:blipFill>
                          <a:blip r:embed="rId29"/>
                          <a:stretch>
                            <a:fillRect/>
                          </a:stretch>
                        </pic:blipFill>
                        <pic:spPr>
                          <a:xfrm>
                            <a:off x="2979420" y="0"/>
                            <a:ext cx="2598420" cy="3427476"/>
                          </a:xfrm>
                          <a:prstGeom prst="rect">
                            <a:avLst/>
                          </a:prstGeom>
                        </pic:spPr>
                      </pic:pic>
                      <pic:pic xmlns:pic="http://schemas.openxmlformats.org/drawingml/2006/picture">
                        <pic:nvPicPr>
                          <pic:cNvPr id="3275" name="Picture 3275"/>
                          <pic:cNvPicPr/>
                        </pic:nvPicPr>
                        <pic:blipFill>
                          <a:blip r:embed="rId27"/>
                          <a:stretch>
                            <a:fillRect/>
                          </a:stretch>
                        </pic:blipFill>
                        <pic:spPr>
                          <a:xfrm>
                            <a:off x="240792" y="3683508"/>
                            <a:ext cx="5044440" cy="3782568"/>
                          </a:xfrm>
                          <a:prstGeom prst="rect">
                            <a:avLst/>
                          </a:prstGeom>
                        </pic:spPr>
                      </pic:pic>
                    </wpg:wgp>
                  </a:graphicData>
                </a:graphic>
              </wp:anchor>
            </w:drawing>
          </mc:Choice>
          <mc:Fallback xmlns:a="http://schemas.openxmlformats.org/drawingml/2006/main" xmlns="">
            <w:pict>
              <v:group id="Group 86863" style="width:439.2pt;height:587.88pt;position:absolute;mso-position-horizontal-relative:text;mso-position-horizontal:absolute;margin-left:30.576pt;mso-position-vertical-relative:text;margin-top:-293.539pt;" coordsize="55778,74660">
                <v:shape id="Picture 3271" style="position:absolute;width:26441;height:32156;left:0;top:457;" filled="f">
                  <v:imagedata r:id="rId28"/>
                </v:shape>
                <v:shape id="Picture 3273" style="position:absolute;width:25984;height:34274;left:29794;top:0;" filled="f">
                  <v:imagedata r:id="rId29"/>
                </v:shape>
                <v:shape id="Picture 3275" style="position:absolute;width:50444;height:37825;left:2407;top:36835;" filled="f">
                  <v:imagedata r:id="rId30"/>
                </v:shape>
                <w10:wrap type="square"/>
              </v:group>
            </w:pict>
          </mc:Fallback>
        </mc:AlternateContent>
      </w:r>
    </w:p>
    <w:p w:rsidR="00BA097C" w:rsidRDefault="007E617A">
      <w:pPr>
        <w:spacing w:after="0" w:line="259" w:lineRule="auto"/>
        <w:ind w:left="1070" w:right="0" w:firstLine="0"/>
        <w:jc w:val="left"/>
      </w:pPr>
      <w:r>
        <w:rPr>
          <w:noProof/>
        </w:rPr>
        <w:drawing>
          <wp:inline distT="0" distB="0" distL="0" distR="0">
            <wp:extent cx="4922521" cy="2767584"/>
            <wp:effectExtent l="0" t="0" r="0" b="0"/>
            <wp:docPr id="3348" name="Picture 3348"/>
            <wp:cNvGraphicFramePr/>
            <a:graphic xmlns:a="http://schemas.openxmlformats.org/drawingml/2006/main">
              <a:graphicData uri="http://schemas.openxmlformats.org/drawingml/2006/picture">
                <pic:pic xmlns:pic="http://schemas.openxmlformats.org/drawingml/2006/picture">
                  <pic:nvPicPr>
                    <pic:cNvPr id="3348" name="Picture 3348"/>
                    <pic:cNvPicPr/>
                  </pic:nvPicPr>
                  <pic:blipFill>
                    <a:blip r:embed="rId31"/>
                    <a:stretch>
                      <a:fillRect/>
                    </a:stretch>
                  </pic:blipFill>
                  <pic:spPr>
                    <a:xfrm>
                      <a:off x="0" y="0"/>
                      <a:ext cx="4922521" cy="2767584"/>
                    </a:xfrm>
                    <a:prstGeom prst="rect">
                      <a:avLst/>
                    </a:prstGeom>
                  </pic:spPr>
                </pic:pic>
              </a:graphicData>
            </a:graphic>
          </wp:inline>
        </w:drawing>
      </w:r>
    </w:p>
    <w:p w:rsidR="00BA097C" w:rsidRDefault="007E617A">
      <w:pPr>
        <w:spacing w:after="0" w:line="259" w:lineRule="auto"/>
        <w:ind w:left="360" w:right="1018" w:firstLine="0"/>
      </w:pPr>
      <w:r>
        <w:t xml:space="preserve"> </w:t>
      </w:r>
    </w:p>
    <w:p w:rsidR="00BA097C" w:rsidRDefault="007E617A">
      <w:pPr>
        <w:spacing w:after="0" w:line="259" w:lineRule="auto"/>
        <w:ind w:left="360" w:right="0" w:firstLine="0"/>
      </w:pPr>
      <w:r>
        <w:t xml:space="preserve"> </w:t>
      </w:r>
    </w:p>
    <w:p w:rsidR="00BA097C" w:rsidRDefault="007E617A">
      <w:pPr>
        <w:spacing w:after="0" w:line="259" w:lineRule="auto"/>
        <w:ind w:left="360" w:right="0" w:firstLine="0"/>
      </w:pPr>
      <w:r>
        <w:t xml:space="preserve"> </w:t>
      </w:r>
    </w:p>
    <w:p w:rsidR="00BA097C" w:rsidRDefault="007E617A">
      <w:pPr>
        <w:spacing w:after="260" w:line="259" w:lineRule="auto"/>
        <w:ind w:left="360" w:right="0" w:firstLine="0"/>
      </w:pPr>
      <w:r>
        <w:t xml:space="preserve"> </w:t>
      </w:r>
    </w:p>
    <w:p w:rsidR="00BA097C" w:rsidRDefault="007E617A">
      <w:pPr>
        <w:spacing w:after="0" w:line="259" w:lineRule="auto"/>
        <w:ind w:left="-2476" w:right="1282" w:firstLine="0"/>
      </w:pPr>
      <w:r>
        <w:rPr>
          <w:rFonts w:ascii="Calibri" w:eastAsia="Calibri" w:hAnsi="Calibri" w:cs="Calibri"/>
          <w:noProof/>
        </w:rPr>
        <mc:AlternateContent>
          <mc:Choice Requires="wpg">
            <w:drawing>
              <wp:anchor distT="0" distB="0" distL="114300" distR="114300" simplePos="0" relativeHeight="251719680"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86950" name="Group 86950"/>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353" name="Rectangle 3353"/>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3354" name="Rectangle 3354"/>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355" name="Rectangle 3355"/>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36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86950" style="width:18.7031pt;height:257.538pt;position:absolute;mso-position-horizontal-relative:page;mso-position-horizontal:absolute;margin-left:662.928pt;mso-position-vertical-relative:page;margin-top:515.382pt;" coordsize="2375,32707">
                <v:rect id="Rectangle 3353"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3354"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355"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36 de 91 </w:t>
                        </w:r>
                      </w:p>
                    </w:txbxContent>
                  </v:textbox>
                </v:rect>
                <w10:wrap type="topAndBottom"/>
              </v:group>
            </w:pict>
          </mc:Fallback>
        </mc:AlternateContent>
      </w:r>
      <w:r>
        <w:rPr>
          <w:noProof/>
        </w:rPr>
        <w:drawing>
          <wp:anchor distT="0" distB="0" distL="114300" distR="114300" simplePos="0" relativeHeight="251720704" behindDoc="0" locked="0" layoutInCell="1" allowOverlap="0">
            <wp:simplePos x="0" y="0"/>
            <wp:positionH relativeFrom="column">
              <wp:posOffset>414223</wp:posOffset>
            </wp:positionH>
            <wp:positionV relativeFrom="paragraph">
              <wp:posOffset>-308086</wp:posOffset>
            </wp:positionV>
            <wp:extent cx="5020056" cy="3767328"/>
            <wp:effectExtent l="0" t="0" r="0" b="0"/>
            <wp:wrapSquare wrapText="bothSides"/>
            <wp:docPr id="3350" name="Picture 3350"/>
            <wp:cNvGraphicFramePr/>
            <a:graphic xmlns:a="http://schemas.openxmlformats.org/drawingml/2006/main">
              <a:graphicData uri="http://schemas.openxmlformats.org/drawingml/2006/picture">
                <pic:pic xmlns:pic="http://schemas.openxmlformats.org/drawingml/2006/picture">
                  <pic:nvPicPr>
                    <pic:cNvPr id="3350" name="Picture 3350"/>
                    <pic:cNvPicPr/>
                  </pic:nvPicPr>
                  <pic:blipFill>
                    <a:blip r:embed="rId67"/>
                    <a:stretch>
                      <a:fillRect/>
                    </a:stretch>
                  </pic:blipFill>
                  <pic:spPr>
                    <a:xfrm>
                      <a:off x="0" y="0"/>
                      <a:ext cx="5020056" cy="3767328"/>
                    </a:xfrm>
                    <a:prstGeom prst="rect">
                      <a:avLst/>
                    </a:prstGeom>
                  </pic:spPr>
                </pic:pic>
              </a:graphicData>
            </a:graphic>
          </wp:anchor>
        </w:drawing>
      </w:r>
    </w:p>
    <w:p w:rsidR="00BA097C" w:rsidRDefault="007E617A">
      <w:pPr>
        <w:spacing w:after="0" w:line="259" w:lineRule="auto"/>
        <w:ind w:left="-2476" w:right="161" w:firstLine="0"/>
      </w:pPr>
      <w:r>
        <w:rPr>
          <w:rFonts w:ascii="Calibri" w:eastAsia="Calibri" w:hAnsi="Calibri" w:cs="Calibri"/>
          <w:noProof/>
        </w:rPr>
        <mc:AlternateContent>
          <mc:Choice Requires="wpg">
            <w:drawing>
              <wp:anchor distT="0" distB="0" distL="114300" distR="114300" simplePos="0" relativeHeight="251721728"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87163" name="Group 87163"/>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428" name="Rectangle 3428"/>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3429" name="Rectangle 3429"/>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430" name="Rectangle 3430"/>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37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87163" style="width:18.7031pt;height:257.538pt;position:absolute;mso-position-horizontal-relative:page;mso-position-horizontal:absolute;margin-left:662.928pt;mso-position-vertical-relative:page;margin-top:515.382pt;" coordsize="2375,32707">
                <v:rect id="Rectangle 3428"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3429"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430"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37 de 91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22752" behindDoc="0" locked="0" layoutInCell="1" allowOverlap="1">
                <wp:simplePos x="0" y="0"/>
                <wp:positionH relativeFrom="column">
                  <wp:posOffset>563575</wp:posOffset>
                </wp:positionH>
                <wp:positionV relativeFrom="paragraph">
                  <wp:posOffset>-3729710</wp:posOffset>
                </wp:positionV>
                <wp:extent cx="5582412" cy="7888224"/>
                <wp:effectExtent l="0" t="0" r="0" b="0"/>
                <wp:wrapSquare wrapText="bothSides"/>
                <wp:docPr id="87160" name="Group 87160"/>
                <wp:cNvGraphicFramePr/>
                <a:graphic xmlns:a="http://schemas.openxmlformats.org/drawingml/2006/main">
                  <a:graphicData uri="http://schemas.microsoft.com/office/word/2010/wordprocessingGroup">
                    <wpg:wgp>
                      <wpg:cNvGrpSpPr/>
                      <wpg:grpSpPr>
                        <a:xfrm>
                          <a:off x="0" y="0"/>
                          <a:ext cx="5582412" cy="7888224"/>
                          <a:chOff x="0" y="0"/>
                          <a:chExt cx="5582412" cy="7888224"/>
                        </a:xfrm>
                      </wpg:grpSpPr>
                      <pic:pic xmlns:pic="http://schemas.openxmlformats.org/drawingml/2006/picture">
                        <pic:nvPicPr>
                          <pic:cNvPr id="3423" name="Picture 3423"/>
                          <pic:cNvPicPr/>
                        </pic:nvPicPr>
                        <pic:blipFill>
                          <a:blip r:embed="rId68"/>
                          <a:stretch>
                            <a:fillRect/>
                          </a:stretch>
                        </pic:blipFill>
                        <pic:spPr>
                          <a:xfrm>
                            <a:off x="0" y="0"/>
                            <a:ext cx="5582412" cy="4180332"/>
                          </a:xfrm>
                          <a:prstGeom prst="rect">
                            <a:avLst/>
                          </a:prstGeom>
                        </pic:spPr>
                      </pic:pic>
                      <pic:pic xmlns:pic="http://schemas.openxmlformats.org/drawingml/2006/picture">
                        <pic:nvPicPr>
                          <pic:cNvPr id="3425" name="Picture 3425"/>
                          <pic:cNvPicPr/>
                        </pic:nvPicPr>
                        <pic:blipFill>
                          <a:blip r:embed="rId69"/>
                          <a:stretch>
                            <a:fillRect/>
                          </a:stretch>
                        </pic:blipFill>
                        <pic:spPr>
                          <a:xfrm>
                            <a:off x="416052" y="4399789"/>
                            <a:ext cx="4648200" cy="3488436"/>
                          </a:xfrm>
                          <a:prstGeom prst="rect">
                            <a:avLst/>
                          </a:prstGeom>
                        </pic:spPr>
                      </pic:pic>
                    </wpg:wgp>
                  </a:graphicData>
                </a:graphic>
              </wp:anchor>
            </w:drawing>
          </mc:Choice>
          <mc:Fallback xmlns:a="http://schemas.openxmlformats.org/drawingml/2006/main" xmlns="">
            <w:pict>
              <v:group id="Group 87160" style="width:439.56pt;height:621.12pt;position:absolute;mso-position-horizontal-relative:text;mso-position-horizontal:absolute;margin-left:44.376pt;mso-position-vertical-relative:text;margin-top:-293.678pt;" coordsize="55824,78882">
                <v:shape id="Picture 3423" style="position:absolute;width:55824;height:41803;left:0;top:0;" filled="f">
                  <v:imagedata r:id="rId70"/>
                </v:shape>
                <v:shape id="Picture 3425" style="position:absolute;width:46482;height:34884;left:4160;top:43997;" filled="f">
                  <v:imagedata r:id="rId71"/>
                </v:shape>
                <w10:wrap type="square"/>
              </v:group>
            </w:pict>
          </mc:Fallback>
        </mc:AlternateContent>
      </w:r>
      <w:r>
        <w:br w:type="page"/>
      </w:r>
    </w:p>
    <w:p w:rsidR="00BA097C" w:rsidRDefault="007E617A">
      <w:pPr>
        <w:spacing w:after="0" w:line="259" w:lineRule="auto"/>
        <w:ind w:left="-2476" w:right="200" w:firstLine="0"/>
        <w:jc w:val="left"/>
      </w:pPr>
      <w:r>
        <w:rPr>
          <w:rFonts w:ascii="Calibri" w:eastAsia="Calibri" w:hAnsi="Calibri" w:cs="Calibri"/>
          <w:noProof/>
        </w:rPr>
        <mc:AlternateContent>
          <mc:Choice Requires="wpg">
            <w:drawing>
              <wp:anchor distT="0" distB="0" distL="114300" distR="114300" simplePos="0" relativeHeight="25172377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86150" name="Group 86150"/>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510" name="Rectangle 3510"/>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3511" name="Rectangle 3511"/>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Verificaci</w:t>
                              </w:r>
                              <w:r>
                                <w:rPr>
                                  <w:sz w:val="12"/>
                                </w:rPr>
                                <w:t xml:space="preserve">ón: https://candelaria.sedelectronica.es/ </w:t>
                              </w:r>
                            </w:p>
                          </w:txbxContent>
                        </wps:txbx>
                        <wps:bodyPr horzOverflow="overflow" vert="horz" lIns="0" tIns="0" rIns="0" bIns="0" rtlCol="0">
                          <a:noAutofit/>
                        </wps:bodyPr>
                      </wps:wsp>
                      <wps:wsp>
                        <wps:cNvPr id="3512" name="Rectangle 3512"/>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38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86150" style="width:18.7031pt;height:257.538pt;position:absolute;mso-position-horizontal-relative:page;mso-position-horizontal:absolute;margin-left:662.928pt;mso-position-vertical-relative:page;margin-top:515.382pt;" coordsize="2375,32707">
                <v:rect id="Rectangle 3510"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3511"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512"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38 de 91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724800" behindDoc="0" locked="0" layoutInCell="1" allowOverlap="1">
                <wp:simplePos x="0" y="0"/>
                <wp:positionH relativeFrom="column">
                  <wp:posOffset>-120700</wp:posOffset>
                </wp:positionH>
                <wp:positionV relativeFrom="paragraph">
                  <wp:posOffset>-3732514</wp:posOffset>
                </wp:positionV>
                <wp:extent cx="6242304" cy="3991356"/>
                <wp:effectExtent l="0" t="0" r="0" b="0"/>
                <wp:wrapSquare wrapText="bothSides"/>
                <wp:docPr id="102021" name="Group 102021"/>
                <wp:cNvGraphicFramePr/>
                <a:graphic xmlns:a="http://schemas.openxmlformats.org/drawingml/2006/main">
                  <a:graphicData uri="http://schemas.microsoft.com/office/word/2010/wordprocessingGroup">
                    <wpg:wgp>
                      <wpg:cNvGrpSpPr/>
                      <wpg:grpSpPr>
                        <a:xfrm>
                          <a:off x="0" y="0"/>
                          <a:ext cx="6242304" cy="3991356"/>
                          <a:chOff x="0" y="0"/>
                          <a:chExt cx="6242304" cy="3991356"/>
                        </a:xfrm>
                      </wpg:grpSpPr>
                      <pic:pic xmlns:pic="http://schemas.openxmlformats.org/drawingml/2006/picture">
                        <pic:nvPicPr>
                          <pic:cNvPr id="3505" name="Picture 3505"/>
                          <pic:cNvPicPr/>
                        </pic:nvPicPr>
                        <pic:blipFill>
                          <a:blip r:embed="rId37"/>
                          <a:stretch>
                            <a:fillRect/>
                          </a:stretch>
                        </pic:blipFill>
                        <pic:spPr>
                          <a:xfrm>
                            <a:off x="0" y="7620"/>
                            <a:ext cx="2987040" cy="3983736"/>
                          </a:xfrm>
                          <a:prstGeom prst="rect">
                            <a:avLst/>
                          </a:prstGeom>
                        </pic:spPr>
                      </pic:pic>
                      <pic:pic xmlns:pic="http://schemas.openxmlformats.org/drawingml/2006/picture">
                        <pic:nvPicPr>
                          <pic:cNvPr id="3507" name="Picture 3507"/>
                          <pic:cNvPicPr/>
                        </pic:nvPicPr>
                        <pic:blipFill>
                          <a:blip r:embed="rId40"/>
                          <a:stretch>
                            <a:fillRect/>
                          </a:stretch>
                        </pic:blipFill>
                        <pic:spPr>
                          <a:xfrm>
                            <a:off x="3253740" y="0"/>
                            <a:ext cx="2988564" cy="3983736"/>
                          </a:xfrm>
                          <a:prstGeom prst="rect">
                            <a:avLst/>
                          </a:prstGeom>
                        </pic:spPr>
                      </pic:pic>
                    </wpg:wgp>
                  </a:graphicData>
                </a:graphic>
              </wp:anchor>
            </w:drawing>
          </mc:Choice>
          <mc:Fallback xmlns:a="http://schemas.openxmlformats.org/drawingml/2006/main" xmlns="">
            <w:pict>
              <v:group id="Group 102021" style="width:491.52pt;height:314.28pt;position:absolute;mso-position-horizontal-relative:text;mso-position-horizontal:absolute;margin-left:-9.504pt;mso-position-vertical-relative:text;margin-top:-293.899pt;" coordsize="62423,39913">
                <v:shape id="Picture 3505" style="position:absolute;width:29870;height:39837;left:0;top:76;" filled="f">
                  <v:imagedata r:id="rId39"/>
                </v:shape>
                <v:shape id="Picture 3507" style="position:absolute;width:29885;height:39837;left:32537;top:0;" filled="f">
                  <v:imagedata r:id="rId40"/>
                </v:shape>
                <w10:wrap type="square"/>
              </v:group>
            </w:pict>
          </mc:Fallback>
        </mc:AlternateConten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7" w:line="259" w:lineRule="auto"/>
        <w:ind w:left="360" w:right="0" w:firstLine="0"/>
        <w:jc w:val="left"/>
      </w:pPr>
      <w:r>
        <w:t xml:space="preserve"> </w:t>
      </w:r>
    </w:p>
    <w:p w:rsidR="00BA097C" w:rsidRDefault="007E617A">
      <w:pPr>
        <w:numPr>
          <w:ilvl w:val="0"/>
          <w:numId w:val="5"/>
        </w:numPr>
        <w:shd w:val="clear" w:color="auto" w:fill="E7E6E6"/>
        <w:spacing w:after="0" w:line="259" w:lineRule="auto"/>
        <w:ind w:left="1080" w:right="0" w:hanging="427"/>
        <w:jc w:val="left"/>
      </w:pPr>
      <w:r>
        <w:rPr>
          <w:i/>
          <w:shd w:val="clear" w:color="auto" w:fill="E6E6E6"/>
        </w:rPr>
        <w:t>PLANO</w:t>
      </w:r>
      <w:r>
        <w:rPr>
          <w:rFonts w:ascii="Times New Roman" w:eastAsia="Times New Roman" w:hAnsi="Times New Roman" w:cs="Times New Roman"/>
          <w:sz w:val="24"/>
        </w:rPr>
        <w:t xml:space="preserve"> </w:t>
      </w:r>
    </w:p>
    <w:p w:rsidR="00BA097C" w:rsidRDefault="007E617A">
      <w:pPr>
        <w:spacing w:after="0" w:line="259" w:lineRule="auto"/>
        <w:ind w:left="360" w:right="0" w:firstLine="0"/>
        <w:jc w:val="left"/>
      </w:pPr>
      <w:r>
        <w:rPr>
          <w:i/>
        </w:rPr>
        <w:t xml:space="preserve"> </w:t>
      </w:r>
    </w:p>
    <w:p w:rsidR="00BA097C" w:rsidRDefault="007E617A">
      <w:pPr>
        <w:spacing w:after="110" w:line="248" w:lineRule="auto"/>
        <w:ind w:left="355" w:right="961"/>
      </w:pPr>
      <w:r>
        <w:rPr>
          <w:i/>
        </w:rPr>
        <w:t>El plano se ha elaborado tomando de base el levantamiento topográfico realizado por la Oficina Técnica de Candelaria. En este sentido, al superponerlo sobre la base cartográfica del PGO de Candelaria del 2011, puede existir algún desfase o desajuste debido</w:t>
      </w:r>
      <w:r>
        <w:rPr>
          <w:i/>
        </w:rPr>
        <w:t xml:space="preserve"> a la diferencia del margen de error que tiene el vuelo de la cartografía del PGO con respecto a la mayor exactitud que ofrece el GPS terrestre utilizado para realizar el levantamiento topográfico. </w:t>
      </w:r>
    </w:p>
    <w:p w:rsidR="00BA097C" w:rsidRDefault="007E617A">
      <w:pPr>
        <w:spacing w:after="0" w:line="259" w:lineRule="auto"/>
        <w:ind w:left="360" w:right="0" w:firstLine="0"/>
        <w:jc w:val="left"/>
      </w:pPr>
      <w:r>
        <w:rPr>
          <w:i/>
        </w:rPr>
        <w:t xml:space="preserve"> </w:t>
      </w:r>
    </w:p>
    <w:p w:rsidR="00BA097C" w:rsidRDefault="007E617A">
      <w:pPr>
        <w:spacing w:after="0" w:line="259" w:lineRule="auto"/>
        <w:ind w:left="-2476" w:right="233" w:firstLine="0"/>
      </w:pPr>
      <w:r>
        <w:rPr>
          <w:rFonts w:ascii="Calibri" w:eastAsia="Calibri" w:hAnsi="Calibri" w:cs="Calibri"/>
          <w:noProof/>
        </w:rPr>
        <mc:AlternateContent>
          <mc:Choice Requires="wpg">
            <w:drawing>
              <wp:anchor distT="0" distB="0" distL="114300" distR="114300" simplePos="0" relativeHeight="251725824"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86042" name="Group 86042"/>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568" name="Rectangle 3568"/>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3569" name="Rectangle 3569"/>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570" name="Rectangle 3570"/>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39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86042" style="width:18.7031pt;height:257.538pt;position:absolute;mso-position-horizontal-relative:page;mso-position-horizontal:absolute;margin-left:662.928pt;mso-position-vertical-relative:page;margin-top:515.382pt;" coordsize="2375,32707">
                <v:rect id="Rectangle 3568"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3569"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570"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39 de 91 </w:t>
                        </w:r>
                      </w:p>
                    </w:txbxContent>
                  </v:textbox>
                </v:rect>
                <w10:wrap type="topAndBottom"/>
              </v:group>
            </w:pict>
          </mc:Fallback>
        </mc:AlternateContent>
      </w:r>
      <w:r>
        <w:rPr>
          <w:noProof/>
        </w:rPr>
        <w:drawing>
          <wp:anchor distT="0" distB="0" distL="114300" distR="114300" simplePos="0" relativeHeight="251726848" behindDoc="0" locked="0" layoutInCell="1" allowOverlap="0">
            <wp:simplePos x="0" y="0"/>
            <wp:positionH relativeFrom="column">
              <wp:posOffset>426415</wp:posOffset>
            </wp:positionH>
            <wp:positionV relativeFrom="paragraph">
              <wp:posOffset>-3747754</wp:posOffset>
            </wp:positionV>
            <wp:extent cx="5673852" cy="7158228"/>
            <wp:effectExtent l="0" t="0" r="0" b="0"/>
            <wp:wrapSquare wrapText="bothSides"/>
            <wp:docPr id="3565" name="Picture 3565"/>
            <wp:cNvGraphicFramePr/>
            <a:graphic xmlns:a="http://schemas.openxmlformats.org/drawingml/2006/main">
              <a:graphicData uri="http://schemas.openxmlformats.org/drawingml/2006/picture">
                <pic:pic xmlns:pic="http://schemas.openxmlformats.org/drawingml/2006/picture">
                  <pic:nvPicPr>
                    <pic:cNvPr id="3565" name="Picture 3565"/>
                    <pic:cNvPicPr/>
                  </pic:nvPicPr>
                  <pic:blipFill>
                    <a:blip r:embed="rId72"/>
                    <a:stretch>
                      <a:fillRect/>
                    </a:stretch>
                  </pic:blipFill>
                  <pic:spPr>
                    <a:xfrm>
                      <a:off x="0" y="0"/>
                      <a:ext cx="5673852" cy="7158228"/>
                    </a:xfrm>
                    <a:prstGeom prst="rect">
                      <a:avLst/>
                    </a:prstGeom>
                  </pic:spPr>
                </pic:pic>
              </a:graphicData>
            </a:graphic>
          </wp:anchor>
        </w:drawing>
      </w:r>
    </w:p>
    <w:p w:rsidR="00BA097C" w:rsidRDefault="007E617A">
      <w:pPr>
        <w:spacing w:after="0" w:line="259" w:lineRule="auto"/>
        <w:ind w:left="-2476" w:right="471" w:firstLine="0"/>
      </w:pPr>
      <w:r>
        <w:rPr>
          <w:rFonts w:ascii="Calibri" w:eastAsia="Calibri" w:hAnsi="Calibri" w:cs="Calibri"/>
          <w:noProof/>
        </w:rPr>
        <mc:AlternateContent>
          <mc:Choice Requires="wpg">
            <w:drawing>
              <wp:anchor distT="0" distB="0" distL="114300" distR="114300" simplePos="0" relativeHeight="251727872"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85967" name="Group 8596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626" name="Rectangle 3626"/>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3627" name="Rectangle 3627"/>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628" name="Rectangle 3628"/>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Do</w:t>
                              </w:r>
                              <w:r>
                                <w:rPr>
                                  <w:sz w:val="12"/>
                                </w:rPr>
                                <w:t xml:space="preserve">cumento firmado electrónicamente desde la plataforma esPublico Gestiona | Página 40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85967" style="width:18.7031pt;height:257.538pt;position:absolute;mso-position-horizontal-relative:page;mso-position-horizontal:absolute;margin-left:662.928pt;mso-position-vertical-relative:page;margin-top:515.382pt;" coordsize="2375,32707">
                <v:rect id="Rectangle 3626"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3627"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628"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40 de 91 </w:t>
                        </w:r>
                      </w:p>
                    </w:txbxContent>
                  </v:textbox>
                </v:rect>
                <w10:wrap type="topAndBottom"/>
              </v:group>
            </w:pict>
          </mc:Fallback>
        </mc:AlternateContent>
      </w:r>
      <w:r>
        <w:rPr>
          <w:noProof/>
        </w:rPr>
        <w:drawing>
          <wp:anchor distT="0" distB="0" distL="114300" distR="114300" simplePos="0" relativeHeight="251728896" behindDoc="0" locked="0" layoutInCell="1" allowOverlap="0">
            <wp:simplePos x="0" y="0"/>
            <wp:positionH relativeFrom="column">
              <wp:posOffset>424891</wp:posOffset>
            </wp:positionH>
            <wp:positionV relativeFrom="paragraph">
              <wp:posOffset>-3798046</wp:posOffset>
            </wp:positionV>
            <wp:extent cx="5524500" cy="7792212"/>
            <wp:effectExtent l="0" t="0" r="0" b="0"/>
            <wp:wrapSquare wrapText="bothSides"/>
            <wp:docPr id="3623" name="Picture 3623"/>
            <wp:cNvGraphicFramePr/>
            <a:graphic xmlns:a="http://schemas.openxmlformats.org/drawingml/2006/main">
              <a:graphicData uri="http://schemas.openxmlformats.org/drawingml/2006/picture">
                <pic:pic xmlns:pic="http://schemas.openxmlformats.org/drawingml/2006/picture">
                  <pic:nvPicPr>
                    <pic:cNvPr id="3623" name="Picture 3623"/>
                    <pic:cNvPicPr/>
                  </pic:nvPicPr>
                  <pic:blipFill>
                    <a:blip r:embed="rId43"/>
                    <a:stretch>
                      <a:fillRect/>
                    </a:stretch>
                  </pic:blipFill>
                  <pic:spPr>
                    <a:xfrm>
                      <a:off x="0" y="0"/>
                      <a:ext cx="5524500" cy="7792212"/>
                    </a:xfrm>
                    <a:prstGeom prst="rect">
                      <a:avLst/>
                    </a:prstGeom>
                  </pic:spPr>
                </pic:pic>
              </a:graphicData>
            </a:graphic>
          </wp:anchor>
        </w:drawing>
      </w:r>
    </w:p>
    <w:p w:rsidR="00BA097C" w:rsidRDefault="007E617A">
      <w:pPr>
        <w:spacing w:after="0" w:line="259" w:lineRule="auto"/>
        <w:ind w:left="-2476" w:right="579" w:firstLine="0"/>
      </w:pPr>
      <w:r>
        <w:rPr>
          <w:rFonts w:ascii="Calibri" w:eastAsia="Calibri" w:hAnsi="Calibri" w:cs="Calibri"/>
          <w:noProof/>
        </w:rPr>
        <mc:AlternateContent>
          <mc:Choice Requires="wpg">
            <w:drawing>
              <wp:anchor distT="0" distB="0" distL="114300" distR="114300" simplePos="0" relativeHeight="251729920"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88294" name="Group 88294"/>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684" name="Rectangle 3684"/>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3685" name="Rectangle 3685"/>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686" name="Rectangle 3686"/>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41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88294" style="width:18.7031pt;height:257.538pt;position:absolute;mso-position-horizontal-relative:page;mso-position-horizontal:absolute;margin-left:662.928pt;mso-position-vertical-relative:page;margin-top:515.382pt;" coordsize="2375,32707">
                <v:rect id="Rectangle 3684"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3685"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686"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41 de 91 </w:t>
                        </w:r>
                      </w:p>
                    </w:txbxContent>
                  </v:textbox>
                </v:rect>
                <w10:wrap type="topAndBottom"/>
              </v:group>
            </w:pict>
          </mc:Fallback>
        </mc:AlternateContent>
      </w:r>
      <w:r>
        <w:rPr>
          <w:noProof/>
        </w:rPr>
        <w:drawing>
          <wp:anchor distT="0" distB="0" distL="114300" distR="114300" simplePos="0" relativeHeight="251730944" behindDoc="0" locked="0" layoutInCell="1" allowOverlap="0">
            <wp:simplePos x="0" y="0"/>
            <wp:positionH relativeFrom="column">
              <wp:posOffset>600151</wp:posOffset>
            </wp:positionH>
            <wp:positionV relativeFrom="paragraph">
              <wp:posOffset>-3912346</wp:posOffset>
            </wp:positionV>
            <wp:extent cx="5280660" cy="7449312"/>
            <wp:effectExtent l="0" t="0" r="0" b="0"/>
            <wp:wrapSquare wrapText="bothSides"/>
            <wp:docPr id="3681" name="Picture 3681"/>
            <wp:cNvGraphicFramePr/>
            <a:graphic xmlns:a="http://schemas.openxmlformats.org/drawingml/2006/main">
              <a:graphicData uri="http://schemas.openxmlformats.org/drawingml/2006/picture">
                <pic:pic xmlns:pic="http://schemas.openxmlformats.org/drawingml/2006/picture">
                  <pic:nvPicPr>
                    <pic:cNvPr id="3681" name="Picture 3681"/>
                    <pic:cNvPicPr/>
                  </pic:nvPicPr>
                  <pic:blipFill>
                    <a:blip r:embed="rId45"/>
                    <a:stretch>
                      <a:fillRect/>
                    </a:stretch>
                  </pic:blipFill>
                  <pic:spPr>
                    <a:xfrm>
                      <a:off x="0" y="0"/>
                      <a:ext cx="5280660" cy="7449312"/>
                    </a:xfrm>
                    <a:prstGeom prst="rect">
                      <a:avLst/>
                    </a:prstGeom>
                  </pic:spPr>
                </pic:pic>
              </a:graphicData>
            </a:graphic>
          </wp:anchor>
        </w:drawing>
      </w:r>
    </w:p>
    <w:p w:rsidR="00BA097C" w:rsidRDefault="007E617A">
      <w:pPr>
        <w:spacing w:after="3950" w:line="259" w:lineRule="auto"/>
        <w:ind w:left="-2476" w:right="142" w:firstLine="0"/>
        <w:jc w:val="left"/>
      </w:pPr>
      <w:r>
        <w:rPr>
          <w:rFonts w:ascii="Calibri" w:eastAsia="Calibri" w:hAnsi="Calibri" w:cs="Calibri"/>
          <w:noProof/>
        </w:rPr>
        <mc:AlternateContent>
          <mc:Choice Requires="wpg">
            <w:drawing>
              <wp:anchor distT="0" distB="0" distL="114300" distR="114300" simplePos="0" relativeHeight="251731968"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89257" name="Group 8925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746" name="Rectangle 3746"/>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3747" name="Rectangle 3747"/>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748" name="Rectangle 3748"/>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Documento firmado electrónicamente desde la plataforma es</w:t>
                              </w:r>
                              <w:r>
                                <w:rPr>
                                  <w:sz w:val="12"/>
                                </w:rPr>
                                <w:t xml:space="preserve">Publico Gestiona | Página 42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89257" style="width:18.7031pt;height:257.538pt;position:absolute;mso-position-horizontal-relative:page;mso-position-horizontal:absolute;margin-left:662.928pt;mso-position-vertical-relative:page;margin-top:515.382pt;" coordsize="2375,32707">
                <v:rect id="Rectangle 3746"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3747"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748"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42 de 91 </w:t>
                        </w:r>
                      </w:p>
                    </w:txbxContent>
                  </v:textbox>
                </v:rect>
                <w10:wrap type="square"/>
              </v:group>
            </w:pict>
          </mc:Fallback>
        </mc:AlternateContent>
      </w:r>
      <w:r>
        <w:rPr>
          <w:noProof/>
        </w:rPr>
        <w:drawing>
          <wp:anchor distT="0" distB="0" distL="114300" distR="114300" simplePos="0" relativeHeight="251732992" behindDoc="0" locked="0" layoutInCell="1" allowOverlap="0">
            <wp:simplePos x="0" y="0"/>
            <wp:positionH relativeFrom="column">
              <wp:posOffset>321259</wp:posOffset>
            </wp:positionH>
            <wp:positionV relativeFrom="paragraph">
              <wp:posOffset>-4389611</wp:posOffset>
            </wp:positionV>
            <wp:extent cx="5836920" cy="7094220"/>
            <wp:effectExtent l="0" t="0" r="0" b="0"/>
            <wp:wrapSquare wrapText="bothSides"/>
            <wp:docPr id="3743" name="Picture 3743"/>
            <wp:cNvGraphicFramePr/>
            <a:graphic xmlns:a="http://schemas.openxmlformats.org/drawingml/2006/main">
              <a:graphicData uri="http://schemas.openxmlformats.org/drawingml/2006/picture">
                <pic:pic xmlns:pic="http://schemas.openxmlformats.org/drawingml/2006/picture">
                  <pic:nvPicPr>
                    <pic:cNvPr id="3743" name="Picture 3743"/>
                    <pic:cNvPicPr/>
                  </pic:nvPicPr>
                  <pic:blipFill>
                    <a:blip r:embed="rId73"/>
                    <a:stretch>
                      <a:fillRect/>
                    </a:stretch>
                  </pic:blipFill>
                  <pic:spPr>
                    <a:xfrm>
                      <a:off x="0" y="0"/>
                      <a:ext cx="5836920" cy="7094220"/>
                    </a:xfrm>
                    <a:prstGeom prst="rect">
                      <a:avLst/>
                    </a:prstGeom>
                  </pic:spPr>
                </pic:pic>
              </a:graphicData>
            </a:graphic>
          </wp:anchor>
        </w:drawing>
      </w:r>
    </w:p>
    <w:p w:rsidR="00BA097C" w:rsidRDefault="007E617A">
      <w:pPr>
        <w:spacing w:after="98" w:line="259" w:lineRule="auto"/>
        <w:ind w:left="360" w:right="0" w:firstLine="0"/>
        <w:jc w:val="left"/>
      </w:pPr>
      <w:r>
        <w:t xml:space="preserve"> </w:t>
      </w:r>
    </w:p>
    <w:p w:rsidR="00BA097C" w:rsidRDefault="007E617A">
      <w:pPr>
        <w:spacing w:after="23" w:line="248" w:lineRule="auto"/>
        <w:ind w:left="355" w:right="961"/>
      </w:pPr>
      <w:r>
        <w:rPr>
          <w:i/>
        </w:rPr>
        <w:t xml:space="preserve">Y para que conste a los efectos oportunos, salvo error u omisión, se firma el presente informe.  </w:t>
      </w:r>
    </w:p>
    <w:p w:rsidR="00BA097C" w:rsidRDefault="007E617A">
      <w:pPr>
        <w:spacing w:after="110" w:line="248" w:lineRule="auto"/>
        <w:ind w:left="355" w:right="961"/>
      </w:pPr>
      <w:r>
        <w:rPr>
          <w:i/>
        </w:rPr>
        <w:t xml:space="preserve">...”. </w:t>
      </w:r>
    </w:p>
    <w:p w:rsidR="00BA097C" w:rsidRDefault="007E617A">
      <w:pPr>
        <w:spacing w:after="0" w:line="259" w:lineRule="auto"/>
        <w:ind w:left="360" w:right="0" w:firstLine="0"/>
        <w:jc w:val="left"/>
      </w:pPr>
      <w:r>
        <w:t xml:space="preserve"> </w:t>
      </w:r>
    </w:p>
    <w:p w:rsidR="00BA097C" w:rsidRDefault="007E617A">
      <w:pPr>
        <w:pStyle w:val="Ttulo2"/>
        <w:spacing w:after="102"/>
        <w:ind w:left="1549" w:right="1460"/>
      </w:pPr>
      <w:r>
        <w:t xml:space="preserve">FUNDAMENTOS JURIDICOS </w:t>
      </w:r>
    </w:p>
    <w:p w:rsidR="00BA097C" w:rsidRDefault="007E617A">
      <w:pPr>
        <w:spacing w:after="0" w:line="259" w:lineRule="auto"/>
        <w:ind w:left="360" w:right="0" w:firstLine="0"/>
        <w:jc w:val="left"/>
      </w:pPr>
      <w:r>
        <w:t xml:space="preserve"> </w:t>
      </w:r>
    </w:p>
    <w:p w:rsidR="00BA097C" w:rsidRDefault="007E617A">
      <w:pPr>
        <w:tabs>
          <w:tab w:val="center" w:pos="782"/>
          <w:tab w:val="center" w:pos="3617"/>
        </w:tabs>
        <w:ind w:left="0" w:right="0" w:firstLine="0"/>
        <w:jc w:val="left"/>
      </w:pPr>
      <w:r>
        <w:rPr>
          <w:rFonts w:ascii="Calibri" w:eastAsia="Calibri" w:hAnsi="Calibri" w:cs="Calibri"/>
        </w:rPr>
        <w:tab/>
      </w:r>
      <w:r>
        <w:t xml:space="preserve">I. </w:t>
      </w:r>
      <w:r>
        <w:tab/>
        <w:t xml:space="preserve">Resulta de aplicación la siguiente normativa:  </w:t>
      </w:r>
    </w:p>
    <w:p w:rsidR="00BA097C" w:rsidRDefault="007E617A">
      <w:pPr>
        <w:spacing w:after="0" w:line="259" w:lineRule="auto"/>
        <w:ind w:left="360" w:right="0" w:firstLine="0"/>
        <w:jc w:val="left"/>
      </w:pPr>
      <w:r>
        <w:t xml:space="preserve"> </w:t>
      </w:r>
    </w:p>
    <w:p w:rsidR="00BA097C" w:rsidRDefault="007E617A">
      <w:pPr>
        <w:numPr>
          <w:ilvl w:val="0"/>
          <w:numId w:val="6"/>
        </w:numPr>
        <w:ind w:right="963" w:hanging="360"/>
      </w:pPr>
      <w:r>
        <w:t xml:space="preserve">Art. 32 de la Ley 33/2003, de 3 de noviembre, del Patrimonio de las Administraciones Públicas. </w:t>
      </w:r>
    </w:p>
    <w:p w:rsidR="00BA097C" w:rsidRDefault="007E617A">
      <w:pPr>
        <w:spacing w:after="0" w:line="259" w:lineRule="auto"/>
        <w:ind w:left="1080" w:right="0" w:firstLine="0"/>
        <w:jc w:val="left"/>
      </w:pPr>
      <w:r>
        <w:t xml:space="preserve"> </w:t>
      </w:r>
    </w:p>
    <w:p w:rsidR="00BA097C" w:rsidRDefault="007E617A">
      <w:pPr>
        <w:numPr>
          <w:ilvl w:val="0"/>
          <w:numId w:val="6"/>
        </w:numPr>
        <w:ind w:right="963" w:hanging="360"/>
      </w:pPr>
      <w:r>
        <w:t xml:space="preserve">Los artículos 17 a 36 del reglamento de Bienes de las entidades Locales, aprobado por Real decreto 1372/1986 de 13 de junio. </w:t>
      </w:r>
    </w:p>
    <w:p w:rsidR="00BA097C" w:rsidRDefault="007E617A">
      <w:pPr>
        <w:spacing w:after="0" w:line="259" w:lineRule="auto"/>
        <w:ind w:left="1068" w:right="0" w:firstLine="0"/>
        <w:jc w:val="left"/>
      </w:pPr>
      <w:r>
        <w:t xml:space="preserve"> </w:t>
      </w:r>
    </w:p>
    <w:p w:rsidR="00BA097C" w:rsidRDefault="007E617A">
      <w:pPr>
        <w:numPr>
          <w:ilvl w:val="0"/>
          <w:numId w:val="6"/>
        </w:numPr>
        <w:ind w:right="963" w:hanging="360"/>
      </w:pPr>
      <w:r>
        <w:t>El artículo 86 del Texto Refun</w:t>
      </w:r>
      <w:r>
        <w:t xml:space="preserve">dido de las Disposiciones Legales Vigentes en Materia de Régimen Local aprobado por Real Decreto Legislativo 781/1986, de 18 de abril y la disposición transitoria del Reglamento de Bienes de las Entidades Locales (RB), aprobado por Real Decreto 1372/1986, </w:t>
      </w:r>
      <w:r>
        <w:t xml:space="preserve">de 13 de junio (BOE de 7 de julio), que establece la obligación de inventariar todos los bienes, cualquiera que sea su naturaleza, y, entre ellos, todos los bienes de dominio público, incluidas las vías públicas. </w:t>
      </w:r>
    </w:p>
    <w:p w:rsidR="00BA097C" w:rsidRDefault="007E617A">
      <w:pPr>
        <w:spacing w:after="0" w:line="259" w:lineRule="auto"/>
        <w:ind w:left="1068" w:right="0" w:firstLine="0"/>
        <w:jc w:val="left"/>
      </w:pPr>
      <w:r>
        <w:t xml:space="preserve"> </w:t>
      </w:r>
    </w:p>
    <w:p w:rsidR="00BA097C" w:rsidRDefault="007E617A">
      <w:pPr>
        <w:numPr>
          <w:ilvl w:val="0"/>
          <w:numId w:val="6"/>
        </w:numPr>
        <w:ind w:right="963" w:hanging="360"/>
      </w:pPr>
      <w:r>
        <w:t xml:space="preserve">Los artículos 9,12 y 84 de la Ley 7/2015, de 1 de abril de los municipios de Canarias. </w:t>
      </w:r>
    </w:p>
    <w:p w:rsidR="00BA097C" w:rsidRDefault="007E617A">
      <w:pPr>
        <w:spacing w:after="16" w:line="259" w:lineRule="auto"/>
        <w:ind w:left="1068" w:right="0" w:firstLine="0"/>
        <w:jc w:val="left"/>
      </w:pPr>
      <w:r>
        <w:t xml:space="preserve"> </w:t>
      </w:r>
    </w:p>
    <w:p w:rsidR="00BA097C" w:rsidRDefault="007E617A">
      <w:pPr>
        <w:numPr>
          <w:ilvl w:val="0"/>
          <w:numId w:val="6"/>
        </w:numPr>
        <w:ind w:right="963" w:hanging="360"/>
      </w:pPr>
      <w:r>
        <w:rPr>
          <w:rFonts w:ascii="Calibri" w:eastAsia="Calibri" w:hAnsi="Calibri" w:cs="Calibri"/>
          <w:noProof/>
        </w:rPr>
        <mc:AlternateContent>
          <mc:Choice Requires="wpg">
            <w:drawing>
              <wp:anchor distT="0" distB="0" distL="114300" distR="114300" simplePos="0" relativeHeight="25173401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90175" name="Group 90175"/>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856" name="Rectangle 3856"/>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3857" name="Rectangle 3857"/>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858" name="Rectangle 3858"/>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43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0175" style="width:18.7031pt;height:257.538pt;position:absolute;mso-position-horizontal-relative:page;mso-position-horizontal:absolute;margin-left:662.928pt;mso-position-vertical-relative:page;margin-top:515.382pt;" coordsize="2375,32707">
                <v:rect id="Rectangle 3856"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3857"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858"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43 de 91 </w:t>
                        </w:r>
                      </w:p>
                    </w:txbxContent>
                  </v:textbox>
                </v:rect>
                <w10:wrap type="square"/>
              </v:group>
            </w:pict>
          </mc:Fallback>
        </mc:AlternateContent>
      </w:r>
      <w:r>
        <w:t>El art. 206 de la Ley Hipotecaria, en cuanto a la inscripción de bienes inmuebles de las Administraciones Públicas.</w:t>
      </w:r>
      <w:r>
        <w:rPr>
          <w:rFonts w:ascii="Times New Roman" w:eastAsia="Times New Roman" w:hAnsi="Times New Roman" w:cs="Times New Roman"/>
          <w:sz w:val="24"/>
        </w:rPr>
        <w:t xml:space="preserve"> </w:t>
      </w:r>
    </w:p>
    <w:p w:rsidR="00BA097C" w:rsidRDefault="007E617A">
      <w:pPr>
        <w:spacing w:after="0" w:line="259" w:lineRule="auto"/>
        <w:ind w:left="1073" w:right="0" w:firstLine="0"/>
        <w:jc w:val="left"/>
      </w:pPr>
      <w:r>
        <w:t xml:space="preserve"> </w:t>
      </w:r>
    </w:p>
    <w:p w:rsidR="00BA097C" w:rsidRDefault="007E617A">
      <w:pPr>
        <w:numPr>
          <w:ilvl w:val="0"/>
          <w:numId w:val="6"/>
        </w:numPr>
        <w:ind w:right="963" w:hanging="360"/>
      </w:pPr>
      <w:r>
        <w:t>La Ley 7/1985, de 2 de abril Reguladora de B</w:t>
      </w:r>
      <w:r>
        <w:t xml:space="preserve">ases del Régimen Local.    </w:t>
      </w:r>
    </w:p>
    <w:p w:rsidR="00BA097C" w:rsidRDefault="007E617A">
      <w:pPr>
        <w:spacing w:after="0" w:line="259" w:lineRule="auto"/>
        <w:ind w:left="360" w:right="0" w:firstLine="0"/>
        <w:jc w:val="left"/>
      </w:pPr>
      <w:r>
        <w:t xml:space="preserve"> </w:t>
      </w:r>
    </w:p>
    <w:p w:rsidR="00BA097C" w:rsidRDefault="007E617A">
      <w:pPr>
        <w:ind w:left="653" w:right="963"/>
      </w:pPr>
      <w:r>
        <w:t>II. El Pleno de la Corporación es el órgano competente para acordar la aprobación del inventario ya formado, su rectificación y comprobación y la Junta de Gobierno Local en virtud del  acuerdo adoptado por el Pleno el 27 de ju</w:t>
      </w:r>
      <w:r>
        <w:t xml:space="preserve">nio de 2023,  tiene delegadas las competencias para aprobación, modificación y rectificación del Inventario de Bienes y Derechos de la Corporación. </w:t>
      </w:r>
    </w:p>
    <w:p w:rsidR="00BA097C" w:rsidRDefault="007E617A">
      <w:pPr>
        <w:spacing w:after="81" w:line="259" w:lineRule="auto"/>
        <w:ind w:left="360" w:right="0" w:firstLine="0"/>
        <w:jc w:val="left"/>
      </w:pPr>
      <w:r>
        <w:t xml:space="preserve"> </w:t>
      </w:r>
    </w:p>
    <w:p w:rsidR="00BA097C" w:rsidRDefault="007E617A">
      <w:pPr>
        <w:spacing w:after="112"/>
        <w:ind w:left="355" w:right="963"/>
      </w:pPr>
      <w:r>
        <w:t xml:space="preserve">En base a los antecedentes expuestos y a los fundamentos de derecho que resultan de aplicación, la funcionaria que suscribe eleva a la consideración del órgano competente la siguiente  </w:t>
      </w:r>
    </w:p>
    <w:p w:rsidR="00BA097C" w:rsidRDefault="007E617A">
      <w:pPr>
        <w:spacing w:after="95" w:line="259" w:lineRule="auto"/>
        <w:ind w:left="360" w:right="0" w:firstLine="0"/>
        <w:jc w:val="left"/>
      </w:pPr>
      <w:r>
        <w:t xml:space="preserve"> </w:t>
      </w:r>
    </w:p>
    <w:p w:rsidR="00BA097C" w:rsidRDefault="007E617A">
      <w:pPr>
        <w:pStyle w:val="Ttulo2"/>
        <w:spacing w:after="95"/>
        <w:ind w:left="1549" w:right="2155"/>
      </w:pPr>
      <w:r>
        <w:t xml:space="preserve">PROPUESTA DE RESOLUCIÓN </w:t>
      </w:r>
    </w:p>
    <w:p w:rsidR="00BA097C" w:rsidRDefault="007E617A">
      <w:pPr>
        <w:spacing w:after="74"/>
        <w:ind w:left="355" w:right="963"/>
      </w:pPr>
      <w:r>
        <w:rPr>
          <w:b/>
        </w:rPr>
        <w:t xml:space="preserve">PRIMERO: </w:t>
      </w:r>
      <w:r>
        <w:t>Aprobar la actualización del inven</w:t>
      </w:r>
      <w:r>
        <w:t xml:space="preserve">tario de bienes, incorporando las modificaciones oportunas según la ficha que se adjunta correspondiente al inmueble Residencia Municipal Aurelio Portugués Martín, siendo la descripción de la misma la siguiente: </w:t>
      </w:r>
      <w:r>
        <w:rPr>
          <w:rFonts w:ascii="Times New Roman" w:eastAsia="Times New Roman" w:hAnsi="Times New Roman" w:cs="Times New Roman"/>
          <w:sz w:val="24"/>
        </w:rPr>
        <w:t xml:space="preserve"> </w:t>
      </w:r>
    </w:p>
    <w:p w:rsidR="00BA097C" w:rsidRDefault="007E617A">
      <w:pPr>
        <w:ind w:left="355" w:right="963"/>
      </w:pPr>
      <w:r>
        <w:t>Edificación de tres plantas destinada a re</w:t>
      </w:r>
      <w:r>
        <w:t xml:space="preserve">sidencia municipal. La entrada principal de acceso al edificio está en la planta 1, donde se encuentra una habitación con capacidad para 10 personas, ubicándose al fondo de la misma un servicio separado de la zona de baño compuesto por 3 duchas. </w:t>
      </w:r>
    </w:p>
    <w:p w:rsidR="00BA097C" w:rsidRDefault="007E617A">
      <w:pPr>
        <w:ind w:left="355" w:right="963"/>
      </w:pPr>
      <w:r>
        <w:t>La segund</w:t>
      </w:r>
      <w:r>
        <w:t xml:space="preserve">a planta está distribuida de la misma manera que la planta 1 y la planta sótano está destinada a comedor, cocina y anexo un pequeño almacén. En esta planta, bajo la caja de escalera, que comunica todo el edificio, existe un pequeño trastero. </w:t>
      </w:r>
    </w:p>
    <w:p w:rsidR="00BA097C" w:rsidRDefault="007E617A">
      <w:pPr>
        <w:spacing w:after="0" w:line="259" w:lineRule="auto"/>
        <w:ind w:left="360" w:right="0" w:firstLine="0"/>
        <w:jc w:val="left"/>
      </w:pPr>
      <w:r>
        <w:rPr>
          <w:b/>
        </w:rPr>
        <w:t xml:space="preserve"> </w:t>
      </w:r>
    </w:p>
    <w:p w:rsidR="00BA097C" w:rsidRDefault="007E617A">
      <w:pPr>
        <w:ind w:left="355" w:right="963"/>
      </w:pPr>
      <w:r>
        <w:rPr>
          <w:b/>
        </w:rPr>
        <w:t>SEGUNDO:</w:t>
      </w:r>
      <w:r>
        <w:t xml:space="preserve">  A</w:t>
      </w:r>
      <w:r>
        <w:t xml:space="preserve">probar la nueva ficha del inmueble número 1/42 (Terreno 11/42 y Edificio 13/18), con número de ficha en el antiguo inventario en papel 1.1.043 y que se transcribe: </w:t>
      </w:r>
      <w:r>
        <w:rPr>
          <w:rFonts w:ascii="Times New Roman" w:eastAsia="Times New Roman" w:hAnsi="Times New Roman" w:cs="Times New Roman"/>
          <w:sz w:val="24"/>
        </w:rPr>
        <w:t xml:space="preserve"> </w:t>
      </w:r>
    </w:p>
    <w:p w:rsidR="00BA097C" w:rsidRDefault="007E617A">
      <w:pPr>
        <w:spacing w:after="3288" w:line="259" w:lineRule="auto"/>
        <w:ind w:left="360" w:right="1354" w:firstLine="0"/>
      </w:pPr>
      <w:r>
        <w:rPr>
          <w:noProof/>
        </w:rPr>
        <w:drawing>
          <wp:anchor distT="0" distB="0" distL="114300" distR="114300" simplePos="0" relativeHeight="251735040" behindDoc="0" locked="0" layoutInCell="1" allowOverlap="0">
            <wp:simplePos x="0" y="0"/>
            <wp:positionH relativeFrom="column">
              <wp:posOffset>706831</wp:posOffset>
            </wp:positionH>
            <wp:positionV relativeFrom="paragraph">
              <wp:posOffset>242458</wp:posOffset>
            </wp:positionV>
            <wp:extent cx="4681728" cy="6463284"/>
            <wp:effectExtent l="0" t="0" r="0" b="0"/>
            <wp:wrapSquare wrapText="bothSides"/>
            <wp:docPr id="3922" name="Picture 3922"/>
            <wp:cNvGraphicFramePr/>
            <a:graphic xmlns:a="http://schemas.openxmlformats.org/drawingml/2006/main">
              <a:graphicData uri="http://schemas.openxmlformats.org/drawingml/2006/picture">
                <pic:pic xmlns:pic="http://schemas.openxmlformats.org/drawingml/2006/picture">
                  <pic:nvPicPr>
                    <pic:cNvPr id="3922" name="Picture 3922"/>
                    <pic:cNvPicPr/>
                  </pic:nvPicPr>
                  <pic:blipFill>
                    <a:blip r:embed="rId49"/>
                    <a:stretch>
                      <a:fillRect/>
                    </a:stretch>
                  </pic:blipFill>
                  <pic:spPr>
                    <a:xfrm>
                      <a:off x="0" y="0"/>
                      <a:ext cx="4681728" cy="6463284"/>
                    </a:xfrm>
                    <a:prstGeom prst="rect">
                      <a:avLst/>
                    </a:prstGeom>
                  </pic:spPr>
                </pic:pic>
              </a:graphicData>
            </a:graphic>
          </wp:anchor>
        </w:drawing>
      </w:r>
      <w:r>
        <w:t xml:space="preserve"> </w:t>
      </w:r>
    </w:p>
    <w:p w:rsidR="00BA097C" w:rsidRDefault="007E617A">
      <w:pPr>
        <w:spacing w:after="0" w:line="259" w:lineRule="auto"/>
        <w:ind w:left="-2476" w:right="1354" w:firstLine="0"/>
        <w:jc w:val="left"/>
      </w:pPr>
      <w:r>
        <w:rPr>
          <w:rFonts w:ascii="Calibri" w:eastAsia="Calibri" w:hAnsi="Calibri" w:cs="Calibri"/>
          <w:noProof/>
        </w:rPr>
        <mc:AlternateContent>
          <mc:Choice Requires="wpg">
            <w:drawing>
              <wp:anchor distT="0" distB="0" distL="114300" distR="114300" simplePos="0" relativeHeight="251736064"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89685" name="Group 89685"/>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925" name="Rectangle 3925"/>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3926" name="Rectangle 3926"/>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927" name="Rectangle 3927"/>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44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89685" style="width:18.7031pt;height:257.538pt;position:absolute;mso-position-horizontal-relative:page;mso-position-horizontal:absolute;margin-left:662.928pt;mso-position-vertical-relative:page;margin-top:515.382pt;" coordsize="2375,32707">
                <v:rect id="Rectangle 3925"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3926"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927"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44 de 91 </w:t>
                        </w:r>
                      </w:p>
                    </w:txbxContent>
                  </v:textbox>
                </v:rect>
                <w10:wrap type="topAndBottom"/>
              </v:group>
            </w:pict>
          </mc:Fallback>
        </mc:AlternateContent>
      </w:r>
    </w:p>
    <w:p w:rsidR="00BA097C" w:rsidRDefault="007E617A">
      <w:pPr>
        <w:spacing w:after="0" w:line="259" w:lineRule="auto"/>
        <w:ind w:left="-2476" w:right="1380" w:firstLine="0"/>
      </w:pPr>
      <w:r>
        <w:rPr>
          <w:rFonts w:ascii="Calibri" w:eastAsia="Calibri" w:hAnsi="Calibri" w:cs="Calibri"/>
          <w:noProof/>
        </w:rPr>
        <mc:AlternateContent>
          <mc:Choice Requires="wpg">
            <w:drawing>
              <wp:anchor distT="0" distB="0" distL="114300" distR="114300" simplePos="0" relativeHeight="251737088"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90177" name="Group 9017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986" name="Rectangle 3986"/>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3987" name="Rectangle 3987"/>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988" name="Rectangle 3988"/>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Doc</w:t>
                              </w:r>
                              <w:r>
                                <w:rPr>
                                  <w:sz w:val="12"/>
                                </w:rPr>
                                <w:t xml:space="preserve">umento firmado electrónicamente desde la plataforma esPublico Gestiona | Página 45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0177" style="width:18.7031pt;height:257.538pt;position:absolute;mso-position-horizontal-relative:page;mso-position-horizontal:absolute;margin-left:662.928pt;mso-position-vertical-relative:page;margin-top:515.382pt;" coordsize="2375,32707">
                <v:rect id="Rectangle 3986"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3987"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988"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45 de 91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38112" behindDoc="0" locked="0" layoutInCell="1" allowOverlap="1">
                <wp:simplePos x="0" y="0"/>
                <wp:positionH relativeFrom="column">
                  <wp:posOffset>479755</wp:posOffset>
                </wp:positionH>
                <wp:positionV relativeFrom="paragraph">
                  <wp:posOffset>-3654790</wp:posOffset>
                </wp:positionV>
                <wp:extent cx="4892040" cy="7620000"/>
                <wp:effectExtent l="0" t="0" r="0" b="0"/>
                <wp:wrapSquare wrapText="bothSides"/>
                <wp:docPr id="90176" name="Group 90176"/>
                <wp:cNvGraphicFramePr/>
                <a:graphic xmlns:a="http://schemas.openxmlformats.org/drawingml/2006/main">
                  <a:graphicData uri="http://schemas.microsoft.com/office/word/2010/wordprocessingGroup">
                    <wpg:wgp>
                      <wpg:cNvGrpSpPr/>
                      <wpg:grpSpPr>
                        <a:xfrm>
                          <a:off x="0" y="0"/>
                          <a:ext cx="4892040" cy="7620000"/>
                          <a:chOff x="0" y="0"/>
                          <a:chExt cx="4892040" cy="7620000"/>
                        </a:xfrm>
                      </wpg:grpSpPr>
                      <pic:pic xmlns:pic="http://schemas.openxmlformats.org/drawingml/2006/picture">
                        <pic:nvPicPr>
                          <pic:cNvPr id="3981" name="Picture 3981"/>
                          <pic:cNvPicPr/>
                        </pic:nvPicPr>
                        <pic:blipFill>
                          <a:blip r:embed="rId53"/>
                          <a:stretch>
                            <a:fillRect/>
                          </a:stretch>
                        </pic:blipFill>
                        <pic:spPr>
                          <a:xfrm>
                            <a:off x="0" y="1578864"/>
                            <a:ext cx="4892040" cy="6041136"/>
                          </a:xfrm>
                          <a:prstGeom prst="rect">
                            <a:avLst/>
                          </a:prstGeom>
                        </pic:spPr>
                      </pic:pic>
                      <pic:pic xmlns:pic="http://schemas.openxmlformats.org/drawingml/2006/picture">
                        <pic:nvPicPr>
                          <pic:cNvPr id="3983" name="Picture 3983"/>
                          <pic:cNvPicPr/>
                        </pic:nvPicPr>
                        <pic:blipFill>
                          <a:blip r:embed="rId74"/>
                          <a:stretch>
                            <a:fillRect/>
                          </a:stretch>
                        </pic:blipFill>
                        <pic:spPr>
                          <a:xfrm>
                            <a:off x="126492" y="0"/>
                            <a:ext cx="4754880" cy="1507236"/>
                          </a:xfrm>
                          <a:prstGeom prst="rect">
                            <a:avLst/>
                          </a:prstGeom>
                        </pic:spPr>
                      </pic:pic>
                    </wpg:wgp>
                  </a:graphicData>
                </a:graphic>
              </wp:anchor>
            </w:drawing>
          </mc:Choice>
          <mc:Fallback xmlns:a="http://schemas.openxmlformats.org/drawingml/2006/main" xmlns="">
            <w:pict>
              <v:group id="Group 90176" style="width:385.2pt;height:600pt;position:absolute;mso-position-horizontal-relative:text;mso-position-horizontal:absolute;margin-left:37.776pt;mso-position-vertical-relative:text;margin-top:-287.779pt;" coordsize="48920,76200">
                <v:shape id="Picture 3981" style="position:absolute;width:48920;height:60411;left:0;top:15788;" filled="f">
                  <v:imagedata r:id="rId53"/>
                </v:shape>
                <v:shape id="Picture 3983" style="position:absolute;width:47548;height:15072;left:1264;top:0;" filled="f">
                  <v:imagedata r:id="rId75"/>
                </v:shape>
                <w10:wrap type="square"/>
              </v:group>
            </w:pict>
          </mc:Fallback>
        </mc:AlternateContent>
      </w:r>
    </w:p>
    <w:p w:rsidR="00BA097C" w:rsidRDefault="007E617A">
      <w:pPr>
        <w:spacing w:after="2858" w:line="259" w:lineRule="auto"/>
        <w:ind w:left="-2476" w:right="749" w:firstLine="0"/>
        <w:jc w:val="left"/>
      </w:pPr>
      <w:r>
        <w:rPr>
          <w:rFonts w:ascii="Calibri" w:eastAsia="Calibri" w:hAnsi="Calibri" w:cs="Calibri"/>
          <w:noProof/>
        </w:rPr>
        <mc:AlternateContent>
          <mc:Choice Requires="wpg">
            <w:drawing>
              <wp:anchor distT="0" distB="0" distL="114300" distR="114300" simplePos="0" relativeHeight="251739136"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90991" name="Group 90991"/>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047" name="Rectangle 4047"/>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4048" name="Rectangle 4048"/>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049" name="Rectangle 4049"/>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46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0991" style="width:18.7031pt;height:257.538pt;position:absolute;mso-position-horizontal-relative:page;mso-position-horizontal:absolute;margin-left:662.928pt;mso-position-vertical-relative:page;margin-top:515.382pt;" coordsize="2375,32707">
                <v:rect id="Rectangle 4047"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4048"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049"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46 de 91 </w:t>
                        </w:r>
                      </w:p>
                    </w:txbxContent>
                  </v:textbox>
                </v:rect>
                <w10:wrap type="topAndBottom"/>
              </v:group>
            </w:pict>
          </mc:Fallback>
        </mc:AlternateContent>
      </w:r>
      <w:r>
        <w:rPr>
          <w:noProof/>
        </w:rPr>
        <w:drawing>
          <wp:anchor distT="0" distB="0" distL="114300" distR="114300" simplePos="0" relativeHeight="251740160" behindDoc="0" locked="0" layoutInCell="1" allowOverlap="0">
            <wp:simplePos x="0" y="0"/>
            <wp:positionH relativeFrom="column">
              <wp:posOffset>700735</wp:posOffset>
            </wp:positionH>
            <wp:positionV relativeFrom="paragraph">
              <wp:posOffset>-4113514</wp:posOffset>
            </wp:positionV>
            <wp:extent cx="5071872" cy="6213348"/>
            <wp:effectExtent l="0" t="0" r="0" b="0"/>
            <wp:wrapSquare wrapText="bothSides"/>
            <wp:docPr id="4044" name="Picture 4044"/>
            <wp:cNvGraphicFramePr/>
            <a:graphic xmlns:a="http://schemas.openxmlformats.org/drawingml/2006/main">
              <a:graphicData uri="http://schemas.openxmlformats.org/drawingml/2006/picture">
                <pic:pic xmlns:pic="http://schemas.openxmlformats.org/drawingml/2006/picture">
                  <pic:nvPicPr>
                    <pic:cNvPr id="4044" name="Picture 4044"/>
                    <pic:cNvPicPr/>
                  </pic:nvPicPr>
                  <pic:blipFill>
                    <a:blip r:embed="rId76"/>
                    <a:stretch>
                      <a:fillRect/>
                    </a:stretch>
                  </pic:blipFill>
                  <pic:spPr>
                    <a:xfrm>
                      <a:off x="0" y="0"/>
                      <a:ext cx="5071872" cy="6213348"/>
                    </a:xfrm>
                    <a:prstGeom prst="rect">
                      <a:avLst/>
                    </a:prstGeom>
                  </pic:spPr>
                </pic:pic>
              </a:graphicData>
            </a:graphic>
          </wp:anchor>
        </w:drawing>
      </w:r>
    </w:p>
    <w:p w:rsidR="00BA097C" w:rsidRDefault="007E617A">
      <w:pPr>
        <w:spacing w:after="225" w:line="259" w:lineRule="auto"/>
        <w:ind w:left="360" w:right="0" w:firstLine="0"/>
        <w:jc w:val="left"/>
      </w:pPr>
      <w:r>
        <w:rPr>
          <w:b/>
        </w:rPr>
        <w:t xml:space="preserve"> </w:t>
      </w:r>
    </w:p>
    <w:p w:rsidR="00BA097C" w:rsidRDefault="007E617A">
      <w:pPr>
        <w:spacing w:after="223" w:line="259" w:lineRule="auto"/>
        <w:ind w:left="360" w:right="0" w:firstLine="0"/>
        <w:jc w:val="left"/>
      </w:pPr>
      <w:r>
        <w:rPr>
          <w:b/>
        </w:rPr>
        <w:t xml:space="preserve"> </w:t>
      </w:r>
    </w:p>
    <w:p w:rsidR="00BA097C" w:rsidRDefault="007E617A">
      <w:pPr>
        <w:spacing w:after="225" w:line="259" w:lineRule="auto"/>
        <w:ind w:left="360" w:right="0" w:firstLine="0"/>
        <w:jc w:val="left"/>
      </w:pPr>
      <w:r>
        <w:rPr>
          <w:b/>
        </w:rPr>
        <w:t xml:space="preserve"> </w:t>
      </w:r>
    </w:p>
    <w:p w:rsidR="00BA097C" w:rsidRDefault="007E617A">
      <w:pPr>
        <w:spacing w:after="225" w:line="259" w:lineRule="auto"/>
        <w:ind w:left="360" w:right="0" w:firstLine="0"/>
        <w:jc w:val="left"/>
      </w:pPr>
      <w:r>
        <w:rPr>
          <w:b/>
        </w:rPr>
        <w:t xml:space="preserve"> </w:t>
      </w:r>
    </w:p>
    <w:p w:rsidR="00BA097C" w:rsidRDefault="007E617A">
      <w:pPr>
        <w:spacing w:after="0" w:line="447" w:lineRule="auto"/>
        <w:ind w:left="360" w:right="9419" w:firstLine="0"/>
      </w:pPr>
      <w:r>
        <w:rPr>
          <w:b/>
        </w:rPr>
        <w:t xml:space="preserve"> </w:t>
      </w:r>
      <w:r>
        <w:rPr>
          <w:rFonts w:ascii="Times New Roman" w:eastAsia="Times New Roman" w:hAnsi="Times New Roman" w:cs="Times New Roman"/>
          <w:sz w:val="24"/>
        </w:rPr>
        <w:t xml:space="preserve"> </w:t>
      </w:r>
    </w:p>
    <w:p w:rsidR="00BA097C" w:rsidRDefault="007E617A">
      <w:pPr>
        <w:spacing w:after="5460" w:line="259" w:lineRule="auto"/>
        <w:ind w:left="-2476" w:right="360" w:firstLine="0"/>
      </w:pPr>
      <w:r>
        <w:rPr>
          <w:rFonts w:ascii="Calibri" w:eastAsia="Calibri" w:hAnsi="Calibri" w:cs="Calibri"/>
          <w:noProof/>
        </w:rPr>
        <mc:AlternateContent>
          <mc:Choice Requires="wpg">
            <w:drawing>
              <wp:anchor distT="0" distB="0" distL="114300" distR="114300" simplePos="0" relativeHeight="251741184"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90515" name="Group 90515"/>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097" name="Rectangle 4097"/>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4098" name="Rectangle 4098"/>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099" name="Rectangle 4099"/>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47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0515" style="width:18.7031pt;height:257.538pt;position:absolute;mso-position-horizontal-relative:page;mso-position-horizontal:absolute;margin-left:662.928pt;mso-position-vertical-relative:page;margin-top:515.382pt;" coordsize="2375,32707">
                <v:rect id="Rectangle 4097"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4098"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099"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47 de 91 </w:t>
                        </w:r>
                      </w:p>
                    </w:txbxContent>
                  </v:textbox>
                </v:rect>
                <w10:wrap type="topAndBottom"/>
              </v:group>
            </w:pict>
          </mc:Fallback>
        </mc:AlternateContent>
      </w:r>
      <w:r>
        <w:rPr>
          <w:noProof/>
        </w:rPr>
        <w:drawing>
          <wp:anchor distT="0" distB="0" distL="114300" distR="114300" simplePos="0" relativeHeight="251742208" behindDoc="0" locked="0" layoutInCell="1" allowOverlap="0">
            <wp:simplePos x="0" y="0"/>
            <wp:positionH relativeFrom="column">
              <wp:posOffset>438607</wp:posOffset>
            </wp:positionH>
            <wp:positionV relativeFrom="paragraph">
              <wp:posOffset>-4127230</wp:posOffset>
            </wp:positionV>
            <wp:extent cx="5580888" cy="7882128"/>
            <wp:effectExtent l="0" t="0" r="0" b="0"/>
            <wp:wrapSquare wrapText="bothSides"/>
            <wp:docPr id="4094" name="Picture 4094"/>
            <wp:cNvGraphicFramePr/>
            <a:graphic xmlns:a="http://schemas.openxmlformats.org/drawingml/2006/main">
              <a:graphicData uri="http://schemas.openxmlformats.org/drawingml/2006/picture">
                <pic:pic xmlns:pic="http://schemas.openxmlformats.org/drawingml/2006/picture">
                  <pic:nvPicPr>
                    <pic:cNvPr id="4094" name="Picture 4094"/>
                    <pic:cNvPicPr/>
                  </pic:nvPicPr>
                  <pic:blipFill>
                    <a:blip r:embed="rId62"/>
                    <a:stretch>
                      <a:fillRect/>
                    </a:stretch>
                  </pic:blipFill>
                  <pic:spPr>
                    <a:xfrm>
                      <a:off x="0" y="0"/>
                      <a:ext cx="5580888" cy="7882128"/>
                    </a:xfrm>
                    <a:prstGeom prst="rect">
                      <a:avLst/>
                    </a:prstGeom>
                  </pic:spPr>
                </pic:pic>
              </a:graphicData>
            </a:graphic>
          </wp:anchor>
        </w:drawing>
      </w:r>
    </w:p>
    <w:p w:rsidR="00BA097C" w:rsidRDefault="007E617A">
      <w:pPr>
        <w:spacing w:after="0" w:line="259" w:lineRule="auto"/>
        <w:ind w:left="360" w:right="0" w:firstLine="0"/>
      </w:pPr>
      <w:r>
        <w:rPr>
          <w:rFonts w:ascii="Times New Roman" w:eastAsia="Times New Roman" w:hAnsi="Times New Roman" w:cs="Times New Roman"/>
          <w:sz w:val="24"/>
        </w:rPr>
        <w:t xml:space="preserve"> </w:t>
      </w:r>
    </w:p>
    <w:p w:rsidR="00BA097C" w:rsidRDefault="007E617A">
      <w:pPr>
        <w:spacing w:after="0" w:line="259" w:lineRule="auto"/>
        <w:ind w:left="-2476" w:right="1059" w:firstLine="0"/>
      </w:pPr>
      <w:r>
        <w:rPr>
          <w:rFonts w:ascii="Calibri" w:eastAsia="Calibri" w:hAnsi="Calibri" w:cs="Calibri"/>
          <w:noProof/>
        </w:rPr>
        <mc:AlternateContent>
          <mc:Choice Requires="wpg">
            <w:drawing>
              <wp:anchor distT="0" distB="0" distL="114300" distR="114300" simplePos="0" relativeHeight="251743232"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90815" name="Group 90815"/>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128" name="Rectangle 4128"/>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4129" name="Rectangle 4129"/>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130" name="Rectangle 4130"/>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w:t>
                              </w:r>
                              <w:r>
                                <w:rPr>
                                  <w:sz w:val="12"/>
                                </w:rPr>
                                <w:t xml:space="preserve">esPublico Gestiona | Página 48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0815" style="width:18.7031pt;height:257.538pt;position:absolute;mso-position-horizontal-relative:page;mso-position-horizontal:absolute;margin-left:662.928pt;mso-position-vertical-relative:page;margin-top:515.382pt;" coordsize="2375,32707">
                <v:rect id="Rectangle 4128"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4129"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130"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48 de 91 </w:t>
                        </w:r>
                      </w:p>
                    </w:txbxContent>
                  </v:textbox>
                </v:rect>
                <w10:wrap type="topAndBottom"/>
              </v:group>
            </w:pict>
          </mc:Fallback>
        </mc:AlternateContent>
      </w:r>
      <w:r>
        <w:rPr>
          <w:noProof/>
        </w:rPr>
        <w:drawing>
          <wp:anchor distT="0" distB="0" distL="114300" distR="114300" simplePos="0" relativeHeight="251744256" behindDoc="0" locked="0" layoutInCell="1" allowOverlap="0">
            <wp:simplePos x="0" y="0"/>
            <wp:positionH relativeFrom="column">
              <wp:posOffset>981151</wp:posOffset>
            </wp:positionH>
            <wp:positionV relativeFrom="paragraph">
              <wp:posOffset>-1222104</wp:posOffset>
            </wp:positionV>
            <wp:extent cx="4594860" cy="3427477"/>
            <wp:effectExtent l="0" t="0" r="0" b="0"/>
            <wp:wrapSquare wrapText="bothSides"/>
            <wp:docPr id="4125" name="Picture 4125"/>
            <wp:cNvGraphicFramePr/>
            <a:graphic xmlns:a="http://schemas.openxmlformats.org/drawingml/2006/main">
              <a:graphicData uri="http://schemas.openxmlformats.org/drawingml/2006/picture">
                <pic:pic xmlns:pic="http://schemas.openxmlformats.org/drawingml/2006/picture">
                  <pic:nvPicPr>
                    <pic:cNvPr id="4125" name="Picture 4125"/>
                    <pic:cNvPicPr/>
                  </pic:nvPicPr>
                  <pic:blipFill>
                    <a:blip r:embed="rId58"/>
                    <a:stretch>
                      <a:fillRect/>
                    </a:stretch>
                  </pic:blipFill>
                  <pic:spPr>
                    <a:xfrm>
                      <a:off x="0" y="0"/>
                      <a:ext cx="4594860" cy="3427477"/>
                    </a:xfrm>
                    <a:prstGeom prst="rect">
                      <a:avLst/>
                    </a:prstGeom>
                  </pic:spPr>
                </pic:pic>
              </a:graphicData>
            </a:graphic>
          </wp:anchor>
        </w:drawing>
      </w:r>
      <w:r>
        <w:br w:type="page"/>
      </w:r>
    </w:p>
    <w:p w:rsidR="00BA097C" w:rsidRDefault="007E617A">
      <w:pPr>
        <w:spacing w:after="5294" w:line="259" w:lineRule="auto"/>
        <w:ind w:left="-2476" w:right="874" w:firstLine="0"/>
      </w:pPr>
      <w:r>
        <w:rPr>
          <w:rFonts w:ascii="Calibri" w:eastAsia="Calibri" w:hAnsi="Calibri" w:cs="Calibri"/>
          <w:noProof/>
        </w:rPr>
        <mc:AlternateContent>
          <mc:Choice Requires="wpg">
            <w:drawing>
              <wp:anchor distT="0" distB="0" distL="114300" distR="114300" simplePos="0" relativeHeight="251745280"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90606" name="Group 90606"/>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200" name="Rectangle 4200"/>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4201" name="Rectangle 4201"/>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202" name="Rectangle 4202"/>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49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0606" style="width:18.7031pt;height:257.538pt;position:absolute;mso-position-horizontal-relative:page;mso-position-horizontal:absolute;margin-left:662.928pt;mso-position-vertical-relative:page;margin-top:515.382pt;" coordsize="2375,32707">
                <v:rect id="Rectangle 4200"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4201"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202"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49 de 91 </w:t>
                        </w:r>
                      </w:p>
                    </w:txbxContent>
                  </v:textbox>
                </v:rect>
                <w10:wrap type="topAndBottom"/>
              </v:group>
            </w:pict>
          </mc:Fallback>
        </mc:AlternateContent>
      </w:r>
      <w:r>
        <w:rPr>
          <w:noProof/>
        </w:rPr>
        <w:drawing>
          <wp:anchor distT="0" distB="0" distL="114300" distR="114300" simplePos="0" relativeHeight="251746304" behindDoc="0" locked="0" layoutInCell="1" allowOverlap="0">
            <wp:simplePos x="0" y="0"/>
            <wp:positionH relativeFrom="column">
              <wp:posOffset>366979</wp:posOffset>
            </wp:positionH>
            <wp:positionV relativeFrom="paragraph">
              <wp:posOffset>-3764518</wp:posOffset>
            </wp:positionV>
            <wp:extent cx="5326380" cy="7523988"/>
            <wp:effectExtent l="0" t="0" r="0" b="0"/>
            <wp:wrapSquare wrapText="bothSides"/>
            <wp:docPr id="4197" name="Picture 4197"/>
            <wp:cNvGraphicFramePr/>
            <a:graphic xmlns:a="http://schemas.openxmlformats.org/drawingml/2006/main">
              <a:graphicData uri="http://schemas.openxmlformats.org/drawingml/2006/picture">
                <pic:pic xmlns:pic="http://schemas.openxmlformats.org/drawingml/2006/picture">
                  <pic:nvPicPr>
                    <pic:cNvPr id="4197" name="Picture 4197"/>
                    <pic:cNvPicPr/>
                  </pic:nvPicPr>
                  <pic:blipFill>
                    <a:blip r:embed="rId60"/>
                    <a:stretch>
                      <a:fillRect/>
                    </a:stretch>
                  </pic:blipFill>
                  <pic:spPr>
                    <a:xfrm>
                      <a:off x="0" y="0"/>
                      <a:ext cx="5326380" cy="7523988"/>
                    </a:xfrm>
                    <a:prstGeom prst="rect">
                      <a:avLst/>
                    </a:prstGeom>
                  </pic:spPr>
                </pic:pic>
              </a:graphicData>
            </a:graphic>
          </wp:anchor>
        </w:drawing>
      </w:r>
    </w:p>
    <w:p w:rsidR="00BA097C" w:rsidRDefault="007E617A">
      <w:pPr>
        <w:spacing w:after="0" w:line="259" w:lineRule="auto"/>
        <w:ind w:left="360" w:right="874" w:firstLine="0"/>
      </w:pPr>
      <w:r>
        <w:rPr>
          <w:b/>
        </w:rPr>
        <w:t xml:space="preserve"> </w:t>
      </w:r>
    </w:p>
    <w:p w:rsidR="00BA097C" w:rsidRDefault="007E617A">
      <w:pPr>
        <w:spacing w:after="3014" w:line="259" w:lineRule="auto"/>
        <w:ind w:left="-2476" w:right="653" w:firstLine="0"/>
        <w:jc w:val="left"/>
      </w:pPr>
      <w:r>
        <w:rPr>
          <w:rFonts w:ascii="Calibri" w:eastAsia="Calibri" w:hAnsi="Calibri" w:cs="Calibri"/>
          <w:noProof/>
        </w:rPr>
        <mc:AlternateContent>
          <mc:Choice Requires="wpg">
            <w:drawing>
              <wp:anchor distT="0" distB="0" distL="114300" distR="114300" simplePos="0" relativeHeight="251747328"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91833" name="Group 91833"/>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286" name="Rectangle 4286"/>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4287" name="Rectangle 4287"/>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288" name="Rectangle 4288"/>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50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1833" style="width:18.7031pt;height:257.538pt;position:absolute;mso-position-horizontal-relative:page;mso-position-horizontal:absolute;margin-left:662.928pt;mso-position-vertical-relative:page;margin-top:515.382pt;" coordsize="2375,32707">
                <v:rect id="Rectangle 4286"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4287"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288"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50 de 91 </w:t>
                        </w:r>
                      </w:p>
                    </w:txbxContent>
                  </v:textbox>
                </v:rect>
                <w10:wrap type="square"/>
              </v:group>
            </w:pict>
          </mc:Fallback>
        </mc:AlternateContent>
      </w:r>
      <w:r>
        <w:rPr>
          <w:noProof/>
        </w:rPr>
        <w:drawing>
          <wp:anchor distT="0" distB="0" distL="114300" distR="114300" simplePos="0" relativeHeight="251748352" behindDoc="0" locked="0" layoutInCell="1" allowOverlap="0">
            <wp:simplePos x="0" y="0"/>
            <wp:positionH relativeFrom="column">
              <wp:posOffset>638251</wp:posOffset>
            </wp:positionH>
            <wp:positionV relativeFrom="paragraph">
              <wp:posOffset>-3887961</wp:posOffset>
            </wp:positionV>
            <wp:extent cx="5195316" cy="6059424"/>
            <wp:effectExtent l="0" t="0" r="0" b="0"/>
            <wp:wrapSquare wrapText="bothSides"/>
            <wp:docPr id="4283" name="Picture 4283"/>
            <wp:cNvGraphicFramePr/>
            <a:graphic xmlns:a="http://schemas.openxmlformats.org/drawingml/2006/main">
              <a:graphicData uri="http://schemas.openxmlformats.org/drawingml/2006/picture">
                <pic:pic xmlns:pic="http://schemas.openxmlformats.org/drawingml/2006/picture">
                  <pic:nvPicPr>
                    <pic:cNvPr id="4283" name="Picture 4283"/>
                    <pic:cNvPicPr/>
                  </pic:nvPicPr>
                  <pic:blipFill>
                    <a:blip r:embed="rId77"/>
                    <a:stretch>
                      <a:fillRect/>
                    </a:stretch>
                  </pic:blipFill>
                  <pic:spPr>
                    <a:xfrm>
                      <a:off x="0" y="0"/>
                      <a:ext cx="5195316" cy="6059424"/>
                    </a:xfrm>
                    <a:prstGeom prst="rect">
                      <a:avLst/>
                    </a:prstGeom>
                  </pic:spPr>
                </pic:pic>
              </a:graphicData>
            </a:graphic>
          </wp:anchor>
        </w:drawing>
      </w:r>
    </w:p>
    <w:p w:rsidR="00BA097C" w:rsidRDefault="007E617A">
      <w:pPr>
        <w:spacing w:after="0" w:line="259" w:lineRule="auto"/>
        <w:ind w:left="360" w:right="0" w:firstLine="0"/>
        <w:jc w:val="left"/>
      </w:pPr>
      <w:r>
        <w:rPr>
          <w:b/>
        </w:rPr>
        <w:t xml:space="preserve"> </w:t>
      </w:r>
    </w:p>
    <w:p w:rsidR="00BA097C" w:rsidRDefault="007E617A">
      <w:pPr>
        <w:spacing w:after="0" w:line="259" w:lineRule="auto"/>
        <w:ind w:left="360" w:right="0" w:firstLine="0"/>
        <w:jc w:val="left"/>
      </w:pPr>
      <w:r>
        <w:rPr>
          <w:b/>
        </w:rPr>
        <w:t xml:space="preserve"> </w:t>
      </w:r>
    </w:p>
    <w:p w:rsidR="00BA097C" w:rsidRDefault="007E617A">
      <w:pPr>
        <w:ind w:left="355" w:right="1047"/>
      </w:pPr>
      <w:r>
        <w:rPr>
          <w:b/>
        </w:rPr>
        <w:t>TERCERO</w:t>
      </w:r>
      <w:r>
        <w:t xml:space="preserve">: Proceder a </w:t>
      </w:r>
      <w:r>
        <w:t>la inscripción del inmueble denominado Residencia Municipal Aurelio Portugués Martín, en el Registro de la propiedad conforme a lo establecido en el art. 206 de la Ley Hipotecaria, en cuanto a la inscripción de bienes inmuebles de las Administraciones Públ</w:t>
      </w:r>
      <w:r>
        <w:t>icas.</w:t>
      </w:r>
      <w:r>
        <w:rPr>
          <w:rFonts w:ascii="Times New Roman" w:eastAsia="Times New Roman" w:hAnsi="Times New Roman" w:cs="Times New Roman"/>
          <w:sz w:val="24"/>
        </w:rPr>
        <w:t xml:space="preserve"> </w:t>
      </w:r>
    </w:p>
    <w:p w:rsidR="00BA097C" w:rsidRDefault="007E617A">
      <w:pPr>
        <w:spacing w:after="0" w:line="259" w:lineRule="auto"/>
        <w:ind w:left="360" w:right="0" w:firstLine="0"/>
        <w:jc w:val="left"/>
      </w:pPr>
      <w:r>
        <w:t xml:space="preserve"> </w:t>
      </w:r>
    </w:p>
    <w:p w:rsidR="00BA097C" w:rsidRDefault="007E617A">
      <w:pPr>
        <w:ind w:left="355" w:right="1047"/>
      </w:pPr>
      <w:r>
        <w:rPr>
          <w:b/>
        </w:rPr>
        <w:t xml:space="preserve">CUARTO: </w:t>
      </w:r>
      <w:r>
        <w:t>Facultar a la Alcaldesa - Presidenta para realizar cuantos actos y trámites sean necesarios para la ejecución del presente acuerdo, incluyendo la firma de cuantos documentos públicos o privados resulten necesarios.”</w:t>
      </w:r>
      <w:r>
        <w:rPr>
          <w:rFonts w:ascii="Times New Roman" w:eastAsia="Times New Roman" w:hAnsi="Times New Roman" w:cs="Times New Roman"/>
          <w:sz w:val="24"/>
        </w:rPr>
        <w:t xml:space="preserve"> </w:t>
      </w:r>
    </w:p>
    <w:p w:rsidR="00BA097C" w:rsidRDefault="007E617A">
      <w:pPr>
        <w:spacing w:after="79" w:line="259" w:lineRule="auto"/>
        <w:ind w:left="360" w:right="0" w:firstLine="0"/>
        <w:jc w:val="left"/>
      </w:pPr>
      <w:r>
        <w:t xml:space="preserve"> </w:t>
      </w:r>
    </w:p>
    <w:p w:rsidR="00BA097C" w:rsidRDefault="007E617A">
      <w:pPr>
        <w:spacing w:after="97" w:line="259" w:lineRule="auto"/>
        <w:ind w:left="10" w:right="618"/>
        <w:jc w:val="center"/>
      </w:pPr>
      <w:r>
        <w:t xml:space="preserve">No obstante, la Junta de Gobierno Local acordará lo más procedente. </w:t>
      </w:r>
    </w:p>
    <w:p w:rsidR="00BA097C" w:rsidRDefault="007E617A">
      <w:pPr>
        <w:spacing w:after="5" w:line="249" w:lineRule="auto"/>
        <w:ind w:right="238"/>
      </w:pPr>
      <w:r>
        <w:rPr>
          <w:b/>
        </w:rPr>
        <w:t xml:space="preserve">La Junta de Gobierno Local, previo debate y por unanimidad de los miembros presentes, acuerda: </w:t>
      </w:r>
    </w:p>
    <w:p w:rsidR="00BA097C" w:rsidRDefault="007E617A">
      <w:pPr>
        <w:spacing w:after="0" w:line="259" w:lineRule="auto"/>
        <w:ind w:left="360" w:right="0" w:firstLine="0"/>
        <w:jc w:val="left"/>
      </w:pPr>
      <w:r>
        <w:rPr>
          <w:b/>
        </w:rPr>
        <w:t xml:space="preserve"> </w:t>
      </w:r>
    </w:p>
    <w:p w:rsidR="00BA097C" w:rsidRDefault="007E617A">
      <w:pPr>
        <w:spacing w:after="79" w:line="259" w:lineRule="auto"/>
        <w:ind w:left="360" w:right="0" w:firstLine="0"/>
        <w:jc w:val="left"/>
      </w:pPr>
      <w:r>
        <w:rPr>
          <w:b/>
        </w:rPr>
        <w:t xml:space="preserve"> </w:t>
      </w:r>
    </w:p>
    <w:p w:rsidR="00BA097C" w:rsidRDefault="007E617A">
      <w:pPr>
        <w:spacing w:after="78"/>
        <w:ind w:left="355" w:right="963"/>
      </w:pPr>
      <w:r>
        <w:rPr>
          <w:b/>
        </w:rPr>
        <w:t xml:space="preserve">PRIMERO: </w:t>
      </w:r>
      <w:r>
        <w:t>Aprobar la actualización del inventario de bienes, incorporando las modificaci</w:t>
      </w:r>
      <w:r>
        <w:t xml:space="preserve">ones oportunas según la ficha que se adjunta correspondiente al inmueble Residencia Municipal Aurelio Portugués Martín, siendo la descripción de la misma la siguiente: </w:t>
      </w:r>
      <w:r>
        <w:rPr>
          <w:rFonts w:ascii="Times New Roman" w:eastAsia="Times New Roman" w:hAnsi="Times New Roman" w:cs="Times New Roman"/>
          <w:sz w:val="24"/>
        </w:rPr>
        <w:t xml:space="preserve"> </w:t>
      </w:r>
    </w:p>
    <w:p w:rsidR="00BA097C" w:rsidRDefault="007E617A">
      <w:pPr>
        <w:spacing w:after="96"/>
        <w:ind w:left="355" w:right="963"/>
      </w:pPr>
      <w:r>
        <w:t xml:space="preserve">Edificación de tres plantas destinada a residencia municipal. La entrada principal de </w:t>
      </w:r>
      <w:r>
        <w:t>acceso al edificio está en la planta 1, donde se encuentra una habitación con capacidad para 10 personas, ubicándose al fondo de la misma un servicio separado de la zona de baño compuesto por 3 duchas.</w:t>
      </w:r>
      <w:r>
        <w:rPr>
          <w:rFonts w:ascii="Times New Roman" w:eastAsia="Times New Roman" w:hAnsi="Times New Roman" w:cs="Times New Roman"/>
          <w:sz w:val="24"/>
        </w:rPr>
        <w:t xml:space="preserve"> </w:t>
      </w:r>
    </w:p>
    <w:p w:rsidR="00BA097C" w:rsidRDefault="007E617A">
      <w:pPr>
        <w:ind w:left="355" w:right="963"/>
      </w:pPr>
      <w:r>
        <w:t>La segunda planta está distribuida de la misma manera</w:t>
      </w:r>
      <w:r>
        <w:t xml:space="preserve"> que la planta 1 y la planta sótano está destinada a comedor, cocina y anexo un pequeño almacén. En esta planta, bajo la caja de escalera, que comunica todo el edificio, existe un pequeño trastero. </w:t>
      </w:r>
    </w:p>
    <w:p w:rsidR="00BA097C" w:rsidRDefault="007E617A">
      <w:pPr>
        <w:spacing w:after="0" w:line="259" w:lineRule="auto"/>
        <w:ind w:left="360" w:right="0" w:firstLine="0"/>
        <w:jc w:val="left"/>
      </w:pPr>
      <w:r>
        <w:rPr>
          <w:b/>
        </w:rPr>
        <w:t xml:space="preserve"> </w:t>
      </w:r>
    </w:p>
    <w:p w:rsidR="00BA097C" w:rsidRDefault="007E617A">
      <w:pPr>
        <w:ind w:left="355" w:right="963"/>
      </w:pPr>
      <w:r>
        <w:rPr>
          <w:b/>
        </w:rPr>
        <w:t>SEGUNDO:</w:t>
      </w:r>
      <w:r>
        <w:t xml:space="preserve">  Aprobar la nueva ficha del inmueble número 1/</w:t>
      </w:r>
      <w:r>
        <w:t xml:space="preserve">42 (Terreno 11/42 y Edificio </w:t>
      </w:r>
    </w:p>
    <w:p w:rsidR="00BA097C" w:rsidRDefault="007E617A">
      <w:pPr>
        <w:ind w:left="355" w:right="963"/>
      </w:pPr>
      <w:r>
        <w:t xml:space="preserve">13/18), con número de ficha en el antiguo inventario en papel 1.1.043 y que se transcribe: </w:t>
      </w:r>
      <w:r>
        <w:rPr>
          <w:rFonts w:ascii="Times New Roman" w:eastAsia="Times New Roman" w:hAnsi="Times New Roman" w:cs="Times New Roman"/>
          <w:sz w:val="24"/>
        </w:rPr>
        <w:t xml:space="preserve"> </w:t>
      </w:r>
    </w:p>
    <w:p w:rsidR="00BA097C" w:rsidRDefault="007E617A">
      <w:pPr>
        <w:spacing w:after="0" w:line="259" w:lineRule="auto"/>
        <w:ind w:left="360" w:right="0" w:firstLine="0"/>
        <w:jc w:val="left"/>
      </w:pPr>
      <w:r>
        <w:rPr>
          <w:rFonts w:ascii="Times New Roman" w:eastAsia="Times New Roman" w:hAnsi="Times New Roman" w:cs="Times New Roman"/>
          <w:sz w:val="24"/>
        </w:rPr>
        <w:t xml:space="preserve"> </w:t>
      </w:r>
    </w:p>
    <w:p w:rsidR="00BA097C" w:rsidRDefault="007E617A">
      <w:pPr>
        <w:spacing w:after="0" w:line="259" w:lineRule="auto"/>
        <w:ind w:left="-2476" w:right="3082" w:firstLine="0"/>
        <w:jc w:val="left"/>
      </w:pPr>
      <w:r>
        <w:rPr>
          <w:rFonts w:ascii="Calibri" w:eastAsia="Calibri" w:hAnsi="Calibri" w:cs="Calibri"/>
          <w:noProof/>
        </w:rPr>
        <mc:AlternateContent>
          <mc:Choice Requires="wpg">
            <w:drawing>
              <wp:anchor distT="0" distB="0" distL="114300" distR="114300" simplePos="0" relativeHeight="251749376"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92360" name="Group 92360"/>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366" name="Rectangle 4366"/>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4367" name="Rectangle 4367"/>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368" name="Rectangle 4368"/>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51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2360" style="width:18.7031pt;height:257.538pt;position:absolute;mso-position-horizontal-relative:page;mso-position-horizontal:absolute;margin-left:662.928pt;mso-position-vertical-relative:page;margin-top:515.382pt;" coordsize="2375,32707">
                <v:rect id="Rectangle 4366"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4367"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368"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51 de 91 </w:t>
                        </w:r>
                      </w:p>
                    </w:txbxContent>
                  </v:textbox>
                </v:rect>
                <w10:wrap type="topAndBottom"/>
              </v:group>
            </w:pict>
          </mc:Fallback>
        </mc:AlternateContent>
      </w:r>
      <w:r>
        <w:rPr>
          <w:noProof/>
        </w:rPr>
        <w:drawing>
          <wp:anchor distT="0" distB="0" distL="114300" distR="114300" simplePos="0" relativeHeight="251750400" behindDoc="0" locked="0" layoutInCell="1" allowOverlap="0">
            <wp:simplePos x="0" y="0"/>
            <wp:positionH relativeFrom="column">
              <wp:posOffset>1388059</wp:posOffset>
            </wp:positionH>
            <wp:positionV relativeFrom="paragraph">
              <wp:posOffset>2565</wp:posOffset>
            </wp:positionV>
            <wp:extent cx="2903220" cy="4029456"/>
            <wp:effectExtent l="0" t="0" r="0" b="0"/>
            <wp:wrapSquare wrapText="bothSides"/>
            <wp:docPr id="4363" name="Picture 4363"/>
            <wp:cNvGraphicFramePr/>
            <a:graphic xmlns:a="http://schemas.openxmlformats.org/drawingml/2006/main">
              <a:graphicData uri="http://schemas.openxmlformats.org/drawingml/2006/picture">
                <pic:pic xmlns:pic="http://schemas.openxmlformats.org/drawingml/2006/picture">
                  <pic:nvPicPr>
                    <pic:cNvPr id="4363" name="Picture 4363"/>
                    <pic:cNvPicPr/>
                  </pic:nvPicPr>
                  <pic:blipFill>
                    <a:blip r:embed="rId78"/>
                    <a:stretch>
                      <a:fillRect/>
                    </a:stretch>
                  </pic:blipFill>
                  <pic:spPr>
                    <a:xfrm>
                      <a:off x="0" y="0"/>
                      <a:ext cx="2903220" cy="4029456"/>
                    </a:xfrm>
                    <a:prstGeom prst="rect">
                      <a:avLst/>
                    </a:prstGeom>
                  </pic:spPr>
                </pic:pic>
              </a:graphicData>
            </a:graphic>
          </wp:anchor>
        </w:drawing>
      </w:r>
    </w:p>
    <w:p w:rsidR="00BA097C" w:rsidRDefault="007E617A">
      <w:pPr>
        <w:spacing w:after="5664" w:line="259" w:lineRule="auto"/>
        <w:ind w:left="-2476" w:right="989" w:firstLine="0"/>
      </w:pPr>
      <w:r>
        <w:rPr>
          <w:rFonts w:ascii="Calibri" w:eastAsia="Calibri" w:hAnsi="Calibri" w:cs="Calibri"/>
          <w:noProof/>
        </w:rPr>
        <mc:AlternateContent>
          <mc:Choice Requires="wpg">
            <w:drawing>
              <wp:anchor distT="0" distB="0" distL="114300" distR="114300" simplePos="0" relativeHeight="251751424"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91162" name="Group 91162"/>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425" name="Rectangle 4425"/>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4426" name="Rectangle 4426"/>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427" name="Rectangle 4427"/>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Documento firmado electrónicamente desde la plataforma es</w:t>
                              </w:r>
                              <w:r>
                                <w:rPr>
                                  <w:sz w:val="12"/>
                                </w:rPr>
                                <w:t xml:space="preserve">Publico Gestiona | Página 52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1162" style="width:18.7031pt;height:257.538pt;position:absolute;mso-position-horizontal-relative:page;mso-position-horizontal:absolute;margin-left:662.928pt;mso-position-vertical-relative:page;margin-top:515.382pt;" coordsize="2375,32707">
                <v:rect id="Rectangle 4425"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4426"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427"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52 de 91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52448" behindDoc="0" locked="0" layoutInCell="1" allowOverlap="1">
                <wp:simplePos x="0" y="0"/>
                <wp:positionH relativeFrom="column">
                  <wp:posOffset>560527</wp:posOffset>
                </wp:positionH>
                <wp:positionV relativeFrom="paragraph">
                  <wp:posOffset>-3920210</wp:posOffset>
                </wp:positionV>
                <wp:extent cx="5059680" cy="7914132"/>
                <wp:effectExtent l="0" t="0" r="0" b="0"/>
                <wp:wrapSquare wrapText="bothSides"/>
                <wp:docPr id="91161" name="Group 91161"/>
                <wp:cNvGraphicFramePr/>
                <a:graphic xmlns:a="http://schemas.openxmlformats.org/drawingml/2006/main">
                  <a:graphicData uri="http://schemas.microsoft.com/office/word/2010/wordprocessingGroup">
                    <wpg:wgp>
                      <wpg:cNvGrpSpPr/>
                      <wpg:grpSpPr>
                        <a:xfrm>
                          <a:off x="0" y="0"/>
                          <a:ext cx="5059680" cy="7914132"/>
                          <a:chOff x="0" y="0"/>
                          <a:chExt cx="5059680" cy="7914132"/>
                        </a:xfrm>
                      </wpg:grpSpPr>
                      <pic:pic xmlns:pic="http://schemas.openxmlformats.org/drawingml/2006/picture">
                        <pic:nvPicPr>
                          <pic:cNvPr id="4420" name="Picture 4420"/>
                          <pic:cNvPicPr/>
                        </pic:nvPicPr>
                        <pic:blipFill>
                          <a:blip r:embed="rId53"/>
                          <a:stretch>
                            <a:fillRect/>
                          </a:stretch>
                        </pic:blipFill>
                        <pic:spPr>
                          <a:xfrm>
                            <a:off x="0" y="1665732"/>
                            <a:ext cx="5059680" cy="6248400"/>
                          </a:xfrm>
                          <a:prstGeom prst="rect">
                            <a:avLst/>
                          </a:prstGeom>
                        </pic:spPr>
                      </pic:pic>
                      <pic:pic xmlns:pic="http://schemas.openxmlformats.org/drawingml/2006/picture">
                        <pic:nvPicPr>
                          <pic:cNvPr id="4422" name="Picture 4422"/>
                          <pic:cNvPicPr/>
                        </pic:nvPicPr>
                        <pic:blipFill>
                          <a:blip r:embed="rId74"/>
                          <a:stretch>
                            <a:fillRect/>
                          </a:stretch>
                        </pic:blipFill>
                        <pic:spPr>
                          <a:xfrm>
                            <a:off x="96012" y="0"/>
                            <a:ext cx="4754881" cy="1507236"/>
                          </a:xfrm>
                          <a:prstGeom prst="rect">
                            <a:avLst/>
                          </a:prstGeom>
                        </pic:spPr>
                      </pic:pic>
                    </wpg:wgp>
                  </a:graphicData>
                </a:graphic>
              </wp:anchor>
            </w:drawing>
          </mc:Choice>
          <mc:Fallback xmlns:a="http://schemas.openxmlformats.org/drawingml/2006/main" xmlns="">
            <w:pict>
              <v:group id="Group 91161" style="width:398.4pt;height:623.16pt;position:absolute;mso-position-horizontal-relative:text;mso-position-horizontal:absolute;margin-left:44.136pt;mso-position-vertical-relative:text;margin-top:-308.678pt;" coordsize="50596,79141">
                <v:shape id="Picture 4420" style="position:absolute;width:50596;height:62484;left:0;top:16657;" filled="f">
                  <v:imagedata r:id="rId53"/>
                </v:shape>
                <v:shape id="Picture 4422" style="position:absolute;width:47548;height:15072;left:960;top:0;" filled="f">
                  <v:imagedata r:id="rId75"/>
                </v:shape>
                <w10:wrap type="square"/>
              </v:group>
            </w:pict>
          </mc:Fallback>
        </mc:AlternateContent>
      </w:r>
    </w:p>
    <w:p w:rsidR="00BA097C" w:rsidRDefault="007E617A">
      <w:pPr>
        <w:spacing w:after="0" w:line="259" w:lineRule="auto"/>
        <w:ind w:left="360" w:right="989" w:firstLine="0"/>
      </w:pPr>
      <w:r>
        <w:rPr>
          <w:rFonts w:ascii="Times New Roman" w:eastAsia="Times New Roman" w:hAnsi="Times New Roman" w:cs="Times New Roman"/>
          <w:sz w:val="24"/>
        </w:rPr>
        <w:t xml:space="preserve"> </w:t>
      </w:r>
    </w:p>
    <w:p w:rsidR="00BA097C" w:rsidRDefault="007E617A">
      <w:pPr>
        <w:spacing w:after="3693" w:line="259" w:lineRule="auto"/>
        <w:ind w:left="-2476" w:right="977" w:firstLine="0"/>
        <w:jc w:val="left"/>
      </w:pPr>
      <w:r>
        <w:rPr>
          <w:rFonts w:ascii="Calibri" w:eastAsia="Calibri" w:hAnsi="Calibri" w:cs="Calibri"/>
          <w:noProof/>
        </w:rPr>
        <mc:AlternateContent>
          <mc:Choice Requires="wpg">
            <w:drawing>
              <wp:anchor distT="0" distB="0" distL="114300" distR="114300" simplePos="0" relativeHeight="251753472"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92570" name="Group 92570"/>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482" name="Rectangle 4482"/>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4483" name="Rectangle 4483"/>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484" name="Rectangle 4484"/>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53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2570" style="width:18.7031pt;height:257.538pt;position:absolute;mso-position-horizontal-relative:page;mso-position-horizontal:absolute;margin-left:662.928pt;mso-position-vertical-relative:page;margin-top:515.382pt;" coordsize="2375,32707">
                <v:rect id="Rectangle 4482"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4483"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484"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53 de 91 </w:t>
                        </w:r>
                      </w:p>
                    </w:txbxContent>
                  </v:textbox>
                </v:rect>
                <w10:wrap type="topAndBottom"/>
              </v:group>
            </w:pict>
          </mc:Fallback>
        </mc:AlternateContent>
      </w:r>
      <w:r>
        <w:rPr>
          <w:noProof/>
        </w:rPr>
        <w:drawing>
          <wp:anchor distT="0" distB="0" distL="114300" distR="114300" simplePos="0" relativeHeight="251754496" behindDoc="0" locked="0" layoutInCell="1" allowOverlap="0">
            <wp:simplePos x="0" y="0"/>
            <wp:positionH relativeFrom="column">
              <wp:posOffset>554431</wp:posOffset>
            </wp:positionH>
            <wp:positionV relativeFrom="paragraph">
              <wp:posOffset>-3682466</wp:posOffset>
            </wp:positionV>
            <wp:extent cx="5073396" cy="6213348"/>
            <wp:effectExtent l="0" t="0" r="0" b="0"/>
            <wp:wrapSquare wrapText="bothSides"/>
            <wp:docPr id="4479" name="Picture 4479"/>
            <wp:cNvGraphicFramePr/>
            <a:graphic xmlns:a="http://schemas.openxmlformats.org/drawingml/2006/main">
              <a:graphicData uri="http://schemas.openxmlformats.org/drawingml/2006/picture">
                <pic:pic xmlns:pic="http://schemas.openxmlformats.org/drawingml/2006/picture">
                  <pic:nvPicPr>
                    <pic:cNvPr id="4479" name="Picture 4479"/>
                    <pic:cNvPicPr/>
                  </pic:nvPicPr>
                  <pic:blipFill>
                    <a:blip r:embed="rId76"/>
                    <a:stretch>
                      <a:fillRect/>
                    </a:stretch>
                  </pic:blipFill>
                  <pic:spPr>
                    <a:xfrm>
                      <a:off x="0" y="0"/>
                      <a:ext cx="5073396" cy="6213348"/>
                    </a:xfrm>
                    <a:prstGeom prst="rect">
                      <a:avLst/>
                    </a:prstGeom>
                  </pic:spPr>
                </pic:pic>
              </a:graphicData>
            </a:graphic>
          </wp:anchor>
        </w:drawing>
      </w:r>
    </w:p>
    <w:p w:rsidR="00BA097C" w:rsidRDefault="007E617A">
      <w:pPr>
        <w:spacing w:after="93" w:line="259" w:lineRule="auto"/>
        <w:ind w:left="0" w:right="8724" w:firstLine="0"/>
        <w:jc w:val="right"/>
      </w:pPr>
      <w:r>
        <w:rPr>
          <w:rFonts w:ascii="Times New Roman" w:eastAsia="Times New Roman" w:hAnsi="Times New Roman" w:cs="Times New Roman"/>
          <w:sz w:val="24"/>
        </w:rPr>
        <w:t xml:space="preserve"> </w:t>
      </w:r>
    </w:p>
    <w:p w:rsidR="00BA097C" w:rsidRDefault="007E617A">
      <w:pPr>
        <w:spacing w:after="84" w:line="259" w:lineRule="auto"/>
        <w:ind w:left="0" w:right="8724" w:firstLine="0"/>
        <w:jc w:val="right"/>
      </w:pPr>
      <w:r>
        <w:rPr>
          <w:rFonts w:ascii="Times New Roman" w:eastAsia="Times New Roman" w:hAnsi="Times New Roman" w:cs="Times New Roman"/>
          <w:sz w:val="24"/>
        </w:rP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2476" w:right="356" w:firstLine="0"/>
      </w:pPr>
      <w:r>
        <w:rPr>
          <w:rFonts w:ascii="Calibri" w:eastAsia="Calibri" w:hAnsi="Calibri" w:cs="Calibri"/>
          <w:noProof/>
        </w:rPr>
        <mc:AlternateContent>
          <mc:Choice Requires="wpg">
            <w:drawing>
              <wp:anchor distT="0" distB="0" distL="114300" distR="114300" simplePos="0" relativeHeight="251755520"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93114" name="Group 93114"/>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539" name="Rectangle 4539"/>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4540" name="Rectangle 4540"/>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541" name="Rectangle 4541"/>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54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3114" style="width:18.7031pt;height:257.538pt;position:absolute;mso-position-horizontal-relative:page;mso-position-horizontal:absolute;margin-left:662.928pt;mso-position-vertical-relative:page;margin-top:515.382pt;" coordsize="2375,32707">
                <v:rect id="Rectangle 4539"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4540"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541"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54 de 91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56544" behindDoc="0" locked="0" layoutInCell="1" allowOverlap="1">
                <wp:simplePos x="0" y="0"/>
                <wp:positionH relativeFrom="column">
                  <wp:posOffset>443179</wp:posOffset>
                </wp:positionH>
                <wp:positionV relativeFrom="paragraph">
                  <wp:posOffset>-4020550</wp:posOffset>
                </wp:positionV>
                <wp:extent cx="5579364" cy="8170164"/>
                <wp:effectExtent l="0" t="0" r="0" b="0"/>
                <wp:wrapSquare wrapText="bothSides"/>
                <wp:docPr id="93113" name="Group 93113"/>
                <wp:cNvGraphicFramePr/>
                <a:graphic xmlns:a="http://schemas.openxmlformats.org/drawingml/2006/main">
                  <a:graphicData uri="http://schemas.microsoft.com/office/word/2010/wordprocessingGroup">
                    <wpg:wgp>
                      <wpg:cNvGrpSpPr/>
                      <wpg:grpSpPr>
                        <a:xfrm>
                          <a:off x="0" y="0"/>
                          <a:ext cx="5579364" cy="8170164"/>
                          <a:chOff x="0" y="0"/>
                          <a:chExt cx="5579364" cy="8170164"/>
                        </a:xfrm>
                      </wpg:grpSpPr>
                      <pic:pic xmlns:pic="http://schemas.openxmlformats.org/drawingml/2006/picture">
                        <pic:nvPicPr>
                          <pic:cNvPr id="4534" name="Picture 4534"/>
                          <pic:cNvPicPr/>
                        </pic:nvPicPr>
                        <pic:blipFill>
                          <a:blip r:embed="rId63"/>
                          <a:stretch>
                            <a:fillRect/>
                          </a:stretch>
                        </pic:blipFill>
                        <pic:spPr>
                          <a:xfrm>
                            <a:off x="0" y="0"/>
                            <a:ext cx="5579364" cy="7882128"/>
                          </a:xfrm>
                          <a:prstGeom prst="rect">
                            <a:avLst/>
                          </a:prstGeom>
                        </pic:spPr>
                      </pic:pic>
                      <pic:pic xmlns:pic="http://schemas.openxmlformats.org/drawingml/2006/picture">
                        <pic:nvPicPr>
                          <pic:cNvPr id="4536" name="Picture 4536"/>
                          <pic:cNvPicPr/>
                        </pic:nvPicPr>
                        <pic:blipFill>
                          <a:blip r:embed="rId58"/>
                          <a:stretch>
                            <a:fillRect/>
                          </a:stretch>
                        </pic:blipFill>
                        <pic:spPr>
                          <a:xfrm>
                            <a:off x="190500" y="4732020"/>
                            <a:ext cx="5273040" cy="3438144"/>
                          </a:xfrm>
                          <a:prstGeom prst="rect">
                            <a:avLst/>
                          </a:prstGeom>
                        </pic:spPr>
                      </pic:pic>
                    </wpg:wgp>
                  </a:graphicData>
                </a:graphic>
              </wp:anchor>
            </w:drawing>
          </mc:Choice>
          <mc:Fallback xmlns:a="http://schemas.openxmlformats.org/drawingml/2006/main" xmlns="">
            <w:pict>
              <v:group id="Group 93113" style="width:439.32pt;height:643.32pt;position:absolute;mso-position-horizontal-relative:text;mso-position-horizontal:absolute;margin-left:34.896pt;mso-position-vertical-relative:text;margin-top:-316.579pt;" coordsize="55793,81701">
                <v:shape id="Picture 4534" style="position:absolute;width:55793;height:78821;left:0;top:0;" filled="f">
                  <v:imagedata r:id="rId63"/>
                </v:shape>
                <v:shape id="Picture 4536" style="position:absolute;width:52730;height:34381;left:1905;top:47320;" filled="f">
                  <v:imagedata r:id="rId58"/>
                </v:shape>
                <w10:wrap type="square"/>
              </v:group>
            </w:pict>
          </mc:Fallback>
        </mc:AlternateContent>
      </w:r>
    </w:p>
    <w:p w:rsidR="00BA097C" w:rsidRDefault="007E617A">
      <w:pPr>
        <w:spacing w:after="0" w:line="259" w:lineRule="auto"/>
        <w:ind w:left="-2476" w:right="915" w:firstLine="0"/>
      </w:pPr>
      <w:r>
        <w:rPr>
          <w:rFonts w:ascii="Calibri" w:eastAsia="Calibri" w:hAnsi="Calibri" w:cs="Calibri"/>
          <w:noProof/>
        </w:rPr>
        <mc:AlternateContent>
          <mc:Choice Requires="wpg">
            <w:drawing>
              <wp:anchor distT="0" distB="0" distL="114300" distR="114300" simplePos="0" relativeHeight="251757568"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94047" name="Group 9404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582" name="Rectangle 4582"/>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4583" name="Rectangle 4583"/>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584" name="Rectangle 4584"/>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55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4047" style="width:18.7031pt;height:257.538pt;position:absolute;mso-position-horizontal-relative:page;mso-position-horizontal:absolute;margin-left:662.928pt;mso-position-vertical-relative:page;margin-top:515.382pt;" coordsize="2375,32707">
                <v:rect id="Rectangle 4582"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4583"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584"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55 de 91 </w:t>
                        </w:r>
                      </w:p>
                    </w:txbxContent>
                  </v:textbox>
                </v:rect>
                <w10:wrap type="topAndBottom"/>
              </v:group>
            </w:pict>
          </mc:Fallback>
        </mc:AlternateContent>
      </w:r>
      <w:r>
        <w:rPr>
          <w:noProof/>
        </w:rPr>
        <w:drawing>
          <wp:anchor distT="0" distB="0" distL="114300" distR="114300" simplePos="0" relativeHeight="251758592" behindDoc="0" locked="0" layoutInCell="1" allowOverlap="0">
            <wp:simplePos x="0" y="0"/>
            <wp:positionH relativeFrom="column">
              <wp:posOffset>546811</wp:posOffset>
            </wp:positionH>
            <wp:positionV relativeFrom="paragraph">
              <wp:posOffset>-2559034</wp:posOffset>
            </wp:positionV>
            <wp:extent cx="5120641" cy="7232904"/>
            <wp:effectExtent l="0" t="0" r="0" b="0"/>
            <wp:wrapSquare wrapText="bothSides"/>
            <wp:docPr id="4579" name="Picture 4579"/>
            <wp:cNvGraphicFramePr/>
            <a:graphic xmlns:a="http://schemas.openxmlformats.org/drawingml/2006/main">
              <a:graphicData uri="http://schemas.openxmlformats.org/drawingml/2006/picture">
                <pic:pic xmlns:pic="http://schemas.openxmlformats.org/drawingml/2006/picture">
                  <pic:nvPicPr>
                    <pic:cNvPr id="4579" name="Picture 4579"/>
                    <pic:cNvPicPr/>
                  </pic:nvPicPr>
                  <pic:blipFill>
                    <a:blip r:embed="rId60"/>
                    <a:stretch>
                      <a:fillRect/>
                    </a:stretch>
                  </pic:blipFill>
                  <pic:spPr>
                    <a:xfrm>
                      <a:off x="0" y="0"/>
                      <a:ext cx="5120641" cy="7232904"/>
                    </a:xfrm>
                    <a:prstGeom prst="rect">
                      <a:avLst/>
                    </a:prstGeom>
                  </pic:spPr>
                </pic:pic>
              </a:graphicData>
            </a:graphic>
          </wp:anchor>
        </w:drawing>
      </w:r>
      <w:r>
        <w:br w:type="page"/>
      </w:r>
    </w:p>
    <w:p w:rsidR="00BA097C" w:rsidRDefault="007E617A">
      <w:pPr>
        <w:spacing w:after="0" w:line="259" w:lineRule="auto"/>
        <w:ind w:left="-2476" w:right="1097" w:firstLine="0"/>
      </w:pPr>
      <w:r>
        <w:rPr>
          <w:rFonts w:ascii="Calibri" w:eastAsia="Calibri" w:hAnsi="Calibri" w:cs="Calibri"/>
          <w:noProof/>
        </w:rPr>
        <mc:AlternateContent>
          <mc:Choice Requires="wpg">
            <w:drawing>
              <wp:anchor distT="0" distB="0" distL="114300" distR="114300" simplePos="0" relativeHeight="251759616"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94351" name="Group 94351"/>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609" name="Rectangle 4609"/>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4610" name="Rectangle 4610"/>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611" name="Rectangle 4611"/>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D</w:t>
                              </w:r>
                              <w:r>
                                <w:rPr>
                                  <w:sz w:val="12"/>
                                </w:rPr>
                                <w:t xml:space="preserve">ocumento firmado electrónicamente desde la plataforma esPublico Gestiona | Página 56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4351" style="width:18.7031pt;height:257.538pt;position:absolute;mso-position-horizontal-relative:page;mso-position-horizontal:absolute;margin-left:662.928pt;mso-position-vertical-relative:page;margin-top:515.382pt;" coordsize="2375,32707">
                <v:rect id="Rectangle 4609"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4610"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611"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56 de 91 </w:t>
                        </w:r>
                      </w:p>
                    </w:txbxContent>
                  </v:textbox>
                </v:rect>
                <w10:wrap type="topAndBottom"/>
              </v:group>
            </w:pict>
          </mc:Fallback>
        </mc:AlternateContent>
      </w:r>
      <w:r>
        <w:rPr>
          <w:noProof/>
        </w:rPr>
        <w:drawing>
          <wp:anchor distT="0" distB="0" distL="114300" distR="114300" simplePos="0" relativeHeight="251760640" behindDoc="0" locked="0" layoutInCell="1" allowOverlap="0">
            <wp:simplePos x="0" y="0"/>
            <wp:positionH relativeFrom="column">
              <wp:posOffset>299923</wp:posOffset>
            </wp:positionH>
            <wp:positionV relativeFrom="paragraph">
              <wp:posOffset>15381</wp:posOffset>
            </wp:positionV>
            <wp:extent cx="5251704" cy="7687057"/>
            <wp:effectExtent l="0" t="0" r="0" b="0"/>
            <wp:wrapSquare wrapText="bothSides"/>
            <wp:docPr id="4606" name="Picture 4606"/>
            <wp:cNvGraphicFramePr/>
            <a:graphic xmlns:a="http://schemas.openxmlformats.org/drawingml/2006/main">
              <a:graphicData uri="http://schemas.openxmlformats.org/drawingml/2006/picture">
                <pic:pic xmlns:pic="http://schemas.openxmlformats.org/drawingml/2006/picture">
                  <pic:nvPicPr>
                    <pic:cNvPr id="4606" name="Picture 4606"/>
                    <pic:cNvPicPr/>
                  </pic:nvPicPr>
                  <pic:blipFill>
                    <a:blip r:embed="rId77"/>
                    <a:stretch>
                      <a:fillRect/>
                    </a:stretch>
                  </pic:blipFill>
                  <pic:spPr>
                    <a:xfrm>
                      <a:off x="0" y="0"/>
                      <a:ext cx="5251704" cy="7687057"/>
                    </a:xfrm>
                    <a:prstGeom prst="rect">
                      <a:avLst/>
                    </a:prstGeom>
                  </pic:spPr>
                </pic:pic>
              </a:graphicData>
            </a:graphic>
          </wp:anchor>
        </w:drawing>
      </w:r>
      <w:r>
        <w:br w:type="page"/>
      </w:r>
    </w:p>
    <w:p w:rsidR="00BA097C" w:rsidRDefault="007E617A">
      <w:pPr>
        <w:ind w:left="355" w:right="1047"/>
      </w:pPr>
      <w:r>
        <w:rPr>
          <w:b/>
        </w:rPr>
        <w:t>TERCERO</w:t>
      </w:r>
      <w:r>
        <w:t>: Proceder a la inscripción del inmueble denominado Residencia Municipal Aurelio Portugués Martín, en el Registro de la propiedad conforme a lo establecid</w:t>
      </w:r>
      <w:r>
        <w:t>o en el art. 206 de la Ley Hipotecaria, en cuanto a la inscripción de bienes inmuebles de las Administraciones Públicas.</w:t>
      </w:r>
      <w:r>
        <w:rPr>
          <w:rFonts w:ascii="Times New Roman" w:eastAsia="Times New Roman" w:hAnsi="Times New Roman" w:cs="Times New Roman"/>
          <w:sz w:val="24"/>
        </w:rPr>
        <w:t xml:space="preserve"> </w:t>
      </w:r>
    </w:p>
    <w:p w:rsidR="00BA097C" w:rsidRDefault="007E617A">
      <w:pPr>
        <w:spacing w:after="0" w:line="259" w:lineRule="auto"/>
        <w:ind w:left="360" w:right="0" w:firstLine="0"/>
        <w:jc w:val="left"/>
      </w:pPr>
      <w:r>
        <w:t xml:space="preserve"> </w:t>
      </w:r>
    </w:p>
    <w:p w:rsidR="00BA097C" w:rsidRDefault="007E617A">
      <w:pPr>
        <w:ind w:left="355" w:right="1047"/>
      </w:pPr>
      <w:r>
        <w:rPr>
          <w:b/>
        </w:rPr>
        <w:t xml:space="preserve">CUARTO: </w:t>
      </w:r>
      <w:r>
        <w:t>Facultar a la Alcaldesa - Presidenta para realizar cuantos actos y trámites sean necesarios para la ejecución del presente a</w:t>
      </w:r>
      <w:r>
        <w:t xml:space="preserve">cuerdo, incluyendo la firma de cuantos documentos públicos o privados resulten necesarios.  </w:t>
      </w:r>
      <w:r>
        <w:rPr>
          <w:rFonts w:ascii="Times New Roman" w:eastAsia="Times New Roman" w:hAnsi="Times New Roman" w:cs="Times New Roman"/>
          <w:sz w:val="24"/>
        </w:rP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rPr>
          <w:rFonts w:ascii="Calibri" w:eastAsia="Calibri" w:hAnsi="Calibri" w:cs="Calibri"/>
          <w:noProof/>
        </w:rPr>
        <mc:AlternateContent>
          <mc:Choice Requires="wpg">
            <w:drawing>
              <wp:anchor distT="0" distB="0" distL="114300" distR="114300" simplePos="0" relativeHeight="251761664"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94370" name="Group 94370"/>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693" name="Rectangle 4693"/>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4694" name="Rectangle 4694"/>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695" name="Rectangle 4695"/>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57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4370" style="width:18.7031pt;height:257.538pt;position:absolute;mso-position-horizontal-relative:page;mso-position-horizontal:absolute;margin-left:662.928pt;mso-position-vertical-relative:page;margin-top:515.382pt;" coordsize="2375,32707">
                <v:rect id="Rectangle 4693"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4694"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695"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57 de 91 </w:t>
                        </w:r>
                      </w:p>
                    </w:txbxContent>
                  </v:textbox>
                </v:rect>
                <w10:wrap type="topAndBottom"/>
              </v:group>
            </w:pict>
          </mc:Fallback>
        </mc:AlternateContent>
      </w: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0" w:line="259" w:lineRule="auto"/>
        <w:ind w:left="360" w:right="0" w:firstLine="0"/>
        <w:jc w:val="left"/>
      </w:pPr>
      <w:r>
        <w:t xml:space="preserve"> </w:t>
      </w:r>
    </w:p>
    <w:p w:rsidR="00BA097C" w:rsidRDefault="007E617A">
      <w:pPr>
        <w:spacing w:after="5" w:line="250" w:lineRule="auto"/>
        <w:ind w:left="355" w:right="966"/>
      </w:pPr>
      <w:r>
        <w:rPr>
          <w:b/>
          <w:sz w:val="24"/>
        </w:rPr>
        <w:t xml:space="preserve">3.- </w:t>
      </w:r>
      <w:r>
        <w:rPr>
          <w:b/>
          <w:sz w:val="24"/>
        </w:rPr>
        <w:t>Expediente 4915/2025. Aprobar la Adenda VI al Convenio de Colaboración para la prestación de servicios a personas en situación de dependencia y, en general, mayores o con discapacidad, suscrito con el Instituto Insular de Atención Social y Sociosanitaria d</w:t>
      </w:r>
      <w:r>
        <w:rPr>
          <w:b/>
          <w:sz w:val="24"/>
        </w:rPr>
        <w:t>el Excmo. Cabildo Insular de Tenerife</w:t>
      </w:r>
      <w:r>
        <w:rPr>
          <w:b/>
          <w:color w:val="1C1C1A"/>
          <w:sz w:val="24"/>
        </w:rPr>
        <w:t>.</w:t>
      </w:r>
      <w:r>
        <w:rPr>
          <w:sz w:val="24"/>
        </w:rPr>
        <w:t xml:space="preserve"> </w:t>
      </w:r>
    </w:p>
    <w:p w:rsidR="00BA097C" w:rsidRDefault="007E617A">
      <w:pPr>
        <w:spacing w:after="0" w:line="259" w:lineRule="auto"/>
        <w:ind w:left="360" w:right="0" w:firstLine="0"/>
        <w:jc w:val="left"/>
      </w:pPr>
      <w:r>
        <w:rPr>
          <w:b/>
          <w:color w:val="1C1C1A"/>
        </w:rPr>
        <w:t xml:space="preserve"> </w:t>
      </w:r>
    </w:p>
    <w:p w:rsidR="00BA097C" w:rsidRDefault="007E617A">
      <w:pPr>
        <w:spacing w:after="0" w:line="259" w:lineRule="auto"/>
        <w:ind w:left="360" w:right="0" w:firstLine="0"/>
        <w:jc w:val="left"/>
      </w:pPr>
      <w:r>
        <w:rPr>
          <w:b/>
          <w:color w:val="1C1C1A"/>
        </w:rPr>
        <w:t xml:space="preserve"> </w:t>
      </w:r>
    </w:p>
    <w:p w:rsidR="00BA097C" w:rsidRDefault="007E617A">
      <w:pPr>
        <w:spacing w:after="5" w:line="249" w:lineRule="auto"/>
        <w:ind w:right="974"/>
      </w:pPr>
      <w:r>
        <w:rPr>
          <w:b/>
        </w:rPr>
        <w:t xml:space="preserve">    Consta en el expediente propuesta de la Concejala delegada de Servicios Sociales, Igualdad y Sanidad, de fecha 22 de agosto de 2025, cuyo tenor literal es el siguiente: </w:t>
      </w:r>
    </w:p>
    <w:p w:rsidR="00BA097C" w:rsidRDefault="007E617A">
      <w:pPr>
        <w:spacing w:after="0" w:line="259" w:lineRule="auto"/>
        <w:ind w:left="360" w:right="0" w:firstLine="0"/>
        <w:jc w:val="left"/>
      </w:pPr>
      <w:r>
        <w:rPr>
          <w:b/>
        </w:rPr>
        <w:t xml:space="preserve"> </w:t>
      </w:r>
    </w:p>
    <w:p w:rsidR="00BA097C" w:rsidRDefault="007E617A">
      <w:pPr>
        <w:spacing w:after="0" w:line="259" w:lineRule="auto"/>
        <w:ind w:left="1068" w:right="0" w:firstLine="0"/>
        <w:jc w:val="left"/>
      </w:pPr>
      <w:r>
        <w:rPr>
          <w:b/>
        </w:rPr>
        <w:t xml:space="preserve"> </w:t>
      </w:r>
    </w:p>
    <w:p w:rsidR="00BA097C" w:rsidRDefault="007E617A">
      <w:pPr>
        <w:spacing w:after="114"/>
        <w:ind w:left="345" w:right="963" w:firstLine="708"/>
      </w:pPr>
      <w:r>
        <w:t>“La que suscribe, Concejal Delegada de Servicios Sociales, Igualdad y Sanidad, del Ayuntamiento de la Villa de Candelaria, al amparo de lo dispuesto en el Reglamento de Organización, Funcionamiento y Régimen Jurídico de las Entidades Locales, así como en l</w:t>
      </w:r>
      <w:r>
        <w:t xml:space="preserve">a Ley 7/85, de 2 de abril, Reguladora de las Bases de Régimen Local, tiene el honor de someter a la consideración de la Junta de Gobierno Local, la siguiente propuesta: </w:t>
      </w:r>
    </w:p>
    <w:p w:rsidR="00BA097C" w:rsidRDefault="007E617A">
      <w:pPr>
        <w:spacing w:after="112" w:line="259" w:lineRule="auto"/>
        <w:ind w:left="1068" w:right="0" w:firstLine="0"/>
        <w:jc w:val="left"/>
      </w:pPr>
      <w:r>
        <w:t xml:space="preserve"> </w:t>
      </w:r>
    </w:p>
    <w:p w:rsidR="00BA097C" w:rsidRDefault="007E617A">
      <w:pPr>
        <w:spacing w:after="341"/>
        <w:ind w:left="1078" w:right="963"/>
      </w:pPr>
      <w:r>
        <w:t>Visto el informe jurídico que transcrito literalmente dice:</w:t>
      </w:r>
      <w:r>
        <w:rPr>
          <w:rFonts w:ascii="Times New Roman" w:eastAsia="Times New Roman" w:hAnsi="Times New Roman" w:cs="Times New Roman"/>
          <w:sz w:val="24"/>
        </w:rPr>
        <w:t xml:space="preserve"> </w:t>
      </w:r>
    </w:p>
    <w:p w:rsidR="00BA097C" w:rsidRDefault="007E617A">
      <w:pPr>
        <w:spacing w:after="161" w:line="357" w:lineRule="auto"/>
        <w:ind w:left="926" w:right="963" w:firstLine="708"/>
      </w:pPr>
      <w:r>
        <w:rPr>
          <w:rFonts w:ascii="Calibri" w:eastAsia="Calibri" w:hAnsi="Calibri" w:cs="Calibri"/>
          <w:noProof/>
        </w:rPr>
        <mc:AlternateContent>
          <mc:Choice Requires="wpg">
            <w:drawing>
              <wp:anchor distT="0" distB="0" distL="114300" distR="114300" simplePos="0" relativeHeight="251762688"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93508" name="Group 93508"/>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775" name="Rectangle 4775"/>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Cód. Validación: 9YR</w:t>
                              </w:r>
                              <w:r>
                                <w:rPr>
                                  <w:sz w:val="12"/>
                                </w:rPr>
                                <w:t xml:space="preserve">XGD5JGA4LEZGXWNJPEE6ML </w:t>
                              </w:r>
                            </w:p>
                          </w:txbxContent>
                        </wps:txbx>
                        <wps:bodyPr horzOverflow="overflow" vert="horz" lIns="0" tIns="0" rIns="0" bIns="0" rtlCol="0">
                          <a:noAutofit/>
                        </wps:bodyPr>
                      </wps:wsp>
                      <wps:wsp>
                        <wps:cNvPr id="4776" name="Rectangle 4776"/>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777" name="Rectangle 4777"/>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58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3508" style="width:18.7031pt;height:257.538pt;position:absolute;mso-position-horizontal-relative:page;mso-position-horizontal:absolute;margin-left:662.928pt;mso-position-vertical-relative:page;margin-top:515.382pt;" coordsize="2375,32707">
                <v:rect id="Rectangle 4775"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4776"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777"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58 de 91 </w:t>
                        </w:r>
                      </w:p>
                    </w:txbxContent>
                  </v:textbox>
                </v:rect>
                <w10:wrap type="square"/>
              </v:group>
            </w:pict>
          </mc:Fallback>
        </mc:AlternateContent>
      </w:r>
      <w:r>
        <w:rPr>
          <w:b/>
          <w:i/>
        </w:rPr>
        <w:t xml:space="preserve"> “</w:t>
      </w:r>
      <w:r>
        <w:t xml:space="preserve">Visto expediente relativo a la aprobación, de la </w:t>
      </w:r>
      <w:r>
        <w:rPr>
          <w:b/>
        </w:rPr>
        <w:t xml:space="preserve">Adenda VI </w:t>
      </w:r>
      <w:r>
        <w:t>del Convenio de Colaboración para la Prestación de Servicios a Personas en Situación de Dependencia, a formalizar con el Instituto Insular de Atención Social y Sociosanitaria del Excmo. Cabildo Insular de Tenerife, en ejecución de Decreto de la Presidencia</w:t>
      </w:r>
      <w:r>
        <w:t xml:space="preserve"> 2025 04 25 del Instituto Insular de Atención Social y Sociosanitaria del Excmo. Cabildo Insular de Tenerife, para la prórroga desde el 1 de mayo hasta el 31 de diciembre 2025  de los Convenios que tiene suscritos el IASS para la prestación de servicios a </w:t>
      </w:r>
      <w:r>
        <w:t>personas en situación de dependencia, y en general a personas a mayores o con discapacidad, se emite el siguiente:</w:t>
      </w:r>
      <w:r>
        <w:rPr>
          <w:rFonts w:ascii="Times New Roman" w:eastAsia="Times New Roman" w:hAnsi="Times New Roman" w:cs="Times New Roman"/>
          <w:sz w:val="24"/>
        </w:rPr>
        <w:t xml:space="preserve"> </w:t>
      </w:r>
    </w:p>
    <w:p w:rsidR="00BA097C" w:rsidRDefault="007E617A">
      <w:pPr>
        <w:spacing w:after="297" w:line="259" w:lineRule="auto"/>
        <w:ind w:left="846" w:right="0" w:firstLine="0"/>
        <w:jc w:val="center"/>
      </w:pPr>
      <w:r>
        <w:rPr>
          <w:b/>
        </w:rPr>
        <w:t xml:space="preserve"> </w:t>
      </w:r>
    </w:p>
    <w:p w:rsidR="00BA097C" w:rsidRDefault="007E617A">
      <w:pPr>
        <w:spacing w:after="292" w:line="265" w:lineRule="auto"/>
        <w:ind w:left="1549" w:right="2152"/>
        <w:jc w:val="center"/>
      </w:pPr>
      <w:r>
        <w:rPr>
          <w:b/>
        </w:rPr>
        <w:t xml:space="preserve">INFORME </w:t>
      </w:r>
    </w:p>
    <w:p w:rsidR="00BA097C" w:rsidRDefault="007E617A">
      <w:pPr>
        <w:pStyle w:val="Ttulo2"/>
        <w:spacing w:after="299" w:line="259" w:lineRule="auto"/>
        <w:ind w:left="949" w:right="1556"/>
      </w:pPr>
      <w:r>
        <w:rPr>
          <w:u w:val="single" w:color="000000"/>
        </w:rPr>
        <w:t>ANTECEDENTES</w:t>
      </w:r>
      <w:r>
        <w:t xml:space="preserve"> </w:t>
      </w:r>
    </w:p>
    <w:p w:rsidR="00BA097C" w:rsidRDefault="007E617A">
      <w:pPr>
        <w:spacing w:after="192" w:line="358" w:lineRule="auto"/>
        <w:ind w:left="345" w:right="963" w:firstLine="566"/>
      </w:pPr>
      <w:r>
        <w:t>Con el objetivo de mejorar la calidad de vida de las personas con discapacidad, por esta Entidad se viene desarroll</w:t>
      </w:r>
      <w:r>
        <w:t xml:space="preserve">ando el proyecto denominado Centro Ocupacional de Candelaria Arco Iris, mediante el cual se favorece la normalización, la formación ocupacional y la inserción sociolaboral de las personas con discapacidad intelectual. </w:t>
      </w:r>
    </w:p>
    <w:p w:rsidR="00BA097C" w:rsidRDefault="007E617A">
      <w:pPr>
        <w:spacing w:after="172" w:line="349" w:lineRule="auto"/>
        <w:ind w:left="345" w:right="963" w:firstLine="566"/>
      </w:pPr>
      <w:r>
        <w:t>Servicio prestado de forma directa po</w:t>
      </w:r>
      <w:r>
        <w:t>r la Fundación Candelaria Solidaria, conforme</w:t>
      </w:r>
      <w:r>
        <w:rPr>
          <w:rFonts w:ascii="Times New Roman" w:eastAsia="Times New Roman" w:hAnsi="Times New Roman" w:cs="Times New Roman"/>
          <w:sz w:val="24"/>
        </w:rPr>
        <w:t xml:space="preserve"> Contrato Programa aprobado por acuerdo del Ayuntamiento Pleno adoptado en </w:t>
      </w:r>
      <w:r>
        <w:t>sesión de fecha 25 de julio de 2024.</w:t>
      </w:r>
      <w:r>
        <w:rPr>
          <w:rFonts w:ascii="Times New Roman" w:eastAsia="Times New Roman" w:hAnsi="Times New Roman" w:cs="Times New Roman"/>
          <w:sz w:val="24"/>
        </w:rPr>
        <w:t xml:space="preserve"> </w:t>
      </w:r>
    </w:p>
    <w:p w:rsidR="00BA097C" w:rsidRDefault="007E617A">
      <w:pPr>
        <w:spacing w:after="98" w:line="359" w:lineRule="auto"/>
        <w:ind w:left="345" w:right="963" w:firstLine="566"/>
      </w:pPr>
      <w:r>
        <w:rPr>
          <w:rFonts w:ascii="Calibri" w:eastAsia="Calibri" w:hAnsi="Calibri" w:cs="Calibri"/>
          <w:noProof/>
        </w:rPr>
        <mc:AlternateContent>
          <mc:Choice Requires="wpg">
            <w:drawing>
              <wp:anchor distT="0" distB="0" distL="114300" distR="114300" simplePos="0" relativeHeight="25176371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91475" name="Group 91475"/>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851" name="Rectangle 4851"/>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4852" name="Rectangle 4852"/>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853" name="Rectangle 4853"/>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59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1475" style="width:18.7031pt;height:257.538pt;position:absolute;mso-position-horizontal-relative:page;mso-position-horizontal:absolute;margin-left:662.928pt;mso-position-vertical-relative:page;margin-top:515.382pt;" coordsize="2375,32707">
                <v:rect id="Rectangle 4851"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4852"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853"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59 de 91 </w:t>
                        </w:r>
                      </w:p>
                    </w:txbxContent>
                  </v:textbox>
                </v:rect>
                <w10:wrap type="square"/>
              </v:group>
            </w:pict>
          </mc:Fallback>
        </mc:AlternateContent>
      </w:r>
      <w:r>
        <w:t>Formalizado, en ejecución de acuerdo de la Junta de Gobierno Local adoptado en sesión de fecha 28 de octubre</w:t>
      </w:r>
      <w:r>
        <w:t xml:space="preserve"> de 2019, Convenio de Colaboración entre este Ayuntamiento y el Instituto Insular de Atención Social y Sociosanitaria del Excmo. Cabildo Insular de Tenerife, para la ejecución de Convenio de Cooperación suscrito entre la Administración Pública de la Comuni</w:t>
      </w:r>
      <w:r>
        <w:t>dad Autónoma de Canarias y el Cabildo Insular de Tenerife, para la prestación de servicios a personas en situación de dependencia y, en general, a personas menores de seis años, mayores o con discapacidad; y para la realización de actuaciones en relación c</w:t>
      </w:r>
      <w:r>
        <w:t>on el procedimiento de reconocimiento de la situación de dependencia y del derecho a las prestaciones; facilitándose así que las mismas puedan permanecer en su entorno, a la vez que recibe los servicios especializados que precisa para promocionar su autono</w:t>
      </w:r>
      <w:r>
        <w:t xml:space="preserve">mía, y apoyar al entorno familiar para que pueda proporcionar los cuidados y apoyos que la persona mayor o con discapacidad necesita.  </w:t>
      </w:r>
    </w:p>
    <w:p w:rsidR="00BA097C" w:rsidRDefault="007E617A">
      <w:pPr>
        <w:spacing w:after="99" w:line="358" w:lineRule="auto"/>
        <w:ind w:left="345" w:right="963" w:firstLine="634"/>
      </w:pPr>
      <w:r>
        <w:t>Entre los elementos más significativos del Convenio mencionado destaca el hecho de haber podido contar con un marco fina</w:t>
      </w:r>
      <w:r>
        <w:t xml:space="preserve">nciero de carácter plurianual que ha dado estabilidad y soporte a la red insular, así como la previsión de incremento del índice de precios al consumo, lo que ha permitido garantizar la continuidad en los servicios y su mejora, así como un impacto directo </w:t>
      </w:r>
      <w:r>
        <w:t xml:space="preserve">en la tramitación administrativa y económica, mejorando de forma significativa la misma. </w:t>
      </w:r>
    </w:p>
    <w:p w:rsidR="00BA097C" w:rsidRDefault="007E617A">
      <w:pPr>
        <w:spacing w:after="112" w:line="252" w:lineRule="auto"/>
        <w:ind w:left="10" w:right="971"/>
        <w:jc w:val="right"/>
      </w:pPr>
      <w:r>
        <w:t>El referido Convenio establece en su cláusula quinta:</w:t>
      </w:r>
      <w:r>
        <w:rPr>
          <w:b/>
        </w:rPr>
        <w:t xml:space="preserve"> </w:t>
      </w:r>
      <w:r>
        <w:rPr>
          <w:i/>
        </w:rPr>
        <w:t>“</w:t>
      </w:r>
      <w:r>
        <w:t xml:space="preserve">La duración del presente </w:t>
      </w:r>
    </w:p>
    <w:p w:rsidR="00BA097C" w:rsidRDefault="007E617A">
      <w:pPr>
        <w:spacing w:line="356" w:lineRule="auto"/>
        <w:ind w:left="355" w:right="963"/>
      </w:pPr>
      <w:r>
        <w:t xml:space="preserve">Convenio se extenderá desde el 1 de enero de 2019 hasta el 31 de diciembre de 2021”. </w:t>
      </w:r>
      <w:r>
        <w:t xml:space="preserve">No obstante, a lo largo de estos años, se ha venido formalizando sucesivas Adendas al mismo, en las que se prorroga anualmente, y se traslada igualmente las modificaciones introducidas al Convenio de Cooperación suscrito entre la Administración Pública de </w:t>
      </w:r>
      <w:r>
        <w:t xml:space="preserve">la Comunidad Autónoma de Canarias y el Cabildo Insular de Tenerife, para la prestación de servicios a personas en situación de dependencia, en las sucesivas Adendas al mismo </w:t>
      </w:r>
      <w:r>
        <w:rPr>
          <w:rFonts w:ascii="Times New Roman" w:eastAsia="Times New Roman" w:hAnsi="Times New Roman" w:cs="Times New Roman"/>
          <w:sz w:val="24"/>
        </w:rPr>
        <w:t xml:space="preserve"> </w:t>
      </w:r>
    </w:p>
    <w:p w:rsidR="00BA097C" w:rsidRDefault="007E617A">
      <w:pPr>
        <w:spacing w:line="357" w:lineRule="auto"/>
        <w:ind w:left="345" w:right="963" w:firstLine="708"/>
      </w:pPr>
      <w:r>
        <w:t>Con la nueva adenda al Convenio se persigue la prórroga del Convenio suscrito, e</w:t>
      </w:r>
      <w:r>
        <w:t xml:space="preserve">ntre el IASS y el Ayuntamiento de Candelaria, en ejecución de acuerdo del Consejo Rector del IASS, de fecha 14 de noviembre de 2024, aprobando la prórroga desde el uno de mayo hasta el 31 de diciembre de 2025 en curso, de los Convenios que tiene suscritos </w:t>
      </w:r>
      <w:r>
        <w:t>el IASS para la prestación de servicios a personas en situación de dependencia, y en general a personas a mayores o con discapacidad, en tanto se aprueba el Convenio de Cooperación entre la Administración de la Comunidad Autónoma de Canarias y el Cabildo I</w:t>
      </w:r>
      <w:r>
        <w:t>nsular de Tenerife, para la prestación de servicios a personas en situación de dependencia y, en general, a personas menores de seis años, mayores o con discapacidad, para el período 2025-2028.</w:t>
      </w:r>
      <w:r>
        <w:rPr>
          <w:rFonts w:ascii="Times New Roman" w:eastAsia="Times New Roman" w:hAnsi="Times New Roman" w:cs="Times New Roman"/>
          <w:sz w:val="24"/>
        </w:rPr>
        <w:t xml:space="preserve"> </w:t>
      </w:r>
    </w:p>
    <w:p w:rsidR="00BA097C" w:rsidRDefault="007E617A">
      <w:pPr>
        <w:spacing w:after="131"/>
        <w:ind w:left="1078" w:right="963"/>
      </w:pPr>
      <w:r>
        <w:t xml:space="preserve">A tal efecto: </w:t>
      </w:r>
    </w:p>
    <w:p w:rsidR="00BA097C" w:rsidRDefault="007E617A">
      <w:pPr>
        <w:numPr>
          <w:ilvl w:val="0"/>
          <w:numId w:val="7"/>
        </w:numPr>
        <w:spacing w:after="169"/>
        <w:ind w:right="963" w:hanging="360"/>
      </w:pPr>
      <w:r>
        <w:t>Se modifica la redacción de la Cláusula Quinta</w:t>
      </w:r>
      <w:r>
        <w:t xml:space="preserve"> en los siguientes términos:  </w:t>
      </w:r>
    </w:p>
    <w:p w:rsidR="00BA097C" w:rsidRDefault="007E617A">
      <w:pPr>
        <w:spacing w:after="227" w:line="248" w:lineRule="auto"/>
        <w:ind w:left="355" w:right="961"/>
      </w:pPr>
      <w:r>
        <w:t xml:space="preserve"> </w:t>
      </w:r>
      <w:r>
        <w:rPr>
          <w:i/>
        </w:rPr>
        <w:t>“QUINTA.- La duración del presente Convenio se extenderá hasta el 31 de diciembre de 2025 “</w:t>
      </w:r>
      <w:r>
        <w:rPr>
          <w:rFonts w:ascii="Times New Roman" w:eastAsia="Times New Roman" w:hAnsi="Times New Roman" w:cs="Times New Roman"/>
          <w:sz w:val="24"/>
        </w:rPr>
        <w:t xml:space="preserve"> </w:t>
      </w:r>
    </w:p>
    <w:p w:rsidR="00BA097C" w:rsidRDefault="007E617A">
      <w:pPr>
        <w:numPr>
          <w:ilvl w:val="0"/>
          <w:numId w:val="7"/>
        </w:numPr>
        <w:spacing w:line="345" w:lineRule="auto"/>
        <w:ind w:right="963" w:hanging="360"/>
      </w:pPr>
      <w:r>
        <w:rPr>
          <w:rFonts w:ascii="Calibri" w:eastAsia="Calibri" w:hAnsi="Calibri" w:cs="Calibri"/>
          <w:noProof/>
        </w:rPr>
        <mc:AlternateContent>
          <mc:Choice Requires="wpg">
            <w:drawing>
              <wp:anchor distT="0" distB="0" distL="114300" distR="114300" simplePos="0" relativeHeight="25176473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94001" name="Group 94001"/>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5139" name="Rectangle 5139"/>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5140" name="Rectangle 5140"/>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5141" name="Rectangle 5141"/>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60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4001" style="width:18.7031pt;height:257.538pt;position:absolute;mso-position-horizontal-relative:page;mso-position-horizontal:absolute;margin-left:662.928pt;mso-position-vertical-relative:page;margin-top:515.382pt;" coordsize="2375,32707">
                <v:rect id="Rectangle 5139"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5140"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5141"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60 de 91 </w:t>
                        </w:r>
                      </w:p>
                    </w:txbxContent>
                  </v:textbox>
                </v:rect>
                <w10:wrap type="square"/>
              </v:group>
            </w:pict>
          </mc:Fallback>
        </mc:AlternateContent>
      </w:r>
      <w:r>
        <w:t>El coste plaza/día de los servicios en funcionamiento que se identifican a continuación es el correspondiente al Anexo II de la Adenda que no experimenta variación</w:t>
      </w:r>
      <w:r>
        <w:t>.</w:t>
      </w:r>
      <w:r>
        <w:rPr>
          <w:b/>
        </w:rPr>
        <w:t xml:space="preserve">  </w:t>
      </w:r>
      <w:r>
        <w:rPr>
          <w:rFonts w:ascii="Times New Roman" w:eastAsia="Times New Roman" w:hAnsi="Times New Roman" w:cs="Times New Roman"/>
          <w:sz w:val="24"/>
        </w:rPr>
        <w:t xml:space="preserve"> </w:t>
      </w:r>
    </w:p>
    <w:p w:rsidR="00BA097C" w:rsidRDefault="007E617A">
      <w:pPr>
        <w:spacing w:after="0" w:line="259" w:lineRule="auto"/>
        <w:ind w:left="360" w:right="0" w:firstLine="0"/>
        <w:jc w:val="left"/>
      </w:pPr>
      <w:r>
        <w:t xml:space="preserve"> </w:t>
      </w:r>
    </w:p>
    <w:tbl>
      <w:tblPr>
        <w:tblStyle w:val="TableGrid"/>
        <w:tblW w:w="8318" w:type="dxa"/>
        <w:tblInd w:w="984" w:type="dxa"/>
        <w:tblCellMar>
          <w:top w:w="6" w:type="dxa"/>
          <w:left w:w="106" w:type="dxa"/>
          <w:bottom w:w="0" w:type="dxa"/>
          <w:right w:w="66" w:type="dxa"/>
        </w:tblCellMar>
        <w:tblLook w:val="04A0" w:firstRow="1" w:lastRow="0" w:firstColumn="1" w:lastColumn="0" w:noHBand="0" w:noVBand="1"/>
      </w:tblPr>
      <w:tblGrid>
        <w:gridCol w:w="1063"/>
        <w:gridCol w:w="1033"/>
        <w:gridCol w:w="816"/>
        <w:gridCol w:w="722"/>
        <w:gridCol w:w="646"/>
        <w:gridCol w:w="576"/>
        <w:gridCol w:w="970"/>
        <w:gridCol w:w="1328"/>
        <w:gridCol w:w="1164"/>
      </w:tblGrid>
      <w:tr w:rsidR="00BA097C">
        <w:trPr>
          <w:trHeight w:val="1114"/>
        </w:trPr>
        <w:tc>
          <w:tcPr>
            <w:tcW w:w="1063" w:type="dxa"/>
            <w:tcBorders>
              <w:top w:val="single" w:sz="4" w:space="0" w:color="000000"/>
              <w:left w:val="single" w:sz="4" w:space="0" w:color="000000"/>
              <w:bottom w:val="single" w:sz="4" w:space="0" w:color="000000"/>
              <w:right w:val="single" w:sz="4" w:space="0" w:color="000000"/>
            </w:tcBorders>
            <w:vAlign w:val="center"/>
          </w:tcPr>
          <w:p w:rsidR="00BA097C" w:rsidRDefault="007E617A">
            <w:pPr>
              <w:spacing w:after="0" w:line="259" w:lineRule="auto"/>
              <w:ind w:left="2" w:right="0" w:firstLine="0"/>
              <w:jc w:val="left"/>
            </w:pPr>
            <w:r>
              <w:rPr>
                <w:i/>
                <w:sz w:val="16"/>
              </w:rPr>
              <w:t xml:space="preserve">TERCERO </w:t>
            </w:r>
          </w:p>
        </w:tc>
        <w:tc>
          <w:tcPr>
            <w:tcW w:w="1033" w:type="dxa"/>
            <w:tcBorders>
              <w:top w:val="single" w:sz="4" w:space="0" w:color="000000"/>
              <w:left w:val="single" w:sz="4" w:space="0" w:color="000000"/>
              <w:bottom w:val="single" w:sz="4" w:space="0" w:color="000000"/>
              <w:right w:val="single" w:sz="4" w:space="0" w:color="000000"/>
            </w:tcBorders>
            <w:vAlign w:val="center"/>
          </w:tcPr>
          <w:p w:rsidR="00BA097C" w:rsidRDefault="007E617A">
            <w:pPr>
              <w:spacing w:after="0" w:line="259" w:lineRule="auto"/>
              <w:ind w:left="0" w:right="0" w:firstLine="0"/>
              <w:jc w:val="center"/>
            </w:pPr>
            <w:r>
              <w:rPr>
                <w:i/>
                <w:sz w:val="16"/>
              </w:rPr>
              <w:t xml:space="preserve">TIPO SERVICIO </w:t>
            </w:r>
          </w:p>
        </w:tc>
        <w:tc>
          <w:tcPr>
            <w:tcW w:w="816" w:type="dxa"/>
            <w:tcBorders>
              <w:top w:val="single" w:sz="4" w:space="0" w:color="000000"/>
              <w:left w:val="single" w:sz="4" w:space="0" w:color="000000"/>
              <w:bottom w:val="single" w:sz="4" w:space="0" w:color="000000"/>
              <w:right w:val="single" w:sz="4" w:space="0" w:color="000000"/>
            </w:tcBorders>
            <w:vAlign w:val="center"/>
          </w:tcPr>
          <w:p w:rsidR="00BA097C" w:rsidRDefault="007E617A">
            <w:pPr>
              <w:spacing w:after="2" w:line="237" w:lineRule="auto"/>
              <w:ind w:left="0" w:right="0" w:firstLine="0"/>
              <w:jc w:val="center"/>
            </w:pPr>
            <w:r>
              <w:rPr>
                <w:i/>
                <w:sz w:val="16"/>
              </w:rPr>
              <w:t xml:space="preserve">SECTOR </w:t>
            </w:r>
          </w:p>
          <w:p w:rsidR="00BA097C" w:rsidRDefault="007E617A">
            <w:pPr>
              <w:spacing w:after="0" w:line="259" w:lineRule="auto"/>
              <w:ind w:left="0" w:right="37" w:firstLine="0"/>
              <w:jc w:val="center"/>
            </w:pPr>
            <w:r>
              <w:rPr>
                <w:i/>
                <w:sz w:val="16"/>
              </w:rPr>
              <w:t xml:space="preserve">M/D </w:t>
            </w:r>
          </w:p>
        </w:tc>
        <w:tc>
          <w:tcPr>
            <w:tcW w:w="722" w:type="dxa"/>
            <w:tcBorders>
              <w:top w:val="single" w:sz="4" w:space="0" w:color="000000"/>
              <w:left w:val="single" w:sz="4" w:space="0" w:color="000000"/>
              <w:bottom w:val="single" w:sz="4" w:space="0" w:color="000000"/>
              <w:right w:val="single" w:sz="4" w:space="0" w:color="000000"/>
            </w:tcBorders>
            <w:vAlign w:val="center"/>
          </w:tcPr>
          <w:p w:rsidR="00BA097C" w:rsidRDefault="007E617A">
            <w:pPr>
              <w:spacing w:after="0" w:line="259" w:lineRule="auto"/>
              <w:ind w:left="0" w:right="0" w:firstLine="0"/>
              <w:jc w:val="center"/>
            </w:pPr>
            <w:r>
              <w:rPr>
                <w:i/>
                <w:sz w:val="16"/>
              </w:rPr>
              <w:t xml:space="preserve">TIPO PLAZA </w:t>
            </w:r>
          </w:p>
        </w:tc>
        <w:tc>
          <w:tcPr>
            <w:tcW w:w="646" w:type="dxa"/>
            <w:tcBorders>
              <w:top w:val="single" w:sz="4" w:space="0" w:color="000000"/>
              <w:left w:val="single" w:sz="4" w:space="0" w:color="000000"/>
              <w:bottom w:val="single" w:sz="4" w:space="0" w:color="000000"/>
              <w:right w:val="single" w:sz="4" w:space="0" w:color="000000"/>
            </w:tcBorders>
          </w:tcPr>
          <w:p w:rsidR="00BA097C" w:rsidRDefault="007E617A">
            <w:pPr>
              <w:spacing w:after="2" w:line="237" w:lineRule="auto"/>
              <w:ind w:left="0" w:right="0" w:firstLine="0"/>
              <w:jc w:val="center"/>
            </w:pPr>
            <w:r>
              <w:rPr>
                <w:i/>
                <w:sz w:val="16"/>
              </w:rPr>
              <w:t xml:space="preserve">CÓDIGO </w:t>
            </w:r>
          </w:p>
          <w:p w:rsidR="00BA097C" w:rsidRDefault="007E617A">
            <w:pPr>
              <w:spacing w:after="0" w:line="259" w:lineRule="auto"/>
              <w:ind w:left="31" w:right="0" w:firstLine="0"/>
              <w:jc w:val="left"/>
            </w:pPr>
            <w:r>
              <w:rPr>
                <w:i/>
                <w:sz w:val="16"/>
              </w:rPr>
              <w:t xml:space="preserve">TIPO </w:t>
            </w:r>
          </w:p>
          <w:p w:rsidR="00BA097C" w:rsidRDefault="007E617A">
            <w:pPr>
              <w:spacing w:after="0" w:line="259" w:lineRule="auto"/>
              <w:ind w:left="26" w:right="0" w:firstLine="0"/>
              <w:jc w:val="left"/>
            </w:pPr>
            <w:r>
              <w:rPr>
                <w:i/>
                <w:sz w:val="16"/>
              </w:rPr>
              <w:t>SER-</w:t>
            </w:r>
          </w:p>
          <w:p w:rsidR="00BA097C" w:rsidRDefault="007E617A">
            <w:pPr>
              <w:spacing w:after="0" w:line="259" w:lineRule="auto"/>
              <w:ind w:left="0" w:right="10" w:firstLine="0"/>
              <w:jc w:val="center"/>
            </w:pPr>
            <w:r>
              <w:rPr>
                <w:i/>
                <w:sz w:val="16"/>
              </w:rPr>
              <w:t xml:space="preserve">VICIO </w:t>
            </w:r>
          </w:p>
        </w:tc>
        <w:tc>
          <w:tcPr>
            <w:tcW w:w="576" w:type="dxa"/>
            <w:tcBorders>
              <w:top w:val="single" w:sz="4" w:space="0" w:color="000000"/>
              <w:left w:val="single" w:sz="4" w:space="0" w:color="000000"/>
              <w:bottom w:val="single" w:sz="4" w:space="0" w:color="000000"/>
              <w:right w:val="single" w:sz="4" w:space="0" w:color="000000"/>
            </w:tcBorders>
            <w:vAlign w:val="center"/>
          </w:tcPr>
          <w:p w:rsidR="00BA097C" w:rsidRDefault="007E617A">
            <w:pPr>
              <w:spacing w:after="0" w:line="259" w:lineRule="auto"/>
              <w:ind w:left="0" w:right="39" w:firstLine="0"/>
              <w:jc w:val="center"/>
            </w:pPr>
            <w:r>
              <w:rPr>
                <w:i/>
                <w:sz w:val="16"/>
              </w:rPr>
              <w:t xml:space="preserve">Nº </w:t>
            </w:r>
          </w:p>
          <w:p w:rsidR="00BA097C" w:rsidRDefault="007E617A">
            <w:pPr>
              <w:spacing w:after="0" w:line="259" w:lineRule="auto"/>
              <w:ind w:left="0" w:right="0" w:firstLine="0"/>
              <w:jc w:val="center"/>
            </w:pPr>
            <w:r>
              <w:rPr>
                <w:i/>
                <w:sz w:val="16"/>
              </w:rPr>
              <w:t xml:space="preserve">PLAZAS </w:t>
            </w:r>
          </w:p>
        </w:tc>
        <w:tc>
          <w:tcPr>
            <w:tcW w:w="970" w:type="dxa"/>
            <w:tcBorders>
              <w:top w:val="single" w:sz="4" w:space="0" w:color="000000"/>
              <w:left w:val="single" w:sz="4" w:space="0" w:color="000000"/>
              <w:bottom w:val="single" w:sz="4" w:space="0" w:color="000000"/>
              <w:right w:val="single" w:sz="4" w:space="0" w:color="000000"/>
            </w:tcBorders>
            <w:vAlign w:val="center"/>
          </w:tcPr>
          <w:p w:rsidR="00BA097C" w:rsidRDefault="007E617A">
            <w:pPr>
              <w:spacing w:after="0" w:line="259" w:lineRule="auto"/>
              <w:ind w:left="67" w:right="0" w:firstLine="0"/>
              <w:jc w:val="left"/>
            </w:pPr>
            <w:r>
              <w:rPr>
                <w:i/>
                <w:sz w:val="16"/>
              </w:rPr>
              <w:t>APLICA-</w:t>
            </w:r>
          </w:p>
          <w:p w:rsidR="00BA097C" w:rsidRDefault="007E617A">
            <w:pPr>
              <w:spacing w:after="0" w:line="259" w:lineRule="auto"/>
              <w:ind w:left="0" w:right="41" w:firstLine="0"/>
              <w:jc w:val="center"/>
            </w:pPr>
            <w:r>
              <w:rPr>
                <w:i/>
                <w:sz w:val="16"/>
              </w:rPr>
              <w:t xml:space="preserve">CIÓN </w:t>
            </w:r>
          </w:p>
          <w:p w:rsidR="00BA097C" w:rsidRDefault="007E617A">
            <w:pPr>
              <w:spacing w:after="0" w:line="259" w:lineRule="auto"/>
              <w:ind w:left="0" w:right="39" w:firstLine="0"/>
              <w:jc w:val="center"/>
            </w:pPr>
            <w:r>
              <w:rPr>
                <w:i/>
                <w:sz w:val="16"/>
              </w:rPr>
              <w:t xml:space="preserve">2025 </w:t>
            </w:r>
          </w:p>
        </w:tc>
        <w:tc>
          <w:tcPr>
            <w:tcW w:w="1328" w:type="dxa"/>
            <w:tcBorders>
              <w:top w:val="single" w:sz="4" w:space="0" w:color="000000"/>
              <w:left w:val="single" w:sz="4" w:space="0" w:color="000000"/>
              <w:bottom w:val="single" w:sz="4" w:space="0" w:color="000000"/>
              <w:right w:val="single" w:sz="4" w:space="0" w:color="000000"/>
            </w:tcBorders>
            <w:vAlign w:val="center"/>
          </w:tcPr>
          <w:p w:rsidR="00BA097C" w:rsidRDefault="007E617A">
            <w:pPr>
              <w:spacing w:after="0" w:line="259" w:lineRule="auto"/>
              <w:ind w:left="0" w:right="45" w:firstLine="0"/>
              <w:jc w:val="center"/>
            </w:pPr>
            <w:r>
              <w:rPr>
                <w:i/>
                <w:sz w:val="16"/>
              </w:rPr>
              <w:t xml:space="preserve">PROYECTO </w:t>
            </w:r>
          </w:p>
          <w:p w:rsidR="00BA097C" w:rsidRDefault="007E617A">
            <w:pPr>
              <w:spacing w:after="0" w:line="259" w:lineRule="auto"/>
              <w:ind w:left="0" w:right="42" w:firstLine="0"/>
              <w:jc w:val="center"/>
            </w:pPr>
            <w:r>
              <w:rPr>
                <w:i/>
                <w:sz w:val="16"/>
              </w:rPr>
              <w:t xml:space="preserve">2025 </w:t>
            </w:r>
          </w:p>
        </w:tc>
        <w:tc>
          <w:tcPr>
            <w:tcW w:w="1164" w:type="dxa"/>
            <w:tcBorders>
              <w:top w:val="single" w:sz="4" w:space="0" w:color="000000"/>
              <w:left w:val="single" w:sz="4" w:space="0" w:color="000000"/>
              <w:bottom w:val="single" w:sz="4" w:space="0" w:color="000000"/>
              <w:right w:val="single" w:sz="4" w:space="0" w:color="000000"/>
            </w:tcBorders>
            <w:vAlign w:val="center"/>
          </w:tcPr>
          <w:p w:rsidR="00BA097C" w:rsidRDefault="007E617A">
            <w:pPr>
              <w:spacing w:after="0" w:line="259" w:lineRule="auto"/>
              <w:ind w:left="0" w:right="0" w:firstLine="0"/>
              <w:jc w:val="center"/>
            </w:pPr>
            <w:r>
              <w:rPr>
                <w:i/>
                <w:sz w:val="16"/>
              </w:rPr>
              <w:t xml:space="preserve">COSTE TOTAL (MAYODIC. 2025) </w:t>
            </w:r>
          </w:p>
        </w:tc>
      </w:tr>
      <w:tr w:rsidR="00BA097C">
        <w:trPr>
          <w:trHeight w:val="2218"/>
        </w:trPr>
        <w:tc>
          <w:tcPr>
            <w:tcW w:w="1063" w:type="dxa"/>
            <w:tcBorders>
              <w:top w:val="single" w:sz="4" w:space="0" w:color="000000"/>
              <w:left w:val="single" w:sz="4" w:space="0" w:color="000000"/>
              <w:bottom w:val="single" w:sz="4" w:space="0" w:color="000000"/>
              <w:right w:val="single" w:sz="4" w:space="0" w:color="000000"/>
            </w:tcBorders>
            <w:vAlign w:val="center"/>
          </w:tcPr>
          <w:p w:rsidR="00BA097C" w:rsidRDefault="007E617A">
            <w:pPr>
              <w:spacing w:after="0" w:line="259" w:lineRule="auto"/>
              <w:ind w:left="0" w:right="40" w:firstLine="0"/>
              <w:jc w:val="center"/>
            </w:pPr>
            <w:r>
              <w:rPr>
                <w:i/>
                <w:sz w:val="16"/>
              </w:rPr>
              <w:t xml:space="preserve">AYTO </w:t>
            </w:r>
          </w:p>
          <w:p w:rsidR="00BA097C" w:rsidRDefault="007E617A">
            <w:pPr>
              <w:spacing w:after="0" w:line="259" w:lineRule="auto"/>
              <w:ind w:left="22" w:right="0" w:firstLine="0"/>
              <w:jc w:val="left"/>
            </w:pPr>
            <w:r>
              <w:rPr>
                <w:i/>
                <w:sz w:val="16"/>
              </w:rPr>
              <w:t>CANDELA-</w:t>
            </w:r>
          </w:p>
          <w:p w:rsidR="00BA097C" w:rsidRDefault="007E617A">
            <w:pPr>
              <w:spacing w:after="0" w:line="259" w:lineRule="auto"/>
              <w:ind w:left="0" w:right="38" w:firstLine="0"/>
              <w:jc w:val="center"/>
            </w:pPr>
            <w:r>
              <w:rPr>
                <w:i/>
                <w:sz w:val="16"/>
              </w:rPr>
              <w:t xml:space="preserve">RIA </w:t>
            </w:r>
          </w:p>
          <w:p w:rsidR="00BA097C" w:rsidRDefault="007E617A">
            <w:pPr>
              <w:spacing w:after="0" w:line="259" w:lineRule="auto"/>
              <w:ind w:left="2" w:right="0" w:firstLine="0"/>
              <w:jc w:val="left"/>
            </w:pPr>
            <w:r>
              <w:rPr>
                <w:i/>
                <w:sz w:val="16"/>
              </w:rPr>
              <w:t xml:space="preserve">P3801100C </w:t>
            </w:r>
          </w:p>
        </w:tc>
        <w:tc>
          <w:tcPr>
            <w:tcW w:w="1033" w:type="dxa"/>
            <w:tcBorders>
              <w:top w:val="single" w:sz="4" w:space="0" w:color="000000"/>
              <w:left w:val="single" w:sz="4" w:space="0" w:color="000000"/>
              <w:bottom w:val="single" w:sz="4" w:space="0" w:color="000000"/>
              <w:right w:val="single" w:sz="4" w:space="0" w:color="000000"/>
            </w:tcBorders>
            <w:vAlign w:val="center"/>
          </w:tcPr>
          <w:p w:rsidR="00BA097C" w:rsidRDefault="007E617A">
            <w:pPr>
              <w:spacing w:after="0" w:line="259" w:lineRule="auto"/>
              <w:ind w:left="0" w:right="43" w:firstLine="0"/>
              <w:jc w:val="center"/>
            </w:pPr>
            <w:r>
              <w:rPr>
                <w:i/>
                <w:sz w:val="16"/>
              </w:rPr>
              <w:t xml:space="preserve">DIURNO </w:t>
            </w:r>
          </w:p>
          <w:p w:rsidR="00BA097C" w:rsidRDefault="007E617A">
            <w:pPr>
              <w:spacing w:after="2" w:line="237" w:lineRule="auto"/>
              <w:ind w:left="0" w:right="0" w:firstLine="0"/>
              <w:jc w:val="center"/>
            </w:pPr>
            <w:r>
              <w:rPr>
                <w:i/>
                <w:sz w:val="16"/>
              </w:rPr>
              <w:t>DIURNO TRANS-</w:t>
            </w:r>
          </w:p>
          <w:p w:rsidR="00BA097C" w:rsidRDefault="007E617A">
            <w:pPr>
              <w:spacing w:after="0" w:line="240" w:lineRule="auto"/>
              <w:ind w:left="0" w:right="0" w:firstLine="0"/>
              <w:jc w:val="center"/>
            </w:pPr>
            <w:r>
              <w:rPr>
                <w:i/>
                <w:sz w:val="16"/>
              </w:rPr>
              <w:t>PORTE TRANS-</w:t>
            </w:r>
          </w:p>
          <w:p w:rsidR="00BA097C" w:rsidRDefault="007E617A">
            <w:pPr>
              <w:spacing w:after="0" w:line="259" w:lineRule="auto"/>
              <w:ind w:left="0" w:right="39" w:firstLine="0"/>
              <w:jc w:val="center"/>
            </w:pPr>
            <w:r>
              <w:rPr>
                <w:i/>
                <w:sz w:val="16"/>
              </w:rPr>
              <w:t xml:space="preserve">PORTE </w:t>
            </w:r>
          </w:p>
        </w:tc>
        <w:tc>
          <w:tcPr>
            <w:tcW w:w="816" w:type="dxa"/>
            <w:tcBorders>
              <w:top w:val="single" w:sz="4" w:space="0" w:color="000000"/>
              <w:left w:val="single" w:sz="4" w:space="0" w:color="000000"/>
              <w:bottom w:val="single" w:sz="4" w:space="0" w:color="000000"/>
              <w:right w:val="single" w:sz="4" w:space="0" w:color="000000"/>
            </w:tcBorders>
            <w:vAlign w:val="center"/>
          </w:tcPr>
          <w:p w:rsidR="00BA097C" w:rsidRDefault="007E617A">
            <w:pPr>
              <w:spacing w:after="0" w:line="259" w:lineRule="auto"/>
              <w:ind w:left="0" w:right="39" w:firstLine="0"/>
              <w:jc w:val="center"/>
            </w:pPr>
            <w:r>
              <w:rPr>
                <w:i/>
                <w:sz w:val="16"/>
              </w:rPr>
              <w:t xml:space="preserve">DI I </w:t>
            </w:r>
          </w:p>
          <w:p w:rsidR="00BA097C" w:rsidRDefault="007E617A">
            <w:pPr>
              <w:spacing w:after="0" w:line="259" w:lineRule="auto"/>
              <w:ind w:left="38" w:right="0" w:firstLine="0"/>
              <w:jc w:val="left"/>
            </w:pPr>
            <w:r>
              <w:rPr>
                <w:i/>
                <w:sz w:val="16"/>
              </w:rPr>
              <w:t xml:space="preserve">DI NTP </w:t>
            </w:r>
          </w:p>
          <w:p w:rsidR="00BA097C" w:rsidRDefault="007E617A">
            <w:pPr>
              <w:spacing w:after="0" w:line="259" w:lineRule="auto"/>
              <w:ind w:left="0" w:right="39" w:firstLine="0"/>
              <w:jc w:val="center"/>
            </w:pPr>
            <w:r>
              <w:rPr>
                <w:i/>
                <w:sz w:val="16"/>
              </w:rPr>
              <w:t xml:space="preserve">DI I </w:t>
            </w:r>
          </w:p>
          <w:p w:rsidR="00BA097C" w:rsidRDefault="007E617A">
            <w:pPr>
              <w:spacing w:after="0" w:line="259" w:lineRule="auto"/>
              <w:ind w:left="38" w:right="0" w:firstLine="0"/>
              <w:jc w:val="left"/>
            </w:pPr>
            <w:r>
              <w:rPr>
                <w:i/>
                <w:sz w:val="16"/>
              </w:rPr>
              <w:t xml:space="preserve">DI NTP </w:t>
            </w:r>
          </w:p>
        </w:tc>
        <w:tc>
          <w:tcPr>
            <w:tcW w:w="722" w:type="dxa"/>
            <w:tcBorders>
              <w:top w:val="single" w:sz="4" w:space="0" w:color="000000"/>
              <w:left w:val="single" w:sz="4" w:space="0" w:color="000000"/>
              <w:bottom w:val="single" w:sz="4" w:space="0" w:color="000000"/>
              <w:right w:val="single" w:sz="4" w:space="0" w:color="000000"/>
            </w:tcBorders>
            <w:vAlign w:val="center"/>
          </w:tcPr>
          <w:p w:rsidR="00BA097C" w:rsidRDefault="007E617A">
            <w:pPr>
              <w:spacing w:after="0" w:line="259" w:lineRule="auto"/>
              <w:ind w:left="0" w:right="41" w:firstLine="0"/>
              <w:jc w:val="center"/>
            </w:pPr>
            <w:r>
              <w:rPr>
                <w:i/>
                <w:sz w:val="16"/>
              </w:rPr>
              <w:t xml:space="preserve">CD </w:t>
            </w:r>
          </w:p>
          <w:p w:rsidR="00BA097C" w:rsidRDefault="007E617A">
            <w:pPr>
              <w:spacing w:after="0" w:line="259" w:lineRule="auto"/>
              <w:ind w:left="0" w:right="41" w:firstLine="0"/>
              <w:jc w:val="center"/>
            </w:pPr>
            <w:r>
              <w:rPr>
                <w:i/>
                <w:sz w:val="16"/>
              </w:rPr>
              <w:t xml:space="preserve">CD </w:t>
            </w:r>
          </w:p>
          <w:p w:rsidR="00BA097C" w:rsidRDefault="007E617A">
            <w:pPr>
              <w:spacing w:after="0" w:line="259" w:lineRule="auto"/>
              <w:ind w:left="0" w:right="41" w:firstLine="0"/>
              <w:jc w:val="center"/>
            </w:pPr>
            <w:r>
              <w:rPr>
                <w:i/>
                <w:sz w:val="16"/>
              </w:rPr>
              <w:t xml:space="preserve">CD </w:t>
            </w:r>
          </w:p>
          <w:p w:rsidR="00BA097C" w:rsidRDefault="007E617A">
            <w:pPr>
              <w:spacing w:after="0" w:line="259" w:lineRule="auto"/>
              <w:ind w:left="0" w:right="41" w:firstLine="0"/>
              <w:jc w:val="center"/>
            </w:pPr>
            <w:r>
              <w:rPr>
                <w:i/>
                <w:sz w:val="16"/>
              </w:rPr>
              <w:t xml:space="preserve">CD </w:t>
            </w:r>
          </w:p>
        </w:tc>
        <w:tc>
          <w:tcPr>
            <w:tcW w:w="646" w:type="dxa"/>
            <w:tcBorders>
              <w:top w:val="single" w:sz="4" w:space="0" w:color="000000"/>
              <w:left w:val="single" w:sz="4" w:space="0" w:color="000000"/>
              <w:bottom w:val="single" w:sz="4" w:space="0" w:color="000000"/>
              <w:right w:val="single" w:sz="4" w:space="0" w:color="000000"/>
            </w:tcBorders>
            <w:vAlign w:val="center"/>
          </w:tcPr>
          <w:p w:rsidR="00BA097C" w:rsidRDefault="007E617A">
            <w:pPr>
              <w:spacing w:after="0" w:line="259" w:lineRule="auto"/>
              <w:ind w:left="0" w:right="37" w:firstLine="0"/>
              <w:jc w:val="center"/>
            </w:pPr>
            <w:r>
              <w:rPr>
                <w:i/>
                <w:sz w:val="16"/>
              </w:rPr>
              <w:t xml:space="preserve">23 </w:t>
            </w:r>
          </w:p>
          <w:p w:rsidR="00BA097C" w:rsidRDefault="007E617A">
            <w:pPr>
              <w:spacing w:after="0" w:line="259" w:lineRule="auto"/>
              <w:ind w:left="0" w:right="37" w:firstLine="0"/>
              <w:jc w:val="center"/>
            </w:pPr>
            <w:r>
              <w:rPr>
                <w:i/>
                <w:sz w:val="16"/>
              </w:rPr>
              <w:t xml:space="preserve">18 </w:t>
            </w:r>
          </w:p>
          <w:p w:rsidR="00BA097C" w:rsidRDefault="007E617A">
            <w:pPr>
              <w:spacing w:after="0" w:line="259" w:lineRule="auto"/>
              <w:ind w:left="0" w:right="37" w:firstLine="0"/>
              <w:jc w:val="center"/>
            </w:pPr>
            <w:r>
              <w:rPr>
                <w:i/>
                <w:sz w:val="16"/>
              </w:rPr>
              <w:t xml:space="preserve">23 </w:t>
            </w:r>
          </w:p>
          <w:p w:rsidR="00BA097C" w:rsidRDefault="007E617A">
            <w:pPr>
              <w:spacing w:after="0" w:line="259" w:lineRule="auto"/>
              <w:ind w:left="0" w:right="37" w:firstLine="0"/>
              <w:jc w:val="center"/>
            </w:pPr>
            <w:r>
              <w:rPr>
                <w:i/>
                <w:sz w:val="16"/>
              </w:rPr>
              <w:t xml:space="preserve">18 </w:t>
            </w:r>
          </w:p>
        </w:tc>
        <w:tc>
          <w:tcPr>
            <w:tcW w:w="576" w:type="dxa"/>
            <w:tcBorders>
              <w:top w:val="single" w:sz="4" w:space="0" w:color="000000"/>
              <w:left w:val="single" w:sz="4" w:space="0" w:color="000000"/>
              <w:bottom w:val="single" w:sz="4" w:space="0" w:color="000000"/>
              <w:right w:val="single" w:sz="4" w:space="0" w:color="000000"/>
            </w:tcBorders>
            <w:vAlign w:val="center"/>
          </w:tcPr>
          <w:p w:rsidR="00BA097C" w:rsidRDefault="007E617A">
            <w:pPr>
              <w:spacing w:after="0" w:line="259" w:lineRule="auto"/>
              <w:ind w:left="0" w:right="42" w:firstLine="0"/>
              <w:jc w:val="center"/>
            </w:pPr>
            <w:r>
              <w:rPr>
                <w:i/>
                <w:sz w:val="16"/>
              </w:rPr>
              <w:t xml:space="preserve">2 </w:t>
            </w:r>
          </w:p>
          <w:p w:rsidR="00BA097C" w:rsidRDefault="007E617A">
            <w:pPr>
              <w:spacing w:after="0" w:line="259" w:lineRule="auto"/>
              <w:ind w:left="0" w:right="42" w:firstLine="0"/>
              <w:jc w:val="center"/>
            </w:pPr>
            <w:r>
              <w:rPr>
                <w:i/>
                <w:sz w:val="16"/>
              </w:rPr>
              <w:t xml:space="preserve">8 </w:t>
            </w:r>
          </w:p>
          <w:p w:rsidR="00BA097C" w:rsidRDefault="007E617A">
            <w:pPr>
              <w:spacing w:after="0" w:line="259" w:lineRule="auto"/>
              <w:ind w:left="0" w:right="42" w:firstLine="0"/>
              <w:jc w:val="center"/>
            </w:pPr>
            <w:r>
              <w:rPr>
                <w:i/>
                <w:sz w:val="16"/>
              </w:rPr>
              <w:t xml:space="preserve">2 </w:t>
            </w:r>
          </w:p>
          <w:p w:rsidR="00BA097C" w:rsidRDefault="007E617A">
            <w:pPr>
              <w:spacing w:after="0" w:line="259" w:lineRule="auto"/>
              <w:ind w:left="0" w:right="42" w:firstLine="0"/>
              <w:jc w:val="center"/>
            </w:pPr>
            <w:r>
              <w:rPr>
                <w:i/>
                <w:sz w:val="16"/>
              </w:rPr>
              <w:t xml:space="preserve">8 </w:t>
            </w:r>
          </w:p>
          <w:p w:rsidR="00BA097C" w:rsidRDefault="007E617A">
            <w:pPr>
              <w:spacing w:after="0" w:line="259" w:lineRule="auto"/>
              <w:ind w:left="0" w:right="39" w:firstLine="0"/>
              <w:jc w:val="center"/>
            </w:pPr>
            <w:r>
              <w:rPr>
                <w:b/>
                <w:i/>
                <w:sz w:val="16"/>
              </w:rPr>
              <w:t xml:space="preserve">10 </w:t>
            </w:r>
          </w:p>
        </w:tc>
        <w:tc>
          <w:tcPr>
            <w:tcW w:w="970"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0" w:right="39" w:firstLine="0"/>
              <w:jc w:val="center"/>
            </w:pPr>
            <w:r>
              <w:rPr>
                <w:i/>
                <w:sz w:val="16"/>
              </w:rPr>
              <w:t xml:space="preserve">2025 1C </w:t>
            </w:r>
          </w:p>
          <w:p w:rsidR="00BA097C" w:rsidRDefault="007E617A">
            <w:pPr>
              <w:spacing w:after="0" w:line="259" w:lineRule="auto"/>
              <w:ind w:left="0" w:right="42" w:firstLine="0"/>
              <w:jc w:val="center"/>
            </w:pPr>
            <w:r>
              <w:rPr>
                <w:i/>
                <w:sz w:val="16"/>
              </w:rPr>
              <w:t xml:space="preserve">231 </w:t>
            </w:r>
          </w:p>
          <w:p w:rsidR="00BA097C" w:rsidRDefault="007E617A">
            <w:pPr>
              <w:spacing w:after="0" w:line="259" w:lineRule="auto"/>
              <w:ind w:left="0" w:right="42" w:firstLine="0"/>
              <w:jc w:val="center"/>
            </w:pPr>
            <w:r>
              <w:rPr>
                <w:i/>
                <w:sz w:val="16"/>
              </w:rPr>
              <w:t xml:space="preserve">25001 </w:t>
            </w:r>
          </w:p>
          <w:p w:rsidR="00BA097C" w:rsidRDefault="007E617A">
            <w:pPr>
              <w:spacing w:after="0" w:line="259" w:lineRule="auto"/>
              <w:ind w:left="0" w:right="39" w:firstLine="0"/>
              <w:jc w:val="center"/>
            </w:pPr>
            <w:r>
              <w:rPr>
                <w:i/>
                <w:sz w:val="16"/>
              </w:rPr>
              <w:t xml:space="preserve">2025 1C </w:t>
            </w:r>
          </w:p>
          <w:p w:rsidR="00BA097C" w:rsidRDefault="007E617A">
            <w:pPr>
              <w:spacing w:after="0" w:line="259" w:lineRule="auto"/>
              <w:ind w:left="0" w:right="42" w:firstLine="0"/>
              <w:jc w:val="center"/>
            </w:pPr>
            <w:r>
              <w:rPr>
                <w:i/>
                <w:sz w:val="16"/>
              </w:rPr>
              <w:t xml:space="preserve">231 </w:t>
            </w:r>
          </w:p>
          <w:p w:rsidR="00BA097C" w:rsidRDefault="007E617A">
            <w:pPr>
              <w:spacing w:after="0" w:line="259" w:lineRule="auto"/>
              <w:ind w:left="0" w:right="42" w:firstLine="0"/>
              <w:jc w:val="center"/>
            </w:pPr>
            <w:r>
              <w:rPr>
                <w:i/>
                <w:sz w:val="16"/>
              </w:rPr>
              <w:t xml:space="preserve">25001 </w:t>
            </w:r>
          </w:p>
          <w:p w:rsidR="00BA097C" w:rsidRDefault="007E617A">
            <w:pPr>
              <w:spacing w:after="0" w:line="259" w:lineRule="auto"/>
              <w:ind w:left="0" w:right="39" w:firstLine="0"/>
              <w:jc w:val="center"/>
            </w:pPr>
            <w:r>
              <w:rPr>
                <w:i/>
                <w:sz w:val="16"/>
              </w:rPr>
              <w:t xml:space="preserve">2025 1R </w:t>
            </w:r>
          </w:p>
          <w:p w:rsidR="00BA097C" w:rsidRDefault="007E617A">
            <w:pPr>
              <w:spacing w:after="0" w:line="259" w:lineRule="auto"/>
              <w:ind w:left="0" w:right="42" w:firstLine="0"/>
              <w:jc w:val="center"/>
            </w:pPr>
            <w:r>
              <w:rPr>
                <w:i/>
                <w:sz w:val="16"/>
              </w:rPr>
              <w:t xml:space="preserve">231 </w:t>
            </w:r>
          </w:p>
          <w:p w:rsidR="00BA097C" w:rsidRDefault="007E617A">
            <w:pPr>
              <w:spacing w:after="0" w:line="259" w:lineRule="auto"/>
              <w:ind w:left="0" w:right="42" w:firstLine="0"/>
              <w:jc w:val="center"/>
            </w:pPr>
            <w:r>
              <w:rPr>
                <w:i/>
                <w:sz w:val="16"/>
              </w:rPr>
              <w:t xml:space="preserve">25001 </w:t>
            </w:r>
          </w:p>
          <w:p w:rsidR="00BA097C" w:rsidRDefault="007E617A">
            <w:pPr>
              <w:spacing w:after="0" w:line="259" w:lineRule="auto"/>
              <w:ind w:left="0" w:right="39" w:firstLine="0"/>
              <w:jc w:val="center"/>
            </w:pPr>
            <w:r>
              <w:rPr>
                <w:i/>
                <w:sz w:val="16"/>
              </w:rPr>
              <w:t xml:space="preserve">2025 1R </w:t>
            </w:r>
          </w:p>
          <w:p w:rsidR="00BA097C" w:rsidRDefault="007E617A">
            <w:pPr>
              <w:spacing w:after="0" w:line="259" w:lineRule="auto"/>
              <w:ind w:left="0" w:right="42" w:firstLine="0"/>
              <w:jc w:val="center"/>
            </w:pPr>
            <w:r>
              <w:rPr>
                <w:i/>
                <w:sz w:val="16"/>
              </w:rPr>
              <w:t xml:space="preserve">231 </w:t>
            </w:r>
          </w:p>
          <w:p w:rsidR="00BA097C" w:rsidRDefault="007E617A">
            <w:pPr>
              <w:spacing w:after="0" w:line="259" w:lineRule="auto"/>
              <w:ind w:left="0" w:right="42" w:firstLine="0"/>
              <w:jc w:val="center"/>
            </w:pPr>
            <w:r>
              <w:rPr>
                <w:i/>
                <w:sz w:val="16"/>
              </w:rPr>
              <w:t xml:space="preserve">25001 </w:t>
            </w:r>
          </w:p>
        </w:tc>
        <w:tc>
          <w:tcPr>
            <w:tcW w:w="1328" w:type="dxa"/>
            <w:tcBorders>
              <w:top w:val="single" w:sz="4" w:space="0" w:color="000000"/>
              <w:left w:val="single" w:sz="4" w:space="0" w:color="000000"/>
              <w:bottom w:val="single" w:sz="4" w:space="0" w:color="000000"/>
              <w:right w:val="single" w:sz="4" w:space="0" w:color="000000"/>
            </w:tcBorders>
            <w:vAlign w:val="center"/>
          </w:tcPr>
          <w:p w:rsidR="00BA097C" w:rsidRDefault="007E617A">
            <w:pPr>
              <w:spacing w:after="0" w:line="259" w:lineRule="auto"/>
              <w:ind w:left="0" w:right="0" w:firstLine="0"/>
              <w:jc w:val="left"/>
            </w:pPr>
            <w:r>
              <w:rPr>
                <w:i/>
                <w:sz w:val="16"/>
              </w:rPr>
              <w:t xml:space="preserve">2025/3/PR/10/4 </w:t>
            </w:r>
          </w:p>
          <w:p w:rsidR="00BA097C" w:rsidRDefault="007E617A">
            <w:pPr>
              <w:spacing w:after="0" w:line="259" w:lineRule="auto"/>
              <w:ind w:left="0" w:right="0" w:firstLine="0"/>
              <w:jc w:val="left"/>
            </w:pPr>
            <w:r>
              <w:rPr>
                <w:i/>
                <w:sz w:val="16"/>
              </w:rPr>
              <w:t xml:space="preserve"> </w:t>
            </w:r>
          </w:p>
          <w:p w:rsidR="00BA097C" w:rsidRDefault="007E617A">
            <w:pPr>
              <w:spacing w:after="0" w:line="259" w:lineRule="auto"/>
              <w:ind w:left="5" w:right="0" w:firstLine="0"/>
              <w:jc w:val="left"/>
            </w:pPr>
            <w:r>
              <w:rPr>
                <w:i/>
                <w:sz w:val="16"/>
              </w:rPr>
              <w:t xml:space="preserve">2025/3/PP/10/4 </w:t>
            </w:r>
          </w:p>
          <w:p w:rsidR="00BA097C" w:rsidRDefault="007E617A">
            <w:pPr>
              <w:spacing w:after="0" w:line="259" w:lineRule="auto"/>
              <w:ind w:left="2" w:right="0" w:firstLine="0"/>
              <w:jc w:val="center"/>
            </w:pPr>
            <w:r>
              <w:rPr>
                <w:i/>
                <w:sz w:val="16"/>
              </w:rPr>
              <w:t xml:space="preserve"> </w:t>
            </w:r>
          </w:p>
          <w:p w:rsidR="00BA097C" w:rsidRDefault="007E617A">
            <w:pPr>
              <w:spacing w:after="0" w:line="259" w:lineRule="auto"/>
              <w:ind w:left="0" w:right="0" w:firstLine="0"/>
              <w:jc w:val="left"/>
            </w:pPr>
            <w:r>
              <w:rPr>
                <w:i/>
                <w:sz w:val="16"/>
              </w:rPr>
              <w:t xml:space="preserve">2025/3/PR/10/4 </w:t>
            </w:r>
          </w:p>
          <w:p w:rsidR="00BA097C" w:rsidRDefault="007E617A">
            <w:pPr>
              <w:spacing w:after="0" w:line="259" w:lineRule="auto"/>
              <w:ind w:left="2" w:right="0" w:firstLine="0"/>
              <w:jc w:val="center"/>
            </w:pPr>
            <w:r>
              <w:rPr>
                <w:i/>
                <w:sz w:val="16"/>
              </w:rPr>
              <w:t xml:space="preserve"> </w:t>
            </w:r>
          </w:p>
          <w:p w:rsidR="00BA097C" w:rsidRDefault="007E617A">
            <w:pPr>
              <w:spacing w:after="0" w:line="259" w:lineRule="auto"/>
              <w:ind w:left="0" w:right="0" w:firstLine="0"/>
              <w:jc w:val="left"/>
            </w:pPr>
            <w:r>
              <w:rPr>
                <w:i/>
                <w:sz w:val="16"/>
              </w:rPr>
              <w:t xml:space="preserve">2025/3/PR/10/4 </w:t>
            </w:r>
          </w:p>
        </w:tc>
        <w:tc>
          <w:tcPr>
            <w:tcW w:w="1164"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7" w:right="0" w:firstLine="0"/>
              <w:jc w:val="center"/>
            </w:pPr>
            <w:r>
              <w:rPr>
                <w:i/>
                <w:sz w:val="16"/>
              </w:rPr>
              <w:t xml:space="preserve"> </w:t>
            </w:r>
          </w:p>
          <w:p w:rsidR="00BA097C" w:rsidRDefault="007E617A">
            <w:pPr>
              <w:spacing w:after="0" w:line="259" w:lineRule="auto"/>
              <w:ind w:left="7" w:right="0" w:firstLine="0"/>
              <w:jc w:val="center"/>
            </w:pPr>
            <w:r>
              <w:rPr>
                <w:i/>
                <w:sz w:val="16"/>
              </w:rPr>
              <w:t xml:space="preserve"> </w:t>
            </w:r>
          </w:p>
          <w:p w:rsidR="00BA097C" w:rsidRDefault="007E617A">
            <w:pPr>
              <w:spacing w:after="0" w:line="259" w:lineRule="auto"/>
              <w:ind w:left="0" w:right="40" w:firstLine="0"/>
              <w:jc w:val="center"/>
            </w:pPr>
            <w:r>
              <w:rPr>
                <w:i/>
                <w:sz w:val="16"/>
              </w:rPr>
              <w:t xml:space="preserve">11.542,70 </w:t>
            </w:r>
          </w:p>
          <w:p w:rsidR="00BA097C" w:rsidRDefault="007E617A">
            <w:pPr>
              <w:spacing w:after="0" w:line="259" w:lineRule="auto"/>
              <w:ind w:left="7" w:right="0" w:firstLine="0"/>
              <w:jc w:val="center"/>
            </w:pPr>
            <w:r>
              <w:rPr>
                <w:i/>
                <w:sz w:val="16"/>
              </w:rPr>
              <w:t xml:space="preserve"> </w:t>
            </w:r>
          </w:p>
          <w:p w:rsidR="00BA097C" w:rsidRDefault="007E617A">
            <w:pPr>
              <w:spacing w:after="0" w:line="259" w:lineRule="auto"/>
              <w:ind w:left="0" w:right="40" w:firstLine="0"/>
              <w:jc w:val="center"/>
            </w:pPr>
            <w:r>
              <w:rPr>
                <w:i/>
                <w:sz w:val="16"/>
              </w:rPr>
              <w:t xml:space="preserve">73.738,08 </w:t>
            </w:r>
          </w:p>
          <w:p w:rsidR="00BA097C" w:rsidRDefault="007E617A">
            <w:pPr>
              <w:spacing w:after="0" w:line="259" w:lineRule="auto"/>
              <w:ind w:left="7" w:right="0" w:firstLine="0"/>
              <w:jc w:val="center"/>
            </w:pPr>
            <w:r>
              <w:rPr>
                <w:i/>
                <w:sz w:val="16"/>
              </w:rPr>
              <w:t xml:space="preserve"> </w:t>
            </w:r>
          </w:p>
          <w:p w:rsidR="00BA097C" w:rsidRDefault="007E617A">
            <w:pPr>
              <w:spacing w:after="0" w:line="259" w:lineRule="auto"/>
              <w:ind w:left="0" w:right="37" w:firstLine="0"/>
              <w:jc w:val="center"/>
            </w:pPr>
            <w:r>
              <w:rPr>
                <w:i/>
                <w:sz w:val="16"/>
              </w:rPr>
              <w:t xml:space="preserve">2.497,68 </w:t>
            </w:r>
          </w:p>
          <w:p w:rsidR="00BA097C" w:rsidRDefault="007E617A">
            <w:pPr>
              <w:spacing w:after="0" w:line="259" w:lineRule="auto"/>
              <w:ind w:left="7" w:right="0" w:firstLine="0"/>
              <w:jc w:val="center"/>
            </w:pPr>
            <w:r>
              <w:rPr>
                <w:i/>
                <w:sz w:val="16"/>
              </w:rPr>
              <w:t xml:space="preserve"> </w:t>
            </w:r>
          </w:p>
          <w:p w:rsidR="00BA097C" w:rsidRDefault="007E617A">
            <w:pPr>
              <w:spacing w:after="0" w:line="259" w:lineRule="auto"/>
              <w:ind w:left="0" w:right="37" w:firstLine="0"/>
              <w:jc w:val="center"/>
            </w:pPr>
            <w:r>
              <w:rPr>
                <w:i/>
                <w:sz w:val="16"/>
              </w:rPr>
              <w:t xml:space="preserve">9.950,72 </w:t>
            </w:r>
          </w:p>
          <w:p w:rsidR="00BA097C" w:rsidRDefault="007E617A">
            <w:pPr>
              <w:spacing w:after="0" w:line="259" w:lineRule="auto"/>
              <w:ind w:left="7" w:right="0" w:firstLine="0"/>
              <w:jc w:val="center"/>
            </w:pPr>
            <w:r>
              <w:rPr>
                <w:i/>
                <w:sz w:val="16"/>
              </w:rPr>
              <w:t xml:space="preserve"> </w:t>
            </w:r>
          </w:p>
          <w:p w:rsidR="00BA097C" w:rsidRDefault="007E617A">
            <w:pPr>
              <w:spacing w:after="0" w:line="259" w:lineRule="auto"/>
              <w:ind w:left="0" w:right="40" w:firstLine="0"/>
              <w:jc w:val="center"/>
            </w:pPr>
            <w:r>
              <w:rPr>
                <w:b/>
                <w:sz w:val="16"/>
              </w:rPr>
              <w:t xml:space="preserve">97.719,18 </w:t>
            </w:r>
          </w:p>
          <w:p w:rsidR="00BA097C" w:rsidRDefault="007E617A">
            <w:pPr>
              <w:spacing w:after="0" w:line="259" w:lineRule="auto"/>
              <w:ind w:left="7" w:right="0" w:firstLine="0"/>
              <w:jc w:val="center"/>
            </w:pPr>
            <w:r>
              <w:rPr>
                <w:b/>
                <w:i/>
                <w:sz w:val="16"/>
              </w:rPr>
              <w:t xml:space="preserve"> </w:t>
            </w:r>
          </w:p>
        </w:tc>
      </w:tr>
    </w:tbl>
    <w:p w:rsidR="00BA097C" w:rsidRDefault="007E617A">
      <w:pPr>
        <w:spacing w:after="43" w:line="259" w:lineRule="auto"/>
        <w:ind w:left="360" w:right="0" w:firstLine="0"/>
        <w:jc w:val="left"/>
      </w:pPr>
      <w:r>
        <w:rPr>
          <w:i/>
          <w:sz w:val="16"/>
        </w:rPr>
        <w:t xml:space="preserve"> </w:t>
      </w:r>
    </w:p>
    <w:p w:rsidR="00BA097C" w:rsidRDefault="007E617A">
      <w:pPr>
        <w:spacing w:after="33" w:line="358" w:lineRule="auto"/>
        <w:ind w:left="345" w:right="963" w:firstLine="708"/>
      </w:pPr>
      <w:r>
        <w:t xml:space="preserve">Consta en el expediente, informe de la Directora Gerente de la Fundación Candelaria Solidaria de fecha 12/08/2025 en el que se concluye: </w:t>
      </w:r>
    </w:p>
    <w:p w:rsidR="00BA097C" w:rsidRDefault="007E617A">
      <w:pPr>
        <w:spacing w:after="128"/>
        <w:ind w:left="1078" w:right="963"/>
      </w:pPr>
      <w:r>
        <w:t xml:space="preserve">(…) </w:t>
      </w:r>
    </w:p>
    <w:p w:rsidR="00BA097C" w:rsidRDefault="007E617A">
      <w:pPr>
        <w:spacing w:line="359" w:lineRule="auto"/>
        <w:ind w:left="345" w:right="963" w:firstLine="708"/>
      </w:pPr>
      <w:r>
        <w:t>“Considerando todo lo expuesto, la aprobación de la Adenda VI al Convenio formalizado entre el Instituto de Atención Social y Sociosanitaria del Cabildo Insular de Tenerife y el Ayuntamiento de Candelaria, es fundamental para la continuidad en la prestació</w:t>
      </w:r>
      <w:r>
        <w:t xml:space="preserve">n de los servicios a las personas en situación de dependencia y, en general, personas mayores o con discapacidad.” </w:t>
      </w:r>
    </w:p>
    <w:p w:rsidR="00BA097C" w:rsidRDefault="007E617A">
      <w:pPr>
        <w:spacing w:after="21" w:line="259" w:lineRule="auto"/>
        <w:ind w:left="1068" w:right="0" w:firstLine="0"/>
        <w:jc w:val="left"/>
      </w:pPr>
      <w:r>
        <w:rPr>
          <w:rFonts w:ascii="Times New Roman" w:eastAsia="Times New Roman" w:hAnsi="Times New Roman" w:cs="Times New Roman"/>
          <w:sz w:val="24"/>
        </w:rPr>
        <w:t xml:space="preserve"> </w:t>
      </w:r>
    </w:p>
    <w:p w:rsidR="00BA097C" w:rsidRDefault="007E617A">
      <w:pPr>
        <w:pStyle w:val="Ttulo2"/>
        <w:spacing w:after="170" w:line="259" w:lineRule="auto"/>
        <w:ind w:left="949" w:right="850"/>
      </w:pPr>
      <w:r>
        <w:rPr>
          <w:u w:val="single" w:color="000000"/>
        </w:rPr>
        <w:t>FUNDAMENTOS DE DERECHO</w:t>
      </w:r>
      <w:r>
        <w:t xml:space="preserve"> </w:t>
      </w:r>
    </w:p>
    <w:p w:rsidR="00BA097C" w:rsidRDefault="007E617A">
      <w:pPr>
        <w:spacing w:line="352" w:lineRule="auto"/>
        <w:ind w:left="345" w:right="963" w:firstLine="566"/>
      </w:pPr>
      <w:r>
        <w:t>Atendido el principio constitucional de coordinación en el funcionamiento entre las diferentes Administraciones Públicas al servicio de los intereses generales (art 103), y de conformidad con el artículo 86 de la Ley 39/2015, de 1 de octubre, del Procedimi</w:t>
      </w:r>
      <w:r>
        <w:t>ento Administrativo Común de las administraciones Públicas, por el que las Administraciones</w:t>
      </w:r>
      <w:r>
        <w:rPr>
          <w:rFonts w:ascii="Times New Roman" w:eastAsia="Times New Roman" w:hAnsi="Times New Roman" w:cs="Times New Roman"/>
          <w:sz w:val="24"/>
        </w:rPr>
        <w:t xml:space="preserve"> </w:t>
      </w:r>
    </w:p>
    <w:p w:rsidR="00BA097C" w:rsidRDefault="007E617A">
      <w:pPr>
        <w:spacing w:after="161" w:line="359" w:lineRule="auto"/>
        <w:ind w:left="355" w:right="963"/>
      </w:pPr>
      <w:r>
        <w:rPr>
          <w:rFonts w:ascii="Calibri" w:eastAsia="Calibri" w:hAnsi="Calibri" w:cs="Calibri"/>
          <w:noProof/>
        </w:rPr>
        <mc:AlternateContent>
          <mc:Choice Requires="wpg">
            <w:drawing>
              <wp:anchor distT="0" distB="0" distL="114300" distR="114300" simplePos="0" relativeHeight="25176576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91205" name="Group 91205"/>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5239" name="Rectangle 5239"/>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5240" name="Rectangle 5240"/>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5241" name="Rectangle 5241"/>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Documento firmado electrónicamente desde la plataforma esPu</w:t>
                              </w:r>
                              <w:r>
                                <w:rPr>
                                  <w:sz w:val="12"/>
                                </w:rPr>
                                <w:t xml:space="preserve">blico Gestiona | Página 61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1205" style="width:18.7031pt;height:257.538pt;position:absolute;mso-position-horizontal-relative:page;mso-position-horizontal:absolute;margin-left:662.928pt;mso-position-vertical-relative:page;margin-top:515.382pt;" coordsize="2375,32707">
                <v:rect id="Rectangle 5239"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5240"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5241"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61 de 91 </w:t>
                        </w:r>
                      </w:p>
                    </w:txbxContent>
                  </v:textbox>
                </v:rect>
                <w10:wrap type="square"/>
              </v:group>
            </w:pict>
          </mc:Fallback>
        </mc:AlternateContent>
      </w:r>
      <w:r>
        <w:t>Públicas podrán celebrar acuerdos, pactos, convenios…con personas tanto de Derecho público como privado, siempre que no sean contrarios al ordenamiento jurídico ni versen sobre materias no susceptibles de transacción y ten</w:t>
      </w:r>
      <w:r>
        <w:t>gan por objeto satisfacer el interés público que tiene encomendado…, los convenios administrativos se configuran como el instrumento previsto legalmente para la articulación de la cooperación económica, técnica y administrativa en asuntos de interés común,</w:t>
      </w:r>
      <w:r>
        <w:t xml:space="preserve"> tal y como prevé con carácter general la Ley 39/2015, de 1 de octubre, del Procedimiento Administrativo Común de las administraciones Públicas, y con carácter especial para las Entidades Locales el art 57 de la Ley de Bases de Régimen Local.</w:t>
      </w:r>
      <w:r>
        <w:rPr>
          <w:rFonts w:ascii="Times New Roman" w:eastAsia="Times New Roman" w:hAnsi="Times New Roman" w:cs="Times New Roman"/>
          <w:sz w:val="24"/>
        </w:rPr>
        <w:t xml:space="preserve"> </w:t>
      </w:r>
    </w:p>
    <w:p w:rsidR="00BA097C" w:rsidRDefault="007E617A">
      <w:pPr>
        <w:spacing w:after="308"/>
        <w:ind w:left="936" w:right="963"/>
      </w:pPr>
      <w:r>
        <w:t>Resultándole</w:t>
      </w:r>
      <w:r>
        <w:t xml:space="preserve"> de aplicación: </w:t>
      </w:r>
    </w:p>
    <w:p w:rsidR="00BA097C" w:rsidRDefault="007E617A">
      <w:pPr>
        <w:spacing w:after="192" w:line="359" w:lineRule="auto"/>
        <w:ind w:left="345" w:right="963" w:firstLine="566"/>
      </w:pPr>
      <w:r>
        <w:t xml:space="preserve">Ley 16/2019, de 2 de mayo de Servicios Sociales de Canarias, en la que se instaura un nuevo modelo de sistema público que dirige su atención tanto a las situaciones y necesidades de cada persona a lo largo de su vida como a los diferentes </w:t>
      </w:r>
      <w:r>
        <w:t>espacios sociales y comunitarios en los que este se desarrolla, configurando un sistema de responsabilidad pública cuya estructura está compuesta por todos los servicios disponibles de atención a las personas, así como por los servicios y prestaciones dest</w:t>
      </w:r>
      <w:r>
        <w:t xml:space="preserve">inados a la finalidad de la atención social en los ámbitos de la discapacidad, la dependencia, la infancia y la familia, la inmigración y, en general, para atender las situaciones de vulnerabilidad social. </w:t>
      </w:r>
    </w:p>
    <w:p w:rsidR="00BA097C" w:rsidRDefault="007E617A">
      <w:pPr>
        <w:spacing w:after="192" w:line="358" w:lineRule="auto"/>
        <w:ind w:left="345" w:right="963" w:firstLine="566"/>
      </w:pPr>
      <w:r>
        <w:t xml:space="preserve">Ley 39/2006, de 14 de diciembre, de Promoción de la Autonomía Personal y Atención a las personas en situación de dependencia, prevé la creación de un Sistema para la Autonomía y Atención a la Dependencia con la participación y la colaboración de todas las </w:t>
      </w:r>
      <w:r>
        <w:t>Administraciones Públicas en que se encuentre, prevé en su art 12 la participación de las Entidades Locales en la gestión de los servicios de atención a las personas en situación de dependencia, de acuerdo con la normativa de sus respectivas Comunidades Au</w:t>
      </w:r>
      <w:r>
        <w:t>tónomas y dentro de las competencias que la legislación vigente les atribuye, y en la Disposición Adicional Duodécima de la citada Ley se establece que, en la participación de las entidades territoriales en el Sistema para la Autonomía y Atención a la Depe</w:t>
      </w:r>
      <w:r>
        <w:t xml:space="preserve">ndencia, se tendrán en cuenta las especificidades reconocidas a los Cabildos en el caso de la Comunidad Autónoma de Canarias. </w:t>
      </w:r>
    </w:p>
    <w:p w:rsidR="00BA097C" w:rsidRDefault="007E617A">
      <w:pPr>
        <w:spacing w:after="192" w:line="358" w:lineRule="auto"/>
        <w:ind w:left="345" w:right="963" w:firstLine="566"/>
      </w:pPr>
      <w:r>
        <w:t>La citada Ley 39/2006, de 14 de diciembre, en su artículo 16, en relación con la Red de servicios del Sistema para la Autonomía y</w:t>
      </w:r>
      <w:r>
        <w:t xml:space="preserve"> Atención a la Dependencia, determina que:  </w:t>
      </w:r>
    </w:p>
    <w:p w:rsidR="00BA097C" w:rsidRDefault="007E617A">
      <w:pPr>
        <w:spacing w:after="192" w:line="359" w:lineRule="auto"/>
        <w:ind w:left="345" w:right="961" w:firstLine="852"/>
      </w:pPr>
      <w:r>
        <w:rPr>
          <w:rFonts w:ascii="Calibri" w:eastAsia="Calibri" w:hAnsi="Calibri" w:cs="Calibri"/>
          <w:noProof/>
        </w:rPr>
        <mc:AlternateContent>
          <mc:Choice Requires="wpg">
            <w:drawing>
              <wp:anchor distT="0" distB="0" distL="114300" distR="114300" simplePos="0" relativeHeight="25176678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91349" name="Group 91349"/>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5307" name="Rectangle 5307"/>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5308" name="Rectangle 5308"/>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5309" name="Rectangle 5309"/>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62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1349" style="width:18.7031pt;height:257.538pt;position:absolute;mso-position-horizontal-relative:page;mso-position-horizontal:absolute;margin-left:662.928pt;mso-position-vertical-relative:page;margin-top:515.382pt;" coordsize="2375,32707">
                <v:rect id="Rectangle 5307"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5308"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5309"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62 de 91 </w:t>
                        </w:r>
                      </w:p>
                    </w:txbxContent>
                  </v:textbox>
                </v:rect>
                <w10:wrap type="square"/>
              </v:group>
            </w:pict>
          </mc:Fallback>
        </mc:AlternateContent>
      </w:r>
      <w:r>
        <w:rPr>
          <w:i/>
        </w:rPr>
        <w:t>“1. Que las pr</w:t>
      </w:r>
      <w:r>
        <w:rPr>
          <w:i/>
        </w:rPr>
        <w:t xml:space="preserve">estaciones y servicios establecidos en esta Ley se integran en la Red de Servicios Sociales de las respectivas Comunidades Autónomas en el ámbito de las competencias que las mismas tienen asumidas. La red de centros estará formada por los centros públicos </w:t>
      </w:r>
      <w:r>
        <w:rPr>
          <w:i/>
        </w:rPr>
        <w:t xml:space="preserve">de las Comunidades Autónomas, de las Entidades Locales, los centros de referencia estatal para la promoción de la autonomía personal y para la atención y cuidado de situaciones de dependencia, así como los privados concertados debidamente acreditados.  </w:t>
      </w:r>
    </w:p>
    <w:p w:rsidR="00BA097C" w:rsidRDefault="007E617A">
      <w:pPr>
        <w:numPr>
          <w:ilvl w:val="0"/>
          <w:numId w:val="8"/>
        </w:numPr>
        <w:spacing w:after="194" w:line="358" w:lineRule="auto"/>
        <w:ind w:right="961" w:firstLine="852"/>
      </w:pPr>
      <w:r>
        <w:rPr>
          <w:i/>
        </w:rPr>
        <w:t>La</w:t>
      </w:r>
      <w:r>
        <w:rPr>
          <w:i/>
        </w:rPr>
        <w:t xml:space="preserve">s Comunidades Autónomas establecerán el régimen jurídico y las condiciones de actuación de los centros privados concertados. En su incorporación a la red se tendrá en cuenta de manera especial los correspondientes al tercer sector.  </w:t>
      </w:r>
    </w:p>
    <w:p w:rsidR="00BA097C" w:rsidRDefault="007E617A">
      <w:pPr>
        <w:numPr>
          <w:ilvl w:val="0"/>
          <w:numId w:val="8"/>
        </w:numPr>
        <w:spacing w:after="185" w:line="365" w:lineRule="auto"/>
        <w:ind w:right="961" w:firstLine="852"/>
      </w:pPr>
      <w:r>
        <w:rPr>
          <w:i/>
        </w:rPr>
        <w:t>Los centros y servicio</w:t>
      </w:r>
      <w:r>
        <w:rPr>
          <w:i/>
        </w:rPr>
        <w:t>s privados no concertados que presten servicios para personas en situación de dependencia deberán contar con la debida acreditación de la Comunidad Autónoma correspondiente. 4. Los poderes públicos promoverán la colaboración solidaria de los ciudadanos con</w:t>
      </w:r>
      <w:r>
        <w:rPr>
          <w:i/>
        </w:rPr>
        <w:t xml:space="preserve"> las personas en situación de dependencia, a través de la participación de las organizaciones de voluntarios y de las entidades del tercer sector”.  </w:t>
      </w:r>
    </w:p>
    <w:p w:rsidR="00BA097C" w:rsidRDefault="007E617A">
      <w:pPr>
        <w:spacing w:after="191" w:line="358" w:lineRule="auto"/>
        <w:ind w:left="345" w:right="963" w:firstLine="566"/>
      </w:pPr>
      <w:r>
        <w:t>Ley 14/1990, de 26 de julio, de Régimen Jurídico de las Administraciones Públicas de Canarias, al prescrib</w:t>
      </w:r>
      <w:r>
        <w:t xml:space="preserve">ir en su artículo 16.3 que “Las entidades locales actuarán en los convenios a través de su Presidente, previa autorización expresa del Pleno de la Corporación otorgada por la mayoría simple de los asistentes a la sesión, salvo que el convenio se refiera a </w:t>
      </w:r>
      <w:r>
        <w:t xml:space="preserve">materias en las que se exija el voto favorable de la mayoría absoluta del número legal de miembros de la corporación. </w:t>
      </w:r>
    </w:p>
    <w:p w:rsidR="00BA097C" w:rsidRDefault="007E617A">
      <w:pPr>
        <w:spacing w:after="103" w:line="358" w:lineRule="auto"/>
        <w:ind w:left="345" w:right="963" w:firstLine="566"/>
      </w:pPr>
      <w:r>
        <w:t>Acuerdo Plenario adoptado en sesión extraordinaria celebrada el día 27 de junio de 2023, por el que se delega por el mismo en la Junta de Gobierno Local La aprobación de programas, planes o convenios con entidades públicas o privadas para la consecución de</w:t>
      </w:r>
      <w:r>
        <w:t xml:space="preserve"> fines de interés público, así como la autorización a la Alcaldesa Presidenta para actuar y firmar, en los citados convenios, planes o programas, ante cualquier Administración Pública u órganos de ésta, en los términos previstos en la Ley Territorial 14/1.</w:t>
      </w:r>
      <w:r>
        <w:t xml:space="preserve">990, de Régimen Jurídico de las Administraciones Públicas de Canarias. </w:t>
      </w:r>
    </w:p>
    <w:p w:rsidR="00BA097C" w:rsidRDefault="007E617A">
      <w:pPr>
        <w:spacing w:after="99" w:line="358" w:lineRule="auto"/>
        <w:ind w:left="345" w:right="963" w:firstLine="566"/>
      </w:pPr>
      <w:r>
        <w:rPr>
          <w:rFonts w:ascii="Calibri" w:eastAsia="Calibri" w:hAnsi="Calibri" w:cs="Calibri"/>
          <w:noProof/>
        </w:rPr>
        <mc:AlternateContent>
          <mc:Choice Requires="wpg">
            <w:drawing>
              <wp:anchor distT="0" distB="0" distL="114300" distR="114300" simplePos="0" relativeHeight="251767808"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92169" name="Group 92169"/>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5403" name="Rectangle 5403"/>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5404" name="Rectangle 5404"/>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5405" name="Rectangle 5405"/>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Documento firmado electrónicamente desde la plataforma esPublico Gestiona | Pági</w:t>
                              </w:r>
                              <w:r>
                                <w:rPr>
                                  <w:sz w:val="12"/>
                                </w:rPr>
                                <w:t xml:space="preserve">na 63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2169" style="width:18.7031pt;height:257.538pt;position:absolute;mso-position-horizontal-relative:page;mso-position-horizontal:absolute;margin-left:662.928pt;mso-position-vertical-relative:page;margin-top:515.382pt;" coordsize="2375,32707">
                <v:rect id="Rectangle 5403"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5404"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5405"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63 de 91 </w:t>
                        </w:r>
                      </w:p>
                    </w:txbxContent>
                  </v:textbox>
                </v:rect>
                <w10:wrap type="square"/>
              </v:group>
            </w:pict>
          </mc:Fallback>
        </mc:AlternateContent>
      </w:r>
      <w:r>
        <w:t>Por ello, de conformidad con lo establecido en el artículo 175 del Real Decreto 2568/1986, de 28 de noviembre, por el que se aprueba el Reglamento de Organización, Funcionamiento y Régimen Jurídico de las Entidades Locales, la que suscribe ele</w:t>
      </w:r>
      <w:r>
        <w:t xml:space="preserve">va la siguiente propuesta de acuerdo a adoptar por la Junta de Gobierno Local, que se somete con carácter previo a la fiscalización de la Intervención: </w:t>
      </w:r>
    </w:p>
    <w:p w:rsidR="00BA097C" w:rsidRDefault="007E617A">
      <w:pPr>
        <w:spacing w:after="206" w:line="259" w:lineRule="auto"/>
        <w:ind w:left="926" w:right="0" w:firstLine="0"/>
        <w:jc w:val="left"/>
      </w:pPr>
      <w:r>
        <w:t xml:space="preserve"> </w:t>
      </w:r>
    </w:p>
    <w:p w:rsidR="00BA097C" w:rsidRDefault="007E617A">
      <w:pPr>
        <w:pStyle w:val="Ttulo2"/>
        <w:spacing w:after="105" w:line="259" w:lineRule="auto"/>
        <w:ind w:left="949" w:right="1557"/>
      </w:pPr>
      <w:r>
        <w:rPr>
          <w:u w:val="single" w:color="000000"/>
        </w:rPr>
        <w:t>PROPUESTA DE ACUERDO</w:t>
      </w:r>
      <w:r>
        <w:t xml:space="preserve"> </w:t>
      </w:r>
    </w:p>
    <w:p w:rsidR="00BA097C" w:rsidRDefault="007E617A">
      <w:pPr>
        <w:spacing w:after="105" w:line="259" w:lineRule="auto"/>
        <w:ind w:left="0" w:right="552" w:firstLine="0"/>
        <w:jc w:val="center"/>
      </w:pPr>
      <w:r>
        <w:rPr>
          <w:b/>
        </w:rPr>
        <w:t xml:space="preserve"> </w:t>
      </w:r>
    </w:p>
    <w:p w:rsidR="00BA097C" w:rsidRDefault="007E617A">
      <w:pPr>
        <w:spacing w:after="213" w:line="356" w:lineRule="auto"/>
        <w:ind w:left="345" w:right="963" w:firstLine="852"/>
      </w:pPr>
      <w:r>
        <w:rPr>
          <w:b/>
        </w:rPr>
        <w:t xml:space="preserve">PRIMERO. - </w:t>
      </w:r>
      <w:r>
        <w:t>Aprobar la Adenda VI al Convenio de Colaboración para la prestación de servicios a personas en situación de dependencia y, en general, mayores o con discapacidad, suscrito con el Instituto Insular de Atención Social y Sociosanitaria del Excmo. Cabildo Insu</w:t>
      </w:r>
      <w:r>
        <w:t>lar de Tenerife, aprobada por Decreto de la Presidencia 2025 04 25 del Instituto Insular de Atención Social y Sociosanitaria del Excmo. Cabildo Insular de Tenerife, y del tenor literal siguiente:</w:t>
      </w:r>
      <w:r>
        <w:rPr>
          <w:rFonts w:ascii="Times New Roman" w:eastAsia="Times New Roman" w:hAnsi="Times New Roman" w:cs="Times New Roman"/>
          <w:sz w:val="24"/>
        </w:rPr>
        <w:t xml:space="preserve"> </w:t>
      </w:r>
    </w:p>
    <w:p w:rsidR="00BA097C" w:rsidRDefault="007E617A">
      <w:pPr>
        <w:pStyle w:val="Ttulo3"/>
        <w:ind w:left="1549" w:right="2152"/>
      </w:pPr>
      <w:r>
        <w:t>“ANEXO II</w:t>
      </w:r>
      <w:r>
        <w:rPr>
          <w:rFonts w:ascii="Times New Roman" w:eastAsia="Times New Roman" w:hAnsi="Times New Roman" w:cs="Times New Roman"/>
          <w:b w:val="0"/>
          <w:sz w:val="24"/>
        </w:rPr>
        <w:t xml:space="preserve"> </w:t>
      </w:r>
    </w:p>
    <w:p w:rsidR="00BA097C" w:rsidRDefault="007E617A">
      <w:pPr>
        <w:spacing w:after="49" w:line="249" w:lineRule="auto"/>
        <w:ind w:left="360" w:right="975"/>
      </w:pPr>
      <w:r>
        <w:rPr>
          <w:b/>
          <w:u w:val="single" w:color="000000"/>
        </w:rPr>
        <w:t xml:space="preserve">ADENDA </w:t>
      </w:r>
      <w:r>
        <w:rPr>
          <w:b/>
          <w:u w:val="single" w:color="000000"/>
          <w:shd w:val="clear" w:color="auto" w:fill="D3D3D3"/>
        </w:rPr>
        <w:t>VI</w:t>
      </w:r>
      <w:r>
        <w:rPr>
          <w:b/>
          <w:u w:val="single" w:color="000000"/>
        </w:rPr>
        <w:t xml:space="preserve"> </w:t>
      </w:r>
      <w:r>
        <w:rPr>
          <w:b/>
        </w:rPr>
        <w:t>DEL CONVENIO SUSCRITO ENTRE EL INSTITU</w:t>
      </w:r>
      <w:r>
        <w:rPr>
          <w:b/>
        </w:rPr>
        <w:t xml:space="preserve">TO INSULAR DE ATENCIÓN SOCIAL Y SOCIOSANITARIA DEL EXCMO. CABILDO INSULAR DE TENERIFE Y </w:t>
      </w:r>
      <w:r>
        <w:rPr>
          <w:b/>
          <w:shd w:val="clear" w:color="auto" w:fill="D3D3D3"/>
        </w:rPr>
        <w:t>EL AYUNTAMIENTO DE</w:t>
      </w:r>
      <w:r>
        <w:rPr>
          <w:b/>
        </w:rPr>
        <w:t xml:space="preserve"> </w:t>
      </w:r>
      <w:r>
        <w:rPr>
          <w:b/>
          <w:shd w:val="clear" w:color="auto" w:fill="D3D3D3"/>
        </w:rPr>
        <w:t>CANDELARIA</w:t>
      </w:r>
      <w:r>
        <w:rPr>
          <w:b/>
        </w:rPr>
        <w:t>PARA LA PRESTACIÓN DE</w:t>
      </w:r>
      <w:r>
        <w:rPr>
          <w:rFonts w:ascii="Calibri" w:eastAsia="Calibri" w:hAnsi="Calibri" w:cs="Calibri"/>
          <w:b/>
          <w:sz w:val="19"/>
        </w:rPr>
        <w:t xml:space="preserve"> SERVICIOS </w:t>
      </w:r>
    </w:p>
    <w:p w:rsidR="00BA097C" w:rsidRDefault="007E617A">
      <w:pPr>
        <w:spacing w:after="178" w:line="259" w:lineRule="auto"/>
        <w:ind w:left="360" w:right="0" w:firstLine="0"/>
        <w:jc w:val="left"/>
      </w:pPr>
      <w:r>
        <w:rPr>
          <w:rFonts w:ascii="Calibri" w:eastAsia="Calibri" w:hAnsi="Calibri" w:cs="Calibri"/>
          <w:b/>
          <w:sz w:val="19"/>
        </w:rPr>
        <w:t xml:space="preserve">A PERSONAS EN SITUACIÓN DE DEPENDENCIA Y, EN GENERAL, MAYORES O CON DISCAPACIDAD. </w:t>
      </w:r>
      <w:r>
        <w:rPr>
          <w:rFonts w:ascii="Times New Roman" w:eastAsia="Times New Roman" w:hAnsi="Times New Roman" w:cs="Times New Roman"/>
          <w:sz w:val="24"/>
        </w:rPr>
        <w:t xml:space="preserve"> </w:t>
      </w:r>
    </w:p>
    <w:p w:rsidR="00BA097C" w:rsidRDefault="007E617A">
      <w:pPr>
        <w:spacing w:after="0" w:line="259" w:lineRule="auto"/>
        <w:ind w:left="1212" w:right="0" w:firstLine="0"/>
        <w:jc w:val="left"/>
      </w:pPr>
      <w:r>
        <w:rPr>
          <w:rFonts w:ascii="Times New Roman" w:eastAsia="Times New Roman" w:hAnsi="Times New Roman" w:cs="Times New Roman"/>
          <w:sz w:val="24"/>
        </w:rPr>
        <w:t xml:space="preserve"> </w:t>
      </w:r>
    </w:p>
    <w:p w:rsidR="00BA097C" w:rsidRDefault="007E617A">
      <w:pPr>
        <w:spacing w:after="247" w:line="259" w:lineRule="auto"/>
        <w:ind w:left="0" w:right="978" w:firstLine="0"/>
        <w:jc w:val="right"/>
      </w:pPr>
      <w:r>
        <w:rPr>
          <w:rFonts w:ascii="Calibri" w:eastAsia="Calibri" w:hAnsi="Calibri" w:cs="Calibri"/>
          <w:sz w:val="19"/>
        </w:rPr>
        <w:t xml:space="preserve">En Santa Cruz de Tenerife, a la fecha de la última firma electrónica.  </w:t>
      </w:r>
    </w:p>
    <w:p w:rsidR="00BA097C" w:rsidRDefault="007E617A">
      <w:pPr>
        <w:spacing w:after="131" w:line="257" w:lineRule="auto"/>
        <w:ind w:left="360" w:right="873"/>
        <w:jc w:val="left"/>
      </w:pPr>
      <w:r>
        <w:rPr>
          <w:rFonts w:ascii="Calibri" w:eastAsia="Calibri" w:hAnsi="Calibri" w:cs="Calibri"/>
          <w:sz w:val="19"/>
        </w:rPr>
        <w:t xml:space="preserve">De una parte, Dª AGUEDA FUMERO ROQUE, con DNI nº  </w:t>
      </w:r>
      <w:r>
        <w:rPr>
          <w:rFonts w:ascii="Calibri" w:eastAsia="Calibri" w:hAnsi="Calibri" w:cs="Calibri"/>
          <w:sz w:val="19"/>
          <w:shd w:val="clear" w:color="auto" w:fill="E8E8E8"/>
        </w:rPr>
        <w:t>XXXXXX</w:t>
      </w:r>
      <w:r>
        <w:rPr>
          <w:rFonts w:ascii="Calibri" w:eastAsia="Calibri" w:hAnsi="Calibri" w:cs="Calibri"/>
          <w:sz w:val="19"/>
        </w:rPr>
        <w:t xml:space="preserve"> en su calidad de Presidenta del Instituto Insular de Atención Social y Sociosanitaria, en adelante IASS, en virtud de las facul</w:t>
      </w:r>
      <w:r>
        <w:rPr>
          <w:rFonts w:ascii="Calibri" w:eastAsia="Calibri" w:hAnsi="Calibri" w:cs="Calibri"/>
          <w:sz w:val="19"/>
        </w:rPr>
        <w:t xml:space="preserve">tades conferidas por el artículo 10 a) de los Estatutos del indicado Organismo Autónomo, domiciliado a estos efectos en la calle Galcerán nº 10, 38004, de Santa Cruz de Tenerife. </w:t>
      </w:r>
      <w:r>
        <w:rPr>
          <w:rFonts w:ascii="Times New Roman" w:eastAsia="Times New Roman" w:hAnsi="Times New Roman" w:cs="Times New Roman"/>
          <w:sz w:val="24"/>
        </w:rPr>
        <w:t xml:space="preserve"> </w:t>
      </w:r>
    </w:p>
    <w:p w:rsidR="00BA097C" w:rsidRDefault="007E617A">
      <w:pPr>
        <w:spacing w:after="148" w:line="253" w:lineRule="auto"/>
        <w:ind w:left="355" w:right="962"/>
      </w:pPr>
      <w:r>
        <w:rPr>
          <w:rFonts w:ascii="Calibri" w:eastAsia="Calibri" w:hAnsi="Calibri" w:cs="Calibri"/>
          <w:sz w:val="19"/>
        </w:rPr>
        <w:t xml:space="preserve">De otra, D./Dña. María Concepción Brito Nuñez en su condición de Alcaldesa </w:t>
      </w:r>
      <w:r>
        <w:rPr>
          <w:rFonts w:ascii="Calibri" w:eastAsia="Calibri" w:hAnsi="Calibri" w:cs="Calibri"/>
          <w:sz w:val="19"/>
        </w:rPr>
        <w:t xml:space="preserve">Presidenta del Ayuntamiento de Candelaria, facultado/a para este acto por Acuerdo de la Junta de Gobierno Local de fecha </w:t>
      </w:r>
      <w:r>
        <w:rPr>
          <w:rFonts w:ascii="Calibri" w:eastAsia="Calibri" w:hAnsi="Calibri" w:cs="Calibri"/>
          <w:sz w:val="19"/>
          <w:shd w:val="clear" w:color="auto" w:fill="D3D3D3"/>
        </w:rPr>
        <w:t>XXXX</w:t>
      </w:r>
      <w:r>
        <w:rPr>
          <w:rFonts w:ascii="Calibri" w:eastAsia="Calibri" w:hAnsi="Calibri" w:cs="Calibri"/>
          <w:sz w:val="19"/>
        </w:rPr>
        <w:t xml:space="preserve">, domiciliado a estos efectos en </w:t>
      </w:r>
      <w:r>
        <w:rPr>
          <w:rFonts w:ascii="Calibri" w:eastAsia="Calibri" w:hAnsi="Calibri" w:cs="Calibri"/>
          <w:sz w:val="19"/>
          <w:shd w:val="clear" w:color="auto" w:fill="D3D3D3"/>
        </w:rPr>
        <w:t>Avenida la Constitución, num 7, Candelaria</w:t>
      </w:r>
      <w:r>
        <w:rPr>
          <w:rFonts w:ascii="Calibri" w:eastAsia="Calibri" w:hAnsi="Calibri" w:cs="Calibri"/>
          <w:sz w:val="19"/>
        </w:rPr>
        <w:t xml:space="preserve">. </w:t>
      </w:r>
      <w:r>
        <w:rPr>
          <w:rFonts w:ascii="Times New Roman" w:eastAsia="Times New Roman" w:hAnsi="Times New Roman" w:cs="Times New Roman"/>
          <w:sz w:val="24"/>
        </w:rPr>
        <w:t xml:space="preserve"> </w:t>
      </w:r>
    </w:p>
    <w:p w:rsidR="00BA097C" w:rsidRDefault="007E617A">
      <w:pPr>
        <w:spacing w:after="198" w:line="253" w:lineRule="auto"/>
        <w:ind w:left="355" w:right="962"/>
      </w:pPr>
      <w:r>
        <w:rPr>
          <w:rFonts w:ascii="Calibri" w:eastAsia="Calibri" w:hAnsi="Calibri" w:cs="Calibri"/>
          <w:sz w:val="19"/>
        </w:rPr>
        <w:t>Las partes, según intervienen, se reconocen plena ca</w:t>
      </w:r>
      <w:r>
        <w:rPr>
          <w:rFonts w:ascii="Calibri" w:eastAsia="Calibri" w:hAnsi="Calibri" w:cs="Calibri"/>
          <w:sz w:val="19"/>
        </w:rPr>
        <w:t xml:space="preserve">pacidad para la firma de la presente ADENDA VI al Convenio de colaboración suscrito por las partes con fecha XXXXXXXXXXX, (CONVXX/2019, CONVXX/2024, CONVXX/2025) y en tal sentido, </w:t>
      </w:r>
    </w:p>
    <w:p w:rsidR="00BA097C" w:rsidRDefault="007E617A">
      <w:pPr>
        <w:spacing w:after="0" w:line="259" w:lineRule="auto"/>
        <w:ind w:left="360" w:right="0" w:firstLine="0"/>
        <w:jc w:val="left"/>
      </w:pPr>
      <w:r>
        <w:rPr>
          <w:rFonts w:ascii="Calibri" w:eastAsia="Calibri" w:hAnsi="Calibri" w:cs="Calibri"/>
          <w:sz w:val="19"/>
        </w:rPr>
        <w:t xml:space="preserve">  </w:t>
      </w:r>
    </w:p>
    <w:p w:rsidR="00BA097C" w:rsidRDefault="007E617A">
      <w:pPr>
        <w:pStyle w:val="Ttulo4"/>
        <w:shd w:val="clear" w:color="auto" w:fill="D9D9D9"/>
        <w:spacing w:after="211"/>
        <w:ind w:left="0" w:right="625" w:firstLine="0"/>
      </w:pPr>
      <w:r>
        <w:rPr>
          <w:rFonts w:ascii="Calibri" w:eastAsia="Calibri" w:hAnsi="Calibri" w:cs="Calibri"/>
          <w:i w:val="0"/>
          <w:sz w:val="19"/>
          <w:u w:val="none"/>
        </w:rPr>
        <w:t xml:space="preserve">EXPONEN  </w:t>
      </w:r>
    </w:p>
    <w:p w:rsidR="00BA097C" w:rsidRDefault="007E617A">
      <w:pPr>
        <w:spacing w:after="181"/>
        <w:ind w:left="345" w:right="963" w:firstLine="576"/>
      </w:pPr>
      <w:r>
        <w:rPr>
          <w:b/>
        </w:rPr>
        <w:t>I.-</w:t>
      </w:r>
      <w:r>
        <w:t xml:space="preserve"> Que con fecha </w:t>
      </w:r>
      <w:r>
        <w:rPr>
          <w:shd w:val="clear" w:color="auto" w:fill="D3D3D3"/>
        </w:rPr>
        <w:t>XXXXXXXXX</w:t>
      </w:r>
      <w:r>
        <w:t xml:space="preserve"> el IASS y el Ayuntamiento de </w:t>
      </w:r>
      <w:r>
        <w:rPr>
          <w:shd w:val="clear" w:color="auto" w:fill="D3D3D3"/>
        </w:rPr>
        <w:t>XXXX</w:t>
      </w:r>
      <w:r>
        <w:t xml:space="preserve">/la Entidad </w:t>
      </w:r>
      <w:r>
        <w:rPr>
          <w:shd w:val="clear" w:color="auto" w:fill="D3D3D3"/>
        </w:rPr>
        <w:t>XXXX</w:t>
      </w:r>
      <w:r>
        <w:t xml:space="preserve"> suscribieron un Convenio para la prestación de los servicios a personas en situación de dependencia y, en general, mayores o con discapacidad. </w:t>
      </w:r>
      <w:r>
        <w:rPr>
          <w:rFonts w:ascii="Times New Roman" w:eastAsia="Times New Roman" w:hAnsi="Times New Roman" w:cs="Times New Roman"/>
          <w:sz w:val="24"/>
        </w:rPr>
        <w:t xml:space="preserve"> </w:t>
      </w:r>
    </w:p>
    <w:p w:rsidR="00BA097C" w:rsidRDefault="007E617A">
      <w:pPr>
        <w:spacing w:after="179"/>
        <w:ind w:left="345" w:right="963" w:firstLine="576"/>
      </w:pPr>
      <w:r>
        <w:rPr>
          <w:rFonts w:ascii="Calibri" w:eastAsia="Calibri" w:hAnsi="Calibri" w:cs="Calibri"/>
          <w:noProof/>
        </w:rPr>
        <mc:AlternateContent>
          <mc:Choice Requires="wpg">
            <w:drawing>
              <wp:anchor distT="0" distB="0" distL="114300" distR="114300" simplePos="0" relativeHeight="25176883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93654" name="Group 93654"/>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5541" name="Rectangle 5541"/>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5542" name="Rectangle 5542"/>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Verificación: https://candelaria.sedelectroni</w:t>
                              </w:r>
                              <w:r>
                                <w:rPr>
                                  <w:sz w:val="12"/>
                                </w:rPr>
                                <w:t xml:space="preserve">ca.es/ </w:t>
                              </w:r>
                            </w:p>
                          </w:txbxContent>
                        </wps:txbx>
                        <wps:bodyPr horzOverflow="overflow" vert="horz" lIns="0" tIns="0" rIns="0" bIns="0" rtlCol="0">
                          <a:noAutofit/>
                        </wps:bodyPr>
                      </wps:wsp>
                      <wps:wsp>
                        <wps:cNvPr id="5543" name="Rectangle 5543"/>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64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3654" style="width:18.7031pt;height:257.538pt;position:absolute;mso-position-horizontal-relative:page;mso-position-horizontal:absolute;margin-left:662.928pt;mso-position-vertical-relative:page;margin-top:515.382pt;" coordsize="2375,32707">
                <v:rect id="Rectangle 5541"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5542"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5543"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64 de 91 </w:t>
                        </w:r>
                      </w:p>
                    </w:txbxContent>
                  </v:textbox>
                </v:rect>
                <w10:wrap type="square"/>
              </v:group>
            </w:pict>
          </mc:Fallback>
        </mc:AlternateContent>
      </w:r>
      <w:r>
        <w:rPr>
          <w:b/>
        </w:rPr>
        <w:t>II.-</w:t>
      </w:r>
      <w:r>
        <w:t xml:space="preserve"> </w:t>
      </w:r>
      <w:r>
        <w:t>El Convenio suscrito tiene por objeto establecer los términos y condiciones de la prestación de los servicios a las personas en situación de dependencia y, en general, mayores o con discapacidad, que se contemplan en el Convenio de Cooperación entre la Adm</w:t>
      </w:r>
      <w:r>
        <w:t>inistración Pública de la Comunidad Autónoma de Canarias y el Cabildo Insular de Tenerife, suscrito el 8 de agosto de 2018, para la prestación de servicios a personas en situación de dependencia y, en general, a personas menores de seis años, mayores o con</w:t>
      </w:r>
      <w:r>
        <w:t xml:space="preserve"> discapacidad; y para la realización de actuaciones en relación con el procedimiento de reconocimiento de la situación de dependencia y del derecho a las prestaciones. </w:t>
      </w:r>
      <w:r>
        <w:rPr>
          <w:rFonts w:ascii="Times New Roman" w:eastAsia="Times New Roman" w:hAnsi="Times New Roman" w:cs="Times New Roman"/>
          <w:sz w:val="24"/>
        </w:rPr>
        <w:t xml:space="preserve"> </w:t>
      </w:r>
    </w:p>
    <w:p w:rsidR="00BA097C" w:rsidRDefault="007E617A">
      <w:pPr>
        <w:spacing w:after="183"/>
        <w:ind w:left="345" w:right="963" w:firstLine="576"/>
      </w:pPr>
      <w:r>
        <w:rPr>
          <w:b/>
        </w:rPr>
        <w:t>III.-</w:t>
      </w:r>
      <w:r>
        <w:t xml:space="preserve"> Con fecha 8 de julio de 2019 se formalizó la </w:t>
      </w:r>
      <w:r>
        <w:rPr>
          <w:u w:val="single" w:color="000000"/>
        </w:rPr>
        <w:t>Adenda Primera</w:t>
      </w:r>
      <w:r>
        <w:t xml:space="preserve"> al citado Convenio d</w:t>
      </w:r>
      <w:r>
        <w:t>e Cooperación, contemplando la misma un incremento del coste plaza/día de los servicios, la incorporación de nuevas plazas y reconversión de plazas de Bajo Requerimiento Sanitario a Medio Requerimiento Sanitario, el incremento de la financiación para sufra</w:t>
      </w:r>
      <w:r>
        <w:t>gar determinados gastos asociados al transporte de personas usuarias del servicio de centro de día, se flexibiliza el número de horas máximo previsto para el Servicio de Promoción de la Autonomía Personal en casos excepcionales y debidamente justificados y</w:t>
      </w:r>
      <w:r>
        <w:t xml:space="preserve"> se suprime el Servicio de Atención Domiciliaria Especializada, que se integra dentro del Servicio de Promoción de la Autonomía Personal. </w:t>
      </w:r>
      <w:r>
        <w:rPr>
          <w:rFonts w:ascii="Times New Roman" w:eastAsia="Times New Roman" w:hAnsi="Times New Roman" w:cs="Times New Roman"/>
          <w:sz w:val="24"/>
        </w:rPr>
        <w:t xml:space="preserve"> </w:t>
      </w:r>
    </w:p>
    <w:p w:rsidR="00BA097C" w:rsidRDefault="007E617A">
      <w:pPr>
        <w:spacing w:after="180"/>
        <w:ind w:left="345" w:right="963" w:firstLine="576"/>
      </w:pPr>
      <w:r>
        <w:t xml:space="preserve">Las modificaciones introducidas por esta Adenda Primera se trasladaron a la </w:t>
      </w:r>
      <w:r>
        <w:rPr>
          <w:b/>
        </w:rPr>
        <w:t xml:space="preserve">Adenda I </w:t>
      </w:r>
      <w:r>
        <w:t>del Convenio-</w:t>
      </w:r>
      <w:r>
        <w:t xml:space="preserve">Tipo suscrito por este Organismo con los Ayuntamientos y Entidades sin ánimo de lucro para la prestación de servicios a personas en situación de dependencia y,en general, mayores o con discapacidad, que fue aprobada mediante acuerdo del Consejo Rector, en </w:t>
      </w:r>
      <w:r>
        <w:t xml:space="preserve">sesión extraordinaria de 4 de noviembre de 2019. </w:t>
      </w:r>
      <w:r>
        <w:rPr>
          <w:rFonts w:ascii="Times New Roman" w:eastAsia="Times New Roman" w:hAnsi="Times New Roman" w:cs="Times New Roman"/>
          <w:sz w:val="24"/>
        </w:rPr>
        <w:t xml:space="preserve"> </w:t>
      </w:r>
    </w:p>
    <w:p w:rsidR="00BA097C" w:rsidRDefault="007E617A">
      <w:pPr>
        <w:spacing w:after="184" w:line="252" w:lineRule="auto"/>
        <w:ind w:left="360" w:right="449" w:firstLine="571"/>
        <w:jc w:val="left"/>
      </w:pPr>
      <w:r>
        <w:rPr>
          <w:b/>
        </w:rPr>
        <w:t>IV.-</w:t>
      </w:r>
      <w:r>
        <w:t xml:space="preserve"> El 31 de diciembre de 2020 se formalizó la </w:t>
      </w:r>
      <w:r>
        <w:rPr>
          <w:u w:val="single" w:color="000000"/>
        </w:rPr>
        <w:t>Adenda Segunda</w:t>
      </w:r>
      <w:r>
        <w:t xml:space="preserve"> del referido Convenio de Cooperación, cuyas modificaciones más relevantes fueron la de incrementar el importe del coste de determinadas tipolo</w:t>
      </w:r>
      <w:r>
        <w:t xml:space="preserve">gías de plazas, actualizando el Anexo III del propio Convenio, así como la cláusula vigésima relativa a la protección de datos de carácter personal. </w:t>
      </w:r>
      <w:r>
        <w:rPr>
          <w:rFonts w:ascii="Times New Roman" w:eastAsia="Times New Roman" w:hAnsi="Times New Roman" w:cs="Times New Roman"/>
          <w:sz w:val="24"/>
        </w:rPr>
        <w:t xml:space="preserve"> </w:t>
      </w:r>
    </w:p>
    <w:p w:rsidR="00BA097C" w:rsidRDefault="007E617A">
      <w:pPr>
        <w:spacing w:after="197"/>
        <w:ind w:left="345" w:right="963" w:firstLine="576"/>
      </w:pPr>
      <w:r>
        <w:t>Las disposiciones en materia de protección de datos de carácter personal ya se habían llevado a los conve</w:t>
      </w:r>
      <w:r>
        <w:t>nios formalizados con los Ayuntamientos y Entidades a través de la Adenda I y el incremento del coste de determinadas tipologías de plazas, se llevó a efecto con la mera notificación del Decreto de la Presidencia del Organismo a los Ayuntamientos y Entidad</w:t>
      </w:r>
      <w:r>
        <w:t xml:space="preserve">es concernidas, tal como había acordado el Consejo Rector en su sesión extraordinaria de 4 de noviembre de 2019.  </w:t>
      </w:r>
    </w:p>
    <w:p w:rsidR="00BA097C" w:rsidRDefault="007E617A">
      <w:pPr>
        <w:spacing w:after="180"/>
        <w:ind w:left="345" w:right="963" w:firstLine="576"/>
      </w:pPr>
      <w:r>
        <w:rPr>
          <w:b/>
        </w:rPr>
        <w:t>V.-</w:t>
      </w:r>
      <w:r>
        <w:t xml:space="preserve"> El 30 de diciembre de 2021 se formalizó la </w:t>
      </w:r>
      <w:r>
        <w:rPr>
          <w:u w:val="single" w:color="000000"/>
        </w:rPr>
        <w:t>Adenda Tercera</w:t>
      </w:r>
      <w:r>
        <w:t xml:space="preserve"> del Convenio de Cooperación que suponía la prórroga del propio Convenio por un </w:t>
      </w:r>
      <w:r>
        <w:t>año más, hasta el 31 de diciembre de 2022 y el incremento de precios de los servicios del sector de discapacidad, de los servicios diurnos del sector de mayores, del servicio de promoción de la autonomía personal de los sectores de mayores y de discapacida</w:t>
      </w:r>
      <w:r>
        <w:t>d y del servicio de teleasistencia para mayores y discapacidad.</w:t>
      </w:r>
      <w:r>
        <w:rPr>
          <w:rFonts w:ascii="Times New Roman" w:eastAsia="Times New Roman" w:hAnsi="Times New Roman" w:cs="Times New Roman"/>
          <w:sz w:val="24"/>
        </w:rPr>
        <w:t xml:space="preserve"> </w:t>
      </w:r>
    </w:p>
    <w:p w:rsidR="00BA097C" w:rsidRDefault="007E617A">
      <w:pPr>
        <w:spacing w:after="178"/>
        <w:ind w:left="345" w:right="963" w:firstLine="576"/>
      </w:pPr>
      <w:r>
        <w:rPr>
          <w:rFonts w:ascii="Calibri" w:eastAsia="Calibri" w:hAnsi="Calibri" w:cs="Calibri"/>
          <w:noProof/>
        </w:rPr>
        <mc:AlternateContent>
          <mc:Choice Requires="wpg">
            <w:drawing>
              <wp:anchor distT="0" distB="0" distL="114300" distR="114300" simplePos="0" relativeHeight="25176985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93106" name="Group 93106"/>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5658" name="Rectangle 5658"/>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5659" name="Rectangle 5659"/>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5660" name="Rectangle 5660"/>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Documento firmado electrónicamente desde la plataforma esPublico Gestiona | Página 65 d</w:t>
                              </w:r>
                              <w:r>
                                <w:rPr>
                                  <w:sz w:val="12"/>
                                </w:rPr>
                                <w:t xml:space="preserve">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3106" style="width:18.7031pt;height:257.538pt;position:absolute;mso-position-horizontal-relative:page;mso-position-horizontal:absolute;margin-left:662.928pt;mso-position-vertical-relative:page;margin-top:515.382pt;" coordsize="2375,32707">
                <v:rect id="Rectangle 5658"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5659"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5660"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65 de 91 </w:t>
                        </w:r>
                      </w:p>
                    </w:txbxContent>
                  </v:textbox>
                </v:rect>
                <w10:wrap type="square"/>
              </v:group>
            </w:pict>
          </mc:Fallback>
        </mc:AlternateContent>
      </w:r>
      <w:r>
        <w:t xml:space="preserve">Tales previsiones del Convenio se trasladaron a la </w:t>
      </w:r>
      <w:r>
        <w:rPr>
          <w:b/>
        </w:rPr>
        <w:t xml:space="preserve">Adenda II </w:t>
      </w:r>
      <w:r>
        <w:t>del Convenio suscrito con los Ayuntamientos y Entidades sin ánimo de lucro para la prestación de servicios a personas en situación de dependencia y, en general, a personas mayores o con dis</w:t>
      </w:r>
      <w:r>
        <w:t>capacidad, que fue aprobada mediante acuerdo del Consejo Rector, en su sesión de 20 de diciembre de 2021.</w:t>
      </w:r>
      <w:r>
        <w:rPr>
          <w:rFonts w:ascii="Times New Roman" w:eastAsia="Times New Roman" w:hAnsi="Times New Roman" w:cs="Times New Roman"/>
          <w:sz w:val="24"/>
        </w:rPr>
        <w:t xml:space="preserve"> </w:t>
      </w:r>
    </w:p>
    <w:p w:rsidR="00BA097C" w:rsidRDefault="007E617A">
      <w:pPr>
        <w:spacing w:after="183"/>
        <w:ind w:left="345" w:right="963" w:firstLine="576"/>
      </w:pPr>
      <w:r>
        <w:rPr>
          <w:b/>
        </w:rPr>
        <w:t>VI.-</w:t>
      </w:r>
      <w:r>
        <w:t xml:space="preserve"> El 29 de diciembre de 2022 se formalizó la </w:t>
      </w:r>
      <w:r>
        <w:rPr>
          <w:u w:val="single" w:color="000000"/>
        </w:rPr>
        <w:t>Adenda Cuarta</w:t>
      </w:r>
      <w:r>
        <w:t xml:space="preserve"> del Convenio de cooperación que prorrogaba el propio Convenio por un año más, hasta el </w:t>
      </w:r>
      <w:r>
        <w:t xml:space="preserve">31 de diciembre de 2023. </w:t>
      </w:r>
      <w:r>
        <w:rPr>
          <w:rFonts w:ascii="Times New Roman" w:eastAsia="Times New Roman" w:hAnsi="Times New Roman" w:cs="Times New Roman"/>
          <w:sz w:val="24"/>
        </w:rPr>
        <w:t xml:space="preserve"> </w:t>
      </w:r>
    </w:p>
    <w:p w:rsidR="00BA097C" w:rsidRDefault="007E617A">
      <w:pPr>
        <w:spacing w:after="199"/>
        <w:ind w:left="345" w:right="963" w:firstLine="576"/>
      </w:pPr>
      <w:r>
        <w:t xml:space="preserve">A través de la Adenda III, aprobada por el Consejo Rector, en su sesión de 28 de diciembre de 2022, esta prórroga se trasladó a la vigencia de los convenios suscritos con los Ayuntamientos y Entidades sin ánimo de lucro para la prestación de los servicios </w:t>
      </w:r>
      <w:r>
        <w:t xml:space="preserve">a personas en situación de dependencia.  </w:t>
      </w:r>
    </w:p>
    <w:p w:rsidR="00BA097C" w:rsidRDefault="007E617A">
      <w:pPr>
        <w:spacing w:after="183"/>
        <w:ind w:left="345" w:right="963" w:firstLine="576"/>
      </w:pPr>
      <w:r>
        <w:rPr>
          <w:b/>
        </w:rPr>
        <w:t>VII.-</w:t>
      </w:r>
      <w:r>
        <w:t xml:space="preserve"> El 29 de diciembre de 2023 se formalizó la </w:t>
      </w:r>
      <w:r>
        <w:rPr>
          <w:u w:val="single" w:color="000000"/>
        </w:rPr>
        <w:t>Adenda Quinta</w:t>
      </w:r>
      <w:r>
        <w:t xml:space="preserve"> del Convenio de cooperación que prorrogaba el propio Convenio por un año más, hasta el 31 de diciembre de 2024. </w:t>
      </w:r>
      <w:r>
        <w:rPr>
          <w:rFonts w:ascii="Times New Roman" w:eastAsia="Times New Roman" w:hAnsi="Times New Roman" w:cs="Times New Roman"/>
          <w:sz w:val="24"/>
        </w:rPr>
        <w:t xml:space="preserve"> </w:t>
      </w:r>
    </w:p>
    <w:p w:rsidR="00BA097C" w:rsidRDefault="007E617A">
      <w:pPr>
        <w:spacing w:after="184" w:line="252" w:lineRule="auto"/>
        <w:ind w:left="360" w:right="952" w:firstLine="571"/>
        <w:jc w:val="left"/>
      </w:pPr>
      <w:r>
        <w:t>A través de la Adenda IV, aprobada po</w:t>
      </w:r>
      <w:r>
        <w:t>r el Consejo Rector, en su sesión de 14 de diciembre de 2023, esta prórroga se trasladó a la vigencia hasta el 31 de diciembre de 2024 de los convenios suscritos con los Ayuntamientos y Entidades sin ánimo de lucro para la prestación de los servicios a per</w:t>
      </w:r>
      <w:r>
        <w:t xml:space="preserve">sonas en situación de dependencia, así como el incremento del coste de las plazas y servicios del Anexo II del Convenio-tipo formalizado con los Ayuntamientos y Entidades.  </w:t>
      </w:r>
    </w:p>
    <w:p w:rsidR="00BA097C" w:rsidRDefault="007E617A">
      <w:pPr>
        <w:spacing w:after="183"/>
        <w:ind w:left="345" w:right="963" w:firstLine="576"/>
      </w:pPr>
      <w:r>
        <w:rPr>
          <w:b/>
        </w:rPr>
        <w:t>VIII.-</w:t>
      </w:r>
      <w:r>
        <w:t xml:space="preserve"> Teniendo en cuenta que el 31 de diciembre de 2024 finalizaba la vigencia de</w:t>
      </w:r>
      <w:r>
        <w:t>l Convenio de Cooperación entre el Cabildo de Tenerife y la Comunidad Autónoma de Canarias y en tanto se aprueba el nuevo convenio marco que regulará el régimen jurídico y presupuestario para el período 2025-2028, con el fin de garantizar la continuidad de</w:t>
      </w:r>
      <w:r>
        <w:t xml:space="preserve"> los servicios objeto de los convenios formalizados con Ayuntamientos y Entidades dado su carácter esencial, el Consejo Rector del Instituto Insular de Atención Social y Sociosanitaria de Tenerife, en sesión ordinaria de 14 de noviembre de 2024, acordó, en</w:t>
      </w:r>
      <w:r>
        <w:t xml:space="preserve">tre otras consideraciones, aprobar la prórroga desde el 1 de enero hasta el 30 de abril de 2025 de los Convenios que tiene suscrito el IASS. </w:t>
      </w:r>
      <w:r>
        <w:rPr>
          <w:rFonts w:ascii="Times New Roman" w:eastAsia="Times New Roman" w:hAnsi="Times New Roman" w:cs="Times New Roman"/>
          <w:sz w:val="24"/>
        </w:rPr>
        <w:t xml:space="preserve"> </w:t>
      </w:r>
    </w:p>
    <w:p w:rsidR="00BA097C" w:rsidRDefault="007E617A">
      <w:pPr>
        <w:spacing w:after="182"/>
        <w:ind w:left="345" w:right="963" w:firstLine="576"/>
      </w:pPr>
      <w:r>
        <w:rPr>
          <w:b/>
        </w:rPr>
        <w:t xml:space="preserve">IX.- </w:t>
      </w:r>
      <w:r>
        <w:t>Atendiendo a que el 30 de abril finaliza la vigencia de los convenios suscritos, manteniéndose vigente la ne</w:t>
      </w:r>
      <w:r>
        <w:t xml:space="preserve">cesidad de garantizar la continuidad de los servicios que conforman su objeto, se justifica la necesidad de extender su vigencia hasta el </w:t>
      </w:r>
      <w:r>
        <w:rPr>
          <w:shd w:val="clear" w:color="auto" w:fill="D3D3D3"/>
        </w:rPr>
        <w:t>31 de</w:t>
      </w:r>
      <w:r>
        <w:t xml:space="preserve"> </w:t>
      </w:r>
      <w:r>
        <w:rPr>
          <w:shd w:val="clear" w:color="auto" w:fill="D3D3D3"/>
        </w:rPr>
        <w:t>diciembre de 2025</w:t>
      </w:r>
      <w:r>
        <w:t>, en tanto tiene lugar la aprobación del nuevo Convenio de Cooperación entre la Comunidad Autón</w:t>
      </w:r>
      <w:r>
        <w:t xml:space="preserve">oma de Canarias y el Cabildo Insular de Tenerife aún en fase de negociación. En vista de ello, mediante Decreto de la Presidencia del IASS </w:t>
      </w:r>
      <w:r>
        <w:rPr>
          <w:shd w:val="clear" w:color="auto" w:fill="D3D3D3"/>
        </w:rPr>
        <w:t>nº</w:t>
      </w:r>
      <w:r>
        <w:t xml:space="preserve"> </w:t>
      </w:r>
      <w:r>
        <w:rPr>
          <w:shd w:val="clear" w:color="auto" w:fill="D3D3D3"/>
        </w:rPr>
        <w:t>xxx/xxxx</w:t>
      </w:r>
      <w:r>
        <w:t xml:space="preserve"> </w:t>
      </w:r>
      <w:r>
        <w:rPr>
          <w:shd w:val="clear" w:color="auto" w:fill="D3D3D3"/>
        </w:rPr>
        <w:t>de fecha xxxxx</w:t>
      </w:r>
      <w:r>
        <w:t xml:space="preserve">, se acordó aprobar la Adenda VI (o la que por su número corresponda) de los Convenios que tiene suscrito el IASS. </w:t>
      </w:r>
      <w:r>
        <w:rPr>
          <w:rFonts w:ascii="Times New Roman" w:eastAsia="Times New Roman" w:hAnsi="Times New Roman" w:cs="Times New Roman"/>
          <w:sz w:val="24"/>
        </w:rPr>
        <w:t xml:space="preserve"> </w:t>
      </w:r>
    </w:p>
    <w:p w:rsidR="00BA097C" w:rsidRDefault="007E617A">
      <w:pPr>
        <w:spacing w:after="188"/>
        <w:ind w:left="345" w:right="963" w:firstLine="576"/>
      </w:pPr>
      <w:r>
        <w:t xml:space="preserve">En virtud de lo anteriormente expuesto, ambas partes, en la representación que ostentan, convienen y suscriben la presente </w:t>
      </w:r>
      <w:r>
        <w:rPr>
          <w:b/>
          <w:shd w:val="clear" w:color="auto" w:fill="D9D9D9"/>
        </w:rPr>
        <w:t>ADENDA VI</w:t>
      </w:r>
      <w:r>
        <w:t>, con a</w:t>
      </w:r>
      <w:r>
        <w:t xml:space="preserve">rreglo a las siguientes: </w:t>
      </w:r>
      <w:r>
        <w:rPr>
          <w:rFonts w:ascii="Times New Roman" w:eastAsia="Times New Roman" w:hAnsi="Times New Roman" w:cs="Times New Roman"/>
          <w:sz w:val="24"/>
        </w:rPr>
        <w:t xml:space="preserve"> </w:t>
      </w:r>
    </w:p>
    <w:p w:rsidR="00BA097C" w:rsidRDefault="007E617A">
      <w:pPr>
        <w:spacing w:after="0" w:line="259" w:lineRule="auto"/>
        <w:ind w:left="360" w:right="0" w:firstLine="0"/>
        <w:jc w:val="left"/>
      </w:pPr>
      <w:r>
        <w:t xml:space="preserve"> </w:t>
      </w:r>
    </w:p>
    <w:p w:rsidR="00BA097C" w:rsidRDefault="007E617A">
      <w:pPr>
        <w:pStyle w:val="Ttulo2"/>
        <w:shd w:val="clear" w:color="auto" w:fill="D9D9D9"/>
        <w:spacing w:after="187" w:line="259" w:lineRule="auto"/>
        <w:ind w:left="738" w:right="1351"/>
      </w:pPr>
      <w:r>
        <w:t xml:space="preserve">CLÁUSULAS  </w:t>
      </w:r>
    </w:p>
    <w:p w:rsidR="00BA097C" w:rsidRDefault="007E617A">
      <w:pPr>
        <w:spacing w:after="180"/>
        <w:ind w:left="345" w:right="963" w:firstLine="576"/>
      </w:pPr>
      <w:r>
        <w:rPr>
          <w:rFonts w:ascii="Calibri" w:eastAsia="Calibri" w:hAnsi="Calibri" w:cs="Calibri"/>
          <w:noProof/>
        </w:rPr>
        <mc:AlternateContent>
          <mc:Choice Requires="wpg">
            <w:drawing>
              <wp:anchor distT="0" distB="0" distL="114300" distR="114300" simplePos="0" relativeHeight="25177088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91709" name="Group 91709"/>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5795" name="Rectangle 5795"/>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5796" name="Rectangle 5796"/>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5797" name="Rectangle 5797"/>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66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1709" style="width:18.7031pt;height:257.538pt;position:absolute;mso-position-horizontal-relative:page;mso-position-horizontal:absolute;margin-left:662.928pt;mso-position-vertical-relative:page;margin-top:515.382pt;" coordsize="2375,32707">
                <v:rect id="Rectangle 5795"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5796"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5797"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66 de 91 </w:t>
                        </w:r>
                      </w:p>
                    </w:txbxContent>
                  </v:textbox>
                </v:rect>
                <w10:wrap type="square"/>
              </v:group>
            </w:pict>
          </mc:Fallback>
        </mc:AlternateContent>
      </w:r>
      <w:r>
        <w:rPr>
          <w:b/>
          <w:u w:val="single" w:color="000000"/>
        </w:rPr>
        <w:t>PRIMERA</w:t>
      </w:r>
      <w:r>
        <w:rPr>
          <w:b/>
        </w:rPr>
        <w:t xml:space="preserve">.- </w:t>
      </w:r>
      <w:r>
        <w:t xml:space="preserve">El objeto de la presente Adenda </w:t>
      </w:r>
      <w:r>
        <w:rPr>
          <w:shd w:val="clear" w:color="auto" w:fill="D9D9D9"/>
        </w:rPr>
        <w:t>VI</w:t>
      </w:r>
      <w:r>
        <w:t xml:space="preserve"> consiste en la prórroga del Convenio suscrito con fecha XXXXXXXXXXX, entre el IASS y el Ayuntamiento de Candelaria, hasta el 31 de diciembre de 2025 en tanto se aprueba el Convenio de Cooperación entre la Administración d</w:t>
      </w:r>
      <w:r>
        <w:t>e la Comunidad Autónoma de Canarias y el Cabildo Insular de Tenerife, para la prestación de servicios a personas en situación de dependencia y, en general, a personas menores de seis años, mayores o con discapacidad, para el período 2025-2028.</w:t>
      </w:r>
      <w:r>
        <w:rPr>
          <w:b/>
        </w:rPr>
        <w:t xml:space="preserve"> </w:t>
      </w:r>
      <w:r>
        <w:rPr>
          <w:rFonts w:ascii="Times New Roman" w:eastAsia="Times New Roman" w:hAnsi="Times New Roman" w:cs="Times New Roman"/>
          <w:sz w:val="24"/>
        </w:rPr>
        <w:t xml:space="preserve"> </w:t>
      </w:r>
    </w:p>
    <w:p w:rsidR="00BA097C" w:rsidRDefault="007E617A">
      <w:pPr>
        <w:spacing w:after="202"/>
        <w:ind w:left="355" w:right="963"/>
      </w:pPr>
      <w:r>
        <w:t>A tal efec</w:t>
      </w:r>
      <w:r>
        <w:t xml:space="preserve">to se modifica la redacción de la Cláusula Quinta en los siguientes términos:  </w:t>
      </w:r>
    </w:p>
    <w:p w:rsidR="00BA097C" w:rsidRDefault="007E617A">
      <w:pPr>
        <w:spacing w:after="199"/>
        <w:ind w:left="345" w:right="963" w:firstLine="576"/>
      </w:pPr>
      <w:r>
        <w:t xml:space="preserve"> “QUINTA.- La duración del presente Convenio se extenderá hasta el 31 de diciembre de 2025 </w:t>
      </w:r>
    </w:p>
    <w:p w:rsidR="00BA097C" w:rsidRDefault="007E617A">
      <w:pPr>
        <w:spacing w:after="183"/>
        <w:ind w:left="345" w:right="963" w:firstLine="576"/>
      </w:pPr>
      <w:r>
        <w:rPr>
          <w:b/>
          <w:u w:val="single" w:color="000000"/>
        </w:rPr>
        <w:t>SEGUNDA</w:t>
      </w:r>
      <w:r>
        <w:rPr>
          <w:b/>
        </w:rPr>
        <w:t xml:space="preserve">.- </w:t>
      </w:r>
      <w:r>
        <w:t>El coste plaza/día de los servicios en funcionamiento que se identifican a</w:t>
      </w:r>
      <w:r>
        <w:t xml:space="preserve"> continuación es el correspondiente al Anexo II de la Adenda </w:t>
      </w:r>
      <w:r>
        <w:rPr>
          <w:b/>
          <w:shd w:val="clear" w:color="auto" w:fill="D9D9D9"/>
        </w:rPr>
        <w:t>V</w:t>
      </w:r>
      <w:r>
        <w:t xml:space="preserve"> que no experimenta variación.</w:t>
      </w:r>
      <w:r>
        <w:rPr>
          <w:b/>
        </w:rPr>
        <w:t xml:space="preserve">  </w:t>
      </w:r>
      <w:r>
        <w:rPr>
          <w:rFonts w:ascii="Times New Roman" w:eastAsia="Times New Roman" w:hAnsi="Times New Roman" w:cs="Times New Roman"/>
          <w:sz w:val="24"/>
        </w:rPr>
        <w:t xml:space="preserve"> </w:t>
      </w:r>
    </w:p>
    <w:p w:rsidR="00BA097C" w:rsidRDefault="007E617A">
      <w:pPr>
        <w:shd w:val="clear" w:color="auto" w:fill="D9D9D9"/>
        <w:spacing w:line="252" w:lineRule="auto"/>
        <w:ind w:left="345" w:right="958" w:firstLine="574"/>
      </w:pPr>
      <w:r>
        <w:rPr>
          <w:i/>
        </w:rPr>
        <w:t>*Inclusión de tabla con identificación de plazas correspondiente al Ayuntamiento/entidad objeto de la prórroga, incluyendo el importe de los períodos comprendid</w:t>
      </w:r>
      <w:r>
        <w:rPr>
          <w:i/>
        </w:rPr>
        <w:t xml:space="preserve">os entre enero-abril y mayo-diciembre (mayo-junio para Cruz Roja Española) de 2025 de acuerdo al siguiente formato: </w:t>
      </w:r>
      <w:r>
        <w:rPr>
          <w:rFonts w:ascii="Times New Roman" w:eastAsia="Times New Roman" w:hAnsi="Times New Roman" w:cs="Times New Roman"/>
          <w:sz w:val="24"/>
        </w:rPr>
        <w:t xml:space="preserve"> </w:t>
      </w:r>
    </w:p>
    <w:p w:rsidR="00BA097C" w:rsidRDefault="007E617A">
      <w:pPr>
        <w:spacing w:after="0" w:line="259" w:lineRule="auto"/>
        <w:ind w:left="1212" w:right="0" w:firstLine="0"/>
        <w:jc w:val="left"/>
      </w:pPr>
      <w:r>
        <w:t xml:space="preserve"> </w:t>
      </w:r>
    </w:p>
    <w:p w:rsidR="00BA097C" w:rsidRDefault="007E617A">
      <w:pPr>
        <w:spacing w:after="112" w:line="259" w:lineRule="auto"/>
        <w:ind w:left="0" w:right="2042" w:firstLine="0"/>
        <w:jc w:val="center"/>
      </w:pPr>
      <w:r>
        <w:rPr>
          <w:noProof/>
        </w:rPr>
        <w:drawing>
          <wp:inline distT="0" distB="0" distL="0" distR="0">
            <wp:extent cx="4448556" cy="1874520"/>
            <wp:effectExtent l="0" t="0" r="0" b="0"/>
            <wp:docPr id="5871" name="Picture 5871"/>
            <wp:cNvGraphicFramePr/>
            <a:graphic xmlns:a="http://schemas.openxmlformats.org/drawingml/2006/main">
              <a:graphicData uri="http://schemas.openxmlformats.org/drawingml/2006/picture">
                <pic:pic xmlns:pic="http://schemas.openxmlformats.org/drawingml/2006/picture">
                  <pic:nvPicPr>
                    <pic:cNvPr id="5871" name="Picture 5871"/>
                    <pic:cNvPicPr/>
                  </pic:nvPicPr>
                  <pic:blipFill>
                    <a:blip r:embed="rId79"/>
                    <a:stretch>
                      <a:fillRect/>
                    </a:stretch>
                  </pic:blipFill>
                  <pic:spPr>
                    <a:xfrm>
                      <a:off x="0" y="0"/>
                      <a:ext cx="4448556" cy="1874520"/>
                    </a:xfrm>
                    <a:prstGeom prst="rect">
                      <a:avLst/>
                    </a:prstGeom>
                  </pic:spPr>
                </pic:pic>
              </a:graphicData>
            </a:graphic>
          </wp:inline>
        </w:drawing>
      </w:r>
      <w:r>
        <w:rPr>
          <w:rFonts w:ascii="Times New Roman" w:eastAsia="Times New Roman" w:hAnsi="Times New Roman" w:cs="Times New Roman"/>
          <w:sz w:val="24"/>
        </w:rPr>
        <w:t xml:space="preserve"> </w:t>
      </w:r>
    </w:p>
    <w:p w:rsidR="00BA097C" w:rsidRDefault="007E617A">
      <w:pPr>
        <w:spacing w:after="340"/>
        <w:ind w:left="345" w:right="963" w:firstLine="576"/>
      </w:pPr>
      <w:r>
        <w:rPr>
          <w:b/>
          <w:u w:val="single" w:color="000000"/>
        </w:rPr>
        <w:t>TERCERA</w:t>
      </w:r>
      <w:r>
        <w:rPr>
          <w:b/>
        </w:rPr>
        <w:t xml:space="preserve">.- </w:t>
      </w:r>
      <w:r>
        <w:t>Las demás estipulaciones del Convenio de colaboración, en tanto no queden afectadas por esta Adenda, permanecerán invariables.</w:t>
      </w:r>
      <w:r>
        <w:rPr>
          <w:b/>
        </w:rPr>
        <w:t xml:space="preserve"> </w:t>
      </w:r>
      <w:r>
        <w:rPr>
          <w:rFonts w:ascii="Times New Roman" w:eastAsia="Times New Roman" w:hAnsi="Times New Roman" w:cs="Times New Roman"/>
          <w:sz w:val="24"/>
        </w:rPr>
        <w:t xml:space="preserve"> </w:t>
      </w:r>
    </w:p>
    <w:p w:rsidR="00BA097C" w:rsidRDefault="007E617A">
      <w:pPr>
        <w:spacing w:after="266"/>
        <w:ind w:left="345" w:right="963" w:firstLine="698"/>
      </w:pPr>
      <w:r>
        <w:t>Y en prueba de conformidad, y para que así conste y surta los efectos oportunos, se firma la presente Adenda, en el lugar y fec</w:t>
      </w:r>
      <w:r>
        <w:t xml:space="preserve">ha indicados.  </w:t>
      </w:r>
    </w:p>
    <w:tbl>
      <w:tblPr>
        <w:tblStyle w:val="TableGrid"/>
        <w:tblW w:w="9444" w:type="dxa"/>
        <w:tblInd w:w="360" w:type="dxa"/>
        <w:tblCellMar>
          <w:top w:w="0" w:type="dxa"/>
          <w:left w:w="0" w:type="dxa"/>
          <w:bottom w:w="0" w:type="dxa"/>
          <w:right w:w="0" w:type="dxa"/>
        </w:tblCellMar>
        <w:tblLook w:val="04A0" w:firstRow="1" w:lastRow="0" w:firstColumn="1" w:lastColumn="0" w:noHBand="0" w:noVBand="1"/>
      </w:tblPr>
      <w:tblGrid>
        <w:gridCol w:w="4076"/>
        <w:gridCol w:w="5368"/>
      </w:tblGrid>
      <w:tr w:rsidR="00BA097C">
        <w:trPr>
          <w:trHeight w:val="1214"/>
        </w:trPr>
        <w:tc>
          <w:tcPr>
            <w:tcW w:w="4076" w:type="dxa"/>
            <w:tcBorders>
              <w:top w:val="nil"/>
              <w:left w:val="nil"/>
              <w:bottom w:val="nil"/>
              <w:right w:val="nil"/>
            </w:tcBorders>
          </w:tcPr>
          <w:p w:rsidR="00BA097C" w:rsidRDefault="007E617A">
            <w:pPr>
              <w:spacing w:after="0" w:line="259" w:lineRule="auto"/>
              <w:ind w:left="0" w:right="0" w:firstLine="0"/>
              <w:jc w:val="left"/>
            </w:pPr>
            <w:r>
              <w:t xml:space="preserve">LA PRESIDENTA DEL IASS,  </w:t>
            </w:r>
          </w:p>
          <w:p w:rsidR="00BA097C" w:rsidRDefault="007E617A">
            <w:pPr>
              <w:spacing w:after="0" w:line="259" w:lineRule="auto"/>
              <w:ind w:left="0" w:right="0" w:firstLine="0"/>
              <w:jc w:val="left"/>
            </w:pPr>
            <w:r>
              <w:t>TIDAD</w:t>
            </w:r>
            <w:r>
              <w:rPr>
                <w:rFonts w:ascii="Times New Roman" w:eastAsia="Times New Roman" w:hAnsi="Times New Roman" w:cs="Times New Roman"/>
                <w:sz w:val="24"/>
              </w:rPr>
              <w:t xml:space="preserve"> </w:t>
            </w:r>
          </w:p>
          <w:p w:rsidR="00BA097C" w:rsidRDefault="007E617A">
            <w:pPr>
              <w:spacing w:after="11" w:line="259" w:lineRule="auto"/>
              <w:ind w:left="0" w:right="0" w:firstLine="0"/>
              <w:jc w:val="left"/>
            </w:pPr>
            <w:r>
              <w:t xml:space="preserve"> </w:t>
            </w:r>
          </w:p>
          <w:p w:rsidR="00BA097C" w:rsidRDefault="007E617A">
            <w:pPr>
              <w:spacing w:after="0" w:line="259" w:lineRule="auto"/>
              <w:ind w:left="0" w:right="0" w:firstLine="0"/>
              <w:jc w:val="left"/>
            </w:pPr>
            <w:r>
              <w:t xml:space="preserve"> </w:t>
            </w:r>
          </w:p>
        </w:tc>
        <w:tc>
          <w:tcPr>
            <w:tcW w:w="5368" w:type="dxa"/>
            <w:tcBorders>
              <w:top w:val="nil"/>
              <w:left w:val="nil"/>
              <w:bottom w:val="nil"/>
              <w:right w:val="nil"/>
            </w:tcBorders>
          </w:tcPr>
          <w:p w:rsidR="00BA097C" w:rsidRDefault="007E617A">
            <w:pPr>
              <w:spacing w:after="0" w:line="259" w:lineRule="auto"/>
              <w:ind w:left="0" w:right="0" w:firstLine="0"/>
            </w:pPr>
            <w:r>
              <w:t xml:space="preserve">    LA REPRESENTANTE DEL AYUNTAMIENTO/EN-</w:t>
            </w:r>
          </w:p>
        </w:tc>
      </w:tr>
      <w:tr w:rsidR="00BA097C">
        <w:trPr>
          <w:trHeight w:val="391"/>
        </w:trPr>
        <w:tc>
          <w:tcPr>
            <w:tcW w:w="4076" w:type="dxa"/>
            <w:tcBorders>
              <w:top w:val="nil"/>
              <w:left w:val="nil"/>
              <w:bottom w:val="nil"/>
              <w:right w:val="nil"/>
            </w:tcBorders>
            <w:vAlign w:val="bottom"/>
          </w:tcPr>
          <w:p w:rsidR="00BA097C" w:rsidRDefault="007E617A">
            <w:pPr>
              <w:spacing w:after="0" w:line="259" w:lineRule="auto"/>
              <w:ind w:left="0" w:right="0" w:firstLine="0"/>
              <w:jc w:val="left"/>
            </w:pPr>
            <w:r>
              <w:t xml:space="preserve">Dña. Águeda Fumero Roque  </w:t>
            </w:r>
          </w:p>
        </w:tc>
        <w:tc>
          <w:tcPr>
            <w:tcW w:w="5368" w:type="dxa"/>
            <w:tcBorders>
              <w:top w:val="nil"/>
              <w:left w:val="nil"/>
              <w:bottom w:val="nil"/>
              <w:right w:val="nil"/>
            </w:tcBorders>
            <w:vAlign w:val="bottom"/>
          </w:tcPr>
          <w:p w:rsidR="00BA097C" w:rsidRDefault="007E617A">
            <w:pPr>
              <w:tabs>
                <w:tab w:val="right" w:pos="5368"/>
              </w:tabs>
              <w:spacing w:after="0" w:line="259" w:lineRule="auto"/>
              <w:ind w:left="0" w:right="0" w:firstLine="0"/>
              <w:jc w:val="left"/>
            </w:pPr>
            <w:r>
              <w:t xml:space="preserve"> </w:t>
            </w:r>
            <w:r>
              <w:tab/>
              <w:t xml:space="preserve">Dña. María Concepción Brito Nuñez </w:t>
            </w:r>
          </w:p>
        </w:tc>
      </w:tr>
    </w:tbl>
    <w:p w:rsidR="00BA097C" w:rsidRDefault="007E617A">
      <w:pPr>
        <w:spacing w:after="0" w:line="259" w:lineRule="auto"/>
        <w:ind w:left="360" w:right="0" w:firstLine="0"/>
        <w:jc w:val="left"/>
      </w:pPr>
      <w:r>
        <w:t xml:space="preserve"> </w:t>
      </w:r>
    </w:p>
    <w:p w:rsidR="00BA097C" w:rsidRDefault="007E617A">
      <w:pPr>
        <w:spacing w:after="297" w:line="259" w:lineRule="auto"/>
        <w:ind w:left="1212" w:right="0" w:firstLine="0"/>
        <w:jc w:val="left"/>
      </w:pPr>
      <w:r>
        <w:rPr>
          <w:rFonts w:ascii="Calibri" w:eastAsia="Calibri" w:hAnsi="Calibri" w:cs="Calibri"/>
          <w:noProof/>
        </w:rPr>
        <mc:AlternateContent>
          <mc:Choice Requires="wpg">
            <w:drawing>
              <wp:anchor distT="0" distB="0" distL="114300" distR="114300" simplePos="0" relativeHeight="25177190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93351" name="Group 93351"/>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5874" name="Rectangle 5874"/>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5875" name="Rectangle 5875"/>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5876" name="Rectangle 5876"/>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67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3351" style="width:18.7031pt;height:257.538pt;position:absolute;mso-position-horizontal-relative:page;mso-position-horizontal:absolute;margin-left:662.928pt;mso-position-vertical-relative:page;margin-top:515.382pt;" coordsize="2375,32707">
                <v:rect id="Rectangle 5874"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5875"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5876"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67 de 91 </w:t>
                        </w:r>
                      </w:p>
                    </w:txbxContent>
                  </v:textbox>
                </v:rect>
                <w10:wrap type="square"/>
              </v:group>
            </w:pict>
          </mc:Fallback>
        </mc:AlternateContent>
      </w:r>
      <w:r>
        <w:rPr>
          <w:b/>
        </w:rPr>
        <w:t xml:space="preserve"> </w:t>
      </w:r>
    </w:p>
    <w:p w:rsidR="00BA097C" w:rsidRDefault="007E617A">
      <w:pPr>
        <w:spacing w:after="299" w:line="259" w:lineRule="auto"/>
        <w:ind w:left="1212" w:right="0" w:firstLine="0"/>
        <w:jc w:val="left"/>
      </w:pPr>
      <w:r>
        <w:rPr>
          <w:b/>
        </w:rPr>
        <w:t xml:space="preserve"> </w:t>
      </w:r>
    </w:p>
    <w:p w:rsidR="00BA097C" w:rsidRDefault="007E617A">
      <w:pPr>
        <w:spacing w:after="150" w:line="366" w:lineRule="auto"/>
        <w:ind w:left="345" w:right="963" w:firstLine="852"/>
      </w:pPr>
      <w:r>
        <w:rPr>
          <w:b/>
        </w:rPr>
        <w:t xml:space="preserve">SEGUNDO. - </w:t>
      </w:r>
      <w:r>
        <w:t>Facultar a la Alcaldía Presidencia para la formalización de esta Adenda VI al Convenio, y de cuantos documentos exija la ejecución del presente acuerdo”.</w:t>
      </w:r>
      <w:r>
        <w:rPr>
          <w:rFonts w:ascii="Times New Roman" w:eastAsia="Times New Roman" w:hAnsi="Times New Roman" w:cs="Times New Roman"/>
          <w:sz w:val="24"/>
        </w:rPr>
        <w:t xml:space="preserve"> </w:t>
      </w:r>
    </w:p>
    <w:p w:rsidR="00BA097C" w:rsidRDefault="007E617A">
      <w:pPr>
        <w:spacing w:after="329" w:line="367" w:lineRule="auto"/>
        <w:ind w:left="345" w:right="963" w:firstLine="708"/>
      </w:pPr>
      <w:r>
        <w:rPr>
          <w:b/>
        </w:rPr>
        <w:t xml:space="preserve">TERCERO. - </w:t>
      </w:r>
      <w:r>
        <w:t>Notificar el presente acuerdo al Instituto Insular de Atención Social y Sociosanitaria del</w:t>
      </w:r>
      <w:r>
        <w:t xml:space="preserve"> Excmo. Cabildo Insular de Tenerife y la Fundación Canaria Candelaria Solidaria”</w:t>
      </w:r>
      <w:r>
        <w:rPr>
          <w:rFonts w:ascii="Times New Roman" w:eastAsia="Times New Roman" w:hAnsi="Times New Roman" w:cs="Times New Roman"/>
          <w:sz w:val="24"/>
        </w:rPr>
        <w:t xml:space="preserve"> </w:t>
      </w:r>
    </w:p>
    <w:p w:rsidR="00BA097C" w:rsidRDefault="007E617A">
      <w:pPr>
        <w:spacing w:after="0" w:line="259" w:lineRule="auto"/>
        <w:ind w:left="360" w:right="0" w:firstLine="0"/>
        <w:jc w:val="left"/>
      </w:pPr>
      <w:r>
        <w:t xml:space="preserve"> </w:t>
      </w:r>
    </w:p>
    <w:p w:rsidR="00BA097C" w:rsidRDefault="007E617A">
      <w:pPr>
        <w:ind w:left="1078" w:right="963"/>
      </w:pPr>
      <w:r>
        <w:t>No obstante, la Junta de Gobierno Local aprobará lo más procedente.</w:t>
      </w:r>
      <w:r>
        <w:rPr>
          <w:rFonts w:ascii="Times New Roman" w:eastAsia="Times New Roman" w:hAnsi="Times New Roman" w:cs="Times New Roman"/>
          <w:sz w:val="24"/>
        </w:rPr>
        <w:t xml:space="preserve"> </w:t>
      </w:r>
    </w:p>
    <w:p w:rsidR="00BA097C" w:rsidRDefault="007E617A">
      <w:pPr>
        <w:spacing w:after="0" w:line="259" w:lineRule="auto"/>
        <w:ind w:left="1068" w:right="0" w:firstLine="0"/>
        <w:jc w:val="left"/>
      </w:pPr>
      <w:r>
        <w:rPr>
          <w:b/>
        </w:rPr>
        <w:t xml:space="preserve"> </w:t>
      </w:r>
    </w:p>
    <w:p w:rsidR="00BA097C" w:rsidRDefault="007E617A">
      <w:pPr>
        <w:spacing w:after="0" w:line="259" w:lineRule="auto"/>
        <w:ind w:left="1068" w:right="0" w:firstLine="0"/>
        <w:jc w:val="left"/>
      </w:pPr>
      <w:r>
        <w:rPr>
          <w:b/>
        </w:rPr>
        <w:t xml:space="preserve"> </w:t>
      </w:r>
    </w:p>
    <w:p w:rsidR="00BA097C" w:rsidRDefault="007E617A">
      <w:pPr>
        <w:spacing w:after="0" w:line="259" w:lineRule="auto"/>
        <w:ind w:left="1068" w:right="0" w:firstLine="0"/>
        <w:jc w:val="left"/>
      </w:pPr>
      <w:r>
        <w:rPr>
          <w:b/>
        </w:rPr>
        <w:t xml:space="preserve"> </w:t>
      </w:r>
    </w:p>
    <w:p w:rsidR="00BA097C" w:rsidRDefault="007E617A">
      <w:pPr>
        <w:spacing w:after="0" w:line="259" w:lineRule="auto"/>
        <w:ind w:left="1068" w:right="0" w:firstLine="0"/>
        <w:jc w:val="left"/>
      </w:pPr>
      <w:r>
        <w:rPr>
          <w:b/>
        </w:rPr>
        <w:t xml:space="preserve"> </w:t>
      </w:r>
    </w:p>
    <w:p w:rsidR="00BA097C" w:rsidRDefault="007E617A">
      <w:pPr>
        <w:spacing w:after="115" w:line="249" w:lineRule="auto"/>
        <w:ind w:right="972"/>
      </w:pPr>
      <w:r>
        <w:rPr>
          <w:b/>
        </w:rPr>
        <w:t xml:space="preserve">  Consta en el expediente Informe Jurídico emitido por la funcionaria Doña Amelia María Riudave</w:t>
      </w:r>
      <w:r>
        <w:rPr>
          <w:b/>
        </w:rPr>
        <w:t>ts de León, Jurista, de 21 de agosto de 2025, y fiscalizado favorablemente por la Interventora Accidental, Doña Paula Silvia del Castillo Morales (delegación por Decreto nº 2025-2289, del 18 de julio), del 22 de agosto de 2025, del siguiente tenor literal:</w:t>
      </w:r>
      <w:r>
        <w:rPr>
          <w:b/>
        </w:rPr>
        <w:t xml:space="preserve"> </w:t>
      </w:r>
    </w:p>
    <w:p w:rsidR="00BA097C" w:rsidRDefault="007E617A">
      <w:pPr>
        <w:spacing w:after="118" w:line="259" w:lineRule="auto"/>
        <w:ind w:left="360" w:right="0" w:firstLine="0"/>
        <w:jc w:val="left"/>
      </w:pPr>
      <w:r>
        <w:t xml:space="preserve"> </w:t>
      </w:r>
    </w:p>
    <w:p w:rsidR="00BA097C" w:rsidRDefault="007E617A">
      <w:pPr>
        <w:spacing w:after="95" w:line="265" w:lineRule="auto"/>
        <w:ind w:left="1549" w:right="2154"/>
        <w:jc w:val="center"/>
      </w:pPr>
      <w:r>
        <w:rPr>
          <w:b/>
        </w:rPr>
        <w:t xml:space="preserve">            “INFORME </w:t>
      </w:r>
    </w:p>
    <w:p w:rsidR="00BA097C" w:rsidRDefault="007E617A">
      <w:pPr>
        <w:pStyle w:val="Ttulo3"/>
        <w:spacing w:after="300" w:line="259" w:lineRule="auto"/>
        <w:ind w:left="949" w:right="707"/>
      </w:pPr>
      <w:r>
        <w:rPr>
          <w:u w:val="single" w:color="000000"/>
        </w:rPr>
        <w:t>ANTECEDENTES</w:t>
      </w:r>
      <w:r>
        <w:t xml:space="preserve"> </w:t>
      </w:r>
    </w:p>
    <w:p w:rsidR="00BA097C" w:rsidRDefault="007E617A">
      <w:pPr>
        <w:spacing w:after="192" w:line="358" w:lineRule="auto"/>
        <w:ind w:left="926" w:right="689" w:firstLine="569"/>
      </w:pPr>
      <w:r>
        <w:t>Con el objetivo de mejorar la calidad de vida de las personas con discapacidad, por esta Entidad se viene desarrollando el proyecto denominado Centro Ocupacional de Candelaria Arco Iris, mediante el cual se favorece la normalización, la formación ocupacion</w:t>
      </w:r>
      <w:r>
        <w:t xml:space="preserve">al y la inserción sociolaboral de las personas con discapacidad intelectual. </w:t>
      </w:r>
    </w:p>
    <w:p w:rsidR="00BA097C" w:rsidRDefault="007E617A">
      <w:pPr>
        <w:spacing w:after="192" w:line="358" w:lineRule="auto"/>
        <w:ind w:left="926" w:right="692" w:firstLine="569"/>
      </w:pPr>
      <w:r>
        <w:t>Servicio prestado de forma directa por la Fundación Candelaria Solidaria, conforme Contrato Programa aprobado por acuerdo del Ayuntamiento Pleno adoptado en sesión de fecha 25 de</w:t>
      </w:r>
      <w:r>
        <w:t xml:space="preserve"> julio de 2024. </w:t>
      </w:r>
    </w:p>
    <w:p w:rsidR="00BA097C" w:rsidRDefault="007E617A">
      <w:pPr>
        <w:spacing w:after="96" w:line="359" w:lineRule="auto"/>
        <w:ind w:left="926" w:right="688" w:firstLine="569"/>
      </w:pPr>
      <w:r>
        <w:rPr>
          <w:rFonts w:ascii="Calibri" w:eastAsia="Calibri" w:hAnsi="Calibri" w:cs="Calibri"/>
          <w:noProof/>
        </w:rPr>
        <mc:AlternateContent>
          <mc:Choice Requires="wpg">
            <w:drawing>
              <wp:anchor distT="0" distB="0" distL="114300" distR="114300" simplePos="0" relativeHeight="251772928"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94499" name="Group 94499"/>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5948" name="Rectangle 5948"/>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5949" name="Rectangle 5949"/>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5950" name="Rectangle 5950"/>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68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4499" style="width:18.7031pt;height:257.538pt;position:absolute;mso-position-horizontal-relative:page;mso-position-horizontal:absolute;margin-left:662.928pt;mso-position-vertical-relative:page;margin-top:515.382pt;" coordsize="2375,32707">
                <v:rect id="Rectangle 5948"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5949"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5950"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68 de 91 </w:t>
                        </w:r>
                      </w:p>
                    </w:txbxContent>
                  </v:textbox>
                </v:rect>
                <w10:wrap type="square"/>
              </v:group>
            </w:pict>
          </mc:Fallback>
        </mc:AlternateContent>
      </w:r>
      <w:r>
        <w:t xml:space="preserve">Formalizado, en ejecución de acuerdo de la Junta de Gobierno Local adoptado en sesión de fecha 28 de octubre de 2019, Convenio de Colaboración entre este Ayuntamiento y el Instituto Insular de Atención Social y Sociosanitaria del Excmo. Cabildo Insular de </w:t>
      </w:r>
      <w:r>
        <w:t>Tenerife, para la ejecución de Convenio de Cooperación suscrito entre la Administración Pública de la Comunidad Autónoma de Canarias y el Cabildo Insular de Tenerife, para la prestación de servicios a personas en situación de dependencia y, en general, a p</w:t>
      </w:r>
      <w:r>
        <w:t>ersonas menores de seis años, mayores o con discapacidad; y para la realización de actuaciones en relación con el procedimiento de reconocimiento de la situación de dependencia y del derecho a las prestaciones; facilitándose así que las mismas puedan perma</w:t>
      </w:r>
      <w:r>
        <w:t xml:space="preserve">necer en su entorno, a la vez que recibe los servicios especializados que precisa para promocionar su autonomía, y apoyar al entorno familiar para que pueda proporcionar los cuidados y apoyos que la persona mayor o con discapacidad necesita.  </w:t>
      </w:r>
    </w:p>
    <w:p w:rsidR="00BA097C" w:rsidRDefault="007E617A">
      <w:pPr>
        <w:spacing w:after="99" w:line="358" w:lineRule="auto"/>
        <w:ind w:left="926" w:right="691" w:firstLine="634"/>
      </w:pPr>
      <w:r>
        <w:t>Entre los el</w:t>
      </w:r>
      <w:r>
        <w:t>ementos más significativos del Convenio mencionado destaca el hecho de haber podido contar con un marco financiero de carácter plurianual que ha dado estabilidad y soporte a la red insular, así como la previsión de incremento del índice de precios al consu</w:t>
      </w:r>
      <w:r>
        <w:t xml:space="preserve">mo, lo que ha permitido garantizar la continuidad en los servicios y su mejora, así como un impacto directo en la tramitación administrativa y económica, mejorando de forma significativa la misma. </w:t>
      </w:r>
    </w:p>
    <w:p w:rsidR="00BA097C" w:rsidRDefault="007E617A">
      <w:pPr>
        <w:spacing w:after="164" w:line="356" w:lineRule="auto"/>
        <w:ind w:left="926" w:right="684" w:firstLine="708"/>
      </w:pPr>
      <w:r>
        <w:t>El referido Convenio establece en su cláusula quinta:</w:t>
      </w:r>
      <w:r>
        <w:rPr>
          <w:b/>
        </w:rPr>
        <w:t xml:space="preserve"> </w:t>
      </w:r>
      <w:r>
        <w:rPr>
          <w:i/>
        </w:rPr>
        <w:t>“</w:t>
      </w:r>
      <w:r>
        <w:t xml:space="preserve">La </w:t>
      </w:r>
      <w:r>
        <w:t>duración del presente Convenio se extenderá desde el 1 de enero de 2019 hasta el 31 de diciembre de 2021”. No obstante, a lo largo de estos años, se ha venido formalizando sucesivas Adendas al mismo, en las que se prorroga anualmente, y se traslada igualme</w:t>
      </w:r>
      <w:r>
        <w:t>nte las modificaciones introducidas al Convenio de Cooperación suscrito entre la Administración Pública de la Comunidad Autónoma de Canarias y el Cabildo Insular de Tenerife, para la prestación de servicios a personas en situación de dependencia, en las su</w:t>
      </w:r>
      <w:r>
        <w:t xml:space="preserve">cesivas Adendas al mismo </w:t>
      </w:r>
      <w:r>
        <w:rPr>
          <w:rFonts w:ascii="Times New Roman" w:eastAsia="Times New Roman" w:hAnsi="Times New Roman" w:cs="Times New Roman"/>
          <w:b/>
          <w:sz w:val="24"/>
        </w:rPr>
        <w:t xml:space="preserve"> </w:t>
      </w:r>
    </w:p>
    <w:p w:rsidR="00BA097C" w:rsidRDefault="007E617A">
      <w:pPr>
        <w:spacing w:line="357" w:lineRule="auto"/>
        <w:ind w:left="926" w:right="687" w:firstLine="708"/>
      </w:pPr>
      <w:r>
        <w:rPr>
          <w:rFonts w:ascii="Calibri" w:eastAsia="Calibri" w:hAnsi="Calibri" w:cs="Calibri"/>
          <w:noProof/>
        </w:rPr>
        <mc:AlternateContent>
          <mc:Choice Requires="wpg">
            <w:drawing>
              <wp:anchor distT="0" distB="0" distL="114300" distR="114300" simplePos="0" relativeHeight="25177395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94595" name="Group 94595"/>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6047" name="Rectangle 6047"/>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6048" name="Rectangle 6048"/>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6049" name="Rectangle 6049"/>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69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4595" style="width:18.7031pt;height:257.538pt;position:absolute;mso-position-horizontal-relative:page;mso-position-horizontal:absolute;margin-left:662.928pt;mso-position-vertical-relative:page;margin-top:515.382pt;" coordsize="2375,32707">
                <v:rect id="Rectangle 6047"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6048"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6049"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69 de 91 </w:t>
                        </w:r>
                      </w:p>
                    </w:txbxContent>
                  </v:textbox>
                </v:rect>
                <w10:wrap type="square"/>
              </v:group>
            </w:pict>
          </mc:Fallback>
        </mc:AlternateContent>
      </w:r>
      <w:r>
        <w:t xml:space="preserve">Con la nueva adenda al Convenio </w:t>
      </w:r>
      <w:r>
        <w:t>se persigue la prórroga del Convenio suscrito, entre el IASS y el Ayuntamiento de Candelaria, en ejecución de acuerdo del Consejo Rector del IASS, de fecha 14 de noviembre de 2024, aprobando la prórroga desde el uno de mayo hasta el 31 de diciembre de 2025</w:t>
      </w:r>
      <w:r>
        <w:t xml:space="preserve"> en curso, de los Convenios que tiene suscritos el IASS para la prestación de servicios a personas en situación de dependencia, y en general a personas a mayores o con discapacidad, en tanto se aprueba el Convenio de Cooperación entre la Administración de </w:t>
      </w:r>
      <w:r>
        <w:t>la Comunidad Autónoma de Canarias y el Cabildo Insular de Tenerife, para la prestación de servicios a personas en situación de dependencia y, en general, a personas menores de seis años, mayores o con discapacidad, para el período 2025-2028.</w:t>
      </w:r>
      <w:r>
        <w:rPr>
          <w:rFonts w:ascii="Times New Roman" w:eastAsia="Times New Roman" w:hAnsi="Times New Roman" w:cs="Times New Roman"/>
          <w:sz w:val="24"/>
        </w:rPr>
        <w:t xml:space="preserve"> </w:t>
      </w:r>
    </w:p>
    <w:p w:rsidR="00BA097C" w:rsidRDefault="007E617A">
      <w:pPr>
        <w:spacing w:after="131"/>
        <w:ind w:left="1644" w:right="963"/>
      </w:pPr>
      <w:r>
        <w:t>A tal efecto:</w:t>
      </w:r>
      <w:r>
        <w:t xml:space="preserve"> </w:t>
      </w:r>
    </w:p>
    <w:p w:rsidR="00BA097C" w:rsidRDefault="007E617A">
      <w:pPr>
        <w:numPr>
          <w:ilvl w:val="0"/>
          <w:numId w:val="9"/>
        </w:numPr>
        <w:spacing w:after="206"/>
        <w:ind w:right="367" w:hanging="360"/>
      </w:pPr>
      <w:r>
        <w:t xml:space="preserve">Se modifica la redacción de la Cláusula Quinta en los siguientes términos:  </w:t>
      </w:r>
    </w:p>
    <w:p w:rsidR="00BA097C" w:rsidRDefault="007E617A">
      <w:pPr>
        <w:spacing w:after="227" w:line="248" w:lineRule="auto"/>
        <w:ind w:left="2364" w:right="386"/>
      </w:pPr>
      <w:r>
        <w:t xml:space="preserve"> </w:t>
      </w:r>
      <w:r>
        <w:rPr>
          <w:i/>
        </w:rPr>
        <w:t>“QUINTA.- La duración del presente Convenio se extenderá hasta el 31 de diciembre de 2025 “</w:t>
      </w:r>
      <w:r>
        <w:rPr>
          <w:rFonts w:ascii="Times New Roman" w:eastAsia="Times New Roman" w:hAnsi="Times New Roman" w:cs="Times New Roman"/>
          <w:sz w:val="24"/>
        </w:rPr>
        <w:t xml:space="preserve"> </w:t>
      </w:r>
    </w:p>
    <w:p w:rsidR="00BA097C" w:rsidRDefault="007E617A">
      <w:pPr>
        <w:numPr>
          <w:ilvl w:val="0"/>
          <w:numId w:val="9"/>
        </w:numPr>
        <w:spacing w:line="353" w:lineRule="auto"/>
        <w:ind w:right="367" w:hanging="360"/>
      </w:pPr>
      <w:r>
        <w:t>El coste plaza/día de los servicios en funcionamiento que se identifican a continuación es el correspondiente al Anexo II de la Adenda que no experimenta variación.</w:t>
      </w:r>
      <w:r>
        <w:rPr>
          <w:b/>
        </w:rPr>
        <w:t xml:space="preserve">  </w:t>
      </w:r>
      <w:r>
        <w:rPr>
          <w:rFonts w:ascii="Times New Roman" w:eastAsia="Times New Roman" w:hAnsi="Times New Roman" w:cs="Times New Roman"/>
          <w:sz w:val="24"/>
        </w:rPr>
        <w:t xml:space="preserve"> </w:t>
      </w:r>
    </w:p>
    <w:p w:rsidR="00BA097C" w:rsidRDefault="007E617A">
      <w:pPr>
        <w:spacing w:after="105" w:line="259" w:lineRule="auto"/>
        <w:ind w:left="360" w:right="0" w:firstLine="0"/>
        <w:jc w:val="left"/>
      </w:pPr>
      <w:r>
        <w:rPr>
          <w:b/>
        </w:rPr>
        <w:t xml:space="preserve"> </w:t>
      </w:r>
    </w:p>
    <w:p w:rsidR="00BA097C" w:rsidRDefault="007E617A">
      <w:pPr>
        <w:spacing w:after="105" w:line="259" w:lineRule="auto"/>
        <w:ind w:left="360" w:right="0" w:firstLine="0"/>
        <w:jc w:val="left"/>
      </w:pPr>
      <w:r>
        <w:rPr>
          <w:b/>
        </w:rPr>
        <w:t xml:space="preserve"> </w:t>
      </w:r>
    </w:p>
    <w:p w:rsidR="00BA097C" w:rsidRDefault="007E617A">
      <w:pPr>
        <w:spacing w:after="0" w:line="259" w:lineRule="auto"/>
        <w:ind w:left="360" w:right="0" w:firstLine="0"/>
        <w:jc w:val="left"/>
      </w:pPr>
      <w:r>
        <w:rPr>
          <w:b/>
        </w:rPr>
        <w:t xml:space="preserve"> </w:t>
      </w:r>
    </w:p>
    <w:tbl>
      <w:tblPr>
        <w:tblStyle w:val="TableGrid"/>
        <w:tblpPr w:vertAnchor="text" w:tblpX="365" w:tblpY="-375"/>
        <w:tblOverlap w:val="never"/>
        <w:tblW w:w="9400" w:type="dxa"/>
        <w:tblInd w:w="0" w:type="dxa"/>
        <w:tblCellMar>
          <w:top w:w="6" w:type="dxa"/>
          <w:left w:w="0" w:type="dxa"/>
          <w:bottom w:w="0" w:type="dxa"/>
          <w:right w:w="0" w:type="dxa"/>
        </w:tblCellMar>
        <w:tblLook w:val="04A0" w:firstRow="1" w:lastRow="0" w:firstColumn="1" w:lastColumn="0" w:noHBand="0" w:noVBand="1"/>
      </w:tblPr>
      <w:tblGrid>
        <w:gridCol w:w="1238"/>
        <w:gridCol w:w="1309"/>
        <w:gridCol w:w="250"/>
        <w:gridCol w:w="631"/>
        <w:gridCol w:w="722"/>
        <w:gridCol w:w="977"/>
        <w:gridCol w:w="830"/>
        <w:gridCol w:w="1186"/>
        <w:gridCol w:w="1330"/>
        <w:gridCol w:w="926"/>
      </w:tblGrid>
      <w:tr w:rsidR="00BA097C">
        <w:trPr>
          <w:trHeight w:val="746"/>
        </w:trPr>
        <w:tc>
          <w:tcPr>
            <w:tcW w:w="1238" w:type="dxa"/>
            <w:tcBorders>
              <w:top w:val="single" w:sz="4" w:space="0" w:color="000000"/>
              <w:left w:val="single" w:sz="4" w:space="0" w:color="000000"/>
              <w:bottom w:val="single" w:sz="4" w:space="0" w:color="000000"/>
              <w:right w:val="single" w:sz="4" w:space="0" w:color="000000"/>
            </w:tcBorders>
            <w:vAlign w:val="center"/>
          </w:tcPr>
          <w:p w:rsidR="00BA097C" w:rsidRDefault="007E617A">
            <w:pPr>
              <w:spacing w:after="0" w:line="259" w:lineRule="auto"/>
              <w:ind w:left="108" w:right="0" w:firstLine="0"/>
              <w:jc w:val="left"/>
            </w:pPr>
            <w:r>
              <w:rPr>
                <w:i/>
                <w:sz w:val="16"/>
              </w:rPr>
              <w:t xml:space="preserve">TERCERO </w:t>
            </w:r>
          </w:p>
        </w:tc>
        <w:tc>
          <w:tcPr>
            <w:tcW w:w="1309" w:type="dxa"/>
            <w:tcBorders>
              <w:top w:val="single" w:sz="4" w:space="0" w:color="000000"/>
              <w:left w:val="single" w:sz="4" w:space="0" w:color="000000"/>
              <w:bottom w:val="single" w:sz="4" w:space="0" w:color="000000"/>
              <w:right w:val="single" w:sz="4" w:space="0" w:color="000000"/>
            </w:tcBorders>
            <w:vAlign w:val="center"/>
          </w:tcPr>
          <w:p w:rsidR="00BA097C" w:rsidRDefault="007E617A">
            <w:pPr>
              <w:spacing w:after="0" w:line="259" w:lineRule="auto"/>
              <w:ind w:left="0" w:right="48" w:firstLine="0"/>
              <w:jc w:val="right"/>
            </w:pPr>
            <w:r>
              <w:rPr>
                <w:i/>
                <w:sz w:val="16"/>
              </w:rPr>
              <w:t>TIPO SERVICI</w:t>
            </w:r>
          </w:p>
        </w:tc>
        <w:tc>
          <w:tcPr>
            <w:tcW w:w="250" w:type="dxa"/>
            <w:tcBorders>
              <w:top w:val="single" w:sz="4" w:space="0" w:color="000000"/>
              <w:left w:val="single" w:sz="4" w:space="0" w:color="000000"/>
              <w:bottom w:val="single" w:sz="4" w:space="0" w:color="000000"/>
              <w:right w:val="nil"/>
            </w:tcBorders>
            <w:vAlign w:val="center"/>
          </w:tcPr>
          <w:p w:rsidR="00BA097C" w:rsidRDefault="007E617A">
            <w:pPr>
              <w:spacing w:after="0" w:line="259" w:lineRule="auto"/>
              <w:ind w:left="-47" w:right="0" w:firstLine="0"/>
              <w:jc w:val="left"/>
            </w:pPr>
            <w:r>
              <w:rPr>
                <w:i/>
                <w:sz w:val="16"/>
              </w:rPr>
              <w:t>O</w:t>
            </w:r>
          </w:p>
        </w:tc>
        <w:tc>
          <w:tcPr>
            <w:tcW w:w="631" w:type="dxa"/>
            <w:tcBorders>
              <w:top w:val="single" w:sz="4" w:space="0" w:color="000000"/>
              <w:left w:val="nil"/>
              <w:bottom w:val="single" w:sz="4" w:space="0" w:color="000000"/>
              <w:right w:val="single" w:sz="4" w:space="0" w:color="000000"/>
            </w:tcBorders>
            <w:vAlign w:val="center"/>
          </w:tcPr>
          <w:p w:rsidR="00BA097C" w:rsidRDefault="007E617A">
            <w:pPr>
              <w:spacing w:after="0" w:line="259" w:lineRule="auto"/>
              <w:ind w:left="0" w:right="-35" w:firstLine="0"/>
            </w:pPr>
            <w:r>
              <w:rPr>
                <w:i/>
                <w:sz w:val="16"/>
              </w:rPr>
              <w:t>SECTOR</w:t>
            </w:r>
          </w:p>
          <w:p w:rsidR="00BA097C" w:rsidRDefault="007E617A">
            <w:pPr>
              <w:spacing w:after="0" w:line="259" w:lineRule="auto"/>
              <w:ind w:left="34" w:right="0" w:firstLine="0"/>
              <w:jc w:val="center"/>
            </w:pPr>
            <w:r>
              <w:rPr>
                <w:i/>
                <w:sz w:val="16"/>
              </w:rPr>
              <w:t xml:space="preserve">M/D </w:t>
            </w:r>
          </w:p>
        </w:tc>
        <w:tc>
          <w:tcPr>
            <w:tcW w:w="722" w:type="dxa"/>
            <w:tcBorders>
              <w:top w:val="single" w:sz="4" w:space="0" w:color="000000"/>
              <w:left w:val="single" w:sz="4" w:space="0" w:color="000000"/>
              <w:bottom w:val="single" w:sz="4" w:space="0" w:color="000000"/>
              <w:right w:val="single" w:sz="4" w:space="0" w:color="000000"/>
            </w:tcBorders>
            <w:vAlign w:val="center"/>
          </w:tcPr>
          <w:p w:rsidR="00BA097C" w:rsidRDefault="007E617A">
            <w:pPr>
              <w:spacing w:after="0" w:line="259" w:lineRule="auto"/>
              <w:ind w:left="0" w:right="31" w:firstLine="0"/>
              <w:jc w:val="right"/>
            </w:pPr>
            <w:r>
              <w:rPr>
                <w:i/>
                <w:sz w:val="16"/>
              </w:rPr>
              <w:t xml:space="preserve">TIPO </w:t>
            </w:r>
          </w:p>
          <w:p w:rsidR="00BA097C" w:rsidRDefault="007E617A">
            <w:pPr>
              <w:spacing w:after="0" w:line="259" w:lineRule="auto"/>
              <w:ind w:left="0" w:right="-33" w:firstLine="0"/>
              <w:jc w:val="right"/>
            </w:pPr>
            <w:r>
              <w:rPr>
                <w:i/>
                <w:sz w:val="16"/>
              </w:rPr>
              <w:t>PLAZA</w:t>
            </w:r>
          </w:p>
        </w:tc>
        <w:tc>
          <w:tcPr>
            <w:tcW w:w="977"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0" w:right="22" w:firstLine="0"/>
              <w:jc w:val="right"/>
            </w:pPr>
            <w:r>
              <w:rPr>
                <w:i/>
                <w:sz w:val="16"/>
              </w:rPr>
              <w:t>CÓDIGO</w:t>
            </w:r>
          </w:p>
          <w:p w:rsidR="00BA097C" w:rsidRDefault="007E617A">
            <w:pPr>
              <w:spacing w:after="0" w:line="259" w:lineRule="auto"/>
              <w:ind w:left="444" w:right="0" w:firstLine="0"/>
              <w:jc w:val="left"/>
            </w:pPr>
            <w:r>
              <w:rPr>
                <w:i/>
                <w:sz w:val="16"/>
              </w:rPr>
              <w:t xml:space="preserve">TIPO </w:t>
            </w:r>
          </w:p>
          <w:p w:rsidR="00BA097C" w:rsidRDefault="007E617A">
            <w:pPr>
              <w:spacing w:after="0" w:line="259" w:lineRule="auto"/>
              <w:ind w:left="0" w:right="-36" w:firstLine="0"/>
              <w:jc w:val="right"/>
            </w:pPr>
            <w:r>
              <w:rPr>
                <w:i/>
                <w:sz w:val="16"/>
              </w:rPr>
              <w:t>SERVICIO</w:t>
            </w:r>
          </w:p>
        </w:tc>
        <w:tc>
          <w:tcPr>
            <w:tcW w:w="830"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22" w:right="-37" w:firstLine="0"/>
              <w:jc w:val="right"/>
            </w:pPr>
            <w:r>
              <w:rPr>
                <w:i/>
                <w:sz w:val="16"/>
              </w:rPr>
              <w:t xml:space="preserve"> Nº PLAZA</w:t>
            </w:r>
          </w:p>
        </w:tc>
        <w:tc>
          <w:tcPr>
            <w:tcW w:w="1186" w:type="dxa"/>
            <w:tcBorders>
              <w:top w:val="single" w:sz="4" w:space="0" w:color="000000"/>
              <w:left w:val="single" w:sz="4" w:space="0" w:color="000000"/>
              <w:bottom w:val="single" w:sz="4" w:space="0" w:color="000000"/>
              <w:right w:val="single" w:sz="4" w:space="0" w:color="000000"/>
            </w:tcBorders>
            <w:vAlign w:val="center"/>
          </w:tcPr>
          <w:p w:rsidR="00BA097C" w:rsidRDefault="007E617A">
            <w:pPr>
              <w:spacing w:after="0" w:line="259" w:lineRule="auto"/>
              <w:ind w:left="72" w:right="-37" w:firstLine="0"/>
              <w:jc w:val="center"/>
            </w:pPr>
            <w:r>
              <w:rPr>
                <w:i/>
                <w:sz w:val="16"/>
              </w:rPr>
              <w:t xml:space="preserve">APLICACIÓN 2025 </w:t>
            </w:r>
          </w:p>
        </w:tc>
        <w:tc>
          <w:tcPr>
            <w:tcW w:w="1330" w:type="dxa"/>
            <w:tcBorders>
              <w:top w:val="single" w:sz="4" w:space="0" w:color="000000"/>
              <w:left w:val="single" w:sz="4" w:space="0" w:color="000000"/>
              <w:bottom w:val="single" w:sz="4" w:space="0" w:color="000000"/>
              <w:right w:val="single" w:sz="4" w:space="0" w:color="000000"/>
            </w:tcBorders>
            <w:vAlign w:val="center"/>
          </w:tcPr>
          <w:p w:rsidR="00BA097C" w:rsidRDefault="007E617A">
            <w:pPr>
              <w:spacing w:after="0" w:line="259" w:lineRule="auto"/>
              <w:ind w:left="158" w:right="-36" w:firstLine="0"/>
              <w:jc w:val="left"/>
            </w:pPr>
            <w:r>
              <w:rPr>
                <w:i/>
                <w:sz w:val="16"/>
              </w:rPr>
              <w:t>PROYECTO 202</w:t>
            </w:r>
          </w:p>
        </w:tc>
        <w:tc>
          <w:tcPr>
            <w:tcW w:w="926"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0" w:right="47" w:firstLine="0"/>
              <w:jc w:val="right"/>
            </w:pPr>
            <w:r>
              <w:rPr>
                <w:i/>
                <w:sz w:val="16"/>
              </w:rPr>
              <w:t xml:space="preserve">COSTE </w:t>
            </w:r>
          </w:p>
          <w:p w:rsidR="00BA097C" w:rsidRDefault="007E617A">
            <w:pPr>
              <w:spacing w:after="0" w:line="259" w:lineRule="auto"/>
              <w:ind w:left="0" w:right="69" w:firstLine="0"/>
              <w:jc w:val="right"/>
            </w:pPr>
            <w:r>
              <w:rPr>
                <w:i/>
                <w:sz w:val="16"/>
              </w:rPr>
              <w:t xml:space="preserve">TOTAL </w:t>
            </w:r>
          </w:p>
          <w:p w:rsidR="00BA097C" w:rsidRDefault="007E617A">
            <w:pPr>
              <w:spacing w:after="0" w:line="259" w:lineRule="auto"/>
              <w:ind w:left="158" w:right="0" w:firstLine="0"/>
              <w:jc w:val="left"/>
            </w:pPr>
            <w:r>
              <w:rPr>
                <w:i/>
                <w:sz w:val="16"/>
              </w:rPr>
              <w:t>(MAYO-</w:t>
            </w:r>
          </w:p>
          <w:p w:rsidR="00BA097C" w:rsidRDefault="007E617A">
            <w:pPr>
              <w:spacing w:after="0" w:line="259" w:lineRule="auto"/>
              <w:ind w:left="0" w:right="119" w:firstLine="0"/>
              <w:jc w:val="right"/>
            </w:pPr>
            <w:r>
              <w:rPr>
                <w:i/>
                <w:sz w:val="16"/>
              </w:rPr>
              <w:t xml:space="preserve">2025) </w:t>
            </w:r>
          </w:p>
        </w:tc>
      </w:tr>
      <w:tr w:rsidR="00BA097C">
        <w:trPr>
          <w:trHeight w:val="2218"/>
        </w:trPr>
        <w:tc>
          <w:tcPr>
            <w:tcW w:w="1238" w:type="dxa"/>
            <w:tcBorders>
              <w:top w:val="single" w:sz="4" w:space="0" w:color="000000"/>
              <w:left w:val="single" w:sz="4" w:space="0" w:color="000000"/>
              <w:bottom w:val="single" w:sz="4" w:space="0" w:color="000000"/>
              <w:right w:val="single" w:sz="4" w:space="0" w:color="000000"/>
            </w:tcBorders>
            <w:vAlign w:val="center"/>
          </w:tcPr>
          <w:p w:rsidR="00BA097C" w:rsidRDefault="007E617A">
            <w:pPr>
              <w:spacing w:after="0" w:line="259" w:lineRule="auto"/>
              <w:ind w:left="552" w:right="0" w:firstLine="0"/>
              <w:jc w:val="left"/>
            </w:pPr>
            <w:r>
              <w:rPr>
                <w:i/>
                <w:sz w:val="16"/>
              </w:rPr>
              <w:t xml:space="preserve">AYTO </w:t>
            </w:r>
          </w:p>
          <w:p w:rsidR="00BA097C" w:rsidRDefault="007E617A">
            <w:pPr>
              <w:spacing w:after="0" w:line="259" w:lineRule="auto"/>
              <w:ind w:left="0" w:right="-35" w:firstLine="0"/>
              <w:jc w:val="center"/>
            </w:pPr>
            <w:r>
              <w:rPr>
                <w:i/>
                <w:sz w:val="16"/>
              </w:rPr>
              <w:t xml:space="preserve">CANDELARIA P3801100C </w:t>
            </w:r>
          </w:p>
        </w:tc>
        <w:tc>
          <w:tcPr>
            <w:tcW w:w="1309" w:type="dxa"/>
            <w:tcBorders>
              <w:top w:val="single" w:sz="4" w:space="0" w:color="000000"/>
              <w:left w:val="single" w:sz="4" w:space="0" w:color="000000"/>
              <w:bottom w:val="single" w:sz="4" w:space="0" w:color="000000"/>
              <w:right w:val="single" w:sz="4" w:space="0" w:color="000000"/>
            </w:tcBorders>
            <w:vAlign w:val="center"/>
          </w:tcPr>
          <w:p w:rsidR="00BA097C" w:rsidRDefault="007E617A">
            <w:pPr>
              <w:spacing w:after="0" w:line="259" w:lineRule="auto"/>
              <w:ind w:left="480" w:right="0" w:firstLine="0"/>
              <w:jc w:val="left"/>
            </w:pPr>
            <w:r>
              <w:rPr>
                <w:i/>
                <w:sz w:val="16"/>
              </w:rPr>
              <w:t xml:space="preserve">DIURNO </w:t>
            </w:r>
          </w:p>
          <w:p w:rsidR="00BA097C" w:rsidRDefault="007E617A">
            <w:pPr>
              <w:spacing w:after="0" w:line="259" w:lineRule="auto"/>
              <w:ind w:left="480" w:right="0" w:firstLine="0"/>
              <w:jc w:val="left"/>
            </w:pPr>
            <w:r>
              <w:rPr>
                <w:i/>
                <w:sz w:val="16"/>
              </w:rPr>
              <w:t xml:space="preserve">DIURNO </w:t>
            </w:r>
          </w:p>
          <w:p w:rsidR="00BA097C" w:rsidRDefault="007E617A">
            <w:pPr>
              <w:spacing w:after="0" w:line="259" w:lineRule="auto"/>
              <w:ind w:left="0" w:right="-32" w:firstLine="0"/>
              <w:jc w:val="right"/>
            </w:pPr>
            <w:r>
              <w:rPr>
                <w:i/>
                <w:sz w:val="16"/>
              </w:rPr>
              <w:t>TRANSPORTE</w:t>
            </w:r>
          </w:p>
          <w:p w:rsidR="00BA097C" w:rsidRDefault="007E617A">
            <w:pPr>
              <w:spacing w:after="0" w:line="259" w:lineRule="auto"/>
              <w:ind w:left="0" w:right="-32" w:firstLine="0"/>
              <w:jc w:val="right"/>
            </w:pPr>
            <w:r>
              <w:rPr>
                <w:i/>
                <w:sz w:val="16"/>
              </w:rPr>
              <w:t>TRANSPORTE</w:t>
            </w:r>
          </w:p>
        </w:tc>
        <w:tc>
          <w:tcPr>
            <w:tcW w:w="250" w:type="dxa"/>
            <w:tcBorders>
              <w:top w:val="single" w:sz="4" w:space="0" w:color="000000"/>
              <w:left w:val="single" w:sz="4" w:space="0" w:color="000000"/>
              <w:bottom w:val="single" w:sz="4" w:space="0" w:color="000000"/>
              <w:right w:val="nil"/>
            </w:tcBorders>
          </w:tcPr>
          <w:p w:rsidR="00BA097C" w:rsidRDefault="00BA097C">
            <w:pPr>
              <w:spacing w:after="160" w:line="259" w:lineRule="auto"/>
              <w:ind w:left="0" w:right="0" w:firstLine="0"/>
              <w:jc w:val="left"/>
            </w:pPr>
          </w:p>
        </w:tc>
        <w:tc>
          <w:tcPr>
            <w:tcW w:w="631" w:type="dxa"/>
            <w:tcBorders>
              <w:top w:val="single" w:sz="4" w:space="0" w:color="000000"/>
              <w:left w:val="nil"/>
              <w:bottom w:val="single" w:sz="4" w:space="0" w:color="000000"/>
              <w:right w:val="single" w:sz="4" w:space="0" w:color="000000"/>
            </w:tcBorders>
            <w:vAlign w:val="center"/>
          </w:tcPr>
          <w:p w:rsidR="00BA097C" w:rsidRDefault="007E617A">
            <w:pPr>
              <w:spacing w:after="0" w:line="259" w:lineRule="auto"/>
              <w:ind w:left="32" w:right="0" w:firstLine="0"/>
              <w:jc w:val="center"/>
            </w:pPr>
            <w:r>
              <w:rPr>
                <w:i/>
                <w:sz w:val="16"/>
              </w:rPr>
              <w:t xml:space="preserve">DI I </w:t>
            </w:r>
          </w:p>
          <w:p w:rsidR="00BA097C" w:rsidRDefault="007E617A">
            <w:pPr>
              <w:spacing w:after="0" w:line="259" w:lineRule="auto"/>
              <w:ind w:left="70" w:right="0" w:firstLine="0"/>
            </w:pPr>
            <w:r>
              <w:rPr>
                <w:i/>
                <w:sz w:val="16"/>
              </w:rPr>
              <w:t xml:space="preserve">DI NTP </w:t>
            </w:r>
          </w:p>
          <w:p w:rsidR="00BA097C" w:rsidRDefault="007E617A">
            <w:pPr>
              <w:spacing w:after="0" w:line="259" w:lineRule="auto"/>
              <w:ind w:left="32" w:right="0" w:firstLine="0"/>
              <w:jc w:val="center"/>
            </w:pPr>
            <w:r>
              <w:rPr>
                <w:i/>
                <w:sz w:val="16"/>
              </w:rPr>
              <w:t xml:space="preserve">DI I </w:t>
            </w:r>
          </w:p>
          <w:p w:rsidR="00BA097C" w:rsidRDefault="007E617A">
            <w:pPr>
              <w:spacing w:after="0" w:line="259" w:lineRule="auto"/>
              <w:ind w:left="70" w:right="0" w:firstLine="0"/>
            </w:pPr>
            <w:r>
              <w:rPr>
                <w:i/>
                <w:sz w:val="16"/>
              </w:rPr>
              <w:t xml:space="preserve">DI NTP </w:t>
            </w:r>
          </w:p>
        </w:tc>
        <w:tc>
          <w:tcPr>
            <w:tcW w:w="722" w:type="dxa"/>
            <w:tcBorders>
              <w:top w:val="single" w:sz="4" w:space="0" w:color="000000"/>
              <w:left w:val="single" w:sz="4" w:space="0" w:color="000000"/>
              <w:bottom w:val="single" w:sz="4" w:space="0" w:color="000000"/>
              <w:right w:val="single" w:sz="4" w:space="0" w:color="000000"/>
            </w:tcBorders>
            <w:vAlign w:val="center"/>
          </w:tcPr>
          <w:p w:rsidR="00BA097C" w:rsidRDefault="007E617A">
            <w:pPr>
              <w:spacing w:after="0" w:line="259" w:lineRule="auto"/>
              <w:ind w:left="0" w:right="105" w:firstLine="0"/>
              <w:jc w:val="right"/>
            </w:pPr>
            <w:r>
              <w:rPr>
                <w:i/>
                <w:sz w:val="16"/>
              </w:rPr>
              <w:t xml:space="preserve">CD </w:t>
            </w:r>
          </w:p>
          <w:p w:rsidR="00BA097C" w:rsidRDefault="007E617A">
            <w:pPr>
              <w:spacing w:after="0" w:line="259" w:lineRule="auto"/>
              <w:ind w:left="0" w:right="105" w:firstLine="0"/>
              <w:jc w:val="right"/>
            </w:pPr>
            <w:r>
              <w:rPr>
                <w:i/>
                <w:sz w:val="16"/>
              </w:rPr>
              <w:t xml:space="preserve">CD </w:t>
            </w:r>
          </w:p>
          <w:p w:rsidR="00BA097C" w:rsidRDefault="007E617A">
            <w:pPr>
              <w:spacing w:after="0" w:line="259" w:lineRule="auto"/>
              <w:ind w:left="0" w:right="105" w:firstLine="0"/>
              <w:jc w:val="right"/>
            </w:pPr>
            <w:r>
              <w:rPr>
                <w:i/>
                <w:sz w:val="16"/>
              </w:rPr>
              <w:t xml:space="preserve">CD </w:t>
            </w:r>
          </w:p>
          <w:p w:rsidR="00BA097C" w:rsidRDefault="007E617A">
            <w:pPr>
              <w:spacing w:after="0" w:line="259" w:lineRule="auto"/>
              <w:ind w:left="0" w:right="105" w:firstLine="0"/>
              <w:jc w:val="right"/>
            </w:pPr>
            <w:r>
              <w:rPr>
                <w:i/>
                <w:sz w:val="16"/>
              </w:rPr>
              <w:t xml:space="preserve">CD </w:t>
            </w:r>
          </w:p>
        </w:tc>
        <w:tc>
          <w:tcPr>
            <w:tcW w:w="977" w:type="dxa"/>
            <w:tcBorders>
              <w:top w:val="single" w:sz="4" w:space="0" w:color="000000"/>
              <w:left w:val="single" w:sz="4" w:space="0" w:color="000000"/>
              <w:bottom w:val="single" w:sz="4" w:space="0" w:color="000000"/>
              <w:right w:val="single" w:sz="4" w:space="0" w:color="000000"/>
            </w:tcBorders>
            <w:vAlign w:val="center"/>
          </w:tcPr>
          <w:p w:rsidR="00BA097C" w:rsidRDefault="007E617A">
            <w:pPr>
              <w:spacing w:after="0" w:line="259" w:lineRule="auto"/>
              <w:ind w:left="286" w:right="0" w:firstLine="0"/>
              <w:jc w:val="center"/>
            </w:pPr>
            <w:r>
              <w:rPr>
                <w:i/>
                <w:sz w:val="16"/>
              </w:rPr>
              <w:t xml:space="preserve">23 </w:t>
            </w:r>
          </w:p>
          <w:p w:rsidR="00BA097C" w:rsidRDefault="007E617A">
            <w:pPr>
              <w:spacing w:after="0" w:line="259" w:lineRule="auto"/>
              <w:ind w:left="286" w:right="0" w:firstLine="0"/>
              <w:jc w:val="center"/>
            </w:pPr>
            <w:r>
              <w:rPr>
                <w:i/>
                <w:sz w:val="16"/>
              </w:rPr>
              <w:t xml:space="preserve">18 </w:t>
            </w:r>
          </w:p>
          <w:p w:rsidR="00BA097C" w:rsidRDefault="007E617A">
            <w:pPr>
              <w:spacing w:after="0" w:line="259" w:lineRule="auto"/>
              <w:ind w:left="286" w:right="0" w:firstLine="0"/>
              <w:jc w:val="center"/>
            </w:pPr>
            <w:r>
              <w:rPr>
                <w:i/>
                <w:sz w:val="16"/>
              </w:rPr>
              <w:t xml:space="preserve">23 </w:t>
            </w:r>
          </w:p>
          <w:p w:rsidR="00BA097C" w:rsidRDefault="007E617A">
            <w:pPr>
              <w:spacing w:after="0" w:line="259" w:lineRule="auto"/>
              <w:ind w:left="286" w:right="0" w:firstLine="0"/>
              <w:jc w:val="center"/>
            </w:pPr>
            <w:r>
              <w:rPr>
                <w:i/>
                <w:sz w:val="16"/>
              </w:rPr>
              <w:t xml:space="preserve">18 </w:t>
            </w:r>
          </w:p>
        </w:tc>
        <w:tc>
          <w:tcPr>
            <w:tcW w:w="830" w:type="dxa"/>
            <w:tcBorders>
              <w:top w:val="single" w:sz="4" w:space="0" w:color="000000"/>
              <w:left w:val="single" w:sz="4" w:space="0" w:color="000000"/>
              <w:bottom w:val="single" w:sz="4" w:space="0" w:color="000000"/>
              <w:right w:val="single" w:sz="4" w:space="0" w:color="000000"/>
            </w:tcBorders>
            <w:vAlign w:val="center"/>
          </w:tcPr>
          <w:p w:rsidR="00BA097C" w:rsidRDefault="007E617A">
            <w:pPr>
              <w:spacing w:after="0" w:line="259" w:lineRule="auto"/>
              <w:ind w:left="286" w:right="0" w:firstLine="0"/>
              <w:jc w:val="center"/>
            </w:pPr>
            <w:r>
              <w:rPr>
                <w:i/>
                <w:sz w:val="16"/>
              </w:rPr>
              <w:t xml:space="preserve">2 </w:t>
            </w:r>
          </w:p>
          <w:p w:rsidR="00BA097C" w:rsidRDefault="007E617A">
            <w:pPr>
              <w:spacing w:after="0" w:line="259" w:lineRule="auto"/>
              <w:ind w:left="286" w:right="0" w:firstLine="0"/>
              <w:jc w:val="center"/>
            </w:pPr>
            <w:r>
              <w:rPr>
                <w:i/>
                <w:sz w:val="16"/>
              </w:rPr>
              <w:t xml:space="preserve">8 </w:t>
            </w:r>
          </w:p>
          <w:p w:rsidR="00BA097C" w:rsidRDefault="007E617A">
            <w:pPr>
              <w:spacing w:after="0" w:line="259" w:lineRule="auto"/>
              <w:ind w:left="286" w:right="0" w:firstLine="0"/>
              <w:jc w:val="center"/>
            </w:pPr>
            <w:r>
              <w:rPr>
                <w:i/>
                <w:sz w:val="16"/>
              </w:rPr>
              <w:t xml:space="preserve">2 </w:t>
            </w:r>
          </w:p>
          <w:p w:rsidR="00BA097C" w:rsidRDefault="007E617A">
            <w:pPr>
              <w:spacing w:after="0" w:line="259" w:lineRule="auto"/>
              <w:ind w:left="286" w:right="0" w:firstLine="0"/>
              <w:jc w:val="center"/>
            </w:pPr>
            <w:r>
              <w:rPr>
                <w:i/>
                <w:sz w:val="16"/>
              </w:rPr>
              <w:t xml:space="preserve">8 </w:t>
            </w:r>
          </w:p>
          <w:p w:rsidR="00BA097C" w:rsidRDefault="007E617A">
            <w:pPr>
              <w:spacing w:after="0" w:line="259" w:lineRule="auto"/>
              <w:ind w:left="468" w:right="0" w:firstLine="0"/>
              <w:jc w:val="left"/>
            </w:pPr>
            <w:r>
              <w:rPr>
                <w:b/>
                <w:i/>
                <w:sz w:val="16"/>
              </w:rPr>
              <w:t xml:space="preserve">10 </w:t>
            </w:r>
          </w:p>
        </w:tc>
        <w:tc>
          <w:tcPr>
            <w:tcW w:w="1186" w:type="dxa"/>
            <w:tcBorders>
              <w:top w:val="single" w:sz="4" w:space="0" w:color="000000"/>
              <w:left w:val="single" w:sz="4" w:space="0" w:color="000000"/>
              <w:bottom w:val="single" w:sz="4" w:space="0" w:color="000000"/>
              <w:right w:val="single" w:sz="4" w:space="0" w:color="000000"/>
            </w:tcBorders>
            <w:vAlign w:val="center"/>
          </w:tcPr>
          <w:p w:rsidR="00BA097C" w:rsidRDefault="007E617A">
            <w:pPr>
              <w:spacing w:after="2" w:line="237" w:lineRule="auto"/>
              <w:ind w:left="54" w:right="-7" w:firstLine="0"/>
              <w:jc w:val="center"/>
            </w:pPr>
            <w:r>
              <w:rPr>
                <w:i/>
                <w:sz w:val="16"/>
              </w:rPr>
              <w:t xml:space="preserve">2025 1C 231 25001 </w:t>
            </w:r>
          </w:p>
          <w:p w:rsidR="00BA097C" w:rsidRDefault="007E617A">
            <w:pPr>
              <w:spacing w:after="0" w:line="240" w:lineRule="auto"/>
              <w:ind w:left="54" w:right="-7" w:firstLine="0"/>
              <w:jc w:val="center"/>
            </w:pPr>
            <w:r>
              <w:rPr>
                <w:i/>
                <w:sz w:val="16"/>
              </w:rPr>
              <w:t xml:space="preserve">2025 1C 231 25001 </w:t>
            </w:r>
          </w:p>
          <w:p w:rsidR="00BA097C" w:rsidRDefault="007E617A">
            <w:pPr>
              <w:spacing w:after="0" w:line="240" w:lineRule="auto"/>
              <w:ind w:left="54" w:right="-7" w:firstLine="0"/>
              <w:jc w:val="center"/>
            </w:pPr>
            <w:r>
              <w:rPr>
                <w:i/>
                <w:sz w:val="16"/>
              </w:rPr>
              <w:t xml:space="preserve">2025 1R 231 </w:t>
            </w:r>
            <w:r>
              <w:rPr>
                <w:i/>
                <w:sz w:val="16"/>
              </w:rPr>
              <w:t xml:space="preserve">25001 </w:t>
            </w:r>
          </w:p>
          <w:p w:rsidR="00BA097C" w:rsidRDefault="007E617A">
            <w:pPr>
              <w:spacing w:after="0" w:line="259" w:lineRule="auto"/>
              <w:ind w:left="0" w:right="-7" w:firstLine="0"/>
              <w:jc w:val="right"/>
            </w:pPr>
            <w:r>
              <w:rPr>
                <w:i/>
                <w:sz w:val="16"/>
              </w:rPr>
              <w:t>2025 1R 231</w:t>
            </w:r>
          </w:p>
          <w:p w:rsidR="00BA097C" w:rsidRDefault="007E617A">
            <w:pPr>
              <w:spacing w:after="0" w:line="259" w:lineRule="auto"/>
              <w:ind w:left="514" w:right="0" w:firstLine="0"/>
              <w:jc w:val="left"/>
            </w:pPr>
            <w:r>
              <w:rPr>
                <w:i/>
                <w:sz w:val="16"/>
              </w:rPr>
              <w:t xml:space="preserve">25001 </w:t>
            </w:r>
          </w:p>
        </w:tc>
        <w:tc>
          <w:tcPr>
            <w:tcW w:w="1330" w:type="dxa"/>
            <w:tcBorders>
              <w:top w:val="single" w:sz="4" w:space="0" w:color="000000"/>
              <w:left w:val="single" w:sz="4" w:space="0" w:color="000000"/>
              <w:bottom w:val="single" w:sz="4" w:space="0" w:color="000000"/>
              <w:right w:val="single" w:sz="4" w:space="0" w:color="000000"/>
            </w:tcBorders>
            <w:vAlign w:val="center"/>
          </w:tcPr>
          <w:p w:rsidR="00BA097C" w:rsidRDefault="007E617A">
            <w:pPr>
              <w:spacing w:after="0" w:line="259" w:lineRule="auto"/>
              <w:ind w:left="108" w:right="0" w:firstLine="0"/>
              <w:jc w:val="left"/>
            </w:pPr>
            <w:r>
              <w:rPr>
                <w:i/>
                <w:sz w:val="16"/>
              </w:rPr>
              <w:t xml:space="preserve">2025/3/PR/10/4 </w:t>
            </w:r>
          </w:p>
          <w:p w:rsidR="00BA097C" w:rsidRDefault="007E617A">
            <w:pPr>
              <w:spacing w:after="0" w:line="259" w:lineRule="auto"/>
              <w:ind w:left="108" w:right="0" w:firstLine="0"/>
              <w:jc w:val="left"/>
            </w:pPr>
            <w:r>
              <w:rPr>
                <w:i/>
                <w:sz w:val="16"/>
              </w:rPr>
              <w:t xml:space="preserve"> </w:t>
            </w:r>
          </w:p>
          <w:p w:rsidR="00BA097C" w:rsidRDefault="007E617A">
            <w:pPr>
              <w:spacing w:after="0" w:line="259" w:lineRule="auto"/>
              <w:ind w:left="0" w:right="-31" w:firstLine="0"/>
              <w:jc w:val="right"/>
            </w:pPr>
            <w:r>
              <w:rPr>
                <w:i/>
                <w:sz w:val="16"/>
              </w:rPr>
              <w:t>2025/3/PP/10/4</w:t>
            </w:r>
          </w:p>
          <w:p w:rsidR="00BA097C" w:rsidRDefault="007E617A">
            <w:pPr>
              <w:spacing w:after="0" w:line="259" w:lineRule="auto"/>
              <w:ind w:left="328" w:right="0" w:firstLine="0"/>
              <w:jc w:val="center"/>
            </w:pPr>
            <w:r>
              <w:rPr>
                <w:i/>
                <w:sz w:val="16"/>
              </w:rPr>
              <w:t xml:space="preserve"> </w:t>
            </w:r>
          </w:p>
          <w:p w:rsidR="00BA097C" w:rsidRDefault="007E617A">
            <w:pPr>
              <w:spacing w:after="0" w:line="259" w:lineRule="auto"/>
              <w:ind w:left="0" w:right="-33" w:firstLine="0"/>
              <w:jc w:val="right"/>
            </w:pPr>
            <w:r>
              <w:rPr>
                <w:i/>
                <w:sz w:val="16"/>
              </w:rPr>
              <w:t>2025/3/PR/10/4</w:t>
            </w:r>
          </w:p>
          <w:p w:rsidR="00BA097C" w:rsidRDefault="007E617A">
            <w:pPr>
              <w:spacing w:after="0" w:line="259" w:lineRule="auto"/>
              <w:ind w:left="328" w:right="0" w:firstLine="0"/>
              <w:jc w:val="center"/>
            </w:pPr>
            <w:r>
              <w:rPr>
                <w:i/>
                <w:sz w:val="16"/>
              </w:rPr>
              <w:t xml:space="preserve"> </w:t>
            </w:r>
          </w:p>
          <w:p w:rsidR="00BA097C" w:rsidRDefault="007E617A">
            <w:pPr>
              <w:spacing w:after="0" w:line="259" w:lineRule="auto"/>
              <w:ind w:left="0" w:right="-33" w:firstLine="0"/>
              <w:jc w:val="right"/>
            </w:pPr>
            <w:r>
              <w:rPr>
                <w:i/>
                <w:sz w:val="16"/>
              </w:rPr>
              <w:t>2025/3/PR/10/4</w:t>
            </w:r>
          </w:p>
        </w:tc>
        <w:tc>
          <w:tcPr>
            <w:tcW w:w="926"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323" w:right="0" w:firstLine="0"/>
              <w:jc w:val="center"/>
            </w:pPr>
            <w:r>
              <w:rPr>
                <w:i/>
                <w:sz w:val="16"/>
              </w:rPr>
              <w:t xml:space="preserve"> </w:t>
            </w:r>
          </w:p>
          <w:p w:rsidR="00BA097C" w:rsidRDefault="007E617A">
            <w:pPr>
              <w:spacing w:after="0" w:line="259" w:lineRule="auto"/>
              <w:ind w:left="323" w:right="0" w:firstLine="0"/>
              <w:jc w:val="center"/>
            </w:pPr>
            <w:r>
              <w:rPr>
                <w:i/>
                <w:sz w:val="16"/>
              </w:rPr>
              <w:t xml:space="preserve"> </w:t>
            </w:r>
          </w:p>
          <w:p w:rsidR="00BA097C" w:rsidRDefault="007E617A">
            <w:pPr>
              <w:spacing w:after="0" w:line="259" w:lineRule="auto"/>
              <w:ind w:left="252" w:right="-27" w:firstLine="0"/>
              <w:jc w:val="left"/>
            </w:pPr>
            <w:r>
              <w:rPr>
                <w:i/>
                <w:sz w:val="16"/>
              </w:rPr>
              <w:t>11.542,70</w:t>
            </w:r>
          </w:p>
          <w:p w:rsidR="00BA097C" w:rsidRDefault="007E617A">
            <w:pPr>
              <w:spacing w:after="0" w:line="259" w:lineRule="auto"/>
              <w:ind w:left="323" w:right="0" w:firstLine="0"/>
              <w:jc w:val="center"/>
            </w:pPr>
            <w:r>
              <w:rPr>
                <w:i/>
                <w:sz w:val="16"/>
              </w:rPr>
              <w:t xml:space="preserve"> </w:t>
            </w:r>
          </w:p>
          <w:p w:rsidR="00BA097C" w:rsidRDefault="007E617A">
            <w:pPr>
              <w:spacing w:after="0" w:line="259" w:lineRule="auto"/>
              <w:ind w:left="0" w:right="-34" w:firstLine="0"/>
              <w:jc w:val="right"/>
            </w:pPr>
            <w:r>
              <w:rPr>
                <w:i/>
                <w:sz w:val="16"/>
              </w:rPr>
              <w:t>73.738,08</w:t>
            </w:r>
          </w:p>
          <w:p w:rsidR="00BA097C" w:rsidRDefault="007E617A">
            <w:pPr>
              <w:spacing w:after="0" w:line="259" w:lineRule="auto"/>
              <w:ind w:left="323" w:right="0" w:firstLine="0"/>
              <w:jc w:val="center"/>
            </w:pPr>
            <w:r>
              <w:rPr>
                <w:i/>
                <w:sz w:val="16"/>
              </w:rPr>
              <w:t xml:space="preserve"> </w:t>
            </w:r>
          </w:p>
          <w:p w:rsidR="00BA097C" w:rsidRDefault="007E617A">
            <w:pPr>
              <w:spacing w:after="0" w:line="259" w:lineRule="auto"/>
              <w:ind w:left="0" w:right="12" w:firstLine="0"/>
              <w:jc w:val="right"/>
            </w:pPr>
            <w:r>
              <w:rPr>
                <w:i/>
                <w:sz w:val="16"/>
              </w:rPr>
              <w:t>2.497,68</w:t>
            </w:r>
          </w:p>
          <w:p w:rsidR="00BA097C" w:rsidRDefault="007E617A">
            <w:pPr>
              <w:spacing w:after="0" w:line="259" w:lineRule="auto"/>
              <w:ind w:left="323" w:right="0" w:firstLine="0"/>
              <w:jc w:val="center"/>
            </w:pPr>
            <w:r>
              <w:rPr>
                <w:i/>
                <w:sz w:val="16"/>
              </w:rPr>
              <w:t xml:space="preserve"> </w:t>
            </w:r>
          </w:p>
          <w:p w:rsidR="00BA097C" w:rsidRDefault="007E617A">
            <w:pPr>
              <w:spacing w:after="0" w:line="259" w:lineRule="auto"/>
              <w:ind w:left="0" w:right="12" w:firstLine="0"/>
              <w:jc w:val="right"/>
            </w:pPr>
            <w:r>
              <w:rPr>
                <w:i/>
                <w:sz w:val="16"/>
              </w:rPr>
              <w:t>9.950,72</w:t>
            </w:r>
          </w:p>
          <w:p w:rsidR="00BA097C" w:rsidRDefault="007E617A">
            <w:pPr>
              <w:spacing w:after="0" w:line="259" w:lineRule="auto"/>
              <w:ind w:left="323" w:right="0" w:firstLine="0"/>
              <w:jc w:val="center"/>
            </w:pPr>
            <w:r>
              <w:rPr>
                <w:i/>
                <w:sz w:val="16"/>
              </w:rPr>
              <w:t xml:space="preserve"> </w:t>
            </w:r>
          </w:p>
          <w:p w:rsidR="00BA097C" w:rsidRDefault="007E617A">
            <w:pPr>
              <w:spacing w:after="0" w:line="259" w:lineRule="auto"/>
              <w:ind w:left="0" w:right="-34" w:firstLine="0"/>
              <w:jc w:val="right"/>
            </w:pPr>
            <w:r>
              <w:rPr>
                <w:b/>
                <w:sz w:val="16"/>
              </w:rPr>
              <w:t>97.719,18</w:t>
            </w:r>
          </w:p>
          <w:p w:rsidR="00BA097C" w:rsidRDefault="007E617A">
            <w:pPr>
              <w:spacing w:after="0" w:line="259" w:lineRule="auto"/>
              <w:ind w:left="323" w:right="0" w:firstLine="0"/>
              <w:jc w:val="center"/>
            </w:pPr>
            <w:r>
              <w:rPr>
                <w:b/>
                <w:i/>
                <w:sz w:val="16"/>
              </w:rPr>
              <w:t xml:space="preserve"> </w:t>
            </w:r>
          </w:p>
        </w:tc>
      </w:tr>
    </w:tbl>
    <w:p w:rsidR="00BA097C" w:rsidRDefault="007E617A">
      <w:pPr>
        <w:spacing w:after="1281" w:line="259" w:lineRule="auto"/>
        <w:ind w:left="0" w:right="0" w:firstLine="0"/>
        <w:jc w:val="right"/>
      </w:pPr>
      <w:r>
        <w:rPr>
          <w:i/>
          <w:sz w:val="16"/>
        </w:rPr>
        <w:t>DIC</w:t>
      </w:r>
    </w:p>
    <w:p w:rsidR="00BA097C" w:rsidRDefault="007E617A">
      <w:pPr>
        <w:spacing w:after="170" w:line="259" w:lineRule="auto"/>
        <w:ind w:left="0" w:right="42" w:firstLine="0"/>
        <w:jc w:val="right"/>
      </w:pPr>
      <w:r>
        <w:rPr>
          <w:i/>
          <w:sz w:val="16"/>
        </w:rPr>
        <w:t xml:space="preserve"> </w:t>
      </w:r>
    </w:p>
    <w:p w:rsidR="00BA097C" w:rsidRDefault="007E617A">
      <w:pPr>
        <w:spacing w:after="617" w:line="259" w:lineRule="auto"/>
        <w:ind w:left="0" w:right="42" w:firstLine="0"/>
        <w:jc w:val="right"/>
      </w:pPr>
      <w:r>
        <w:rPr>
          <w:i/>
          <w:sz w:val="16"/>
        </w:rPr>
        <w:t xml:space="preserve"> </w:t>
      </w:r>
    </w:p>
    <w:p w:rsidR="00BA097C" w:rsidRDefault="007E617A">
      <w:pPr>
        <w:spacing w:after="112" w:line="259" w:lineRule="auto"/>
        <w:ind w:left="2354" w:right="0" w:firstLine="0"/>
        <w:jc w:val="left"/>
      </w:pPr>
      <w:r>
        <w:rPr>
          <w:rFonts w:ascii="Times New Roman" w:eastAsia="Times New Roman" w:hAnsi="Times New Roman" w:cs="Times New Roman"/>
          <w:sz w:val="24"/>
        </w:rPr>
        <w:t xml:space="preserve"> </w:t>
      </w:r>
    </w:p>
    <w:p w:rsidR="00BA097C" w:rsidRDefault="007E617A">
      <w:pPr>
        <w:spacing w:after="0" w:line="259" w:lineRule="auto"/>
        <w:ind w:left="360" w:right="0" w:firstLine="0"/>
        <w:jc w:val="left"/>
      </w:pPr>
      <w:r>
        <w:rPr>
          <w:rFonts w:ascii="Times New Roman" w:eastAsia="Times New Roman" w:hAnsi="Times New Roman" w:cs="Times New Roman"/>
          <w:i/>
          <w:sz w:val="24"/>
        </w:rPr>
        <w:t xml:space="preserve"> </w:t>
      </w:r>
    </w:p>
    <w:p w:rsidR="00BA097C" w:rsidRDefault="007E617A">
      <w:pPr>
        <w:spacing w:after="33" w:line="358" w:lineRule="auto"/>
        <w:ind w:left="1212" w:right="0" w:firstLine="708"/>
      </w:pPr>
      <w:r>
        <w:t xml:space="preserve">Consta en el expediente, informe de la Directora Gerente de la Fundación Candelaria Solidaria de fecha 12/08/2025 en el que se concluye: </w:t>
      </w:r>
    </w:p>
    <w:p w:rsidR="00BA097C" w:rsidRDefault="007E617A">
      <w:pPr>
        <w:spacing w:after="140"/>
        <w:ind w:left="1930" w:right="963"/>
      </w:pPr>
      <w:r>
        <w:t xml:space="preserve">(…) </w:t>
      </w:r>
    </w:p>
    <w:p w:rsidR="00BA097C" w:rsidRDefault="007E617A">
      <w:pPr>
        <w:spacing w:line="368" w:lineRule="auto"/>
        <w:ind w:left="1212" w:right="687" w:firstLine="708"/>
      </w:pPr>
      <w:r>
        <w:rPr>
          <w:rFonts w:ascii="Calibri" w:eastAsia="Calibri" w:hAnsi="Calibri" w:cs="Calibri"/>
          <w:noProof/>
        </w:rPr>
        <mc:AlternateContent>
          <mc:Choice Requires="wpg">
            <w:drawing>
              <wp:anchor distT="0" distB="0" distL="114300" distR="114300" simplePos="0" relativeHeight="25177497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96583" name="Group 96583"/>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6303" name="Rectangle 6303"/>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6304" name="Rectangle 6304"/>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6305" name="Rectangle 6305"/>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70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6583" style="width:18.7031pt;height:257.538pt;position:absolute;mso-position-horizontal-relative:page;mso-position-horizontal:absolute;margin-left:662.928pt;mso-position-vertical-relative:page;margin-top:515.382pt;" coordsize="2375,32707">
                <v:rect id="Rectangle 6303"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6304"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6305"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70 de 91 </w:t>
                        </w:r>
                      </w:p>
                    </w:txbxContent>
                  </v:textbox>
                </v:rect>
                <w10:wrap type="square"/>
              </v:group>
            </w:pict>
          </mc:Fallback>
        </mc:AlternateContent>
      </w:r>
      <w:r>
        <w:t>“Considerando todo lo expuesto, la aprobación de la Adenda VI al Convenio formalizado entre el Instituto de Atención Social y Sociosanitaria del Cabildo Insular de</w:t>
      </w:r>
      <w:r>
        <w:t xml:space="preserve"> Tenerife y el Ayuntamiento de Candelaria, es fundamental para la continuidad en la prestación de los servicios a las personas en situación de dependencia y, en general, personas mayores o con discapacidad.” </w:t>
      </w:r>
    </w:p>
    <w:p w:rsidR="00BA097C" w:rsidRDefault="007E617A">
      <w:pPr>
        <w:spacing w:after="19" w:line="259" w:lineRule="auto"/>
        <w:ind w:left="1634" w:right="0" w:firstLine="0"/>
        <w:jc w:val="left"/>
      </w:pPr>
      <w:r>
        <w:rPr>
          <w:sz w:val="24"/>
        </w:rPr>
        <w:t xml:space="preserve"> </w:t>
      </w:r>
    </w:p>
    <w:p w:rsidR="00BA097C" w:rsidRDefault="007E617A">
      <w:pPr>
        <w:pStyle w:val="Ttulo3"/>
        <w:spacing w:after="167" w:line="259" w:lineRule="auto"/>
        <w:ind w:left="949"/>
      </w:pPr>
      <w:r>
        <w:rPr>
          <w:u w:val="single" w:color="000000"/>
        </w:rPr>
        <w:t>FUNDAMENTOS DE DERECHO</w:t>
      </w:r>
      <w:r>
        <w:t xml:space="preserve"> </w:t>
      </w:r>
    </w:p>
    <w:p w:rsidR="00BA097C" w:rsidRDefault="007E617A">
      <w:pPr>
        <w:spacing w:line="358" w:lineRule="auto"/>
        <w:ind w:left="926" w:right="491" w:firstLine="569"/>
      </w:pPr>
      <w:r>
        <w:t xml:space="preserve">Atendido el principio constitucional de coordinación en el funcionamiento entre las diferentes Administraciones Públicas al servicio de los intereses generales (art </w:t>
      </w:r>
    </w:p>
    <w:p w:rsidR="00BA097C" w:rsidRDefault="007E617A">
      <w:pPr>
        <w:spacing w:line="359" w:lineRule="auto"/>
        <w:ind w:left="936" w:right="831"/>
      </w:pPr>
      <w:r>
        <w:t>103), y de conformidad con el artículo 86 de la Ley 39/2015, de 1 de octubre, del Procedim</w:t>
      </w:r>
      <w:r>
        <w:t>iento Administrativo Común de las administraciones Públicas, por el que las Administraciones Públicas podrán celebrar acuerdos, pactos, convenios…con personas tanto de Derecho público como privado, siempre que no sean contrarios al ordenamiento jurídico ni</w:t>
      </w:r>
      <w:r>
        <w:t xml:space="preserve"> versen sobre materias no susceptibles de transacción y tengan por objeto satisfacer el interés público que tiene encomendado…, los convenios administrativos se configuran como el instrumento previsto legalmente para la articulación de la cooperación econó</w:t>
      </w:r>
      <w:r>
        <w:t xml:space="preserve">mica, técnica y administrativa en asuntos de interés común, tal y como prevé con carácter general la Ley 39/2015, de 1 de octubre, del Procedimiento Administrativo Común de las administraciones </w:t>
      </w:r>
    </w:p>
    <w:p w:rsidR="00BA097C" w:rsidRDefault="007E617A">
      <w:pPr>
        <w:ind w:left="936" w:right="0"/>
      </w:pPr>
      <w:r>
        <w:t xml:space="preserve">Públicas, y con carácter especial para las Entidades Locales </w:t>
      </w:r>
      <w:r>
        <w:t xml:space="preserve">el art 57 de la Ley de </w:t>
      </w:r>
    </w:p>
    <w:p w:rsidR="00BA097C" w:rsidRDefault="007E617A">
      <w:pPr>
        <w:spacing w:after="308"/>
        <w:ind w:left="936" w:right="963"/>
      </w:pPr>
      <w:r>
        <w:t xml:space="preserve">Bases de Régimen Local. </w:t>
      </w:r>
    </w:p>
    <w:p w:rsidR="00BA097C" w:rsidRDefault="007E617A">
      <w:pPr>
        <w:spacing w:after="308"/>
        <w:ind w:left="1505" w:right="963"/>
      </w:pPr>
      <w:r>
        <w:t xml:space="preserve">Resultándole de aplicación: </w:t>
      </w:r>
    </w:p>
    <w:p w:rsidR="00BA097C" w:rsidRDefault="007E617A">
      <w:pPr>
        <w:spacing w:after="192" w:line="359" w:lineRule="auto"/>
        <w:ind w:left="926" w:right="834" w:firstLine="569"/>
      </w:pPr>
      <w:r>
        <w:t>Ley 16/2019, de 2 de mayo de Servicios Sociales de Canarias, en la que se instaura un nuevo modelo de sistema público que dirige su atención tanto a las situaciones y necesidades</w:t>
      </w:r>
      <w:r>
        <w:t xml:space="preserve"> de cada persona a lo largo de su vida como a los diferentes espacios sociales y comunitarios en los que este se desarrolla, configurando un sistema de responsabilidad pública cuya estructura está compuesta por todos los servicios disponibles de atención a</w:t>
      </w:r>
      <w:r>
        <w:t xml:space="preserve"> las personas, así como por los servicios y prestaciones destinados a la finalidad de la atención social en los ámbitos de la discapacidad, la dependencia, la infancia y la familia, la inmigración y, en general, para atender las situaciones de vulnerabilid</w:t>
      </w:r>
      <w:r>
        <w:t xml:space="preserve">ad social. </w:t>
      </w:r>
    </w:p>
    <w:p w:rsidR="00BA097C" w:rsidRDefault="007E617A">
      <w:pPr>
        <w:spacing w:after="163" w:line="357" w:lineRule="auto"/>
        <w:ind w:left="926" w:right="831" w:firstLine="569"/>
      </w:pPr>
      <w:r>
        <w:rPr>
          <w:rFonts w:ascii="Calibri" w:eastAsia="Calibri" w:hAnsi="Calibri" w:cs="Calibri"/>
          <w:noProof/>
        </w:rPr>
        <mc:AlternateContent>
          <mc:Choice Requires="wpg">
            <w:drawing>
              <wp:anchor distT="0" distB="0" distL="114300" distR="114300" simplePos="0" relativeHeight="25177600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95077" name="Group 9507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6400" name="Rectangle 6400"/>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6401" name="Rectangle 6401"/>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6402" name="Rectangle 6402"/>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71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5077" style="width:18.7031pt;height:257.538pt;position:absolute;mso-position-horizontal-relative:page;mso-position-horizontal:absolute;margin-left:662.928pt;mso-position-vertical-relative:page;margin-top:515.382pt;" coordsize="2375,32707">
                <v:rect id="Rectangle 6400"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6401"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6402"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71 de 91 </w:t>
                        </w:r>
                      </w:p>
                    </w:txbxContent>
                  </v:textbox>
                </v:rect>
                <w10:wrap type="square"/>
              </v:group>
            </w:pict>
          </mc:Fallback>
        </mc:AlternateContent>
      </w:r>
      <w:r>
        <w:t xml:space="preserve">Ley 39/2006, de 14 de diciembre, de Promoción de la Autonomía Personal y Atención a las personas en situación de dependencia, prevé la creación de un Sistema para la Autonomía y Atención a la Dependencia con la participación y la colaboración de todas las </w:t>
      </w:r>
      <w:r>
        <w:t>Administraciones Públicas en que se encuentre, prevé en su art 12 la participación de las Entidades Locales en la gestión de los servicios de atención a las personas en situación de dependencia, de acuerdo con la normativa de sus respectivas Comunidades Au</w:t>
      </w:r>
      <w:r>
        <w:t>tónomas y dentro de las competencias que la legislación vigente les atribuye, y en la Disposición Adicional Duodécima de la citada Ley se establece que, en la participación de las entidades territoriales en el Sistema para la Autonomía y Atención a la Depe</w:t>
      </w:r>
      <w:r>
        <w:t>ndencia, se tendrán en cuenta las especificidades reconocidas a los Cabildos en el caso de la Comunidad Autónoma de Canarias.</w:t>
      </w:r>
      <w:r>
        <w:rPr>
          <w:rFonts w:ascii="Times New Roman" w:eastAsia="Times New Roman" w:hAnsi="Times New Roman" w:cs="Times New Roman"/>
          <w:sz w:val="24"/>
        </w:rPr>
        <w:t xml:space="preserve"> </w:t>
      </w:r>
    </w:p>
    <w:p w:rsidR="00BA097C" w:rsidRDefault="007E617A">
      <w:pPr>
        <w:spacing w:after="172" w:line="349" w:lineRule="auto"/>
        <w:ind w:left="926" w:right="549" w:firstLine="569"/>
      </w:pPr>
      <w:r>
        <w:t>La citada Ley 39/2006, de 14 de diciembre, en su artículo 16, en relación con la Red de servicios del Sistema para la Autonomía y</w:t>
      </w:r>
      <w:r>
        <w:t xml:space="preserve"> Atención a la Dependencia, determina que: </w:t>
      </w:r>
      <w:r>
        <w:rPr>
          <w:rFonts w:ascii="Times New Roman" w:eastAsia="Times New Roman" w:hAnsi="Times New Roman" w:cs="Times New Roman"/>
          <w:sz w:val="24"/>
        </w:rPr>
        <w:t xml:space="preserve"> </w:t>
      </w:r>
    </w:p>
    <w:p w:rsidR="00BA097C" w:rsidRDefault="007E617A">
      <w:pPr>
        <w:spacing w:after="175" w:line="358" w:lineRule="auto"/>
        <w:ind w:left="926" w:right="547" w:firstLine="852"/>
      </w:pPr>
      <w:r>
        <w:rPr>
          <w:i/>
        </w:rPr>
        <w:t>“1. Que las prestaciones y servicios establecidos en esta Ley se integran en la Red de Servicios Sociales de las respectivas Comunidades Autónomas en el ámbito de las competencias que las mismas tienen asumidas.</w:t>
      </w:r>
      <w:r>
        <w:rPr>
          <w:i/>
        </w:rPr>
        <w:t xml:space="preserve"> La red de centros estará formada por los centros públicos de las Comunidades Autónomas, de las Entidades Locales, los centros de referencia estatal para la promoción de la autonomía personal y para la atención y cuidado de situaciones de dependencia, así </w:t>
      </w:r>
      <w:r>
        <w:rPr>
          <w:i/>
        </w:rPr>
        <w:t xml:space="preserve">como los privados concertados debidamente acreditados. </w:t>
      </w:r>
      <w:r>
        <w:rPr>
          <w:rFonts w:ascii="Times New Roman" w:eastAsia="Times New Roman" w:hAnsi="Times New Roman" w:cs="Times New Roman"/>
          <w:sz w:val="24"/>
        </w:rPr>
        <w:t xml:space="preserve"> </w:t>
      </w:r>
    </w:p>
    <w:p w:rsidR="00BA097C" w:rsidRDefault="007E617A">
      <w:pPr>
        <w:numPr>
          <w:ilvl w:val="0"/>
          <w:numId w:val="10"/>
        </w:numPr>
        <w:spacing w:after="173" w:line="349" w:lineRule="auto"/>
        <w:ind w:right="548" w:firstLine="852"/>
      </w:pPr>
      <w:r>
        <w:rPr>
          <w:i/>
        </w:rPr>
        <w:t xml:space="preserve">Las Comunidades Autónomas establecerán el régimen jurídico y las condiciones de actuación de los centros privados concertados. En su incorporación a la red se tendrá en cuenta de manera especial los </w:t>
      </w:r>
      <w:r>
        <w:rPr>
          <w:i/>
        </w:rPr>
        <w:t xml:space="preserve">correspondientes al tercer sector. </w:t>
      </w:r>
      <w:r>
        <w:rPr>
          <w:rFonts w:ascii="Times New Roman" w:eastAsia="Times New Roman" w:hAnsi="Times New Roman" w:cs="Times New Roman"/>
          <w:sz w:val="24"/>
        </w:rPr>
        <w:t xml:space="preserve"> </w:t>
      </w:r>
    </w:p>
    <w:p w:rsidR="00BA097C" w:rsidRDefault="007E617A">
      <w:pPr>
        <w:numPr>
          <w:ilvl w:val="0"/>
          <w:numId w:val="10"/>
        </w:numPr>
        <w:spacing w:after="158" w:line="361" w:lineRule="auto"/>
        <w:ind w:right="548" w:firstLine="852"/>
      </w:pPr>
      <w:r>
        <w:rPr>
          <w:i/>
        </w:rPr>
        <w:t>Los centros y servicios privados no concertados que presten servicios para personas en situación de dependencia deberán contar con la debida acreditación de la Comunidad Autónoma correspondiente. 4. Los poderes públicos</w:t>
      </w:r>
      <w:r>
        <w:rPr>
          <w:i/>
        </w:rPr>
        <w:t xml:space="preserve"> promoverán la colaboración solidaria de los ciudadanos con las personas en situación de dependencia, a través de la participación de las organizaciones de voluntarios y de las entidades del tercer sector”. </w:t>
      </w:r>
      <w:r>
        <w:rPr>
          <w:rFonts w:ascii="Times New Roman" w:eastAsia="Times New Roman" w:hAnsi="Times New Roman" w:cs="Times New Roman"/>
          <w:sz w:val="24"/>
        </w:rPr>
        <w:t xml:space="preserve"> </w:t>
      </w:r>
    </w:p>
    <w:p w:rsidR="00BA097C" w:rsidRDefault="007E617A">
      <w:pPr>
        <w:spacing w:after="192" w:line="478" w:lineRule="auto"/>
        <w:ind w:left="926" w:right="488" w:firstLine="569"/>
      </w:pPr>
      <w:r>
        <w:rPr>
          <w:rFonts w:ascii="Calibri" w:eastAsia="Calibri" w:hAnsi="Calibri" w:cs="Calibri"/>
          <w:noProof/>
        </w:rPr>
        <mc:AlternateContent>
          <mc:Choice Requires="wpg">
            <w:drawing>
              <wp:anchor distT="0" distB="0" distL="114300" distR="114300" simplePos="0" relativeHeight="25177702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95184" name="Group 95184"/>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6468" name="Rectangle 6468"/>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6469" name="Rectangle 6469"/>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6470" name="Rectangle 6470"/>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72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5184" style="width:18.7031pt;height:257.538pt;position:absolute;mso-position-horizontal-relative:page;mso-position-horizontal:absolute;margin-left:662.928pt;mso-position-vertical-relative:page;margin-top:515.382pt;" coordsize="2375,32707">
                <v:rect id="Rectangle 6468"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6469"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6470"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72 de 91 </w:t>
                        </w:r>
                      </w:p>
                    </w:txbxContent>
                  </v:textbox>
                </v:rect>
                <w10:wrap type="square"/>
              </v:group>
            </w:pict>
          </mc:Fallback>
        </mc:AlternateContent>
      </w:r>
      <w:r>
        <w:rPr>
          <w:b/>
        </w:rPr>
        <w:t>Ley 14/1990, de 26 de julio, de Régimen Jurídico de las Administraciones Públicas de Canarias, al prescrib</w:t>
      </w:r>
      <w:r>
        <w:rPr>
          <w:b/>
        </w:rPr>
        <w:t xml:space="preserve">ir en su artículo 16.3 que “Las entidades locales actuarán en los convenios a través de su Presidente, previa autorización expresa del Pleno de la Corporación otorgada por la mayoría simple de los asistentes a la sesión, salvo que el convenio se refiera a </w:t>
      </w:r>
      <w:r>
        <w:rPr>
          <w:b/>
        </w:rPr>
        <w:t xml:space="preserve">materias en las que se exija el voto favorable de la mayoría absoluta del número legal de miembros de la corporación. </w:t>
      </w:r>
    </w:p>
    <w:p w:rsidR="00BA097C" w:rsidRDefault="007E617A">
      <w:pPr>
        <w:spacing w:after="103" w:line="359" w:lineRule="auto"/>
        <w:ind w:left="926" w:right="142" w:firstLine="569"/>
      </w:pPr>
      <w:r>
        <w:t>Acuerdo Plenario adoptado en sesión extraordinaria celebrada el día 27 de junio de 2023, por el que se delega por el mismo en la Junta de</w:t>
      </w:r>
      <w:r>
        <w:t xml:space="preserve"> Gobierno Local La aprobación de programas, planes o convenios con entidades públicas o privadas para la consecución de fines de interés público, así como la autorización a la Alcaldesa Presidenta para actuar y firmar, en los citados convenios, planes o pr</w:t>
      </w:r>
      <w:r>
        <w:t xml:space="preserve">ogramas, ante cualquier Administración Pública u órganos de ésta, en los términos previstos en la Ley Territorial 14/1.990, de Régimen Jurídico de las Administraciones Públicas de Canarias. </w:t>
      </w:r>
    </w:p>
    <w:p w:rsidR="00BA097C" w:rsidRDefault="007E617A">
      <w:pPr>
        <w:spacing w:line="358" w:lineRule="auto"/>
        <w:ind w:left="926" w:right="0" w:firstLine="569"/>
      </w:pPr>
      <w:r>
        <w:t>Por ello, de conformidad con lo establecido en el artículo 175 de</w:t>
      </w:r>
      <w:r>
        <w:t xml:space="preserve">l Real Decreto 2568/1986, de 28 de noviembre, por el que se aprueba el Reglamento de Organización, </w:t>
      </w:r>
    </w:p>
    <w:p w:rsidR="00BA097C" w:rsidRDefault="007E617A">
      <w:pPr>
        <w:spacing w:after="103" w:line="356" w:lineRule="auto"/>
        <w:ind w:left="936" w:right="0"/>
      </w:pPr>
      <w:r>
        <w:t>Funcionamiento y Régimen Jurídico de las Entidades Locales, la que suscribe eleva la siguiente propuesta de acuerdo a adoptar por la Junta de Gobierno Local</w:t>
      </w:r>
      <w:r>
        <w:t xml:space="preserve">, que se somete con carácter previo a la fiscalización de la Intervención: </w:t>
      </w:r>
    </w:p>
    <w:p w:rsidR="00BA097C" w:rsidRDefault="007E617A">
      <w:pPr>
        <w:pStyle w:val="Ttulo3"/>
        <w:spacing w:after="105" w:line="259" w:lineRule="auto"/>
        <w:ind w:left="949" w:right="159"/>
      </w:pPr>
      <w:r>
        <w:rPr>
          <w:u w:val="single" w:color="000000"/>
        </w:rPr>
        <w:t>PROPUESTA DE ACUERDO</w:t>
      </w:r>
      <w:r>
        <w:t xml:space="preserve"> </w:t>
      </w:r>
    </w:p>
    <w:p w:rsidR="00BA097C" w:rsidRDefault="007E617A">
      <w:pPr>
        <w:spacing w:after="207" w:line="356" w:lineRule="auto"/>
        <w:ind w:left="926" w:right="82" w:firstLine="852"/>
      </w:pPr>
      <w:r>
        <w:rPr>
          <w:b/>
        </w:rPr>
        <w:t xml:space="preserve">PRIMERO. - </w:t>
      </w:r>
      <w:r>
        <w:t>Aprobar la Adenda VI al Convenio de Colaboración para la prestación de servicios a personas en situación de dependencia y, en general, mayores o co</w:t>
      </w:r>
      <w:r>
        <w:t>n discapacidad, suscrito con el Instituto Insular de Atención Social y Sociosanitaria del Excmo. Cabildo Insular de Tenerife, aprobada por Decreto de la Presidencia 2025 04 25 del Instituto Insular de Atención Social y Sociosanitaria del Excmo. Cabildo Ins</w:t>
      </w:r>
      <w:r>
        <w:t>ular de Tenerife, y del tenor literal siguiente:</w:t>
      </w:r>
      <w:r>
        <w:rPr>
          <w:rFonts w:ascii="Times New Roman" w:eastAsia="Times New Roman" w:hAnsi="Times New Roman" w:cs="Times New Roman"/>
          <w:sz w:val="24"/>
        </w:rPr>
        <w:t xml:space="preserve"> </w:t>
      </w:r>
    </w:p>
    <w:p w:rsidR="00BA097C" w:rsidRDefault="007E617A">
      <w:pPr>
        <w:pStyle w:val="Ttulo4"/>
        <w:spacing w:after="133"/>
        <w:ind w:left="1032" w:right="0" w:firstLine="0"/>
      </w:pPr>
      <w:r>
        <w:rPr>
          <w:i w:val="0"/>
          <w:sz w:val="19"/>
          <w:u w:val="none"/>
        </w:rPr>
        <w:t>“ANEXO II</w:t>
      </w:r>
      <w:r>
        <w:rPr>
          <w:rFonts w:ascii="Times New Roman" w:eastAsia="Times New Roman" w:hAnsi="Times New Roman" w:cs="Times New Roman"/>
          <w:b w:val="0"/>
          <w:i w:val="0"/>
          <w:sz w:val="24"/>
          <w:u w:val="none"/>
        </w:rPr>
        <w:t xml:space="preserve"> </w:t>
      </w:r>
    </w:p>
    <w:p w:rsidR="00BA097C" w:rsidRDefault="007E617A">
      <w:pPr>
        <w:spacing w:after="204" w:line="242" w:lineRule="auto"/>
        <w:ind w:left="1068" w:right="35"/>
      </w:pPr>
      <w:r>
        <w:rPr>
          <w:b/>
          <w:sz w:val="19"/>
          <w:u w:val="single" w:color="000000"/>
        </w:rPr>
        <w:t xml:space="preserve">ADENDA </w:t>
      </w:r>
      <w:r>
        <w:rPr>
          <w:b/>
          <w:sz w:val="19"/>
          <w:u w:val="single" w:color="000000"/>
          <w:shd w:val="clear" w:color="auto" w:fill="D3D3D3"/>
        </w:rPr>
        <w:t>VI</w:t>
      </w:r>
      <w:r>
        <w:rPr>
          <w:b/>
          <w:sz w:val="19"/>
          <w:u w:val="single" w:color="000000"/>
        </w:rPr>
        <w:t xml:space="preserve"> </w:t>
      </w:r>
      <w:r>
        <w:rPr>
          <w:b/>
          <w:sz w:val="19"/>
        </w:rPr>
        <w:t xml:space="preserve">DEL CONVENIO SUSCRITO ENTRE EL INSTITUTO INSULAR DE ATENCIÓN SOCIAL Y SOCIOSANITARIA DEL EXCMO. CABILDO INSULAR DE TENERIFE Y </w:t>
      </w:r>
      <w:r>
        <w:rPr>
          <w:b/>
          <w:sz w:val="19"/>
          <w:shd w:val="clear" w:color="auto" w:fill="D3D3D3"/>
        </w:rPr>
        <w:t>EL AYUNTAMIENTO DE</w:t>
      </w:r>
      <w:r>
        <w:rPr>
          <w:b/>
          <w:sz w:val="19"/>
        </w:rPr>
        <w:t xml:space="preserve"> </w:t>
      </w:r>
      <w:r>
        <w:rPr>
          <w:b/>
          <w:sz w:val="19"/>
          <w:shd w:val="clear" w:color="auto" w:fill="D3D3D3"/>
        </w:rPr>
        <w:t>CANDELARIA</w:t>
      </w:r>
      <w:r>
        <w:rPr>
          <w:b/>
          <w:sz w:val="19"/>
        </w:rPr>
        <w:t xml:space="preserve">PARA LA PRESTACIÓN DE SERVICIOS A PERSONAS EN SITUACIÓN DE DEPENDENCIA Y, EN GENERAL, MAYORES O CON DISCAPACIDAD. </w:t>
      </w:r>
      <w:r>
        <w:rPr>
          <w:rFonts w:ascii="Times New Roman" w:eastAsia="Times New Roman" w:hAnsi="Times New Roman" w:cs="Times New Roman"/>
          <w:sz w:val="24"/>
        </w:rPr>
        <w:t xml:space="preserve"> </w:t>
      </w:r>
    </w:p>
    <w:p w:rsidR="00BA097C" w:rsidRDefault="007E617A">
      <w:pPr>
        <w:spacing w:after="264" w:line="259" w:lineRule="auto"/>
        <w:ind w:left="1778" w:right="0" w:firstLine="0"/>
        <w:jc w:val="left"/>
      </w:pPr>
      <w:r>
        <w:rPr>
          <w:sz w:val="24"/>
        </w:rPr>
        <w:t xml:space="preserve"> </w:t>
      </w:r>
    </w:p>
    <w:p w:rsidR="00BA097C" w:rsidRDefault="007E617A">
      <w:pPr>
        <w:spacing w:after="250" w:line="259" w:lineRule="auto"/>
        <w:ind w:left="0" w:right="36" w:firstLine="0"/>
        <w:jc w:val="right"/>
      </w:pPr>
      <w:r>
        <w:rPr>
          <w:rFonts w:ascii="Calibri" w:eastAsia="Calibri" w:hAnsi="Calibri" w:cs="Calibri"/>
          <w:noProof/>
        </w:rPr>
        <mc:AlternateContent>
          <mc:Choice Requires="wpg">
            <w:drawing>
              <wp:anchor distT="0" distB="0" distL="114300" distR="114300" simplePos="0" relativeHeight="251778048"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99073" name="Group 99073"/>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6601" name="Rectangle 6601"/>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6602" name="Rectangle 6602"/>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6603" name="Rectangle 6603"/>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Documento firmado electrónicamente</w:t>
                              </w:r>
                              <w:r>
                                <w:rPr>
                                  <w:sz w:val="12"/>
                                </w:rPr>
                                <w:t xml:space="preserve"> desde la plataforma esPublico Gestiona | Página 73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9073" style="width:18.7031pt;height:257.538pt;position:absolute;mso-position-horizontal-relative:page;mso-position-horizontal:absolute;margin-left:662.928pt;mso-position-vertical-relative:page;margin-top:515.382pt;" coordsize="2375,32707">
                <v:rect id="Rectangle 6601"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6602"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6603"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73 de 91 </w:t>
                        </w:r>
                      </w:p>
                    </w:txbxContent>
                  </v:textbox>
                </v:rect>
                <w10:wrap type="square"/>
              </v:group>
            </w:pict>
          </mc:Fallback>
        </mc:AlternateContent>
      </w:r>
      <w:r>
        <w:rPr>
          <w:sz w:val="19"/>
        </w:rPr>
        <w:t xml:space="preserve">En Santa Cruz de Tenerife, a la fecha de la última firma electrónica.  </w:t>
      </w:r>
    </w:p>
    <w:p w:rsidR="00BA097C" w:rsidRDefault="007E617A">
      <w:pPr>
        <w:spacing w:after="143" w:line="243" w:lineRule="auto"/>
        <w:ind w:left="1068" w:right="0"/>
        <w:jc w:val="left"/>
      </w:pPr>
      <w:r>
        <w:rPr>
          <w:sz w:val="19"/>
        </w:rPr>
        <w:t xml:space="preserve">De una parte, Dª AGUEDA FUMERO ROQUE, con DNI nº  </w:t>
      </w:r>
      <w:r>
        <w:rPr>
          <w:sz w:val="19"/>
          <w:shd w:val="clear" w:color="auto" w:fill="E8E8E8"/>
        </w:rPr>
        <w:t>XXXXXX</w:t>
      </w:r>
      <w:r>
        <w:rPr>
          <w:sz w:val="19"/>
        </w:rPr>
        <w:t xml:space="preserve"> en su calidad de Presidenta del Instituto Insular de Atención Social</w:t>
      </w:r>
      <w:r>
        <w:rPr>
          <w:sz w:val="19"/>
        </w:rPr>
        <w:t xml:space="preserve"> y Sociosanitaria, en adelante IASS, en virtud de las facultades conferidas por el artículo 10 a) de los Estatutos del indicado Organismo Autónomo, domiciliado a estos efectos en la calle Galcerán nº 10, 38004, de Santa Cruz de Tenerife. </w:t>
      </w:r>
      <w:r>
        <w:rPr>
          <w:rFonts w:ascii="Times New Roman" w:eastAsia="Times New Roman" w:hAnsi="Times New Roman" w:cs="Times New Roman"/>
          <w:sz w:val="24"/>
        </w:rPr>
        <w:t xml:space="preserve"> </w:t>
      </w:r>
    </w:p>
    <w:p w:rsidR="00BA097C" w:rsidRDefault="007E617A">
      <w:pPr>
        <w:spacing w:after="158" w:line="244" w:lineRule="auto"/>
        <w:ind w:left="1063" w:right="20"/>
      </w:pPr>
      <w:r>
        <w:rPr>
          <w:sz w:val="19"/>
        </w:rPr>
        <w:t>De otra, D./Dña.</w:t>
      </w:r>
      <w:r>
        <w:rPr>
          <w:sz w:val="19"/>
        </w:rPr>
        <w:t xml:space="preserve"> María Concepción Brito Nuñez en su condición de Alcaldesa Presidenta del Ayuntamiento de Candelaria, facultado/a para este acto por Acuerdo de la Junta de Gobierno Local de fecha </w:t>
      </w:r>
      <w:r>
        <w:rPr>
          <w:sz w:val="19"/>
          <w:shd w:val="clear" w:color="auto" w:fill="D3D3D3"/>
        </w:rPr>
        <w:t>XXXX</w:t>
      </w:r>
      <w:r>
        <w:rPr>
          <w:sz w:val="19"/>
        </w:rPr>
        <w:t xml:space="preserve">, domiciliado a estos efectos en </w:t>
      </w:r>
      <w:r>
        <w:rPr>
          <w:sz w:val="19"/>
          <w:shd w:val="clear" w:color="auto" w:fill="D3D3D3"/>
        </w:rPr>
        <w:t>Avenida la Constitución, num 7, Candela</w:t>
      </w:r>
      <w:r>
        <w:rPr>
          <w:sz w:val="19"/>
          <w:shd w:val="clear" w:color="auto" w:fill="D3D3D3"/>
        </w:rPr>
        <w:t>ria</w:t>
      </w:r>
      <w:r>
        <w:rPr>
          <w:sz w:val="19"/>
        </w:rPr>
        <w:t xml:space="preserve">. </w:t>
      </w:r>
      <w:r>
        <w:rPr>
          <w:rFonts w:ascii="Times New Roman" w:eastAsia="Times New Roman" w:hAnsi="Times New Roman" w:cs="Times New Roman"/>
          <w:sz w:val="24"/>
        </w:rPr>
        <w:t xml:space="preserve"> </w:t>
      </w:r>
    </w:p>
    <w:p w:rsidR="00BA097C" w:rsidRDefault="007E617A">
      <w:pPr>
        <w:spacing w:after="276" w:line="244" w:lineRule="auto"/>
        <w:ind w:left="1063" w:right="20"/>
      </w:pPr>
      <w:r>
        <w:rPr>
          <w:sz w:val="19"/>
        </w:rPr>
        <w:t xml:space="preserve">Las partes, según intervienen, se reconocen plena capacidad para la firma de la presente ADENDA VI al Convenio de colaboración suscrito por las partes con fecha XXXXXXXXXXX, (CONVXX/2019, CONVXX/2024, CONVXX/2025) y en tal sentido, </w:t>
      </w:r>
    </w:p>
    <w:p w:rsidR="00BA097C" w:rsidRDefault="007E617A">
      <w:pPr>
        <w:spacing w:after="0" w:line="259" w:lineRule="auto"/>
        <w:ind w:left="218" w:right="0" w:firstLine="0"/>
        <w:jc w:val="left"/>
      </w:pPr>
      <w:r>
        <w:rPr>
          <w:rFonts w:ascii="Calibri" w:eastAsia="Calibri" w:hAnsi="Calibri" w:cs="Calibri"/>
          <w:sz w:val="19"/>
        </w:rPr>
        <w:t xml:space="preserve"> </w:t>
      </w:r>
      <w:r>
        <w:rPr>
          <w:rFonts w:ascii="Times New Roman" w:eastAsia="Times New Roman" w:hAnsi="Times New Roman" w:cs="Times New Roman"/>
          <w:sz w:val="24"/>
        </w:rPr>
        <w:t xml:space="preserve"> </w:t>
      </w:r>
    </w:p>
    <w:tbl>
      <w:tblPr>
        <w:tblStyle w:val="TableGrid"/>
        <w:tblW w:w="8536" w:type="dxa"/>
        <w:tblInd w:w="888" w:type="dxa"/>
        <w:tblCellMar>
          <w:top w:w="2" w:type="dxa"/>
          <w:left w:w="115" w:type="dxa"/>
          <w:bottom w:w="0" w:type="dxa"/>
          <w:right w:w="115" w:type="dxa"/>
        </w:tblCellMar>
        <w:tblLook w:val="04A0" w:firstRow="1" w:lastRow="0" w:firstColumn="1" w:lastColumn="0" w:noHBand="0" w:noVBand="1"/>
      </w:tblPr>
      <w:tblGrid>
        <w:gridCol w:w="8536"/>
      </w:tblGrid>
      <w:tr w:rsidR="00BA097C">
        <w:trPr>
          <w:trHeight w:val="269"/>
        </w:trPr>
        <w:tc>
          <w:tcPr>
            <w:tcW w:w="8536" w:type="dxa"/>
            <w:tcBorders>
              <w:top w:val="nil"/>
              <w:left w:val="nil"/>
              <w:bottom w:val="nil"/>
              <w:right w:val="nil"/>
            </w:tcBorders>
            <w:shd w:val="clear" w:color="auto" w:fill="D9D9D9"/>
          </w:tcPr>
          <w:p w:rsidR="00BA097C" w:rsidRDefault="007E617A">
            <w:pPr>
              <w:spacing w:after="0" w:line="259" w:lineRule="auto"/>
              <w:ind w:left="1" w:right="0" w:firstLine="0"/>
              <w:jc w:val="center"/>
            </w:pPr>
            <w:r>
              <w:rPr>
                <w:b/>
              </w:rPr>
              <w:t xml:space="preserve">EXPONEN  </w:t>
            </w:r>
          </w:p>
        </w:tc>
      </w:tr>
    </w:tbl>
    <w:p w:rsidR="00BA097C" w:rsidRDefault="007E617A">
      <w:pPr>
        <w:spacing w:after="181"/>
        <w:ind w:left="926" w:right="442" w:firstLine="576"/>
      </w:pPr>
      <w:r>
        <w:rPr>
          <w:b/>
        </w:rPr>
        <w:t>I.</w:t>
      </w:r>
      <w:r>
        <w:rPr>
          <w:b/>
        </w:rPr>
        <w:t>-</w:t>
      </w:r>
      <w:r>
        <w:t xml:space="preserve"> Que con fecha </w:t>
      </w:r>
      <w:r>
        <w:rPr>
          <w:shd w:val="clear" w:color="auto" w:fill="D3D3D3"/>
        </w:rPr>
        <w:t>XXXXXXXXX</w:t>
      </w:r>
      <w:r>
        <w:t xml:space="preserve"> el IASS y el Ayuntamiento de </w:t>
      </w:r>
      <w:r>
        <w:rPr>
          <w:shd w:val="clear" w:color="auto" w:fill="D3D3D3"/>
        </w:rPr>
        <w:t>XXXX</w:t>
      </w:r>
      <w:r>
        <w:t xml:space="preserve">/la Entidad </w:t>
      </w:r>
      <w:r>
        <w:rPr>
          <w:shd w:val="clear" w:color="auto" w:fill="D3D3D3"/>
        </w:rPr>
        <w:t>XXXX</w:t>
      </w:r>
      <w:r>
        <w:t xml:space="preserve"> suscribieron un Convenio para la prestación de los servicios a personas en situación de dependencia y, en general, mayores o con discapacidad. </w:t>
      </w:r>
      <w:r>
        <w:rPr>
          <w:rFonts w:ascii="Times New Roman" w:eastAsia="Times New Roman" w:hAnsi="Times New Roman" w:cs="Times New Roman"/>
          <w:sz w:val="24"/>
        </w:rPr>
        <w:t xml:space="preserve"> </w:t>
      </w:r>
    </w:p>
    <w:p w:rsidR="00BA097C" w:rsidRDefault="007E617A">
      <w:pPr>
        <w:spacing w:after="184" w:line="252" w:lineRule="auto"/>
        <w:ind w:left="926" w:right="217" w:firstLine="571"/>
        <w:jc w:val="left"/>
      </w:pPr>
      <w:r>
        <w:rPr>
          <w:b/>
        </w:rPr>
        <w:t>II.-</w:t>
      </w:r>
      <w:r>
        <w:t xml:space="preserve"> El Convenio suscrito tiene por</w:t>
      </w:r>
      <w:r>
        <w:t xml:space="preserve"> objeto establecer los términos y condiciones de la prestación de los servicios a las personas en situación de dependencia y, en general, mayores o con discapacidad, que se contemplan en el Convenio de Cooperación entre la Administración Pública de la Comu</w:t>
      </w:r>
      <w:r>
        <w:t xml:space="preserve">nidad Autónoma de Canarias y el Cabildo Insular de Tenerife, suscrito el 8 de agosto de 2018, para la prestación de servicios a personas </w:t>
      </w:r>
    </w:p>
    <w:p w:rsidR="00BA097C" w:rsidRDefault="00BA097C">
      <w:pPr>
        <w:sectPr w:rsidR="00BA097C">
          <w:headerReference w:type="even" r:id="rId80"/>
          <w:headerReference w:type="default" r:id="rId81"/>
          <w:footerReference w:type="even" r:id="rId82"/>
          <w:footerReference w:type="default" r:id="rId83"/>
          <w:headerReference w:type="first" r:id="rId84"/>
          <w:footerReference w:type="first" r:id="rId85"/>
          <w:pgSz w:w="14174" w:h="16838"/>
          <w:pgMar w:top="2263" w:right="1858" w:bottom="573" w:left="2476" w:header="720" w:footer="544" w:gutter="0"/>
          <w:cols w:space="720"/>
          <w:titlePg/>
        </w:sectPr>
      </w:pPr>
    </w:p>
    <w:p w:rsidR="00BA097C" w:rsidRDefault="007E617A">
      <w:pPr>
        <w:spacing w:after="180"/>
        <w:ind w:left="718" w:right="5"/>
      </w:pPr>
      <w:r>
        <w:t>en situación de dependencia y, en general, a personas menores de seis años, mayores o con discapacidad; y para la realización de actuaciones en relación con el procedimiento de reconocimiento de la situación d</w:t>
      </w:r>
      <w:r>
        <w:t xml:space="preserve">e dependencia y del derecho a las prestaciones. </w:t>
      </w:r>
      <w:r>
        <w:rPr>
          <w:rFonts w:ascii="Times New Roman" w:eastAsia="Times New Roman" w:hAnsi="Times New Roman" w:cs="Times New Roman"/>
          <w:sz w:val="24"/>
        </w:rPr>
        <w:t xml:space="preserve"> </w:t>
      </w:r>
    </w:p>
    <w:p w:rsidR="00BA097C" w:rsidRDefault="007E617A">
      <w:pPr>
        <w:spacing w:after="182"/>
        <w:ind w:left="708" w:right="3" w:firstLine="576"/>
      </w:pPr>
      <w:r>
        <w:rPr>
          <w:b/>
        </w:rPr>
        <w:t>III.-</w:t>
      </w:r>
      <w:r>
        <w:t xml:space="preserve"> Con fecha 8 de julio de 2019 se formalizó la </w:t>
      </w:r>
      <w:r>
        <w:rPr>
          <w:u w:val="single" w:color="000000"/>
        </w:rPr>
        <w:t>Adenda Primera</w:t>
      </w:r>
      <w:r>
        <w:t xml:space="preserve"> al citado Convenio de Cooperación, contemplando la misma un incremento del coste plaza/día de los servicios, la incorporación de nuevas plaz</w:t>
      </w:r>
      <w:r>
        <w:t>as y reconversión de plazas de Bajo Requerimiento Sanitario a Medio Requerimiento Sanitario, el incremento de la financiación para sufragar determinados gastos asociados al transporte de personas usuarias del servicio de centro de día, se flexibiliza el nú</w:t>
      </w:r>
      <w:r>
        <w:t>mero de horas máximo previsto para el Servicio de Promoción de la Autonomía Personal en casos excepcionales y debidamente justificados y se suprime el Servicio de Atención Domiciliaria Especializada, que se integra dentro del Servicio de Promoción de la Au</w:t>
      </w:r>
      <w:r>
        <w:t xml:space="preserve">tonomía Personal. </w:t>
      </w:r>
      <w:r>
        <w:rPr>
          <w:rFonts w:ascii="Times New Roman" w:eastAsia="Times New Roman" w:hAnsi="Times New Roman" w:cs="Times New Roman"/>
          <w:sz w:val="24"/>
        </w:rPr>
        <w:t xml:space="preserve"> </w:t>
      </w:r>
    </w:p>
    <w:p w:rsidR="00BA097C" w:rsidRDefault="007E617A">
      <w:pPr>
        <w:spacing w:after="180"/>
        <w:ind w:left="708" w:right="3" w:firstLine="576"/>
      </w:pPr>
      <w:r>
        <w:t xml:space="preserve">Las modificaciones introducidas por esta Adenda Primera se trasladaron a la </w:t>
      </w:r>
      <w:r>
        <w:rPr>
          <w:b/>
        </w:rPr>
        <w:t xml:space="preserve">Adenda I </w:t>
      </w:r>
      <w:r>
        <w:t>del Convenio-Tipo suscrito por este Organismo con los Ayuntamientos y Entidades sin ánimo de lucro para la prestación de servicios a personas en situac</w:t>
      </w:r>
      <w:r>
        <w:t xml:space="preserve">ión de dependencia y,en general, mayores o con discapacidad, que fue aprobada mediante acuerdo del Consejo Rector, en sesión extraordinaria de 4 de noviembre de 2019. </w:t>
      </w:r>
      <w:r>
        <w:rPr>
          <w:rFonts w:ascii="Times New Roman" w:eastAsia="Times New Roman" w:hAnsi="Times New Roman" w:cs="Times New Roman"/>
          <w:sz w:val="24"/>
        </w:rPr>
        <w:t xml:space="preserve"> </w:t>
      </w:r>
    </w:p>
    <w:p w:rsidR="00BA097C" w:rsidRDefault="007E617A">
      <w:pPr>
        <w:spacing w:after="183"/>
        <w:ind w:left="708" w:right="3" w:firstLine="576"/>
      </w:pPr>
      <w:r>
        <w:rPr>
          <w:rFonts w:ascii="Calibri" w:eastAsia="Calibri" w:hAnsi="Calibri" w:cs="Calibri"/>
          <w:noProof/>
        </w:rPr>
        <mc:AlternateContent>
          <mc:Choice Requires="wpg">
            <w:drawing>
              <wp:anchor distT="0" distB="0" distL="114300" distR="114300" simplePos="0" relativeHeight="25177907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98010" name="Group 98010"/>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6712" name="Rectangle 6712"/>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6713" name="Rectangle 6713"/>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6714" name="Rectangle 6714"/>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74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8010" style="width:18.7031pt;height:257.538pt;position:absolute;mso-position-horizontal-relative:page;mso-position-horizontal:absolute;margin-left:662.928pt;mso-position-vertical-relative:page;margin-top:515.382pt;" coordsize="2375,32707">
                <v:rect id="Rectangle 6712"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6713"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6714"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74 de 91 </w:t>
                        </w:r>
                      </w:p>
                    </w:txbxContent>
                  </v:textbox>
                </v:rect>
                <w10:wrap type="square"/>
              </v:group>
            </w:pict>
          </mc:Fallback>
        </mc:AlternateContent>
      </w:r>
      <w:r>
        <w:rPr>
          <w:b/>
        </w:rPr>
        <w:t>IV.-</w:t>
      </w:r>
      <w:r>
        <w:t xml:space="preserve"> El 31 de diciembre de 2020 se formalizó la </w:t>
      </w:r>
      <w:r>
        <w:rPr>
          <w:u w:val="single" w:color="000000"/>
        </w:rPr>
        <w:t>Adenda Segunda</w:t>
      </w:r>
      <w:r>
        <w:t xml:space="preserve"> del referido Convenio de Cooperación, cuyas m</w:t>
      </w:r>
      <w:r>
        <w:t xml:space="preserve">odificaciones más relevantes fueron la de incrementar el importe del coste de determinadas tipologías de plazas, actualizando el Anexo III del propio Convenio, así como la cláusula vigésima relativa a la protección de datos de carácter personal. </w:t>
      </w:r>
      <w:r>
        <w:rPr>
          <w:rFonts w:ascii="Times New Roman" w:eastAsia="Times New Roman" w:hAnsi="Times New Roman" w:cs="Times New Roman"/>
          <w:sz w:val="24"/>
        </w:rPr>
        <w:t xml:space="preserve"> </w:t>
      </w:r>
    </w:p>
    <w:p w:rsidR="00BA097C" w:rsidRDefault="007E617A">
      <w:pPr>
        <w:spacing w:after="199"/>
        <w:ind w:left="708" w:right="6" w:firstLine="576"/>
      </w:pPr>
      <w:r>
        <w:t>Las disp</w:t>
      </w:r>
      <w:r>
        <w:t>osiciones en materia de protección de datos de carácter personal ya se habían llevado a los convenios formalizados con los Ayuntamientos y Entidades a través de la Adenda I y el incremento del coste de determinadas tipologías de plazas, se llevó a efecto c</w:t>
      </w:r>
      <w:r>
        <w:t xml:space="preserve">on la mera notificación del Decreto de la Presidencia del Organismo a los Ayuntamientos y Entidades concernidas, tal como había acordado el Consejo Rector en su sesión extraordinaria de 4 de noviembre de 2019.  </w:t>
      </w:r>
    </w:p>
    <w:p w:rsidR="00BA097C" w:rsidRDefault="007E617A">
      <w:pPr>
        <w:spacing w:after="180"/>
        <w:ind w:left="708" w:right="3" w:firstLine="576"/>
      </w:pPr>
      <w:r>
        <w:rPr>
          <w:b/>
        </w:rPr>
        <w:t>V.-</w:t>
      </w:r>
      <w:r>
        <w:t xml:space="preserve"> El 30 de diciembre de 2021 se formalizó </w:t>
      </w:r>
      <w:r>
        <w:t xml:space="preserve">la </w:t>
      </w:r>
      <w:r>
        <w:rPr>
          <w:u w:val="single" w:color="000000"/>
        </w:rPr>
        <w:t>Adenda Tercera</w:t>
      </w:r>
      <w:r>
        <w:t xml:space="preserve"> del Convenio de Cooperación que suponía la prórroga del propio Convenio por un año más, hasta el 31 de diciembre de 2022 y el incremento de precios de los servicios del sector de discapacidad, de los servicios diurnos del sector de mayore</w:t>
      </w:r>
      <w:r>
        <w:t>s, del servicio de promoción de la autonomía personal de los sectores de mayores y de discapacidad y del servicio de teleasistencia para mayores y discapacidad.</w:t>
      </w:r>
      <w:r>
        <w:rPr>
          <w:rFonts w:ascii="Times New Roman" w:eastAsia="Times New Roman" w:hAnsi="Times New Roman" w:cs="Times New Roman"/>
          <w:sz w:val="24"/>
        </w:rPr>
        <w:t xml:space="preserve"> </w:t>
      </w:r>
    </w:p>
    <w:p w:rsidR="00BA097C" w:rsidRDefault="007E617A">
      <w:pPr>
        <w:ind w:left="708" w:right="5" w:firstLine="576"/>
      </w:pPr>
      <w:r>
        <w:t xml:space="preserve">Tales previsiones del Convenio se trasladaron a la </w:t>
      </w:r>
      <w:r>
        <w:rPr>
          <w:b/>
        </w:rPr>
        <w:t xml:space="preserve">Adenda II </w:t>
      </w:r>
      <w:r>
        <w:t>del Convenio suscrito con los Ayu</w:t>
      </w:r>
      <w:r>
        <w:t xml:space="preserve">ntamientos y Entidades sin ánimo de lucro para la prestación de servicios a personas en situación de dependencia y, en general, a personas mayores o con discapacidad, que fue aprobada mediante acuerdo del Consejo Rector, en su sesión de 20 de diciembre de </w:t>
      </w:r>
      <w:r>
        <w:t>2021.</w:t>
      </w:r>
      <w:r>
        <w:rPr>
          <w:rFonts w:ascii="Times New Roman" w:eastAsia="Times New Roman" w:hAnsi="Times New Roman" w:cs="Times New Roman"/>
          <w:sz w:val="24"/>
        </w:rPr>
        <w:t xml:space="preserve"> </w:t>
      </w:r>
    </w:p>
    <w:p w:rsidR="00BA097C" w:rsidRDefault="007E617A">
      <w:pPr>
        <w:spacing w:after="183"/>
        <w:ind w:left="708" w:right="5" w:firstLine="576"/>
      </w:pPr>
      <w:r>
        <w:rPr>
          <w:b/>
        </w:rPr>
        <w:t>VI.-</w:t>
      </w:r>
      <w:r>
        <w:t xml:space="preserve"> El 29 de diciembre de 2022 se formalizó la </w:t>
      </w:r>
      <w:r>
        <w:rPr>
          <w:u w:val="single" w:color="000000"/>
        </w:rPr>
        <w:t>Adenda Cuarta</w:t>
      </w:r>
      <w:r>
        <w:t xml:space="preserve"> del Convenio de cooperación que prorrogaba el propio Convenio por un año más, hasta el 31 de diciembre de 2023. </w:t>
      </w:r>
      <w:r>
        <w:rPr>
          <w:rFonts w:ascii="Times New Roman" w:eastAsia="Times New Roman" w:hAnsi="Times New Roman" w:cs="Times New Roman"/>
          <w:sz w:val="24"/>
        </w:rPr>
        <w:t xml:space="preserve"> </w:t>
      </w:r>
    </w:p>
    <w:p w:rsidR="00BA097C" w:rsidRDefault="007E617A">
      <w:pPr>
        <w:spacing w:after="199"/>
        <w:ind w:left="708" w:right="4" w:firstLine="576"/>
      </w:pPr>
      <w:r>
        <w:t xml:space="preserve">A través de la Adenda III, aprobada por el Consejo Rector, en su sesión de 28 de diciembre de 2022, esta prórroga se trasladó a la vigencia de los convenios suscritos con los Ayuntamientos y Entidades sin ánimo de lucro para la prestación de los servicios </w:t>
      </w:r>
      <w:r>
        <w:t xml:space="preserve">a personas en situación de dependencia.  </w:t>
      </w:r>
    </w:p>
    <w:p w:rsidR="00BA097C" w:rsidRDefault="007E617A">
      <w:pPr>
        <w:spacing w:after="183"/>
        <w:ind w:left="708" w:right="4" w:firstLine="576"/>
      </w:pPr>
      <w:r>
        <w:rPr>
          <w:b/>
        </w:rPr>
        <w:t>VII.-</w:t>
      </w:r>
      <w:r>
        <w:t xml:space="preserve"> El 29 de diciembre de 2023 se formalizó la </w:t>
      </w:r>
      <w:r>
        <w:rPr>
          <w:u w:val="single" w:color="000000"/>
        </w:rPr>
        <w:t>Adenda Quinta</w:t>
      </w:r>
      <w:r>
        <w:t xml:space="preserve"> del Convenio de cooperación que prorrogaba el propio Convenio por un año más, hasta el 31 de diciembre de 2024. </w:t>
      </w:r>
      <w:r>
        <w:rPr>
          <w:rFonts w:ascii="Times New Roman" w:eastAsia="Times New Roman" w:hAnsi="Times New Roman" w:cs="Times New Roman"/>
          <w:sz w:val="24"/>
        </w:rPr>
        <w:t xml:space="preserve"> </w:t>
      </w:r>
    </w:p>
    <w:p w:rsidR="00BA097C" w:rsidRDefault="007E617A">
      <w:pPr>
        <w:spacing w:after="184" w:line="252" w:lineRule="auto"/>
        <w:ind w:left="708" w:right="0" w:firstLine="571"/>
        <w:jc w:val="left"/>
      </w:pPr>
      <w:r>
        <w:t>A través de la Adenda IV, aprobada por el Consejo Rector, en su sesión de 14 de diciembre de 2023, esta prórroga se trasladó a la vigencia hasta el 31 de diciembre de 2024 de los convenios suscritos con los Ayuntamientos y Entidades sin ánimo de lucro para</w:t>
      </w:r>
      <w:r>
        <w:t xml:space="preserve"> la prestación de los servicios a personas en situación de dependencia, así como el incremento del coste de las plazas y servicios del Anexo II del Convenio-tipo formalizado con los Ayuntamientos y Entidades.  </w:t>
      </w:r>
    </w:p>
    <w:p w:rsidR="00BA097C" w:rsidRDefault="007E617A">
      <w:pPr>
        <w:spacing w:after="180"/>
        <w:ind w:left="708" w:right="3" w:firstLine="576"/>
      </w:pPr>
      <w:r>
        <w:rPr>
          <w:rFonts w:ascii="Calibri" w:eastAsia="Calibri" w:hAnsi="Calibri" w:cs="Calibri"/>
          <w:noProof/>
        </w:rPr>
        <mc:AlternateContent>
          <mc:Choice Requires="wpg">
            <w:drawing>
              <wp:anchor distT="0" distB="0" distL="114300" distR="114300" simplePos="0" relativeHeight="25178009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96193" name="Group 96193"/>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6841" name="Rectangle 6841"/>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Cód. Validación: 9YRXGD5JGA4LEZGXWNJPEE6ML</w:t>
                              </w:r>
                              <w:r>
                                <w:rPr>
                                  <w:sz w:val="12"/>
                                </w:rPr>
                                <w:t xml:space="preserve"> </w:t>
                              </w:r>
                            </w:p>
                          </w:txbxContent>
                        </wps:txbx>
                        <wps:bodyPr horzOverflow="overflow" vert="horz" lIns="0" tIns="0" rIns="0" bIns="0" rtlCol="0">
                          <a:noAutofit/>
                        </wps:bodyPr>
                      </wps:wsp>
                      <wps:wsp>
                        <wps:cNvPr id="6842" name="Rectangle 6842"/>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6843" name="Rectangle 6843"/>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75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6193" style="width:18.7031pt;height:257.538pt;position:absolute;mso-position-horizontal-relative:page;mso-position-horizontal:absolute;margin-left:662.928pt;mso-position-vertical-relative:page;margin-top:515.382pt;" coordsize="2375,32707">
                <v:rect id="Rectangle 6841"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6842"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6843"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75 de 91 </w:t>
                        </w:r>
                      </w:p>
                    </w:txbxContent>
                  </v:textbox>
                </v:rect>
                <w10:wrap type="square"/>
              </v:group>
            </w:pict>
          </mc:Fallback>
        </mc:AlternateContent>
      </w:r>
      <w:r>
        <w:rPr>
          <w:b/>
        </w:rPr>
        <w:t>VIII.-</w:t>
      </w:r>
      <w:r>
        <w:t xml:space="preserve"> Teniendo en cuenta que el 31 de diciembre de 2024 finalizaba la vigencia del Convenio de Cooperac</w:t>
      </w:r>
      <w:r>
        <w:t xml:space="preserve">ión entre el Cabildo de Tenerife y la Comunidad Autónoma de Canarias y en tanto se aprueba el nuevo convenio marco que regulará el régimen jurídico y presupuestario para el período 2025-2028, con el fin de garantizar la continuidad de los servicios objeto </w:t>
      </w:r>
      <w:r>
        <w:t>de los convenios formalizados con Ayuntamientos y Entidades dado su carácter esencial, el Consejo Rector del Instituto Insular de Atención Social y Sociosanitaria de Tenerife, en sesión ordinaria de 14 de noviembre de 2024, acordó, entre otras consideracio</w:t>
      </w:r>
      <w:r>
        <w:t xml:space="preserve">nes, aprobar la prórroga desde el 1 de enero hasta el 30 de abril de 2025 de los Convenios que tiene suscrito el IASS. </w:t>
      </w:r>
      <w:r>
        <w:rPr>
          <w:rFonts w:ascii="Times New Roman" w:eastAsia="Times New Roman" w:hAnsi="Times New Roman" w:cs="Times New Roman"/>
          <w:sz w:val="24"/>
        </w:rPr>
        <w:t xml:space="preserve"> </w:t>
      </w:r>
    </w:p>
    <w:p w:rsidR="00BA097C" w:rsidRDefault="007E617A">
      <w:pPr>
        <w:spacing w:after="182"/>
        <w:ind w:left="708" w:right="0" w:firstLine="576"/>
      </w:pPr>
      <w:r>
        <w:rPr>
          <w:b/>
        </w:rPr>
        <w:t xml:space="preserve">IX.- </w:t>
      </w:r>
      <w:r>
        <w:t xml:space="preserve">Atendiendo a que el 30 de abril finaliza la vigencia de los convenios suscritos, manteniéndose vigente la necesidad de garantizar </w:t>
      </w:r>
      <w:r>
        <w:t xml:space="preserve">la continuidad de los servicios que conforman su objeto, se justifica la necesidad de extender su vigencia hasta el </w:t>
      </w:r>
      <w:r>
        <w:rPr>
          <w:shd w:val="clear" w:color="auto" w:fill="D3D3D3"/>
        </w:rPr>
        <w:t>31 de</w:t>
      </w:r>
      <w:r>
        <w:t xml:space="preserve"> </w:t>
      </w:r>
      <w:r>
        <w:rPr>
          <w:shd w:val="clear" w:color="auto" w:fill="D3D3D3"/>
        </w:rPr>
        <w:t>diciembre de 2025</w:t>
      </w:r>
      <w:r>
        <w:t>, en tanto tiene lugar la aprobación del nuevo Convenio de Cooperación entre la Comunidad Autónoma de Canarias y el C</w:t>
      </w:r>
      <w:r>
        <w:t xml:space="preserve">abildo Insular de Tenerife aún en fase de negociación. En vista de ello, mediante Decreto de la Presidencia del IASS </w:t>
      </w:r>
      <w:r>
        <w:rPr>
          <w:shd w:val="clear" w:color="auto" w:fill="D3D3D3"/>
        </w:rPr>
        <w:t>nº xxx/xxxx</w:t>
      </w:r>
      <w:r>
        <w:t xml:space="preserve"> </w:t>
      </w:r>
      <w:r>
        <w:rPr>
          <w:shd w:val="clear" w:color="auto" w:fill="D3D3D3"/>
        </w:rPr>
        <w:t>de fecha xxxxx</w:t>
      </w:r>
      <w:r>
        <w:t>, se acordó aprobar la Adenda VI (o la que por su número corresponda) de los Convenios que tiene suscrito el IASS</w:t>
      </w:r>
      <w:r>
        <w:t xml:space="preserve">. </w:t>
      </w:r>
      <w:r>
        <w:rPr>
          <w:rFonts w:ascii="Times New Roman" w:eastAsia="Times New Roman" w:hAnsi="Times New Roman" w:cs="Times New Roman"/>
          <w:sz w:val="24"/>
        </w:rPr>
        <w:t xml:space="preserve"> </w:t>
      </w:r>
    </w:p>
    <w:p w:rsidR="00BA097C" w:rsidRDefault="007E617A">
      <w:pPr>
        <w:spacing w:after="166"/>
        <w:ind w:left="708" w:right="0" w:firstLine="576"/>
      </w:pPr>
      <w:r>
        <w:t xml:space="preserve">En virtud de lo anteriormente expuesto, ambas partes, en la representación que ostentan, convienen y suscriben la presente </w:t>
      </w:r>
      <w:r>
        <w:rPr>
          <w:b/>
          <w:shd w:val="clear" w:color="auto" w:fill="D9D9D9"/>
        </w:rPr>
        <w:t>ADENDA VI</w:t>
      </w:r>
      <w:r>
        <w:t xml:space="preserve">, con arreglo a las siguientes: </w:t>
      </w:r>
      <w:r>
        <w:rPr>
          <w:rFonts w:ascii="Times New Roman" w:eastAsia="Times New Roman" w:hAnsi="Times New Roman" w:cs="Times New Roman"/>
          <w:sz w:val="24"/>
        </w:rPr>
        <w:t xml:space="preserve"> </w:t>
      </w:r>
    </w:p>
    <w:p w:rsidR="00BA097C" w:rsidRDefault="007E617A">
      <w:pPr>
        <w:spacing w:after="16" w:line="259" w:lineRule="auto"/>
        <w:ind w:left="708" w:right="0" w:firstLine="0"/>
        <w:jc w:val="left"/>
      </w:pPr>
      <w:r>
        <w:rPr>
          <w:rFonts w:ascii="Calibri" w:eastAsia="Calibri" w:hAnsi="Calibri" w:cs="Calibri"/>
          <w:sz w:val="19"/>
        </w:rPr>
        <w:t xml:space="preserve"> </w:t>
      </w:r>
    </w:p>
    <w:p w:rsidR="00BA097C" w:rsidRDefault="007E617A">
      <w:pPr>
        <w:pStyle w:val="Ttulo2"/>
        <w:shd w:val="clear" w:color="auto" w:fill="D9D9D9"/>
        <w:spacing w:after="187" w:line="259" w:lineRule="auto"/>
        <w:ind w:left="738" w:right="36"/>
      </w:pPr>
      <w:r>
        <w:t xml:space="preserve">CLÁUSULAS  </w:t>
      </w:r>
    </w:p>
    <w:p w:rsidR="00BA097C" w:rsidRDefault="007E617A">
      <w:pPr>
        <w:spacing w:after="187"/>
        <w:ind w:left="708" w:right="4" w:firstLine="576"/>
      </w:pPr>
      <w:r>
        <w:rPr>
          <w:b/>
          <w:u w:val="single" w:color="000000"/>
        </w:rPr>
        <w:t>PRIMERA</w:t>
      </w:r>
      <w:r>
        <w:rPr>
          <w:b/>
        </w:rPr>
        <w:t xml:space="preserve">.- </w:t>
      </w:r>
      <w:r>
        <w:t xml:space="preserve">El objeto de la presente Adenda </w:t>
      </w:r>
      <w:r>
        <w:rPr>
          <w:shd w:val="clear" w:color="auto" w:fill="D9D9D9"/>
        </w:rPr>
        <w:t>VI</w:t>
      </w:r>
      <w:r>
        <w:t xml:space="preserve"> </w:t>
      </w:r>
      <w:r>
        <w:t>consiste en la prórroga del Convenio suscrito con fecha XXXXXXXXXXX, entre el IASS y el Ayuntamiento de Candelaria, hasta el 31 de diciembre de 2025 en tanto se aprueba el Convenio de Cooperación entre la Administración de la Comunidad Autónoma de Canarias</w:t>
      </w:r>
      <w:r>
        <w:t xml:space="preserve"> y el Cabildo Insular de Tenerife, para la prestación de servicios a personas en situación de dependencia y, en general, a personas menores de seis años, mayores o con discapacidad, para el período 2025-2028.</w:t>
      </w:r>
      <w:r>
        <w:rPr>
          <w:b/>
        </w:rPr>
        <w:t xml:space="preserve"> </w:t>
      </w:r>
      <w:r>
        <w:rPr>
          <w:rFonts w:ascii="Times New Roman" w:eastAsia="Times New Roman" w:hAnsi="Times New Roman" w:cs="Times New Roman"/>
          <w:sz w:val="24"/>
        </w:rPr>
        <w:t xml:space="preserve"> </w:t>
      </w:r>
    </w:p>
    <w:p w:rsidR="00BA097C" w:rsidRDefault="007E617A">
      <w:pPr>
        <w:spacing w:after="205"/>
        <w:ind w:left="718" w:right="0"/>
      </w:pPr>
      <w:r>
        <w:t xml:space="preserve">A tal efecto se modifica la redacción de la Cláusula Quinta en los siguientes términos:  </w:t>
      </w:r>
    </w:p>
    <w:p w:rsidR="00BA097C" w:rsidRDefault="007E617A">
      <w:pPr>
        <w:spacing w:after="200"/>
        <w:ind w:left="708" w:right="0" w:firstLine="576"/>
      </w:pPr>
      <w:r>
        <w:t xml:space="preserve"> “QUINTA.- La duración del presente Convenio se extenderá hasta el 31 de diciembre de 2025 </w:t>
      </w:r>
    </w:p>
    <w:p w:rsidR="00BA097C" w:rsidRDefault="007E617A">
      <w:pPr>
        <w:spacing w:after="157"/>
        <w:ind w:left="708" w:right="0" w:firstLine="576"/>
      </w:pPr>
      <w:r>
        <w:rPr>
          <w:b/>
          <w:u w:val="single" w:color="000000"/>
        </w:rPr>
        <w:t>SEGUNDA</w:t>
      </w:r>
      <w:r>
        <w:rPr>
          <w:b/>
        </w:rPr>
        <w:t xml:space="preserve">.- </w:t>
      </w:r>
      <w:r>
        <w:t>El coste plaza/día de los servicios en funcionamiento que se ide</w:t>
      </w:r>
      <w:r>
        <w:t xml:space="preserve">ntifican a continuación es el correspondiente al Anexo II de la Adenda </w:t>
      </w:r>
      <w:r>
        <w:rPr>
          <w:b/>
          <w:shd w:val="clear" w:color="auto" w:fill="D9D9D9"/>
        </w:rPr>
        <w:t>V</w:t>
      </w:r>
      <w:r>
        <w:t xml:space="preserve"> que no experimenta variación.</w:t>
      </w:r>
      <w:r>
        <w:rPr>
          <w:b/>
        </w:rPr>
        <w:t xml:space="preserve">  </w:t>
      </w:r>
      <w:r>
        <w:rPr>
          <w:rFonts w:ascii="Times New Roman" w:eastAsia="Times New Roman" w:hAnsi="Times New Roman" w:cs="Times New Roman"/>
          <w:sz w:val="24"/>
        </w:rPr>
        <w:t xml:space="preserve"> </w:t>
      </w:r>
    </w:p>
    <w:p w:rsidR="00BA097C" w:rsidRDefault="007E617A">
      <w:pPr>
        <w:shd w:val="clear" w:color="auto" w:fill="D9D9D9"/>
        <w:spacing w:after="0" w:line="260" w:lineRule="auto"/>
        <w:ind w:left="708" w:right="4" w:firstLine="574"/>
      </w:pPr>
      <w:r>
        <w:rPr>
          <w:rFonts w:ascii="Calibri" w:eastAsia="Calibri" w:hAnsi="Calibri" w:cs="Calibri"/>
          <w:i/>
          <w:sz w:val="19"/>
        </w:rPr>
        <w:t xml:space="preserve">*Inclusión de tabla con identificación de plazas correspondiente al Ayuntamiento/entidad objeto de la prórroga, incluyendo el importe de los períodos </w:t>
      </w:r>
      <w:r>
        <w:rPr>
          <w:rFonts w:ascii="Calibri" w:eastAsia="Calibri" w:hAnsi="Calibri" w:cs="Calibri"/>
          <w:i/>
          <w:sz w:val="19"/>
        </w:rPr>
        <w:t xml:space="preserve">comprendidos entre enero-abril y mayo-diciembre (mayo-junio para Cruz Roja Española)  de 2025 de acuerdo al siguiente formato: </w:t>
      </w:r>
      <w:r>
        <w:rPr>
          <w:rFonts w:ascii="Times New Roman" w:eastAsia="Times New Roman" w:hAnsi="Times New Roman" w:cs="Times New Roman"/>
          <w:sz w:val="24"/>
        </w:rPr>
        <w:t xml:space="preserve"> </w:t>
      </w:r>
    </w:p>
    <w:p w:rsidR="00BA097C" w:rsidRDefault="007E617A">
      <w:pPr>
        <w:spacing w:after="301" w:line="259" w:lineRule="auto"/>
        <w:ind w:left="852" w:right="0" w:firstLine="0"/>
        <w:jc w:val="left"/>
      </w:pPr>
      <w:r>
        <w:rPr>
          <w:rFonts w:ascii="Calibri" w:eastAsia="Calibri" w:hAnsi="Calibri" w:cs="Calibri"/>
          <w:noProof/>
        </w:rPr>
        <mc:AlternateContent>
          <mc:Choice Requires="wpg">
            <w:drawing>
              <wp:anchor distT="0" distB="0" distL="114300" distR="114300" simplePos="0" relativeHeight="25178112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97413" name="Group 97413"/>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6956" name="Rectangle 6956"/>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6957" name="Rectangle 6957"/>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6958" name="Rectangle 6958"/>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76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7413" style="width:18.7031pt;height:257.538pt;position:absolute;mso-position-horizontal-relative:page;mso-position-horizontal:absolute;margin-left:662.928pt;mso-position-vertical-relative:page;margin-top:515.382pt;" coordsize="2375,32707">
                <v:rect id="Rectangle 6956"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6957"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6958"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76 de 91 </w:t>
                        </w:r>
                      </w:p>
                    </w:txbxContent>
                  </v:textbox>
                </v:rect>
                <w10:wrap type="square"/>
              </v:group>
            </w:pict>
          </mc:Fallback>
        </mc:AlternateContent>
      </w:r>
      <w:r>
        <w:rPr>
          <w:rFonts w:ascii="Times New Roman" w:eastAsia="Times New Roman" w:hAnsi="Times New Roman" w:cs="Times New Roman"/>
          <w:sz w:val="24"/>
        </w:rPr>
        <w:t xml:space="preserve"> </w:t>
      </w:r>
    </w:p>
    <w:p w:rsidR="00BA097C" w:rsidRDefault="007E617A">
      <w:pPr>
        <w:spacing w:after="110" w:line="259" w:lineRule="auto"/>
        <w:ind w:left="708" w:right="0" w:firstLine="0"/>
        <w:jc w:val="left"/>
      </w:pPr>
      <w:r>
        <w:rPr>
          <w:noProof/>
        </w:rPr>
        <w:drawing>
          <wp:inline distT="0" distB="0" distL="0" distR="0">
            <wp:extent cx="4448556" cy="1872996"/>
            <wp:effectExtent l="0" t="0" r="0" b="0"/>
            <wp:docPr id="6953" name="Picture 6953"/>
            <wp:cNvGraphicFramePr/>
            <a:graphic xmlns:a="http://schemas.openxmlformats.org/drawingml/2006/main">
              <a:graphicData uri="http://schemas.openxmlformats.org/drawingml/2006/picture">
                <pic:pic xmlns:pic="http://schemas.openxmlformats.org/drawingml/2006/picture">
                  <pic:nvPicPr>
                    <pic:cNvPr id="6953" name="Picture 6953"/>
                    <pic:cNvPicPr/>
                  </pic:nvPicPr>
                  <pic:blipFill>
                    <a:blip r:embed="rId79"/>
                    <a:stretch>
                      <a:fillRect/>
                    </a:stretch>
                  </pic:blipFill>
                  <pic:spPr>
                    <a:xfrm>
                      <a:off x="0" y="0"/>
                      <a:ext cx="4448556" cy="1872996"/>
                    </a:xfrm>
                    <a:prstGeom prst="rect">
                      <a:avLst/>
                    </a:prstGeom>
                  </pic:spPr>
                </pic:pic>
              </a:graphicData>
            </a:graphic>
          </wp:inline>
        </w:drawing>
      </w:r>
      <w:r>
        <w:rPr>
          <w:rFonts w:ascii="Times New Roman" w:eastAsia="Times New Roman" w:hAnsi="Times New Roman" w:cs="Times New Roman"/>
          <w:sz w:val="24"/>
        </w:rPr>
        <w:t xml:space="preserve"> </w:t>
      </w:r>
    </w:p>
    <w:p w:rsidR="00BA097C" w:rsidRDefault="007E617A">
      <w:pPr>
        <w:spacing w:after="337"/>
        <w:ind w:left="708" w:right="0" w:firstLine="576"/>
      </w:pPr>
      <w:r>
        <w:rPr>
          <w:b/>
          <w:u w:val="single" w:color="000000"/>
        </w:rPr>
        <w:t>TERCERA</w:t>
      </w:r>
      <w:r>
        <w:rPr>
          <w:b/>
        </w:rPr>
        <w:t xml:space="preserve">.- </w:t>
      </w:r>
      <w:r>
        <w:t>Las demás estipulaciones del Convenio de colaboración, en tanto no queden afectadas por esta Adenda, permanecerán invariables.</w:t>
      </w:r>
      <w:r>
        <w:rPr>
          <w:b/>
        </w:rPr>
        <w:t xml:space="preserve"> </w:t>
      </w:r>
      <w:r>
        <w:rPr>
          <w:rFonts w:ascii="Times New Roman" w:eastAsia="Times New Roman" w:hAnsi="Times New Roman" w:cs="Times New Roman"/>
          <w:sz w:val="24"/>
        </w:rPr>
        <w:t xml:space="preserve"> </w:t>
      </w:r>
    </w:p>
    <w:p w:rsidR="00BA097C" w:rsidRDefault="007E617A">
      <w:pPr>
        <w:spacing w:after="511"/>
        <w:ind w:left="708" w:right="0" w:firstLine="701"/>
      </w:pPr>
      <w:r>
        <w:t>Y en prueba de conf</w:t>
      </w:r>
      <w:r>
        <w:t xml:space="preserve">ormidad, y para que así conste y surta los efectos oportunos, se firma la presente Adenda, en el lugar y fecha indicados.  </w:t>
      </w:r>
    </w:p>
    <w:p w:rsidR="00BA097C" w:rsidRDefault="007E617A">
      <w:pPr>
        <w:tabs>
          <w:tab w:val="center" w:pos="2107"/>
          <w:tab w:val="center" w:pos="4333"/>
          <w:tab w:val="center" w:pos="6477"/>
          <w:tab w:val="center" w:pos="8587"/>
        </w:tabs>
        <w:ind w:left="0" w:right="0" w:firstLine="0"/>
        <w:jc w:val="left"/>
      </w:pPr>
      <w:r>
        <w:rPr>
          <w:rFonts w:ascii="Calibri" w:eastAsia="Calibri" w:hAnsi="Calibri" w:cs="Calibri"/>
        </w:rPr>
        <w:tab/>
      </w:r>
      <w:r>
        <w:t xml:space="preserve">LA PRESIDENTA DEL IASS,  </w:t>
      </w:r>
      <w:r>
        <w:tab/>
        <w:t xml:space="preserve">    LA </w:t>
      </w:r>
      <w:r>
        <w:tab/>
        <w:t xml:space="preserve">REPRESENTANTE </w:t>
      </w:r>
      <w:r>
        <w:tab/>
        <w:t xml:space="preserve">DEL </w:t>
      </w:r>
    </w:p>
    <w:p w:rsidR="00BA097C" w:rsidRDefault="007E617A">
      <w:pPr>
        <w:ind w:left="718" w:right="963"/>
      </w:pPr>
      <w:r>
        <w:t>AYUNTAMIENTO/ENTIDAD</w:t>
      </w:r>
      <w:r>
        <w:rPr>
          <w:rFonts w:ascii="Times New Roman" w:eastAsia="Times New Roman" w:hAnsi="Times New Roman" w:cs="Times New Roman"/>
          <w:sz w:val="24"/>
        </w:rPr>
        <w:t xml:space="preserve"> </w:t>
      </w:r>
    </w:p>
    <w:p w:rsidR="00BA097C" w:rsidRDefault="007E617A">
      <w:pPr>
        <w:spacing w:after="11" w:line="259" w:lineRule="auto"/>
        <w:ind w:left="708" w:right="0" w:firstLine="0"/>
        <w:jc w:val="left"/>
      </w:pPr>
      <w:r>
        <w:t xml:space="preserve"> </w:t>
      </w:r>
    </w:p>
    <w:p w:rsidR="00BA097C" w:rsidRDefault="007E617A">
      <w:pPr>
        <w:tabs>
          <w:tab w:val="center" w:pos="2115"/>
          <w:tab w:val="center" w:pos="4076"/>
          <w:tab w:val="center" w:pos="7029"/>
        </w:tabs>
        <w:ind w:left="0" w:right="0" w:firstLine="0"/>
        <w:jc w:val="left"/>
      </w:pPr>
      <w:r>
        <w:rPr>
          <w:rFonts w:ascii="Calibri" w:eastAsia="Calibri" w:hAnsi="Calibri" w:cs="Calibri"/>
        </w:rPr>
        <w:tab/>
      </w:r>
      <w:r>
        <w:t xml:space="preserve">Dña. Águeda Fumero Roque  </w:t>
      </w:r>
      <w:r>
        <w:tab/>
        <w:t xml:space="preserve"> </w:t>
      </w:r>
      <w:r>
        <w:tab/>
      </w:r>
      <w:r>
        <w:t xml:space="preserve">Dña. María Concepción Brito Nuñez </w:t>
      </w:r>
    </w:p>
    <w:p w:rsidR="00BA097C" w:rsidRDefault="007E617A">
      <w:pPr>
        <w:spacing w:after="14" w:line="259" w:lineRule="auto"/>
        <w:ind w:left="708" w:right="0" w:firstLine="0"/>
        <w:jc w:val="left"/>
      </w:pPr>
      <w:r>
        <w:t xml:space="preserve"> </w:t>
      </w:r>
    </w:p>
    <w:p w:rsidR="00BA097C" w:rsidRDefault="007E617A">
      <w:pPr>
        <w:spacing w:after="285" w:line="259" w:lineRule="auto"/>
        <w:ind w:left="1560" w:right="0" w:firstLine="0"/>
        <w:jc w:val="left"/>
      </w:pPr>
      <w:r>
        <w:rPr>
          <w:rFonts w:ascii="Times New Roman" w:eastAsia="Times New Roman" w:hAnsi="Times New Roman" w:cs="Times New Roman"/>
          <w:b/>
          <w:sz w:val="24"/>
        </w:rPr>
        <w:t xml:space="preserve"> </w:t>
      </w:r>
    </w:p>
    <w:p w:rsidR="00BA097C" w:rsidRDefault="007E617A">
      <w:pPr>
        <w:spacing w:after="273" w:line="361" w:lineRule="auto"/>
        <w:ind w:left="708" w:right="963" w:firstLine="852"/>
      </w:pPr>
      <w:r>
        <w:rPr>
          <w:b/>
        </w:rPr>
        <w:t xml:space="preserve">SEGUNDO. - </w:t>
      </w:r>
      <w:r>
        <w:t>Facultar a la Alcaldía Presidencia para la formalización de esta Adenda VI al Convenio, y de cuantos documentos exija la ejecución del presente acuerdo”.</w:t>
      </w:r>
      <w:r>
        <w:rPr>
          <w:rFonts w:ascii="Times New Roman" w:eastAsia="Times New Roman" w:hAnsi="Times New Roman" w:cs="Times New Roman"/>
          <w:sz w:val="24"/>
        </w:rPr>
        <w:t xml:space="preserve"> </w:t>
      </w:r>
    </w:p>
    <w:p w:rsidR="00BA097C" w:rsidRDefault="007E617A">
      <w:pPr>
        <w:spacing w:after="138" w:line="358" w:lineRule="auto"/>
        <w:ind w:left="708" w:right="963" w:firstLine="852"/>
      </w:pPr>
      <w:r>
        <w:rPr>
          <w:rFonts w:ascii="Calibri" w:eastAsia="Calibri" w:hAnsi="Calibri" w:cs="Calibri"/>
          <w:noProof/>
        </w:rPr>
        <mc:AlternateContent>
          <mc:Choice Requires="wpg">
            <w:drawing>
              <wp:anchor distT="0" distB="0" distL="114300" distR="114300" simplePos="0" relativeHeight="251782144"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97349" name="Group 97349"/>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6993" name="Rectangle 6993"/>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6994" name="Rectangle 6994"/>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6995" name="Rectangle 6995"/>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77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7349" style="width:18.7031pt;height:257.538pt;position:absolute;mso-position-horizontal-relative:page;mso-position-horizontal:absolute;margin-left:662.928pt;mso-position-vertical-relative:page;margin-top:515.382pt;" coordsize="2375,32707">
                <v:rect id="Rectangle 6993"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6994"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6995"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77 de 91 </w:t>
                        </w:r>
                      </w:p>
                    </w:txbxContent>
                  </v:textbox>
                </v:rect>
                <w10:wrap type="topAndBottom"/>
              </v:group>
            </w:pict>
          </mc:Fallback>
        </mc:AlternateContent>
      </w:r>
      <w:r>
        <w:rPr>
          <w:b/>
        </w:rPr>
        <w:t xml:space="preserve">TERCERO. - </w:t>
      </w:r>
      <w:r>
        <w:t>Notificar el presente acuerdo al Instituto Insular de Atención Social y Sociosanitaria del Excmo.</w:t>
      </w:r>
      <w:r>
        <w:t xml:space="preserve"> Cabildo Insular de Tenerife y la Fundación Canaria Candelaria Solidaria.”</w:t>
      </w:r>
      <w:r>
        <w:rPr>
          <w:rFonts w:ascii="Times New Roman" w:eastAsia="Times New Roman" w:hAnsi="Times New Roman" w:cs="Times New Roman"/>
          <w:sz w:val="24"/>
        </w:rPr>
        <w:t xml:space="preserve"> </w:t>
      </w:r>
    </w:p>
    <w:p w:rsidR="00BA097C" w:rsidRDefault="007E617A">
      <w:pPr>
        <w:spacing w:after="18" w:line="259" w:lineRule="auto"/>
        <w:ind w:left="0" w:right="0" w:firstLine="0"/>
        <w:jc w:val="left"/>
      </w:pPr>
      <w:r>
        <w:rPr>
          <w:rFonts w:ascii="Calibri" w:eastAsia="Calibri" w:hAnsi="Calibri" w:cs="Calibri"/>
          <w:sz w:val="19"/>
        </w:rPr>
        <w:t xml:space="preserve"> </w:t>
      </w:r>
    </w:p>
    <w:p w:rsidR="00BA097C" w:rsidRDefault="007E617A">
      <w:pPr>
        <w:spacing w:after="97" w:line="259" w:lineRule="auto"/>
        <w:ind w:left="10" w:right="948"/>
        <w:jc w:val="center"/>
      </w:pPr>
      <w:r>
        <w:t xml:space="preserve">       No obstante, la Junta de Gobierno Local acordará lo más procedente</w:t>
      </w:r>
      <w:r>
        <w:rPr>
          <w:rFonts w:ascii="Times New Roman" w:eastAsia="Times New Roman" w:hAnsi="Times New Roman" w:cs="Times New Roman"/>
          <w:sz w:val="24"/>
        </w:rPr>
        <w:t xml:space="preserve"> </w:t>
      </w:r>
    </w:p>
    <w:p w:rsidR="00BA097C" w:rsidRDefault="00BA097C">
      <w:pPr>
        <w:sectPr w:rsidR="00BA097C">
          <w:headerReference w:type="even" r:id="rId86"/>
          <w:headerReference w:type="default" r:id="rId87"/>
          <w:footerReference w:type="even" r:id="rId88"/>
          <w:footerReference w:type="default" r:id="rId89"/>
          <w:headerReference w:type="first" r:id="rId90"/>
          <w:footerReference w:type="first" r:id="rId91"/>
          <w:pgSz w:w="14174" w:h="16838"/>
          <w:pgMar w:top="2837" w:right="2298" w:bottom="1694" w:left="2694" w:header="693" w:footer="544" w:gutter="0"/>
          <w:cols w:space="720"/>
        </w:sectPr>
      </w:pPr>
    </w:p>
    <w:p w:rsidR="00BA097C" w:rsidRDefault="007E617A">
      <w:pPr>
        <w:spacing w:after="0" w:line="259" w:lineRule="auto"/>
        <w:ind w:left="283" w:right="0" w:firstLine="0"/>
        <w:jc w:val="left"/>
      </w:pPr>
      <w:r>
        <w:rPr>
          <w:rFonts w:ascii="Times New Roman" w:eastAsia="Times New Roman" w:hAnsi="Times New Roman" w:cs="Times New Roman"/>
          <w:sz w:val="24"/>
        </w:rPr>
        <w:t xml:space="preserve"> </w:t>
      </w:r>
    </w:p>
    <w:p w:rsidR="00BA097C" w:rsidRDefault="007E617A">
      <w:pPr>
        <w:spacing w:after="0" w:line="259" w:lineRule="auto"/>
        <w:ind w:left="283" w:right="0" w:firstLine="0"/>
        <w:jc w:val="left"/>
      </w:pPr>
      <w:r>
        <w:rPr>
          <w:rFonts w:ascii="Times New Roman" w:eastAsia="Times New Roman" w:hAnsi="Times New Roman" w:cs="Times New Roman"/>
          <w:sz w:val="24"/>
        </w:rPr>
        <w:t xml:space="preserve"> </w:t>
      </w:r>
    </w:p>
    <w:p w:rsidR="00BA097C" w:rsidRDefault="007E617A">
      <w:pPr>
        <w:spacing w:after="0" w:line="259" w:lineRule="auto"/>
        <w:ind w:left="283" w:right="0" w:firstLine="0"/>
        <w:jc w:val="left"/>
      </w:pPr>
      <w:r>
        <w:rPr>
          <w:rFonts w:ascii="Times New Roman" w:eastAsia="Times New Roman" w:hAnsi="Times New Roman" w:cs="Times New Roman"/>
          <w:sz w:val="24"/>
        </w:rPr>
        <w:t xml:space="preserve"> </w:t>
      </w:r>
    </w:p>
    <w:p w:rsidR="00BA097C" w:rsidRDefault="007E617A">
      <w:pPr>
        <w:spacing w:after="0" w:line="259" w:lineRule="auto"/>
        <w:ind w:left="283" w:right="0" w:firstLine="0"/>
        <w:jc w:val="left"/>
      </w:pPr>
      <w:r>
        <w:rPr>
          <w:rFonts w:ascii="Times New Roman" w:eastAsia="Times New Roman" w:hAnsi="Times New Roman" w:cs="Times New Roman"/>
          <w:sz w:val="24"/>
        </w:rPr>
        <w:t xml:space="preserve"> </w:t>
      </w:r>
    </w:p>
    <w:p w:rsidR="00BA097C" w:rsidRDefault="007E617A">
      <w:pPr>
        <w:spacing w:after="111"/>
        <w:ind w:left="283" w:right="9618" w:firstLine="0"/>
        <w:jc w:val="left"/>
      </w:pPr>
      <w:r>
        <w:rPr>
          <w:rFonts w:ascii="Times New Roman" w:eastAsia="Times New Roman" w:hAnsi="Times New Roman" w:cs="Times New Roman"/>
          <w:sz w:val="24"/>
        </w:rPr>
        <w:t xml:space="preserve"> </w:t>
      </w:r>
      <w:r>
        <w:rPr>
          <w:b/>
        </w:rPr>
        <w:t xml:space="preserve"> </w:t>
      </w:r>
    </w:p>
    <w:p w:rsidR="00BA097C" w:rsidRDefault="007E617A">
      <w:pPr>
        <w:spacing w:after="0" w:line="259" w:lineRule="auto"/>
        <w:ind w:left="283" w:right="0" w:firstLine="0"/>
        <w:jc w:val="left"/>
      </w:pPr>
      <w:r>
        <w:rPr>
          <w:b/>
        </w:rPr>
        <w:t xml:space="preserve"> </w:t>
      </w:r>
    </w:p>
    <w:p w:rsidR="00BA097C" w:rsidRDefault="007E617A">
      <w:pPr>
        <w:spacing w:after="5" w:line="249" w:lineRule="auto"/>
        <w:ind w:left="293" w:right="238"/>
      </w:pPr>
      <w:r>
        <w:rPr>
          <w:b/>
        </w:rPr>
        <w:t xml:space="preserve">La Junta de Gobierno Local, previo debate y por unanimidad de los miembros presentes, acuerda: </w:t>
      </w:r>
    </w:p>
    <w:p w:rsidR="00BA097C" w:rsidRDefault="007E617A">
      <w:pPr>
        <w:spacing w:after="100" w:line="259" w:lineRule="auto"/>
        <w:ind w:left="283" w:right="0" w:firstLine="0"/>
        <w:jc w:val="left"/>
      </w:pPr>
      <w:r>
        <w:rPr>
          <w:b/>
        </w:rPr>
        <w:t xml:space="preserve"> </w:t>
      </w:r>
    </w:p>
    <w:p w:rsidR="00BA097C" w:rsidRDefault="007E617A">
      <w:pPr>
        <w:spacing w:after="214" w:line="355" w:lineRule="auto"/>
        <w:ind w:left="850" w:right="462" w:firstLine="852"/>
      </w:pPr>
      <w:r>
        <w:rPr>
          <w:b/>
        </w:rPr>
        <w:t xml:space="preserve">PRIMERO. - </w:t>
      </w:r>
      <w:r>
        <w:t>Aprobar la Adenda VI al Convenio de Colaboración para la prestación de servicios a personas en situación de dependencia y, en general, mayores o co</w:t>
      </w:r>
      <w:r>
        <w:t>n discapacidad, suscrito con el Instituto Insular de Atención Social y Sociosanitaria del Excmo. Cabildo Insular de Tenerife, aprobada por Decreto de la Presidencia 2025 04 25 del Instituto Insular de Atención Social y Sociosanitaria del Excmo. Cabildo Ins</w:t>
      </w:r>
      <w:r>
        <w:t>ular de Tenerife, y del tenor literal siguiente:</w:t>
      </w:r>
      <w:r>
        <w:rPr>
          <w:rFonts w:ascii="Times New Roman" w:eastAsia="Times New Roman" w:hAnsi="Times New Roman" w:cs="Times New Roman"/>
          <w:sz w:val="24"/>
        </w:rPr>
        <w:t xml:space="preserve"> </w:t>
      </w:r>
    </w:p>
    <w:p w:rsidR="00BA097C" w:rsidRDefault="007E617A">
      <w:pPr>
        <w:pStyle w:val="Ttulo3"/>
        <w:ind w:left="1549" w:right="1012"/>
      </w:pPr>
      <w:r>
        <w:t>“ANEXO II</w:t>
      </w:r>
      <w:r>
        <w:rPr>
          <w:rFonts w:ascii="Times New Roman" w:eastAsia="Times New Roman" w:hAnsi="Times New Roman" w:cs="Times New Roman"/>
          <w:b w:val="0"/>
          <w:sz w:val="24"/>
        </w:rPr>
        <w:t xml:space="preserve"> </w:t>
      </w:r>
    </w:p>
    <w:p w:rsidR="00BA097C" w:rsidRDefault="007E617A">
      <w:pPr>
        <w:spacing w:after="182" w:line="249" w:lineRule="auto"/>
        <w:ind w:left="992" w:right="466"/>
      </w:pPr>
      <w:r>
        <w:rPr>
          <w:b/>
          <w:u w:val="single" w:color="000000"/>
        </w:rPr>
        <w:t xml:space="preserve">ADENDA </w:t>
      </w:r>
      <w:r>
        <w:rPr>
          <w:b/>
          <w:u w:val="single" w:color="000000"/>
          <w:shd w:val="clear" w:color="auto" w:fill="D3D3D3"/>
        </w:rPr>
        <w:t>VI</w:t>
      </w:r>
      <w:r>
        <w:rPr>
          <w:b/>
          <w:u w:val="single" w:color="000000"/>
        </w:rPr>
        <w:t xml:space="preserve"> </w:t>
      </w:r>
      <w:r>
        <w:rPr>
          <w:b/>
        </w:rPr>
        <w:t xml:space="preserve">DEL CONVENIO SUSCRITO ENTRE EL INSTITUTO INSULAR DE ATENCIÓN SOCIAL Y SOCIOSANITARIA DEL EXCMO. CABILDO INSULAR DE TENERIFE Y </w:t>
      </w:r>
      <w:r>
        <w:rPr>
          <w:b/>
          <w:shd w:val="clear" w:color="auto" w:fill="D3D3D3"/>
        </w:rPr>
        <w:t>EL AYUNTAMIENTO DE</w:t>
      </w:r>
      <w:r>
        <w:rPr>
          <w:b/>
        </w:rPr>
        <w:t xml:space="preserve"> </w:t>
      </w:r>
      <w:r>
        <w:rPr>
          <w:b/>
          <w:shd w:val="clear" w:color="auto" w:fill="D3D3D3"/>
        </w:rPr>
        <w:t>CANDELARIA</w:t>
      </w:r>
      <w:r>
        <w:rPr>
          <w:b/>
        </w:rPr>
        <w:t xml:space="preserve">PARA LA PRESTACIÓN DE SERVICIOS A PERSONAS EN SITUACIÓN DE DEPENDENCIA Y, EN GENERAL, MAYORES O CON DISCAPACIDAD. </w:t>
      </w:r>
      <w:r>
        <w:rPr>
          <w:rFonts w:ascii="Times New Roman" w:eastAsia="Times New Roman" w:hAnsi="Times New Roman" w:cs="Times New Roman"/>
          <w:sz w:val="24"/>
        </w:rPr>
        <w:t xml:space="preserve"> </w:t>
      </w:r>
    </w:p>
    <w:p w:rsidR="00BA097C" w:rsidRDefault="007E617A">
      <w:pPr>
        <w:spacing w:after="297" w:line="259" w:lineRule="auto"/>
        <w:ind w:left="1702" w:right="0" w:firstLine="0"/>
        <w:jc w:val="left"/>
      </w:pPr>
      <w:r>
        <w:rPr>
          <w:rFonts w:ascii="Calibri" w:eastAsia="Calibri" w:hAnsi="Calibri" w:cs="Calibri"/>
          <w:noProof/>
        </w:rPr>
        <mc:AlternateContent>
          <mc:Choice Requires="wpg">
            <w:drawing>
              <wp:anchor distT="0" distB="0" distL="114300" distR="114300" simplePos="0" relativeHeight="251783168"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95489" name="Group 95489"/>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7111" name="Rectangle 7111"/>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7112" name="Rectangle 7112"/>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7113" name="Rectangle 7113"/>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78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5489" style="width:18.7031pt;height:257.538pt;position:absolute;mso-position-horizontal-relative:page;mso-position-horizontal:absolute;margin-left:662.928pt;mso-position-vertical-relative:page;margin-top:515.382pt;" coordsize="2375,32707">
                <v:rect id="Rectangle 7111"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7112"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7113"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78 de 91 </w:t>
                        </w:r>
                      </w:p>
                    </w:txbxContent>
                  </v:textbox>
                </v:rect>
                <w10:wrap type="square"/>
              </v:group>
            </w:pict>
          </mc:Fallback>
        </mc:AlternateContent>
      </w:r>
      <w:r>
        <w:t xml:space="preserve"> </w:t>
      </w:r>
    </w:p>
    <w:p w:rsidR="00BA097C" w:rsidRDefault="007E617A">
      <w:pPr>
        <w:spacing w:after="256" w:line="252" w:lineRule="auto"/>
        <w:ind w:left="10" w:right="467"/>
        <w:jc w:val="right"/>
      </w:pPr>
      <w:r>
        <w:t xml:space="preserve">En Santa Cruz de Tenerife, a la fecha de la última firma electrónica.  </w:t>
      </w:r>
    </w:p>
    <w:p w:rsidR="00BA097C" w:rsidRDefault="007E617A">
      <w:pPr>
        <w:spacing w:after="184" w:line="252" w:lineRule="auto"/>
        <w:ind w:left="992" w:right="402"/>
        <w:jc w:val="left"/>
      </w:pPr>
      <w:r>
        <w:t xml:space="preserve">De una parte, Dª AGUEDA FUMERO ROQUE, con DNI nº  </w:t>
      </w:r>
      <w:r>
        <w:rPr>
          <w:shd w:val="clear" w:color="auto" w:fill="E8E8E8"/>
        </w:rPr>
        <w:t>XXXXXX</w:t>
      </w:r>
      <w:r>
        <w:t xml:space="preserve"> en su calidad de Presidenta del </w:t>
      </w:r>
      <w:r>
        <w:t xml:space="preserve">Instituto Insular de Atención Social y Sociosanitaria, en adelante IASS, en virtud de las facultades conferidas por el artículo 10 a) de los Estatutos del indicado Organismo Autónomo, domiciliado a estos efectos en la calle Galcerán nº 10, 38004, de Santa </w:t>
      </w:r>
      <w:r>
        <w:t xml:space="preserve">Cruz de Tenerife. </w:t>
      </w:r>
      <w:r>
        <w:rPr>
          <w:rFonts w:ascii="Times New Roman" w:eastAsia="Times New Roman" w:hAnsi="Times New Roman" w:cs="Times New Roman"/>
          <w:sz w:val="24"/>
        </w:rPr>
        <w:t xml:space="preserve"> </w:t>
      </w:r>
    </w:p>
    <w:p w:rsidR="00BA097C" w:rsidRDefault="007E617A">
      <w:pPr>
        <w:spacing w:after="183"/>
        <w:ind w:left="1001" w:right="463"/>
      </w:pPr>
      <w:r>
        <w:t xml:space="preserve">De otra, D./Dña. María Concepción Brito Nuñez en su condición de Alcaldesa Presidenta del Ayuntamiento de Candelaria, facultado/a para este acto por Acuerdo de la Junta de Gobierno Local de fecha </w:t>
      </w:r>
      <w:r>
        <w:rPr>
          <w:shd w:val="clear" w:color="auto" w:fill="D3D3D3"/>
        </w:rPr>
        <w:t>XXXX</w:t>
      </w:r>
      <w:r>
        <w:t xml:space="preserve">, domiciliado a estos efectos en </w:t>
      </w:r>
      <w:r>
        <w:rPr>
          <w:shd w:val="clear" w:color="auto" w:fill="D3D3D3"/>
        </w:rPr>
        <w:t>Ave</w:t>
      </w:r>
      <w:r>
        <w:rPr>
          <w:shd w:val="clear" w:color="auto" w:fill="D3D3D3"/>
        </w:rPr>
        <w:t>nida la Constitución,</w:t>
      </w:r>
      <w:r>
        <w:t xml:space="preserve"> </w:t>
      </w:r>
      <w:r>
        <w:rPr>
          <w:shd w:val="clear" w:color="auto" w:fill="D3D3D3"/>
        </w:rPr>
        <w:t>num 7, Candelaria</w:t>
      </w:r>
      <w:r>
        <w:t xml:space="preserve">. </w:t>
      </w:r>
      <w:r>
        <w:rPr>
          <w:rFonts w:ascii="Times New Roman" w:eastAsia="Times New Roman" w:hAnsi="Times New Roman" w:cs="Times New Roman"/>
          <w:sz w:val="24"/>
        </w:rPr>
        <w:t xml:space="preserve"> </w:t>
      </w:r>
    </w:p>
    <w:p w:rsidR="00BA097C" w:rsidRDefault="007E617A">
      <w:pPr>
        <w:spacing w:after="202"/>
        <w:ind w:left="1001" w:right="464"/>
      </w:pPr>
      <w:r>
        <w:t>Las partes, según intervienen, se reconocen plena capacidad para la firma de la presente ADENDA VI al Convenio de colaboración suscrito por las partes con fecha XXXXXXXXXXX, (CONVXX/2019, CONVXX/2024, CONVXX/2025)</w:t>
      </w:r>
      <w:r>
        <w:t xml:space="preserve"> y en tal sentido, </w:t>
      </w:r>
    </w:p>
    <w:p w:rsidR="00BA097C" w:rsidRDefault="007E617A">
      <w:pPr>
        <w:spacing w:after="0" w:line="259" w:lineRule="auto"/>
        <w:ind w:left="142" w:right="0" w:firstLine="0"/>
        <w:jc w:val="left"/>
      </w:pPr>
      <w:r>
        <w:t xml:space="preserve">  </w:t>
      </w:r>
    </w:p>
    <w:tbl>
      <w:tblPr>
        <w:tblStyle w:val="TableGrid"/>
        <w:tblW w:w="9069" w:type="dxa"/>
        <w:tblInd w:w="811" w:type="dxa"/>
        <w:tblCellMar>
          <w:top w:w="2" w:type="dxa"/>
          <w:left w:w="115" w:type="dxa"/>
          <w:bottom w:w="0" w:type="dxa"/>
          <w:right w:w="115" w:type="dxa"/>
        </w:tblCellMar>
        <w:tblLook w:val="04A0" w:firstRow="1" w:lastRow="0" w:firstColumn="1" w:lastColumn="0" w:noHBand="0" w:noVBand="1"/>
      </w:tblPr>
      <w:tblGrid>
        <w:gridCol w:w="9069"/>
      </w:tblGrid>
      <w:tr w:rsidR="00BA097C">
        <w:trPr>
          <w:trHeight w:val="269"/>
        </w:trPr>
        <w:tc>
          <w:tcPr>
            <w:tcW w:w="9069" w:type="dxa"/>
            <w:tcBorders>
              <w:top w:val="nil"/>
              <w:left w:val="nil"/>
              <w:bottom w:val="nil"/>
              <w:right w:val="nil"/>
            </w:tcBorders>
            <w:shd w:val="clear" w:color="auto" w:fill="D9D9D9"/>
          </w:tcPr>
          <w:p w:rsidR="00BA097C" w:rsidRDefault="007E617A">
            <w:pPr>
              <w:spacing w:after="0" w:line="259" w:lineRule="auto"/>
              <w:ind w:left="1" w:right="0" w:firstLine="0"/>
              <w:jc w:val="center"/>
            </w:pPr>
            <w:r>
              <w:rPr>
                <w:b/>
              </w:rPr>
              <w:t xml:space="preserve">EXPONEN  </w:t>
            </w:r>
          </w:p>
        </w:tc>
      </w:tr>
    </w:tbl>
    <w:p w:rsidR="00BA097C" w:rsidRDefault="007E617A">
      <w:pPr>
        <w:spacing w:after="181"/>
        <w:ind w:left="850" w:right="108" w:firstLine="576"/>
      </w:pPr>
      <w:r>
        <w:rPr>
          <w:b/>
        </w:rPr>
        <w:t>I.-</w:t>
      </w:r>
      <w:r>
        <w:t xml:space="preserve"> Que con fecha </w:t>
      </w:r>
      <w:r>
        <w:rPr>
          <w:shd w:val="clear" w:color="auto" w:fill="D3D3D3"/>
        </w:rPr>
        <w:t>XXXXXXXXX</w:t>
      </w:r>
      <w:r>
        <w:t xml:space="preserve"> el IASS y el Ayuntamiento de </w:t>
      </w:r>
      <w:r>
        <w:rPr>
          <w:shd w:val="clear" w:color="auto" w:fill="D3D3D3"/>
        </w:rPr>
        <w:t>XXXX</w:t>
      </w:r>
      <w:r>
        <w:t xml:space="preserve">/la Entidad </w:t>
      </w:r>
      <w:r>
        <w:rPr>
          <w:shd w:val="clear" w:color="auto" w:fill="D3D3D3"/>
        </w:rPr>
        <w:t>XXXX</w:t>
      </w:r>
      <w:r>
        <w:t xml:space="preserve"> suscribieron un Convenio para la prestación de los servicios a personas en situación de dependencia y, en general, mayores o con discapacidad. </w:t>
      </w:r>
      <w:r>
        <w:rPr>
          <w:rFonts w:ascii="Times New Roman" w:eastAsia="Times New Roman" w:hAnsi="Times New Roman" w:cs="Times New Roman"/>
          <w:sz w:val="24"/>
        </w:rPr>
        <w:t xml:space="preserve"> </w:t>
      </w:r>
    </w:p>
    <w:p w:rsidR="00BA097C" w:rsidRDefault="007E617A">
      <w:pPr>
        <w:ind w:left="850" w:right="114" w:firstLine="576"/>
      </w:pPr>
      <w:r>
        <w:rPr>
          <w:b/>
        </w:rPr>
        <w:t>II.-</w:t>
      </w:r>
      <w:r>
        <w:t xml:space="preserve"> El Convenio suscrito tiene por objeto establecer los términos y condiciones de la prestación de los servicios a las personas en situación de dependencia y, en general, mayores o con discapacidad, que se contemplan en el Convenio de Cooperación entre </w:t>
      </w:r>
      <w:r>
        <w:t xml:space="preserve">la </w:t>
      </w:r>
    </w:p>
    <w:p w:rsidR="00BA097C" w:rsidRDefault="007E617A">
      <w:pPr>
        <w:spacing w:after="176" w:line="252" w:lineRule="auto"/>
        <w:ind w:left="10" w:right="116"/>
        <w:jc w:val="right"/>
      </w:pPr>
      <w:r>
        <w:t>Administración Pública de la Comunidad Autónoma de Canarias y el Cabildo Insular de Tenerife, suscrito el 8 de agosto de 2018, para la prestación de servicios a personas en situación de dependencia y, en general, a personas menores de seis años, mayore</w:t>
      </w:r>
      <w:r>
        <w:t xml:space="preserve">s o con discapacidad; y para la realización de actuaciones en relación con el procedimiento de reconocimiento de la situación de dependencia y del derecho a las prestaciones. </w:t>
      </w:r>
      <w:r>
        <w:rPr>
          <w:rFonts w:ascii="Times New Roman" w:eastAsia="Times New Roman" w:hAnsi="Times New Roman" w:cs="Times New Roman"/>
          <w:sz w:val="24"/>
        </w:rPr>
        <w:t xml:space="preserve"> </w:t>
      </w:r>
    </w:p>
    <w:p w:rsidR="00BA097C" w:rsidRDefault="007E617A">
      <w:pPr>
        <w:spacing w:after="178"/>
        <w:ind w:left="850" w:right="110" w:firstLine="576"/>
      </w:pPr>
      <w:r>
        <w:rPr>
          <w:b/>
        </w:rPr>
        <w:t>III.-</w:t>
      </w:r>
      <w:r>
        <w:t xml:space="preserve"> Con fecha 8 de julio de 2019 se formalizó la </w:t>
      </w:r>
      <w:r>
        <w:rPr>
          <w:u w:val="single" w:color="000000"/>
        </w:rPr>
        <w:t>Adenda Primera</w:t>
      </w:r>
      <w:r>
        <w:t xml:space="preserve"> al citado Con</w:t>
      </w:r>
      <w:r>
        <w:t>venio de Cooperación, contemplando la misma un incremento del coste plaza/día de los servicios, la incorporación de nuevas plazas y reconversión de plazas de Bajo Requerimiento Sanitario a Medio Requerimiento Sanitario, el incremento de la financiación par</w:t>
      </w:r>
      <w:r>
        <w:t>a sufragar determinados gastos asociados al transporte de personas usuarias del servicio de centro de día, se flexibiliza el número de horas máximo previsto para el Servicio de Promoción de la Autonomía Personal en casos excepcionales y debidamente justifi</w:t>
      </w:r>
      <w:r>
        <w:t xml:space="preserve">cados y se suprime el Servicio de Atención Domiciliaria Especializada, que se integra dentro del Servicio de Promoción de la Autonomía Personal. </w:t>
      </w:r>
      <w:r>
        <w:rPr>
          <w:rFonts w:ascii="Times New Roman" w:eastAsia="Times New Roman" w:hAnsi="Times New Roman" w:cs="Times New Roman"/>
          <w:sz w:val="24"/>
        </w:rPr>
        <w:t xml:space="preserve"> </w:t>
      </w:r>
    </w:p>
    <w:p w:rsidR="00BA097C" w:rsidRDefault="007E617A">
      <w:pPr>
        <w:spacing w:after="180"/>
        <w:ind w:left="850" w:right="111" w:firstLine="576"/>
      </w:pPr>
      <w:r>
        <w:t xml:space="preserve">Las modificaciones introducidas por esta Adenda Primera se trasladaron a la </w:t>
      </w:r>
      <w:r>
        <w:rPr>
          <w:b/>
        </w:rPr>
        <w:t xml:space="preserve">Adenda I </w:t>
      </w:r>
      <w:r>
        <w:t>del Convenio-Tipo suscri</w:t>
      </w:r>
      <w:r>
        <w:t>to por este Organismo con los Ayuntamientos y Entidades sin ánimo de lucro para la prestación de servicios a personas en situación de dependencia y,en general, mayores o con discapacidad, que fue aprobada mediante acuerdo del Consejo Rector, en sesión extr</w:t>
      </w:r>
      <w:r>
        <w:t xml:space="preserve">aordinaria de 4 de noviembre de 2019. </w:t>
      </w:r>
      <w:r>
        <w:rPr>
          <w:rFonts w:ascii="Times New Roman" w:eastAsia="Times New Roman" w:hAnsi="Times New Roman" w:cs="Times New Roman"/>
          <w:sz w:val="24"/>
        </w:rPr>
        <w:t xml:space="preserve"> </w:t>
      </w:r>
    </w:p>
    <w:p w:rsidR="00BA097C" w:rsidRDefault="007E617A">
      <w:pPr>
        <w:spacing w:after="183"/>
        <w:ind w:left="850" w:right="111" w:firstLine="576"/>
      </w:pPr>
      <w:r>
        <w:rPr>
          <w:b/>
        </w:rPr>
        <w:t>IV.-</w:t>
      </w:r>
      <w:r>
        <w:t xml:space="preserve"> El 31 de diciembre de 2020 se formalizó la </w:t>
      </w:r>
      <w:r>
        <w:rPr>
          <w:u w:val="single" w:color="000000"/>
        </w:rPr>
        <w:t>Adenda Segunda</w:t>
      </w:r>
      <w:r>
        <w:t xml:space="preserve"> del referido Convenio de Cooperación, cuyas modificaciones más relevantes fueron la de incrementar el importe del coste de determinadas tipologías de pla</w:t>
      </w:r>
      <w:r>
        <w:t xml:space="preserve">zas, actualizando el Anexo III del propio Convenio, así como la cláusula vigésima relativa a la protección de datos de carácter personal. </w:t>
      </w:r>
      <w:r>
        <w:rPr>
          <w:rFonts w:ascii="Times New Roman" w:eastAsia="Times New Roman" w:hAnsi="Times New Roman" w:cs="Times New Roman"/>
          <w:sz w:val="24"/>
        </w:rPr>
        <w:t xml:space="preserve"> </w:t>
      </w:r>
    </w:p>
    <w:p w:rsidR="00BA097C" w:rsidRDefault="007E617A">
      <w:pPr>
        <w:spacing w:after="197"/>
        <w:ind w:left="850" w:right="112" w:firstLine="576"/>
      </w:pPr>
      <w:r>
        <w:rPr>
          <w:rFonts w:ascii="Calibri" w:eastAsia="Calibri" w:hAnsi="Calibri" w:cs="Calibri"/>
          <w:noProof/>
        </w:rPr>
        <mc:AlternateContent>
          <mc:Choice Requires="wpg">
            <w:drawing>
              <wp:anchor distT="0" distB="0" distL="114300" distR="114300" simplePos="0" relativeHeight="25178419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97946" name="Group 97946"/>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7230" name="Rectangle 7230"/>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7231" name="Rectangle 7231"/>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7232" name="Rectangle 7232"/>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79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7946" style="width:18.7031pt;height:257.538pt;position:absolute;mso-position-horizontal-relative:page;mso-position-horizontal:absolute;margin-left:662.928pt;mso-position-vertical-relative:page;margin-top:515.382pt;" coordsize="2375,32707">
                <v:rect id="Rectangle 7230"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7231"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7232"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79 de 91 </w:t>
                        </w:r>
                      </w:p>
                    </w:txbxContent>
                  </v:textbox>
                </v:rect>
                <w10:wrap type="square"/>
              </v:group>
            </w:pict>
          </mc:Fallback>
        </mc:AlternateContent>
      </w:r>
      <w:r>
        <w:t>Las disposiciones en materia de protección de datos de carácter personal ya se habían llevado a los convenios formalizados con los Ayuntamientos y Entidades a trav</w:t>
      </w:r>
      <w:r>
        <w:t xml:space="preserve">és de la Adenda I y el incremento del coste de determinadas tipologías de plazas, se llevó a efecto con la mera notificación del Decreto de la Presidencia del Organismo a los Ayuntamientos y Entidades concernidas, tal como había acordado el Consejo Rector </w:t>
      </w:r>
      <w:r>
        <w:t xml:space="preserve">en su sesión extraordinaria de 4 de noviembre de 2019.  </w:t>
      </w:r>
    </w:p>
    <w:p w:rsidR="00BA097C" w:rsidRDefault="007E617A">
      <w:pPr>
        <w:spacing w:after="180"/>
        <w:ind w:left="850" w:right="111" w:firstLine="576"/>
      </w:pPr>
      <w:r>
        <w:rPr>
          <w:b/>
        </w:rPr>
        <w:t>V.-</w:t>
      </w:r>
      <w:r>
        <w:t xml:space="preserve"> El 30 de diciembre de 2021 se formalizó la </w:t>
      </w:r>
      <w:r>
        <w:rPr>
          <w:u w:val="single" w:color="000000"/>
        </w:rPr>
        <w:t>Adenda Tercera</w:t>
      </w:r>
      <w:r>
        <w:t xml:space="preserve"> del Convenio de Cooperación que suponía la prórroga del propio Convenio por un año más, hasta el 31 de diciembre de 2022 y el incremento </w:t>
      </w:r>
      <w:r>
        <w:t>de precios de los servicios del sector de discapacidad, de los servicios diurnos del sector de mayores, del servicio de promoción de la autonomía personal de los sectores de mayores y de discapacidad y del servicio de teleasistencia para mayores y discapac</w:t>
      </w:r>
      <w:r>
        <w:t>idad.</w:t>
      </w:r>
      <w:r>
        <w:rPr>
          <w:rFonts w:ascii="Times New Roman" w:eastAsia="Times New Roman" w:hAnsi="Times New Roman" w:cs="Times New Roman"/>
          <w:sz w:val="24"/>
        </w:rPr>
        <w:t xml:space="preserve"> </w:t>
      </w:r>
    </w:p>
    <w:p w:rsidR="00BA097C" w:rsidRDefault="007E617A">
      <w:pPr>
        <w:spacing w:after="181"/>
        <w:ind w:left="850" w:right="109" w:firstLine="576"/>
      </w:pPr>
      <w:r>
        <w:t xml:space="preserve">Tales previsiones del Convenio se trasladaron a la </w:t>
      </w:r>
      <w:r>
        <w:rPr>
          <w:b/>
        </w:rPr>
        <w:t xml:space="preserve">Adenda II </w:t>
      </w:r>
      <w:r>
        <w:t>del Convenio suscrito con los Ayuntamientos y Entidades sin ánimo de lucro para la prestación de servicios a personas en situación de dependencia y, en general, a personas mayores o con di</w:t>
      </w:r>
      <w:r>
        <w:t>scapacidad, que fue aprobada mediante acuerdo del Consejo Rector, en su sesión de 20 de diciembre de 2021.</w:t>
      </w:r>
      <w:r>
        <w:rPr>
          <w:rFonts w:ascii="Times New Roman" w:eastAsia="Times New Roman" w:hAnsi="Times New Roman" w:cs="Times New Roman"/>
          <w:sz w:val="24"/>
        </w:rPr>
        <w:t xml:space="preserve"> </w:t>
      </w:r>
    </w:p>
    <w:p w:rsidR="00BA097C" w:rsidRDefault="007E617A">
      <w:pPr>
        <w:spacing w:after="183"/>
        <w:ind w:left="850" w:right="111" w:firstLine="576"/>
      </w:pPr>
      <w:r>
        <w:rPr>
          <w:b/>
        </w:rPr>
        <w:t>VI.-</w:t>
      </w:r>
      <w:r>
        <w:t xml:space="preserve"> El 29 de diciembre de 2022 se formalizó la </w:t>
      </w:r>
      <w:r>
        <w:rPr>
          <w:u w:val="single" w:color="000000"/>
        </w:rPr>
        <w:t>Adenda Cuarta</w:t>
      </w:r>
      <w:r>
        <w:t xml:space="preserve"> del Convenio de cooperación que prorrogaba el propio Convenio por un año más, hasta el</w:t>
      </w:r>
      <w:r>
        <w:t xml:space="preserve"> 31 de diciembre de 2023. </w:t>
      </w:r>
      <w:r>
        <w:rPr>
          <w:rFonts w:ascii="Times New Roman" w:eastAsia="Times New Roman" w:hAnsi="Times New Roman" w:cs="Times New Roman"/>
          <w:sz w:val="24"/>
        </w:rPr>
        <w:t xml:space="preserve"> </w:t>
      </w:r>
    </w:p>
    <w:p w:rsidR="00BA097C" w:rsidRDefault="007E617A">
      <w:pPr>
        <w:ind w:left="850" w:right="111" w:firstLine="576"/>
      </w:pPr>
      <w:r>
        <w:t xml:space="preserve">A través de la Adenda III, aprobada por el Consejo Rector, en su sesión de 28 de diciembre de 2022, esta prórroga se trasladó a la vigencia de los convenios suscritos con los Ayuntamientos y Entidades sin ánimo de lucro para la </w:t>
      </w:r>
      <w:r>
        <w:t xml:space="preserve">prestación de los servicios a personas en situación de dependencia.  </w:t>
      </w:r>
    </w:p>
    <w:p w:rsidR="00BA097C" w:rsidRDefault="007E617A">
      <w:pPr>
        <w:spacing w:after="0" w:line="259" w:lineRule="auto"/>
        <w:ind w:left="142" w:right="0" w:firstLine="0"/>
        <w:jc w:val="left"/>
      </w:pPr>
      <w:r>
        <w:rPr>
          <w:rFonts w:ascii="Times New Roman" w:eastAsia="Times New Roman" w:hAnsi="Times New Roman" w:cs="Times New Roman"/>
          <w:sz w:val="24"/>
        </w:rPr>
        <w:t xml:space="preserve"> </w:t>
      </w:r>
    </w:p>
    <w:p w:rsidR="00BA097C" w:rsidRDefault="007E617A">
      <w:pPr>
        <w:spacing w:after="0" w:line="259" w:lineRule="auto"/>
        <w:ind w:left="142" w:right="0" w:firstLine="0"/>
        <w:jc w:val="left"/>
      </w:pPr>
      <w:r>
        <w:rPr>
          <w:rFonts w:ascii="Times New Roman" w:eastAsia="Times New Roman" w:hAnsi="Times New Roman" w:cs="Times New Roman"/>
          <w:sz w:val="24"/>
        </w:rPr>
        <w:t xml:space="preserve"> </w:t>
      </w:r>
    </w:p>
    <w:p w:rsidR="00BA097C" w:rsidRDefault="007E617A">
      <w:pPr>
        <w:spacing w:after="0" w:line="259" w:lineRule="auto"/>
        <w:ind w:left="142" w:right="0" w:firstLine="0"/>
        <w:jc w:val="left"/>
      </w:pPr>
      <w:r>
        <w:rPr>
          <w:rFonts w:ascii="Times New Roman" w:eastAsia="Times New Roman" w:hAnsi="Times New Roman" w:cs="Times New Roman"/>
          <w:sz w:val="24"/>
        </w:rPr>
        <w:t xml:space="preserve"> </w:t>
      </w:r>
    </w:p>
    <w:p w:rsidR="00BA097C" w:rsidRDefault="007E617A">
      <w:pPr>
        <w:spacing w:after="0" w:line="259" w:lineRule="auto"/>
        <w:ind w:left="142" w:right="0" w:firstLine="0"/>
        <w:jc w:val="left"/>
      </w:pPr>
      <w:r>
        <w:rPr>
          <w:rFonts w:ascii="Times New Roman" w:eastAsia="Times New Roman" w:hAnsi="Times New Roman" w:cs="Times New Roman"/>
          <w:sz w:val="24"/>
        </w:rPr>
        <w:t xml:space="preserve"> </w:t>
      </w:r>
    </w:p>
    <w:p w:rsidR="00BA097C" w:rsidRDefault="007E617A">
      <w:pPr>
        <w:spacing w:after="0" w:line="259" w:lineRule="auto"/>
        <w:ind w:left="142" w:right="0" w:firstLine="0"/>
        <w:jc w:val="left"/>
      </w:pPr>
      <w:r>
        <w:rPr>
          <w:rFonts w:ascii="Times New Roman" w:eastAsia="Times New Roman" w:hAnsi="Times New Roman" w:cs="Times New Roman"/>
          <w:sz w:val="24"/>
        </w:rPr>
        <w:t xml:space="preserve"> </w:t>
      </w:r>
    </w:p>
    <w:p w:rsidR="00BA097C" w:rsidRDefault="007E617A">
      <w:pPr>
        <w:spacing w:after="180"/>
        <w:ind w:left="850" w:right="111" w:firstLine="576"/>
      </w:pPr>
      <w:r>
        <w:rPr>
          <w:b/>
        </w:rPr>
        <w:t>VII.-</w:t>
      </w:r>
      <w:r>
        <w:t xml:space="preserve"> El 29 de diciembre de 2023 se formalizó la </w:t>
      </w:r>
      <w:r>
        <w:rPr>
          <w:u w:val="single" w:color="000000"/>
        </w:rPr>
        <w:t>Adenda Quinta</w:t>
      </w:r>
      <w:r>
        <w:t xml:space="preserve"> del Convenio de cooperación que prorrogaba el propio Convenio por un año más, hasta el 31 de diciembre de 2024. </w:t>
      </w:r>
      <w:r>
        <w:rPr>
          <w:rFonts w:ascii="Times New Roman" w:eastAsia="Times New Roman" w:hAnsi="Times New Roman" w:cs="Times New Roman"/>
          <w:sz w:val="24"/>
        </w:rPr>
        <w:t xml:space="preserve"> </w:t>
      </w:r>
    </w:p>
    <w:p w:rsidR="00BA097C" w:rsidRDefault="007E617A">
      <w:pPr>
        <w:spacing w:after="184" w:line="252" w:lineRule="auto"/>
        <w:ind w:left="850" w:right="0" w:firstLine="571"/>
        <w:jc w:val="left"/>
      </w:pPr>
      <w:r>
        <w:t>A través de la Adenda IV, aprobada por el Consejo Rector, en su sesión de 14 de diciembre de 2023, esta prórroga se trasladó a la vigencia hasta el 31 de diciembre de 2024 de los convenios suscritos con los Ayuntamientos y Entidades sin ánimo de lucro par</w:t>
      </w:r>
      <w:r>
        <w:t xml:space="preserve">a la prestación de los servicios a personas en situación de dependencia, así como el incremento del coste de las plazas y servicios del Anexo II del Convenio-tipo formalizado con los Ayuntamientos y Entidades.  </w:t>
      </w:r>
    </w:p>
    <w:p w:rsidR="00BA097C" w:rsidRDefault="007E617A">
      <w:pPr>
        <w:spacing w:after="180"/>
        <w:ind w:left="850" w:right="112" w:firstLine="576"/>
      </w:pPr>
      <w:r>
        <w:rPr>
          <w:b/>
        </w:rPr>
        <w:t>VIII.-</w:t>
      </w:r>
      <w:r>
        <w:t xml:space="preserve"> Teniendo en cuenta que el 31 de dicie</w:t>
      </w:r>
      <w:r>
        <w:t xml:space="preserve">mbre de 2024 finalizaba la vigencia del Convenio de Cooperación entre el Cabildo de Tenerife y la Comunidad Autónoma de Canarias y en tanto se aprueba el nuevo convenio marco que regulará el régimen jurídico y presupuestario para el período 2025-2028, con </w:t>
      </w:r>
      <w:r>
        <w:t xml:space="preserve">el fin de garantizar la continuidad de los servicios objeto de los convenios formalizados con Ayuntamientos y Entidades dado su carácter esencial, el Consejo Rector del Instituto Insular de Atención Social y Sociosanitaria de Tenerife, en sesión ordinaria </w:t>
      </w:r>
      <w:r>
        <w:t xml:space="preserve">de 14 de noviembre de 2024, acordó, entre otras consideraciones, aprobar la prórroga desde el 1 de enero hasta el 30 de abril de 2025 de los Convenios que tiene suscrito el IASS. </w:t>
      </w:r>
      <w:r>
        <w:rPr>
          <w:rFonts w:ascii="Times New Roman" w:eastAsia="Times New Roman" w:hAnsi="Times New Roman" w:cs="Times New Roman"/>
          <w:sz w:val="24"/>
        </w:rPr>
        <w:t xml:space="preserve"> </w:t>
      </w:r>
    </w:p>
    <w:p w:rsidR="00BA097C" w:rsidRDefault="007E617A">
      <w:pPr>
        <w:spacing w:after="183"/>
        <w:ind w:left="850" w:right="106" w:firstLine="576"/>
      </w:pPr>
      <w:r>
        <w:rPr>
          <w:rFonts w:ascii="Calibri" w:eastAsia="Calibri" w:hAnsi="Calibri" w:cs="Calibri"/>
          <w:noProof/>
        </w:rPr>
        <mc:AlternateContent>
          <mc:Choice Requires="wpg">
            <w:drawing>
              <wp:anchor distT="0" distB="0" distL="114300" distR="114300" simplePos="0" relativeHeight="25178521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99278" name="Group 99278"/>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7383" name="Rectangle 7383"/>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7384" name="Rectangle 7384"/>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7385" name="Rectangle 7385"/>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80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9278" style="width:18.7031pt;height:257.538pt;position:absolute;mso-position-horizontal-relative:page;mso-position-horizontal:absolute;margin-left:662.928pt;mso-position-vertical-relative:page;margin-top:515.382pt;" coordsize="2375,32707">
                <v:rect id="Rectangle 7383"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7384"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7385"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80 de 91 </w:t>
                        </w:r>
                      </w:p>
                    </w:txbxContent>
                  </v:textbox>
                </v:rect>
                <w10:wrap type="square"/>
              </v:group>
            </w:pict>
          </mc:Fallback>
        </mc:AlternateContent>
      </w:r>
      <w:r>
        <w:rPr>
          <w:b/>
        </w:rPr>
        <w:t xml:space="preserve">IX.- </w:t>
      </w:r>
      <w:r>
        <w:t xml:space="preserve">Atendiendo a que el 30 de abril finaliza la vigencia de los convenios suscritos, manteniéndose vigente </w:t>
      </w:r>
      <w:r>
        <w:t xml:space="preserve">la necesidad de garantizar la continuidad de los servicios que conforman su objeto, se justifica la necesidad de extender su vigencia hasta el </w:t>
      </w:r>
      <w:r>
        <w:rPr>
          <w:shd w:val="clear" w:color="auto" w:fill="D3D3D3"/>
        </w:rPr>
        <w:t>31 de</w:t>
      </w:r>
      <w:r>
        <w:t xml:space="preserve"> </w:t>
      </w:r>
      <w:r>
        <w:rPr>
          <w:shd w:val="clear" w:color="auto" w:fill="D3D3D3"/>
        </w:rPr>
        <w:t>diciembre de 2025</w:t>
      </w:r>
      <w:r>
        <w:t xml:space="preserve">, en tanto tiene lugar la aprobación del nuevo Convenio de Cooperación entre la Comunidad </w:t>
      </w:r>
      <w:r>
        <w:t xml:space="preserve">Autónoma de Canarias y el Cabildo Insular de Tenerife aún en fase de negociación. En vista de ello, mediante Decreto de la Presidencia del IASS </w:t>
      </w:r>
      <w:r>
        <w:rPr>
          <w:shd w:val="clear" w:color="auto" w:fill="D3D3D3"/>
        </w:rPr>
        <w:t>nº xxx/xxxx</w:t>
      </w:r>
      <w:r>
        <w:t xml:space="preserve"> </w:t>
      </w:r>
      <w:r>
        <w:rPr>
          <w:shd w:val="clear" w:color="auto" w:fill="D3D3D3"/>
        </w:rPr>
        <w:t>de</w:t>
      </w:r>
      <w:r>
        <w:t xml:space="preserve"> </w:t>
      </w:r>
      <w:r>
        <w:rPr>
          <w:shd w:val="clear" w:color="auto" w:fill="D3D3D3"/>
        </w:rPr>
        <w:t>fecha xxxxx</w:t>
      </w:r>
      <w:r>
        <w:t>, se acordó aprobar la Adenda VI (o la que por su número corresponda) de los Convenios</w:t>
      </w:r>
      <w:r>
        <w:t xml:space="preserve"> que tiene suscrito el IASS. </w:t>
      </w:r>
      <w:r>
        <w:rPr>
          <w:rFonts w:ascii="Times New Roman" w:eastAsia="Times New Roman" w:hAnsi="Times New Roman" w:cs="Times New Roman"/>
          <w:sz w:val="24"/>
        </w:rPr>
        <w:t xml:space="preserve"> </w:t>
      </w:r>
    </w:p>
    <w:p w:rsidR="00BA097C" w:rsidRDefault="007E617A">
      <w:pPr>
        <w:spacing w:after="166"/>
        <w:ind w:left="850" w:right="0" w:firstLine="576"/>
      </w:pPr>
      <w:r>
        <w:t xml:space="preserve">En virtud de lo anteriormente expuesto, ambas partes, en la representación que ostentan, convienen y suscriben la presente </w:t>
      </w:r>
      <w:r>
        <w:rPr>
          <w:b/>
          <w:shd w:val="clear" w:color="auto" w:fill="D9D9D9"/>
        </w:rPr>
        <w:t>ADENDA VI</w:t>
      </w:r>
      <w:r>
        <w:t xml:space="preserve">, con arreglo a las siguientes: </w:t>
      </w:r>
      <w:r>
        <w:rPr>
          <w:rFonts w:ascii="Times New Roman" w:eastAsia="Times New Roman" w:hAnsi="Times New Roman" w:cs="Times New Roman"/>
          <w:sz w:val="24"/>
        </w:rPr>
        <w:t xml:space="preserve"> </w:t>
      </w:r>
    </w:p>
    <w:p w:rsidR="00BA097C" w:rsidRDefault="007E617A">
      <w:pPr>
        <w:spacing w:after="16" w:line="259" w:lineRule="auto"/>
        <w:ind w:left="850" w:right="0" w:firstLine="0"/>
        <w:jc w:val="left"/>
      </w:pPr>
      <w:r>
        <w:rPr>
          <w:rFonts w:ascii="Calibri" w:eastAsia="Calibri" w:hAnsi="Calibri" w:cs="Calibri"/>
          <w:sz w:val="19"/>
        </w:rPr>
        <w:t xml:space="preserve"> </w:t>
      </w:r>
    </w:p>
    <w:p w:rsidR="00BA097C" w:rsidRDefault="007E617A">
      <w:pPr>
        <w:pStyle w:val="Ttulo2"/>
        <w:shd w:val="clear" w:color="auto" w:fill="D9D9D9"/>
        <w:spacing w:after="187" w:line="259" w:lineRule="auto"/>
        <w:ind w:left="738"/>
      </w:pPr>
      <w:r>
        <w:t xml:space="preserve">CLÁUSULAS  </w:t>
      </w:r>
    </w:p>
    <w:p w:rsidR="00BA097C" w:rsidRDefault="007E617A">
      <w:pPr>
        <w:spacing w:after="180"/>
        <w:ind w:left="850" w:right="109" w:firstLine="576"/>
      </w:pPr>
      <w:r>
        <w:rPr>
          <w:b/>
          <w:u w:val="single" w:color="000000"/>
        </w:rPr>
        <w:t>PRIMERA</w:t>
      </w:r>
      <w:r>
        <w:rPr>
          <w:b/>
        </w:rPr>
        <w:t xml:space="preserve">.- </w:t>
      </w:r>
      <w:r>
        <w:t xml:space="preserve">El objeto de la presente Adenda </w:t>
      </w:r>
      <w:r>
        <w:rPr>
          <w:shd w:val="clear" w:color="auto" w:fill="D9D9D9"/>
        </w:rPr>
        <w:t>VI</w:t>
      </w:r>
      <w:r>
        <w:t xml:space="preserve"> </w:t>
      </w:r>
      <w:r>
        <w:t>consiste en la prórroga del Convenio suscrito con fecha XXXXXXXXXXX, entre el IASS y el Ayuntamiento de Candelaria, hasta el 31 de diciembre de 2025 en tanto se aprueba el Convenio de Cooperación entre la Administración de la Comunidad Autónoma de Canarias</w:t>
      </w:r>
      <w:r>
        <w:t xml:space="preserve"> y el Cabildo Insular de Tenerife, para la prestación de servicios a personas en situación de dependencia y, en general, a personas menores de seis años, mayores o con discapacidad, para el período 2025-2028.</w:t>
      </w:r>
      <w:r>
        <w:rPr>
          <w:b/>
        </w:rPr>
        <w:t xml:space="preserve"> </w:t>
      </w:r>
      <w:r>
        <w:rPr>
          <w:rFonts w:ascii="Times New Roman" w:eastAsia="Times New Roman" w:hAnsi="Times New Roman" w:cs="Times New Roman"/>
          <w:sz w:val="24"/>
        </w:rPr>
        <w:t xml:space="preserve"> </w:t>
      </w:r>
    </w:p>
    <w:p w:rsidR="00BA097C" w:rsidRDefault="007E617A">
      <w:pPr>
        <w:spacing w:after="205"/>
        <w:ind w:left="860" w:right="0"/>
      </w:pPr>
      <w:r>
        <w:t>A tal efecto se modifica la redacción de la C</w:t>
      </w:r>
      <w:r>
        <w:t xml:space="preserve">láusula Quinta en los siguientes términos:  </w:t>
      </w:r>
    </w:p>
    <w:p w:rsidR="00BA097C" w:rsidRDefault="007E617A">
      <w:pPr>
        <w:spacing w:after="199"/>
        <w:ind w:left="850" w:right="0" w:firstLine="576"/>
      </w:pPr>
      <w:r>
        <w:t xml:space="preserve"> “QUINTA. - La duración del presente Convenio se extenderá hasta el 31 de diciembre de 2025 </w:t>
      </w:r>
    </w:p>
    <w:p w:rsidR="00BA097C" w:rsidRDefault="007E617A">
      <w:pPr>
        <w:ind w:left="850" w:right="0" w:firstLine="576"/>
      </w:pPr>
      <w:r>
        <w:rPr>
          <w:b/>
          <w:u w:val="single" w:color="000000"/>
        </w:rPr>
        <w:t>SEGUNDA</w:t>
      </w:r>
      <w:r>
        <w:rPr>
          <w:b/>
        </w:rPr>
        <w:t xml:space="preserve">. - </w:t>
      </w:r>
      <w:r>
        <w:t>El coste plaza/día de los servicios en funcionamiento que se identifican a continuación es el correspondien</w:t>
      </w:r>
      <w:r>
        <w:t xml:space="preserve">te al Anexo II de la Adenda </w:t>
      </w:r>
      <w:r>
        <w:rPr>
          <w:b/>
          <w:shd w:val="clear" w:color="auto" w:fill="D9D9D9"/>
        </w:rPr>
        <w:t>V</w:t>
      </w:r>
      <w:r>
        <w:t xml:space="preserve"> que no experimenta variación.</w:t>
      </w:r>
      <w:r>
        <w:rPr>
          <w:b/>
        </w:rPr>
        <w:t xml:space="preserve">  </w:t>
      </w:r>
      <w:r>
        <w:rPr>
          <w:rFonts w:ascii="Times New Roman" w:eastAsia="Times New Roman" w:hAnsi="Times New Roman" w:cs="Times New Roman"/>
          <w:sz w:val="24"/>
        </w:rPr>
        <w:t xml:space="preserve"> </w:t>
      </w:r>
    </w:p>
    <w:tbl>
      <w:tblPr>
        <w:tblStyle w:val="TableGrid"/>
        <w:tblW w:w="9059" w:type="dxa"/>
        <w:tblInd w:w="821" w:type="dxa"/>
        <w:tblCellMar>
          <w:top w:w="4" w:type="dxa"/>
          <w:left w:w="29" w:type="dxa"/>
          <w:bottom w:w="0" w:type="dxa"/>
          <w:right w:w="0" w:type="dxa"/>
        </w:tblCellMar>
        <w:tblLook w:val="04A0" w:firstRow="1" w:lastRow="0" w:firstColumn="1" w:lastColumn="0" w:noHBand="0" w:noVBand="1"/>
      </w:tblPr>
      <w:tblGrid>
        <w:gridCol w:w="9059"/>
      </w:tblGrid>
      <w:tr w:rsidR="00BA097C">
        <w:trPr>
          <w:trHeight w:val="787"/>
        </w:trPr>
        <w:tc>
          <w:tcPr>
            <w:tcW w:w="9059" w:type="dxa"/>
            <w:tcBorders>
              <w:top w:val="nil"/>
              <w:left w:val="nil"/>
              <w:bottom w:val="nil"/>
              <w:right w:val="nil"/>
            </w:tcBorders>
            <w:shd w:val="clear" w:color="auto" w:fill="D9D9D9"/>
          </w:tcPr>
          <w:p w:rsidR="00BA097C" w:rsidRDefault="007E617A">
            <w:pPr>
              <w:spacing w:after="0" w:line="259" w:lineRule="auto"/>
              <w:ind w:left="0" w:right="27" w:firstLine="574"/>
            </w:pPr>
            <w:r>
              <w:rPr>
                <w:i/>
              </w:rPr>
              <w:t>*Inclusión de tabla con identificación de plazas correspondiente al Ayuntamiento/entidad objeto de la prórroga, incluyendo el importe de los períodos comprendidos entre enero-abril y mayo-dicie</w:t>
            </w:r>
            <w:r>
              <w:rPr>
                <w:i/>
              </w:rPr>
              <w:t xml:space="preserve">mbre (mayo-junio para Cruz Roja Española)  de </w:t>
            </w:r>
          </w:p>
        </w:tc>
      </w:tr>
    </w:tbl>
    <w:p w:rsidR="00BA097C" w:rsidRDefault="007E617A">
      <w:pPr>
        <w:shd w:val="clear" w:color="auto" w:fill="D9D9D9"/>
        <w:spacing w:line="252" w:lineRule="auto"/>
        <w:ind w:left="860" w:right="958"/>
      </w:pPr>
      <w:r>
        <w:rPr>
          <w:i/>
        </w:rPr>
        <w:t xml:space="preserve">2025 de acuerdo al siguiente formato: </w:t>
      </w:r>
      <w:r>
        <w:rPr>
          <w:rFonts w:ascii="Times New Roman" w:eastAsia="Times New Roman" w:hAnsi="Times New Roman" w:cs="Times New Roman"/>
          <w:sz w:val="24"/>
        </w:rPr>
        <w:t xml:space="preserve"> </w:t>
      </w:r>
    </w:p>
    <w:p w:rsidR="00BA097C" w:rsidRDefault="007E617A">
      <w:pPr>
        <w:spacing w:after="306" w:line="259" w:lineRule="auto"/>
        <w:ind w:left="994" w:right="0" w:firstLine="0"/>
        <w:jc w:val="left"/>
      </w:pPr>
      <w:r>
        <w:t xml:space="preserve"> </w:t>
      </w:r>
    </w:p>
    <w:p w:rsidR="00BA097C" w:rsidRDefault="007E617A">
      <w:pPr>
        <w:spacing w:after="113" w:line="259" w:lineRule="auto"/>
        <w:ind w:left="0" w:right="1185" w:firstLine="0"/>
        <w:jc w:val="center"/>
      </w:pPr>
      <w:r>
        <w:rPr>
          <w:noProof/>
        </w:rPr>
        <w:drawing>
          <wp:inline distT="0" distB="0" distL="0" distR="0">
            <wp:extent cx="4448556" cy="1874520"/>
            <wp:effectExtent l="0" t="0" r="0" b="0"/>
            <wp:docPr id="7463" name="Picture 7463"/>
            <wp:cNvGraphicFramePr/>
            <a:graphic xmlns:a="http://schemas.openxmlformats.org/drawingml/2006/main">
              <a:graphicData uri="http://schemas.openxmlformats.org/drawingml/2006/picture">
                <pic:pic xmlns:pic="http://schemas.openxmlformats.org/drawingml/2006/picture">
                  <pic:nvPicPr>
                    <pic:cNvPr id="7463" name="Picture 7463"/>
                    <pic:cNvPicPr/>
                  </pic:nvPicPr>
                  <pic:blipFill>
                    <a:blip r:embed="rId79"/>
                    <a:stretch>
                      <a:fillRect/>
                    </a:stretch>
                  </pic:blipFill>
                  <pic:spPr>
                    <a:xfrm>
                      <a:off x="0" y="0"/>
                      <a:ext cx="4448556" cy="1874520"/>
                    </a:xfrm>
                    <a:prstGeom prst="rect">
                      <a:avLst/>
                    </a:prstGeom>
                  </pic:spPr>
                </pic:pic>
              </a:graphicData>
            </a:graphic>
          </wp:inline>
        </w:drawing>
      </w:r>
      <w:r>
        <w:rPr>
          <w:rFonts w:ascii="Times New Roman" w:eastAsia="Times New Roman" w:hAnsi="Times New Roman" w:cs="Times New Roman"/>
          <w:sz w:val="24"/>
        </w:rPr>
        <w:t xml:space="preserve"> </w:t>
      </w:r>
    </w:p>
    <w:p w:rsidR="00BA097C" w:rsidRDefault="007E617A">
      <w:pPr>
        <w:spacing w:after="340"/>
        <w:ind w:left="850" w:right="0" w:firstLine="576"/>
      </w:pPr>
      <w:r>
        <w:rPr>
          <w:b/>
          <w:u w:val="single" w:color="000000"/>
        </w:rPr>
        <w:t>TERCERA</w:t>
      </w:r>
      <w:r>
        <w:rPr>
          <w:b/>
        </w:rPr>
        <w:t xml:space="preserve">.- </w:t>
      </w:r>
      <w:r>
        <w:t>Las demás estipulaciones del Convenio de colaboración, en tanto no queden afectadas por esta Adenda, permanecerán invariables.</w:t>
      </w:r>
      <w:r>
        <w:rPr>
          <w:b/>
        </w:rPr>
        <w:t xml:space="preserve"> </w:t>
      </w:r>
      <w:r>
        <w:rPr>
          <w:rFonts w:ascii="Times New Roman" w:eastAsia="Times New Roman" w:hAnsi="Times New Roman" w:cs="Times New Roman"/>
          <w:sz w:val="24"/>
        </w:rPr>
        <w:t xml:space="preserve"> </w:t>
      </w:r>
    </w:p>
    <w:p w:rsidR="00BA097C" w:rsidRDefault="007E617A">
      <w:pPr>
        <w:spacing w:after="528"/>
        <w:ind w:left="850" w:right="0" w:firstLine="701"/>
      </w:pPr>
      <w:r>
        <w:t xml:space="preserve">Y en prueba de conformidad, y para que así conste y surta los efectos oportunos, se firma la presente Adenda, en el lugar y fecha indicados.  </w:t>
      </w:r>
    </w:p>
    <w:p w:rsidR="00BA097C" w:rsidRDefault="007E617A">
      <w:pPr>
        <w:tabs>
          <w:tab w:val="center" w:pos="2250"/>
          <w:tab w:val="right" w:pos="9963"/>
        </w:tabs>
        <w:ind w:left="0" w:right="0" w:firstLine="0"/>
        <w:jc w:val="left"/>
      </w:pPr>
      <w:r>
        <w:rPr>
          <w:rFonts w:ascii="Calibri" w:eastAsia="Calibri" w:hAnsi="Calibri" w:cs="Calibri"/>
        </w:rPr>
        <w:tab/>
      </w:r>
      <w:r>
        <w:t xml:space="preserve">LA PRESIDENTA DEL IASS,  </w:t>
      </w:r>
      <w:r>
        <w:tab/>
        <w:t xml:space="preserve">    LA REPRESENTANTE DEL AYUNTAMIENTO/ENTIDAD</w:t>
      </w:r>
      <w:r>
        <w:rPr>
          <w:rFonts w:ascii="Times New Roman" w:eastAsia="Times New Roman" w:hAnsi="Times New Roman" w:cs="Times New Roman"/>
          <w:sz w:val="24"/>
        </w:rPr>
        <w:t xml:space="preserve"> </w:t>
      </w:r>
    </w:p>
    <w:p w:rsidR="00BA097C" w:rsidRDefault="007E617A">
      <w:pPr>
        <w:spacing w:after="11" w:line="259" w:lineRule="auto"/>
        <w:ind w:left="850" w:right="0" w:firstLine="0"/>
        <w:jc w:val="left"/>
      </w:pPr>
      <w:r>
        <w:t xml:space="preserve"> </w:t>
      </w:r>
    </w:p>
    <w:p w:rsidR="00BA097C" w:rsidRDefault="007E617A">
      <w:pPr>
        <w:ind w:left="860" w:right="963"/>
      </w:pPr>
      <w:r>
        <w:rPr>
          <w:rFonts w:ascii="Calibri" w:eastAsia="Calibri" w:hAnsi="Calibri" w:cs="Calibri"/>
          <w:noProof/>
        </w:rPr>
        <mc:AlternateContent>
          <mc:Choice Requires="wpg">
            <w:drawing>
              <wp:anchor distT="0" distB="0" distL="114300" distR="114300" simplePos="0" relativeHeight="25178624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99507" name="Group 9950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7466" name="Rectangle 7466"/>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7467" name="Rectangle 7467"/>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7468" name="Rectangle 7468"/>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81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9507" style="width:18.7031pt;height:257.538pt;position:absolute;mso-position-horizontal-relative:page;mso-position-horizontal:absolute;margin-left:662.928pt;mso-position-vertical-relative:page;margin-top:515.382pt;" coordsize="2375,32707">
                <v:rect id="Rectangle 7466"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7467"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7468"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81 de 91 </w:t>
                        </w:r>
                      </w:p>
                    </w:txbxContent>
                  </v:textbox>
                </v:rect>
                <w10:wrap type="square"/>
              </v:group>
            </w:pict>
          </mc:Fallback>
        </mc:AlternateContent>
      </w:r>
      <w:r>
        <w:t>Dña. Águeda Fumero Roque                   Dña. María Concepci</w:t>
      </w:r>
      <w:r>
        <w:t xml:space="preserve">ón Brito Nuñez </w:t>
      </w:r>
    </w:p>
    <w:p w:rsidR="00BA097C" w:rsidRDefault="007E617A">
      <w:pPr>
        <w:spacing w:after="0" w:line="259" w:lineRule="auto"/>
        <w:ind w:left="850" w:right="0" w:firstLine="0"/>
        <w:jc w:val="left"/>
      </w:pPr>
      <w:r>
        <w:t xml:space="preserve"> </w:t>
      </w:r>
    </w:p>
    <w:p w:rsidR="00BA097C" w:rsidRDefault="007E617A">
      <w:pPr>
        <w:spacing w:after="297" w:line="259" w:lineRule="auto"/>
        <w:ind w:left="142" w:right="0" w:firstLine="0"/>
        <w:jc w:val="left"/>
      </w:pPr>
      <w:r>
        <w:rPr>
          <w:b/>
        </w:rPr>
        <w:t xml:space="preserve"> </w:t>
      </w:r>
    </w:p>
    <w:p w:rsidR="00BA097C" w:rsidRDefault="007E617A">
      <w:pPr>
        <w:spacing w:after="162" w:line="358" w:lineRule="auto"/>
        <w:ind w:left="850" w:right="0" w:firstLine="852"/>
      </w:pPr>
      <w:r>
        <w:rPr>
          <w:b/>
        </w:rPr>
        <w:t xml:space="preserve">SEGUNDO. - </w:t>
      </w:r>
      <w:r>
        <w:t>Facultar a la Alcaldía Presidencia para la formalización de esta Adenda VI al Convenio, y de cuantos documentos exija la ejecución del presente acuerdo”.</w:t>
      </w:r>
      <w:r>
        <w:rPr>
          <w:rFonts w:ascii="Times New Roman" w:eastAsia="Times New Roman" w:hAnsi="Times New Roman" w:cs="Times New Roman"/>
          <w:sz w:val="24"/>
        </w:rPr>
        <w:t xml:space="preserve"> </w:t>
      </w:r>
    </w:p>
    <w:p w:rsidR="00BA097C" w:rsidRDefault="007E617A">
      <w:pPr>
        <w:spacing w:after="152" w:line="366" w:lineRule="auto"/>
        <w:ind w:left="850" w:right="256" w:firstLine="852"/>
      </w:pPr>
      <w:r>
        <w:rPr>
          <w:b/>
        </w:rPr>
        <w:t xml:space="preserve">TERCERO. - </w:t>
      </w:r>
      <w:r>
        <w:t>Notificar el presente acuerdo al Instituto Insular de Atención Social y Sociosanitaria del Excmo. Cabildo Insular de Tenerife y la Fundación Canaria Candelaria Solidaria.”</w:t>
      </w:r>
      <w:r>
        <w:rPr>
          <w:rFonts w:ascii="Times New Roman" w:eastAsia="Times New Roman" w:hAnsi="Times New Roman" w:cs="Times New Roman"/>
          <w:sz w:val="24"/>
        </w:rPr>
        <w:t xml:space="preserve"> </w:t>
      </w:r>
    </w:p>
    <w:p w:rsidR="00BA097C" w:rsidRDefault="007E617A">
      <w:pPr>
        <w:spacing w:after="0" w:line="259" w:lineRule="auto"/>
        <w:ind w:left="142" w:right="0" w:firstLine="0"/>
        <w:jc w:val="left"/>
      </w:pPr>
      <w:r>
        <w:t xml:space="preserve"> </w:t>
      </w:r>
    </w:p>
    <w:p w:rsidR="00BA097C" w:rsidRDefault="007E617A">
      <w:pPr>
        <w:spacing w:after="0" w:line="259" w:lineRule="auto"/>
        <w:ind w:left="142" w:right="0" w:firstLine="0"/>
        <w:jc w:val="left"/>
      </w:pPr>
      <w:r>
        <w:t xml:space="preserve"> </w:t>
      </w:r>
    </w:p>
    <w:p w:rsidR="00BA097C" w:rsidRDefault="007E617A">
      <w:pPr>
        <w:spacing w:after="0" w:line="259" w:lineRule="auto"/>
        <w:ind w:left="142" w:right="0" w:firstLine="0"/>
        <w:jc w:val="left"/>
      </w:pPr>
      <w:r>
        <w:t xml:space="preserve"> </w:t>
      </w:r>
    </w:p>
    <w:p w:rsidR="00BA097C" w:rsidRDefault="007E617A">
      <w:pPr>
        <w:spacing w:after="0" w:line="259" w:lineRule="auto"/>
        <w:ind w:left="142" w:right="0" w:firstLine="0"/>
        <w:jc w:val="left"/>
      </w:pPr>
      <w:r>
        <w:t xml:space="preserve"> </w:t>
      </w:r>
    </w:p>
    <w:p w:rsidR="00BA097C" w:rsidRDefault="007E617A">
      <w:pPr>
        <w:spacing w:after="0" w:line="259" w:lineRule="auto"/>
        <w:ind w:left="142" w:right="0" w:firstLine="0"/>
        <w:jc w:val="left"/>
      </w:pPr>
      <w:r>
        <w:rPr>
          <w:b/>
        </w:rPr>
        <w:t xml:space="preserve"> </w:t>
      </w:r>
    </w:p>
    <w:p w:rsidR="00BA097C" w:rsidRDefault="007E617A">
      <w:pPr>
        <w:spacing w:after="0" w:line="259" w:lineRule="auto"/>
        <w:ind w:left="850" w:right="0" w:firstLine="0"/>
        <w:jc w:val="left"/>
      </w:pPr>
      <w:r>
        <w:rPr>
          <w:b/>
        </w:rPr>
        <w:t xml:space="preserve"> </w:t>
      </w:r>
    </w:p>
    <w:p w:rsidR="00BA097C" w:rsidRDefault="007E617A">
      <w:pPr>
        <w:spacing w:after="0" w:line="259" w:lineRule="auto"/>
        <w:ind w:left="850" w:right="0" w:firstLine="0"/>
        <w:jc w:val="left"/>
      </w:pPr>
      <w:r>
        <w:rPr>
          <w:b/>
        </w:rPr>
        <w:t xml:space="preserve"> </w:t>
      </w:r>
    </w:p>
    <w:p w:rsidR="00BA097C" w:rsidRDefault="007E617A">
      <w:pPr>
        <w:spacing w:after="0" w:line="259" w:lineRule="auto"/>
        <w:ind w:left="850" w:right="0" w:firstLine="0"/>
        <w:jc w:val="left"/>
      </w:pPr>
      <w:r>
        <w:rPr>
          <w:b/>
        </w:rPr>
        <w:t xml:space="preserve"> </w:t>
      </w:r>
    </w:p>
    <w:p w:rsidR="00BA097C" w:rsidRDefault="007E617A">
      <w:pPr>
        <w:spacing w:after="0" w:line="259" w:lineRule="auto"/>
        <w:ind w:left="850" w:right="0" w:firstLine="0"/>
        <w:jc w:val="left"/>
      </w:pPr>
      <w:r>
        <w:rPr>
          <w:b/>
        </w:rPr>
        <w:t xml:space="preserve"> </w:t>
      </w:r>
    </w:p>
    <w:p w:rsidR="00BA097C" w:rsidRDefault="007E617A">
      <w:pPr>
        <w:spacing w:after="0" w:line="259" w:lineRule="auto"/>
        <w:ind w:left="850" w:right="0" w:firstLine="0"/>
        <w:jc w:val="left"/>
      </w:pPr>
      <w:r>
        <w:rPr>
          <w:b/>
        </w:rPr>
        <w:t xml:space="preserve"> </w:t>
      </w:r>
    </w:p>
    <w:p w:rsidR="00BA097C" w:rsidRDefault="007E617A">
      <w:pPr>
        <w:spacing w:after="0" w:line="259" w:lineRule="auto"/>
        <w:ind w:left="850" w:right="0" w:firstLine="0"/>
        <w:jc w:val="left"/>
      </w:pPr>
      <w:r>
        <w:rPr>
          <w:b/>
        </w:rPr>
        <w:t xml:space="preserve"> </w:t>
      </w:r>
    </w:p>
    <w:p w:rsidR="00BA097C" w:rsidRDefault="007E617A">
      <w:pPr>
        <w:spacing w:after="0" w:line="259" w:lineRule="auto"/>
        <w:ind w:left="850" w:right="0" w:firstLine="0"/>
        <w:jc w:val="left"/>
      </w:pPr>
      <w:r>
        <w:rPr>
          <w:b/>
        </w:rPr>
        <w:t xml:space="preserve"> </w:t>
      </w:r>
    </w:p>
    <w:p w:rsidR="00BA097C" w:rsidRDefault="007E617A">
      <w:pPr>
        <w:spacing w:after="0" w:line="259" w:lineRule="auto"/>
        <w:ind w:left="850" w:right="0" w:firstLine="0"/>
        <w:jc w:val="left"/>
      </w:pPr>
      <w:r>
        <w:rPr>
          <w:b/>
        </w:rPr>
        <w:t xml:space="preserve"> </w:t>
      </w:r>
    </w:p>
    <w:p w:rsidR="00BA097C" w:rsidRDefault="007E617A">
      <w:pPr>
        <w:spacing w:after="0" w:line="259" w:lineRule="auto"/>
        <w:ind w:left="850" w:right="0" w:firstLine="0"/>
        <w:jc w:val="left"/>
      </w:pPr>
      <w:r>
        <w:rPr>
          <w:b/>
        </w:rPr>
        <w:t xml:space="preserve"> </w:t>
      </w:r>
    </w:p>
    <w:p w:rsidR="00BA097C" w:rsidRDefault="007E617A">
      <w:pPr>
        <w:spacing w:after="5" w:line="250" w:lineRule="auto"/>
        <w:ind w:left="152" w:right="260"/>
      </w:pPr>
      <w:r>
        <w:rPr>
          <w:b/>
          <w:sz w:val="24"/>
        </w:rPr>
        <w:t xml:space="preserve">4.- </w:t>
      </w:r>
      <w:r>
        <w:rPr>
          <w:b/>
          <w:sz w:val="24"/>
        </w:rPr>
        <w:t>Expediente 7521/2025. Aprobación del Anexo I (Anualidad 2025/2026) al Convenio Marco formalizado con el Instituto Insular de Atención Social y Sociosanitaria en el desarrollo del Programa de Turismo Social 2025-2027</w:t>
      </w:r>
      <w:r>
        <w:rPr>
          <w:b/>
          <w:color w:val="1C1C1A"/>
          <w:sz w:val="24"/>
        </w:rPr>
        <w:t xml:space="preserve"> </w:t>
      </w:r>
    </w:p>
    <w:p w:rsidR="00BA097C" w:rsidRDefault="007E617A">
      <w:pPr>
        <w:spacing w:after="0" w:line="259" w:lineRule="auto"/>
        <w:ind w:left="142" w:right="0" w:firstLine="0"/>
        <w:jc w:val="left"/>
      </w:pPr>
      <w:r>
        <w:rPr>
          <w:b/>
          <w:color w:val="1C1C1A"/>
        </w:rPr>
        <w:t xml:space="preserve"> </w:t>
      </w:r>
    </w:p>
    <w:p w:rsidR="00BA097C" w:rsidRDefault="007E617A">
      <w:pPr>
        <w:spacing w:after="0" w:line="259" w:lineRule="auto"/>
        <w:ind w:left="142" w:right="0" w:firstLine="0"/>
        <w:jc w:val="left"/>
      </w:pPr>
      <w:r>
        <w:rPr>
          <w:b/>
          <w:color w:val="1C1C1A"/>
        </w:rPr>
        <w:t xml:space="preserve"> </w:t>
      </w:r>
    </w:p>
    <w:p w:rsidR="00BA097C" w:rsidRDefault="007E617A">
      <w:pPr>
        <w:spacing w:after="5" w:line="249" w:lineRule="auto"/>
        <w:ind w:left="137" w:right="238"/>
      </w:pPr>
      <w:r>
        <w:rPr>
          <w:b/>
        </w:rPr>
        <w:t xml:space="preserve">    Consta en el expediente </w:t>
      </w:r>
      <w:r>
        <w:rPr>
          <w:b/>
        </w:rPr>
        <w:t xml:space="preserve">propuesta de la Concejala delegada de Servicios Sociales, Igualdad y Sanidad, de fecha 22 de agosto de 2025, cuyo tenor literal es el siguiente: </w:t>
      </w:r>
    </w:p>
    <w:p w:rsidR="00BA097C" w:rsidRDefault="007E617A">
      <w:pPr>
        <w:spacing w:after="0" w:line="259" w:lineRule="auto"/>
        <w:ind w:left="142" w:right="0" w:firstLine="0"/>
        <w:jc w:val="left"/>
      </w:pPr>
      <w:r>
        <w:rPr>
          <w:b/>
        </w:rPr>
        <w:t xml:space="preserve"> </w:t>
      </w:r>
    </w:p>
    <w:p w:rsidR="00BA097C" w:rsidRDefault="007E617A">
      <w:pPr>
        <w:spacing w:after="0" w:line="259" w:lineRule="auto"/>
        <w:ind w:left="142" w:right="0" w:firstLine="0"/>
        <w:jc w:val="left"/>
      </w:pPr>
      <w:r>
        <w:rPr>
          <w:b/>
        </w:rPr>
        <w:t xml:space="preserve"> </w:t>
      </w:r>
    </w:p>
    <w:p w:rsidR="00BA097C" w:rsidRDefault="007E617A">
      <w:pPr>
        <w:spacing w:after="400" w:line="249" w:lineRule="auto"/>
        <w:ind w:left="283" w:right="238" w:firstLine="708"/>
      </w:pPr>
      <w:r>
        <w:rPr>
          <w:b/>
        </w:rPr>
        <w:t>“Aprobación del Anexo I (Anualidad 2025/2026) al Convenio Marco formalizado con el Instituto Insular de At</w:t>
      </w:r>
      <w:r>
        <w:rPr>
          <w:b/>
        </w:rPr>
        <w:t>ención Social y Sociosanitaria en el desarrollo del Programa de Turismo Social 2025-2027.</w:t>
      </w:r>
      <w:r>
        <w:t xml:space="preserve"> </w:t>
      </w:r>
    </w:p>
    <w:p w:rsidR="00BA097C" w:rsidRDefault="007E617A">
      <w:pPr>
        <w:spacing w:after="169"/>
        <w:ind w:left="152" w:right="254"/>
      </w:pPr>
      <w:r>
        <w:t>Remitido por el Instituto de Atención Social y Sociosanitaria (IASS) a este  Ayuntamiento, Decreto de fecha 16 de julio de 2025 de la Presidencia del Instituto Insul</w:t>
      </w:r>
      <w:r>
        <w:t>ar de Atención Social y Sociosanitaria, de aprobación de del Anexo I para la campaña 2025/2026 del Convenio Marco de Cooperación entre el Instituto de Atención Social y Sociosanitaria (IASS) y los Ayuntamientos de la Isla, para el desarrollo del Programa d</w:t>
      </w:r>
      <w:r>
        <w:t xml:space="preserve">e Turismo Social 2025-2027 e, instruido expediente por el Área de Mayores y Dependencia de esta Concejalía, por los Servicios Jurídicos adscritos a la misma, se emite el siguiente: </w:t>
      </w:r>
    </w:p>
    <w:p w:rsidR="00BA097C" w:rsidRDefault="007E617A">
      <w:pPr>
        <w:spacing w:after="158" w:line="259" w:lineRule="auto"/>
        <w:ind w:left="142" w:right="0" w:firstLine="0"/>
        <w:jc w:val="left"/>
      </w:pPr>
      <w:r>
        <w:t xml:space="preserve"> </w:t>
      </w:r>
    </w:p>
    <w:p w:rsidR="00BA097C" w:rsidRDefault="007E617A">
      <w:pPr>
        <w:spacing w:after="464" w:line="265" w:lineRule="auto"/>
        <w:ind w:left="1549" w:right="1641"/>
        <w:jc w:val="center"/>
      </w:pPr>
      <w:r>
        <w:rPr>
          <w:rFonts w:ascii="Calibri" w:eastAsia="Calibri" w:hAnsi="Calibri" w:cs="Calibri"/>
          <w:noProof/>
        </w:rPr>
        <mc:AlternateContent>
          <mc:Choice Requires="wpg">
            <w:drawing>
              <wp:anchor distT="0" distB="0" distL="114300" distR="114300" simplePos="0" relativeHeight="25178726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96770" name="Group 96770"/>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7619" name="Rectangle 7619"/>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7620" name="Rectangle 7620"/>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Verificación: https://c</w:t>
                              </w:r>
                              <w:r>
                                <w:rPr>
                                  <w:sz w:val="12"/>
                                </w:rPr>
                                <w:t xml:space="preserve">andelaria.sedelectronica.es/ </w:t>
                              </w:r>
                            </w:p>
                          </w:txbxContent>
                        </wps:txbx>
                        <wps:bodyPr horzOverflow="overflow" vert="horz" lIns="0" tIns="0" rIns="0" bIns="0" rtlCol="0">
                          <a:noAutofit/>
                        </wps:bodyPr>
                      </wps:wsp>
                      <wps:wsp>
                        <wps:cNvPr id="7621" name="Rectangle 7621"/>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82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6770" style="width:18.7031pt;height:257.538pt;position:absolute;mso-position-horizontal-relative:page;mso-position-horizontal:absolute;margin-left:662.928pt;mso-position-vertical-relative:page;margin-top:515.382pt;" coordsize="2375,32707">
                <v:rect id="Rectangle 7619"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7620"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7621"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82 de 91 </w:t>
                        </w:r>
                      </w:p>
                    </w:txbxContent>
                  </v:textbox>
                </v:rect>
                <w10:wrap type="square"/>
              </v:group>
            </w:pict>
          </mc:Fallback>
        </mc:AlternateContent>
      </w:r>
      <w:r>
        <w:rPr>
          <w:b/>
        </w:rPr>
        <w:t>INFORME</w:t>
      </w:r>
      <w:r>
        <w:t xml:space="preserve"> </w:t>
      </w:r>
    </w:p>
    <w:p w:rsidR="00BA097C" w:rsidRDefault="007E617A">
      <w:pPr>
        <w:pStyle w:val="Ttulo3"/>
        <w:ind w:left="1549" w:right="1658"/>
      </w:pPr>
      <w:r>
        <w:t xml:space="preserve">ANTECEDENTES DE HECHO </w:t>
      </w:r>
    </w:p>
    <w:p w:rsidR="00BA097C" w:rsidRDefault="007E617A">
      <w:pPr>
        <w:spacing w:after="526"/>
        <w:ind w:left="269" w:right="256" w:firstLine="655"/>
      </w:pPr>
      <w:r>
        <w:t xml:space="preserve">Primero.- El Programa Insular de Turismo Social surge en el año 1984 </w:t>
      </w:r>
      <w:r>
        <w:t>por iniciativa del Cabildo de Tenerife, con la finalidad de favorecer la movilidad de los habitantes de la Isla, por medio de la realización de viajes, subvencionando el sobrecoste generado por la insularidad, y específicamente dirigido a aquellos colectiv</w:t>
      </w:r>
      <w:r>
        <w:t xml:space="preserve">os con bajos recursos y alto nivel de vulnerabilidad. </w:t>
      </w:r>
    </w:p>
    <w:p w:rsidR="00BA097C" w:rsidRDefault="007E617A">
      <w:pPr>
        <w:spacing w:after="524" w:line="252" w:lineRule="auto"/>
        <w:ind w:left="254" w:right="0" w:firstLine="655"/>
        <w:jc w:val="left"/>
      </w:pPr>
      <w:r>
        <w:t>Segundo.-Con la creación por el Cabildo Insular del Organismo Autónomo "Instituto Insular de Atención Social y Sociosanitaria", y en su concepción de reagrupamiento de competencias en Servicios Sociale</w:t>
      </w:r>
      <w:r>
        <w:t xml:space="preserve">s, se rescata desde el Área Insular de Turismo, el referido Programa, justificado en su valor solidario y su orientación hacia los colectivos socialmente más desfavorecidos. </w:t>
      </w:r>
    </w:p>
    <w:p w:rsidR="00BA097C" w:rsidRDefault="007E617A">
      <w:pPr>
        <w:spacing w:after="589"/>
        <w:ind w:left="269" w:right="254" w:firstLine="655"/>
      </w:pPr>
      <w:r>
        <w:t xml:space="preserve">El citado Programa se organiza, planifica y ejecuta teniendo, como fin esencial, </w:t>
      </w:r>
      <w:r>
        <w:t>colaborar en la mejora de la calidad de vida de las personas mayores de Tenerife a través de la participación en viajes y la realización de actividades turísticas que permiten conectar con otros ambientes, ampliar relaciones y conocimientos culturales, fav</w:t>
      </w:r>
      <w:r>
        <w:t xml:space="preserve">orecer capacidades y motivaciones y fomentar el encuentro y la convivencia, en el marco estratégico de "el acceso de colectivos con especial riesgo de exclusión a actividades de ocio y cultura desde una perspectiva integradora". </w:t>
      </w:r>
    </w:p>
    <w:p w:rsidR="00BA097C" w:rsidRDefault="007E617A">
      <w:pPr>
        <w:ind w:left="142" w:right="0" w:firstLine="797"/>
      </w:pPr>
      <w:r>
        <w:t xml:space="preserve">Tercero.- Con fecha 22 de </w:t>
      </w:r>
      <w:r>
        <w:t>septiembre de 2022, por el Consejo Rector del Instituto de Atención Social y Sociosanitaria (IASS) se adopta acuerdo de aprobación de Convenio Marco de Cooperación entre el Instituto de Atención Social y Sociosanitaria (IASS) y los Ayuntamientos de la Isla</w:t>
      </w:r>
      <w:r>
        <w:t xml:space="preserve"> para el desarrollo del Programa de Turismo Social 2023-2026.  </w:t>
      </w:r>
    </w:p>
    <w:p w:rsidR="00BA097C" w:rsidRDefault="007E617A">
      <w:pPr>
        <w:spacing w:after="0" w:line="259" w:lineRule="auto"/>
        <w:ind w:left="938" w:right="0" w:firstLine="0"/>
        <w:jc w:val="left"/>
      </w:pPr>
      <w:r>
        <w:t xml:space="preserve"> </w:t>
      </w:r>
    </w:p>
    <w:p w:rsidR="00BA097C" w:rsidRDefault="007E617A">
      <w:pPr>
        <w:spacing w:after="169"/>
        <w:ind w:left="161" w:right="0"/>
      </w:pPr>
      <w:r>
        <w:t xml:space="preserve">Convenio Marco de Colaboración suscrito en fecha 02/03/2023 en ejecución de acuerdo de la Junta de Gobierno Local de fecha 17 de febrero 2023, </w:t>
      </w:r>
    </w:p>
    <w:p w:rsidR="00BA097C" w:rsidRDefault="007E617A">
      <w:pPr>
        <w:spacing w:after="527"/>
        <w:ind w:left="142" w:right="251" w:firstLine="797"/>
      </w:pPr>
      <w:r>
        <w:t xml:space="preserve">Cuarto.- Mediante Acuerdo del Consejo Rector, </w:t>
      </w:r>
      <w:r>
        <w:t xml:space="preserve">en sesión extraordinaria, de 28 de mayo de 2025, se aprobó el texto definitivo del Convenio Marco de Cooperación entre el IASS y los ayuntamientos de la isla para las Campañas de Turismo Social 2025- 2027, modificándose en ese sentido el Convenio Marco de </w:t>
      </w:r>
      <w:r>
        <w:t>Cooperación inicial suscrito con los Ayuntamientos de la Isla que participan en el Programa Turismo Social 2023- 2026, aprobado mediante Acuerdo del Consejo Rector, en sesión ordinaria de 21 de septiembre de 2022, así como la inclusión de los ayuntamientos</w:t>
      </w:r>
      <w:r>
        <w:t xml:space="preserve"> de la isla que se quieran incorporar en el desarrollo del Programa de Turismo Social 2025-2027. </w:t>
      </w:r>
    </w:p>
    <w:p w:rsidR="00BA097C" w:rsidRDefault="007E617A">
      <w:pPr>
        <w:spacing w:after="526"/>
        <w:ind w:left="142" w:right="0" w:firstLine="797"/>
      </w:pPr>
      <w:r>
        <w:t xml:space="preserve">Quinto.- Convenio Marco de Colaboración suscrito en fecha 05/08/2025 en ejecución de acuerdo de la Junta de Gobierno Local de fecha 24 de junio de 2025. </w:t>
      </w:r>
    </w:p>
    <w:p w:rsidR="00BA097C" w:rsidRDefault="007E617A">
      <w:pPr>
        <w:spacing w:after="207"/>
        <w:ind w:left="142" w:right="0" w:firstLine="797"/>
      </w:pPr>
      <w:r>
        <w:t xml:space="preserve">Sexto.- Por Decreto de fecha 16 de julio de 2025 de la Presidencia del Instituto Insular de Atención Social y Sociosanitaria, atendidos los antecedentes expuestos en el mismo, se dispone: </w:t>
      </w:r>
    </w:p>
    <w:p w:rsidR="00BA097C" w:rsidRDefault="007E617A">
      <w:pPr>
        <w:spacing w:after="178" w:line="248" w:lineRule="auto"/>
        <w:ind w:left="960" w:right="961"/>
      </w:pPr>
      <w:r>
        <w:rPr>
          <w:i/>
        </w:rPr>
        <w:t xml:space="preserve">“(…..) </w:t>
      </w:r>
    </w:p>
    <w:p w:rsidR="00BA097C" w:rsidRDefault="007E617A">
      <w:pPr>
        <w:spacing w:after="167" w:line="259" w:lineRule="auto"/>
        <w:ind w:left="950" w:right="0" w:firstLine="0"/>
        <w:jc w:val="left"/>
      </w:pPr>
      <w:r>
        <w:rPr>
          <w:rFonts w:ascii="Calibri" w:eastAsia="Calibri" w:hAnsi="Calibri" w:cs="Calibri"/>
          <w:noProof/>
        </w:rPr>
        <mc:AlternateContent>
          <mc:Choice Requires="wpg">
            <w:drawing>
              <wp:anchor distT="0" distB="0" distL="114300" distR="114300" simplePos="0" relativeHeight="251788288"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95412" name="Group 95412"/>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7723" name="Rectangle 7723"/>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7724" name="Rectangle 7724"/>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Verificaci</w:t>
                              </w:r>
                              <w:r>
                                <w:rPr>
                                  <w:sz w:val="12"/>
                                </w:rPr>
                                <w:t xml:space="preserve">ón: https://candelaria.sedelectronica.es/ </w:t>
                              </w:r>
                            </w:p>
                          </w:txbxContent>
                        </wps:txbx>
                        <wps:bodyPr horzOverflow="overflow" vert="horz" lIns="0" tIns="0" rIns="0" bIns="0" rtlCol="0">
                          <a:noAutofit/>
                        </wps:bodyPr>
                      </wps:wsp>
                      <wps:wsp>
                        <wps:cNvPr id="7725" name="Rectangle 7725"/>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83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5412" style="width:18.7031pt;height:257.538pt;position:absolute;mso-position-horizontal-relative:page;mso-position-horizontal:absolute;margin-left:662.928pt;mso-position-vertical-relative:page;margin-top:515.382pt;" coordsize="2375,32707">
                <v:rect id="Rectangle 7723"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7724"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7725"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83 de 91 </w:t>
                        </w:r>
                      </w:p>
                    </w:txbxContent>
                  </v:textbox>
                </v:rect>
                <w10:wrap type="square"/>
              </v:group>
            </w:pict>
          </mc:Fallback>
        </mc:AlternateContent>
      </w:r>
      <w:r>
        <w:t xml:space="preserve"> </w:t>
      </w:r>
    </w:p>
    <w:p w:rsidR="00BA097C" w:rsidRDefault="007E617A">
      <w:pPr>
        <w:spacing w:after="86" w:line="339" w:lineRule="auto"/>
        <w:ind w:left="127" w:right="253" w:firstLine="797"/>
      </w:pPr>
      <w:r>
        <w:rPr>
          <w:b/>
          <w:i/>
        </w:rPr>
        <w:t>PRIMERO.</w:t>
      </w:r>
      <w:r>
        <w:rPr>
          <w:i/>
        </w:rPr>
        <w:t xml:space="preserve"> - Aprobar el Anexo I (Anualidad 2025-2026) para cada uno de los Convenios Marco de Cooperación entre el IAS</w:t>
      </w:r>
      <w:r>
        <w:rPr>
          <w:i/>
        </w:rPr>
        <w:t>S y los Ayuntamientos de la Isla para las Campañas de Turismo Social 2025-2027 (OTRO50/2022), conforme a la propuesta y número de plazas que se detalla a continuación:</w:t>
      </w:r>
      <w:r>
        <w:t xml:space="preserve"> </w:t>
      </w:r>
    </w:p>
    <w:p w:rsidR="00BA097C" w:rsidRDefault="007E617A">
      <w:pPr>
        <w:spacing w:after="204" w:line="259" w:lineRule="auto"/>
        <w:ind w:left="142" w:right="0" w:firstLine="0"/>
        <w:jc w:val="left"/>
      </w:pPr>
      <w:r>
        <w:rPr>
          <w:b/>
          <w:i/>
        </w:rPr>
        <w:t xml:space="preserve"> </w:t>
      </w:r>
    </w:p>
    <w:p w:rsidR="00BA097C" w:rsidRDefault="007E617A">
      <w:pPr>
        <w:pStyle w:val="Ttulo4"/>
        <w:ind w:left="545" w:right="869"/>
      </w:pPr>
      <w:r>
        <w:t>“ANEXO I</w:t>
      </w:r>
      <w:r>
        <w:rPr>
          <w:b w:val="0"/>
          <w:i w:val="0"/>
          <w:u w:val="none"/>
        </w:rPr>
        <w:t xml:space="preserve"> </w:t>
      </w:r>
    </w:p>
    <w:p w:rsidR="00BA097C" w:rsidRDefault="007E617A">
      <w:pPr>
        <w:spacing w:after="46" w:line="249" w:lineRule="auto"/>
        <w:ind w:left="137" w:right="238"/>
      </w:pPr>
      <w:r>
        <w:rPr>
          <w:b/>
        </w:rPr>
        <w:t>DEL CONVENIO DE COOPERACIÓN SUSCRITO ENTRE EL INSTITUTO INSULAR DE  ATENCIÓN SOCIAL Y SOCIOSANITARIO DEL CABILDO INSULAR DE TENERIFE Y EL AYUNTA-</w:t>
      </w:r>
    </w:p>
    <w:p w:rsidR="00BA097C" w:rsidRDefault="007E617A">
      <w:pPr>
        <w:spacing w:after="5" w:line="249" w:lineRule="auto"/>
        <w:ind w:left="137" w:right="238"/>
      </w:pPr>
      <w:r>
        <w:rPr>
          <w:b/>
        </w:rPr>
        <w:t>MIENTO DE………PARA EL DESARROLLO DEL PROGRAMA DE TURISMO SOCIAL 2025-</w:t>
      </w:r>
    </w:p>
    <w:p w:rsidR="00BA097C" w:rsidRDefault="007E617A">
      <w:pPr>
        <w:spacing w:after="170" w:line="249" w:lineRule="auto"/>
        <w:ind w:left="137" w:right="238"/>
      </w:pPr>
      <w:r>
        <w:rPr>
          <w:b/>
        </w:rPr>
        <w:t xml:space="preserve">2027.  </w:t>
      </w:r>
    </w:p>
    <w:p w:rsidR="00BA097C" w:rsidRDefault="007E617A">
      <w:pPr>
        <w:spacing w:after="180" w:line="248" w:lineRule="auto"/>
        <w:ind w:left="147" w:right="961"/>
      </w:pPr>
      <w:r>
        <w:rPr>
          <w:i/>
        </w:rPr>
        <w:t>Anualidad:</w:t>
      </w:r>
      <w:r>
        <w:t xml:space="preserve"> </w:t>
      </w:r>
    </w:p>
    <w:p w:rsidR="00BA097C" w:rsidRDefault="007E617A">
      <w:pPr>
        <w:spacing w:after="178" w:line="248" w:lineRule="auto"/>
        <w:ind w:left="147" w:right="961"/>
      </w:pPr>
      <w:r>
        <w:rPr>
          <w:i/>
        </w:rPr>
        <w:t>Destino:</w:t>
      </w:r>
      <w:r>
        <w:t xml:space="preserve"> </w:t>
      </w:r>
    </w:p>
    <w:p w:rsidR="00BA097C" w:rsidRDefault="007E617A">
      <w:pPr>
        <w:spacing w:after="179" w:line="248" w:lineRule="auto"/>
        <w:ind w:left="147" w:right="961"/>
      </w:pPr>
      <w:r>
        <w:rPr>
          <w:i/>
        </w:rPr>
        <w:t>Número de pl</w:t>
      </w:r>
      <w:r>
        <w:rPr>
          <w:i/>
        </w:rPr>
        <w:t xml:space="preserve">azas asignadas: </w:t>
      </w:r>
      <w:r>
        <w:t xml:space="preserve"> </w:t>
      </w:r>
    </w:p>
    <w:p w:rsidR="00BA097C" w:rsidRDefault="007E617A">
      <w:pPr>
        <w:spacing w:after="612" w:line="248" w:lineRule="auto"/>
        <w:ind w:left="147" w:right="961"/>
      </w:pPr>
      <w:r>
        <w:rPr>
          <w:i/>
        </w:rPr>
        <w:t xml:space="preserve">Número de plazas sociales asignadas: </w:t>
      </w:r>
      <w:r>
        <w:t xml:space="preserve"> </w:t>
      </w:r>
    </w:p>
    <w:p w:rsidR="00BA097C" w:rsidRDefault="007E617A">
      <w:pPr>
        <w:spacing w:after="178" w:line="248" w:lineRule="auto"/>
        <w:ind w:left="147" w:right="961"/>
      </w:pPr>
      <w:r>
        <w:rPr>
          <w:i/>
        </w:rPr>
        <w:t xml:space="preserve">Aportaciones previstas: IASS (34%) AYUNTAMIENTO (33%) BENEFICIARIOS (33%) </w:t>
      </w:r>
      <w:r>
        <w:t xml:space="preserve"> </w:t>
      </w:r>
    </w:p>
    <w:p w:rsidR="00BA097C" w:rsidRDefault="007E617A">
      <w:pPr>
        <w:spacing w:after="0" w:line="259" w:lineRule="auto"/>
        <w:ind w:left="283" w:right="0" w:firstLine="0"/>
        <w:jc w:val="left"/>
      </w:pPr>
      <w:r>
        <w:t xml:space="preserve">  </w:t>
      </w:r>
    </w:p>
    <w:tbl>
      <w:tblPr>
        <w:tblStyle w:val="TableGrid"/>
        <w:tblW w:w="9424" w:type="dxa"/>
        <w:tblInd w:w="145" w:type="dxa"/>
        <w:tblCellMar>
          <w:top w:w="75" w:type="dxa"/>
          <w:left w:w="0" w:type="dxa"/>
          <w:bottom w:w="36" w:type="dxa"/>
          <w:right w:w="0" w:type="dxa"/>
        </w:tblCellMar>
        <w:tblLook w:val="04A0" w:firstRow="1" w:lastRow="0" w:firstColumn="1" w:lastColumn="0" w:noHBand="0" w:noVBand="1"/>
      </w:tblPr>
      <w:tblGrid>
        <w:gridCol w:w="642"/>
        <w:gridCol w:w="818"/>
        <w:gridCol w:w="413"/>
        <w:gridCol w:w="475"/>
        <w:gridCol w:w="484"/>
        <w:gridCol w:w="1314"/>
        <w:gridCol w:w="1100"/>
        <w:gridCol w:w="1135"/>
        <w:gridCol w:w="1061"/>
        <w:gridCol w:w="911"/>
        <w:gridCol w:w="1070"/>
      </w:tblGrid>
      <w:tr w:rsidR="00BA097C">
        <w:trPr>
          <w:trHeight w:val="2043"/>
        </w:trPr>
        <w:tc>
          <w:tcPr>
            <w:tcW w:w="642" w:type="dxa"/>
            <w:tcBorders>
              <w:top w:val="single" w:sz="4" w:space="0" w:color="000000"/>
              <w:left w:val="single" w:sz="4" w:space="0" w:color="000000"/>
              <w:bottom w:val="single" w:sz="4" w:space="0" w:color="000000"/>
              <w:right w:val="single" w:sz="4" w:space="0" w:color="000000"/>
            </w:tcBorders>
            <w:shd w:val="clear" w:color="auto" w:fill="E1D1E1"/>
            <w:vAlign w:val="center"/>
          </w:tcPr>
          <w:p w:rsidR="00BA097C" w:rsidRDefault="007E617A">
            <w:pPr>
              <w:spacing w:after="0" w:line="259" w:lineRule="auto"/>
              <w:ind w:left="155" w:right="0" w:firstLine="0"/>
              <w:jc w:val="left"/>
            </w:pPr>
            <w:r>
              <w:rPr>
                <w:b/>
              </w:rPr>
              <w:t>Año</w:t>
            </w:r>
            <w:r>
              <w:t xml:space="preserve"> </w:t>
            </w:r>
          </w:p>
        </w:tc>
        <w:tc>
          <w:tcPr>
            <w:tcW w:w="818" w:type="dxa"/>
            <w:tcBorders>
              <w:top w:val="single" w:sz="4" w:space="0" w:color="000000"/>
              <w:left w:val="single" w:sz="4" w:space="0" w:color="000000"/>
              <w:bottom w:val="single" w:sz="4" w:space="0" w:color="000000"/>
              <w:right w:val="single" w:sz="4" w:space="0" w:color="000000"/>
            </w:tcBorders>
            <w:shd w:val="clear" w:color="auto" w:fill="E1D1E1"/>
            <w:vAlign w:val="center"/>
          </w:tcPr>
          <w:p w:rsidR="00BA097C" w:rsidRDefault="007E617A">
            <w:pPr>
              <w:spacing w:after="0" w:line="259" w:lineRule="auto"/>
              <w:ind w:left="4" w:right="0" w:firstLine="0"/>
              <w:jc w:val="center"/>
            </w:pPr>
            <w:r>
              <w:rPr>
                <w:b/>
              </w:rPr>
              <w:t>Ayunta-</w:t>
            </w:r>
          </w:p>
          <w:p w:rsidR="00BA097C" w:rsidRDefault="007E617A">
            <w:pPr>
              <w:spacing w:after="0" w:line="259" w:lineRule="auto"/>
              <w:ind w:left="91" w:right="0" w:firstLine="0"/>
            </w:pPr>
            <w:r>
              <w:rPr>
                <w:b/>
              </w:rPr>
              <w:t>miento</w:t>
            </w:r>
          </w:p>
        </w:tc>
        <w:tc>
          <w:tcPr>
            <w:tcW w:w="413" w:type="dxa"/>
            <w:tcBorders>
              <w:top w:val="single" w:sz="4" w:space="0" w:color="000000"/>
              <w:left w:val="single" w:sz="4" w:space="0" w:color="000000"/>
              <w:bottom w:val="single" w:sz="4" w:space="0" w:color="000000"/>
              <w:right w:val="single" w:sz="4" w:space="0" w:color="000000"/>
            </w:tcBorders>
            <w:shd w:val="clear" w:color="auto" w:fill="E1D1E1"/>
            <w:vAlign w:val="center"/>
          </w:tcPr>
          <w:p w:rsidR="00BA097C" w:rsidRDefault="007E617A">
            <w:pPr>
              <w:spacing w:after="0" w:line="259" w:lineRule="auto"/>
              <w:ind w:left="0" w:right="0" w:firstLine="0"/>
              <w:jc w:val="center"/>
            </w:pPr>
            <w:r>
              <w:rPr>
                <w:b/>
              </w:rPr>
              <w:t>Nª de Pla-</w:t>
            </w:r>
          </w:p>
          <w:p w:rsidR="00BA097C" w:rsidRDefault="007E617A">
            <w:pPr>
              <w:spacing w:after="0" w:line="259" w:lineRule="auto"/>
              <w:ind w:left="-7" w:right="0" w:firstLine="0"/>
              <w:jc w:val="left"/>
            </w:pPr>
            <w:r>
              <w:t xml:space="preserve"> </w:t>
            </w:r>
          </w:p>
          <w:p w:rsidR="00BA097C" w:rsidRDefault="007E617A">
            <w:pPr>
              <w:spacing w:after="0" w:line="259" w:lineRule="auto"/>
              <w:ind w:left="29" w:right="0" w:firstLine="0"/>
            </w:pPr>
            <w:r>
              <w:rPr>
                <w:b/>
              </w:rPr>
              <w:t>zas</w:t>
            </w:r>
          </w:p>
        </w:tc>
        <w:tc>
          <w:tcPr>
            <w:tcW w:w="475" w:type="dxa"/>
            <w:tcBorders>
              <w:top w:val="single" w:sz="4" w:space="0" w:color="000000"/>
              <w:left w:val="single" w:sz="4" w:space="0" w:color="000000"/>
              <w:bottom w:val="single" w:sz="4" w:space="0" w:color="000000"/>
              <w:right w:val="single" w:sz="4" w:space="0" w:color="000000"/>
            </w:tcBorders>
            <w:shd w:val="clear" w:color="auto" w:fill="E1D1E1"/>
          </w:tcPr>
          <w:p w:rsidR="00BA097C" w:rsidRDefault="007E617A">
            <w:pPr>
              <w:spacing w:after="0" w:line="259" w:lineRule="auto"/>
              <w:ind w:left="23" w:right="0" w:firstLine="0"/>
              <w:jc w:val="center"/>
            </w:pPr>
            <w:r>
              <w:rPr>
                <w:b/>
              </w:rPr>
              <w:t xml:space="preserve">Nª de </w:t>
            </w:r>
          </w:p>
          <w:p w:rsidR="00BA097C" w:rsidRDefault="007E617A">
            <w:pPr>
              <w:spacing w:after="0" w:line="257" w:lineRule="auto"/>
              <w:ind w:left="2" w:right="0" w:hanging="2"/>
              <w:jc w:val="center"/>
            </w:pPr>
            <w:r>
              <w:rPr>
                <w:b/>
              </w:rPr>
              <w:t>plazas So-</w:t>
            </w:r>
          </w:p>
          <w:p w:rsidR="00BA097C" w:rsidRDefault="007E617A">
            <w:pPr>
              <w:spacing w:after="0" w:line="259" w:lineRule="auto"/>
              <w:ind w:left="-29" w:right="0" w:firstLine="0"/>
              <w:jc w:val="left"/>
            </w:pPr>
            <w:r>
              <w:t xml:space="preserve"> </w:t>
            </w:r>
          </w:p>
          <w:p w:rsidR="00BA097C" w:rsidRDefault="007E617A">
            <w:pPr>
              <w:spacing w:after="0" w:line="259" w:lineRule="auto"/>
              <w:ind w:left="0" w:right="0" w:firstLine="0"/>
              <w:jc w:val="center"/>
            </w:pPr>
            <w:r>
              <w:rPr>
                <w:b/>
              </w:rPr>
              <w:t>ciales</w:t>
            </w:r>
            <w:r>
              <w:t xml:space="preserve"> </w:t>
            </w:r>
          </w:p>
        </w:tc>
        <w:tc>
          <w:tcPr>
            <w:tcW w:w="484" w:type="dxa"/>
            <w:tcBorders>
              <w:top w:val="single" w:sz="4" w:space="0" w:color="000000"/>
              <w:left w:val="single" w:sz="4" w:space="0" w:color="000000"/>
              <w:bottom w:val="single" w:sz="4" w:space="0" w:color="000000"/>
              <w:right w:val="single" w:sz="4" w:space="0" w:color="000000"/>
            </w:tcBorders>
            <w:shd w:val="clear" w:color="auto" w:fill="E1D1E1"/>
            <w:vAlign w:val="center"/>
          </w:tcPr>
          <w:p w:rsidR="00BA097C" w:rsidRDefault="007E617A">
            <w:pPr>
              <w:spacing w:after="0" w:line="259" w:lineRule="auto"/>
              <w:ind w:left="0" w:right="0" w:firstLine="0"/>
              <w:jc w:val="center"/>
            </w:pPr>
            <w:r>
              <w:rPr>
                <w:b/>
              </w:rPr>
              <w:t xml:space="preserve">Total </w:t>
            </w:r>
          </w:p>
          <w:p w:rsidR="00BA097C" w:rsidRDefault="007E617A">
            <w:pPr>
              <w:spacing w:after="0" w:line="259" w:lineRule="auto"/>
              <w:ind w:left="-26" w:right="0" w:firstLine="0"/>
              <w:jc w:val="left"/>
            </w:pPr>
            <w:r>
              <w:rPr>
                <w:b/>
              </w:rPr>
              <w:t xml:space="preserve"> </w:t>
            </w:r>
          </w:p>
          <w:p w:rsidR="00BA097C" w:rsidRDefault="007E617A">
            <w:pPr>
              <w:spacing w:after="0" w:line="259" w:lineRule="auto"/>
              <w:ind w:left="0" w:right="0" w:firstLine="0"/>
              <w:jc w:val="center"/>
            </w:pPr>
            <w:r>
              <w:rPr>
                <w:b/>
              </w:rPr>
              <w:t>Plazas</w:t>
            </w:r>
          </w:p>
        </w:tc>
        <w:tc>
          <w:tcPr>
            <w:tcW w:w="1314" w:type="dxa"/>
            <w:tcBorders>
              <w:top w:val="single" w:sz="4" w:space="0" w:color="000000"/>
              <w:left w:val="single" w:sz="4" w:space="0" w:color="000000"/>
              <w:bottom w:val="single" w:sz="4" w:space="0" w:color="000000"/>
              <w:right w:val="single" w:sz="4" w:space="0" w:color="000000"/>
            </w:tcBorders>
            <w:shd w:val="clear" w:color="auto" w:fill="E1D1E1"/>
            <w:vAlign w:val="bottom"/>
          </w:tcPr>
          <w:p w:rsidR="00BA097C" w:rsidRDefault="007E617A">
            <w:pPr>
              <w:spacing w:after="134" w:line="259" w:lineRule="auto"/>
              <w:ind w:left="76" w:right="0" w:firstLine="0"/>
            </w:pPr>
            <w:r>
              <w:rPr>
                <w:b/>
              </w:rPr>
              <w:t>Coste/Plaza</w:t>
            </w:r>
          </w:p>
          <w:p w:rsidR="00BA097C" w:rsidRDefault="007E617A">
            <w:pPr>
              <w:spacing w:after="0" w:line="259" w:lineRule="auto"/>
              <w:ind w:left="-30" w:right="0" w:firstLine="0"/>
              <w:jc w:val="left"/>
            </w:pPr>
            <w:r>
              <w:t xml:space="preserve"> </w:t>
            </w:r>
          </w:p>
        </w:tc>
        <w:tc>
          <w:tcPr>
            <w:tcW w:w="1100" w:type="dxa"/>
            <w:tcBorders>
              <w:top w:val="single" w:sz="4" w:space="0" w:color="000000"/>
              <w:left w:val="single" w:sz="4" w:space="0" w:color="000000"/>
              <w:bottom w:val="single" w:sz="4" w:space="0" w:color="000000"/>
              <w:right w:val="single" w:sz="4" w:space="0" w:color="000000"/>
            </w:tcBorders>
            <w:shd w:val="clear" w:color="auto" w:fill="E1D1E1"/>
            <w:vAlign w:val="center"/>
          </w:tcPr>
          <w:p w:rsidR="00BA097C" w:rsidRDefault="007E617A">
            <w:pPr>
              <w:spacing w:after="0" w:line="236" w:lineRule="auto"/>
              <w:ind w:left="3" w:right="0" w:hanging="3"/>
              <w:jc w:val="center"/>
            </w:pPr>
            <w:r>
              <w:rPr>
                <w:b/>
              </w:rPr>
              <w:t xml:space="preserve">Cuantía </w:t>
            </w:r>
            <w:r>
              <w:rPr>
                <w:b/>
                <w:vertAlign w:val="superscript"/>
              </w:rPr>
              <w:t xml:space="preserve"> </w:t>
            </w:r>
            <w:r>
              <w:rPr>
                <w:b/>
              </w:rPr>
              <w:t>participantes</w:t>
            </w:r>
            <w:r>
              <w:t xml:space="preserve"> </w:t>
            </w:r>
          </w:p>
          <w:p w:rsidR="00BA097C" w:rsidRDefault="007E617A">
            <w:pPr>
              <w:spacing w:after="0" w:line="259" w:lineRule="auto"/>
              <w:ind w:left="0" w:right="4" w:firstLine="0"/>
              <w:jc w:val="center"/>
            </w:pPr>
            <w:r>
              <w:rPr>
                <w:b/>
              </w:rPr>
              <w:t>(33%)</w:t>
            </w:r>
            <w: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E1D1E1"/>
            <w:vAlign w:val="center"/>
          </w:tcPr>
          <w:p w:rsidR="00BA097C" w:rsidRDefault="007E617A">
            <w:pPr>
              <w:spacing w:after="0" w:line="259" w:lineRule="auto"/>
              <w:ind w:left="166" w:right="0" w:firstLine="0"/>
              <w:jc w:val="left"/>
            </w:pPr>
            <w:r>
              <w:rPr>
                <w:b/>
              </w:rPr>
              <w:t>Cuantía</w:t>
            </w:r>
            <w:r>
              <w:t xml:space="preserve"> </w:t>
            </w:r>
          </w:p>
          <w:p w:rsidR="00BA097C" w:rsidRDefault="007E617A">
            <w:pPr>
              <w:spacing w:after="0" w:line="259" w:lineRule="auto"/>
              <w:ind w:left="0" w:right="0" w:firstLine="0"/>
              <w:jc w:val="center"/>
            </w:pPr>
            <w:r>
              <w:rPr>
                <w:b/>
              </w:rPr>
              <w:t>Ayuntamiento</w:t>
            </w:r>
            <w:r>
              <w:t xml:space="preserve"> </w:t>
            </w:r>
          </w:p>
          <w:p w:rsidR="00BA097C" w:rsidRDefault="007E617A">
            <w:pPr>
              <w:spacing w:after="0" w:line="259" w:lineRule="auto"/>
              <w:ind w:left="71" w:right="0" w:firstLine="0"/>
              <w:jc w:val="center"/>
            </w:pPr>
            <w:r>
              <w:rPr>
                <w:b/>
              </w:rPr>
              <w:t>(33%)</w:t>
            </w:r>
            <w:r>
              <w:t xml:space="preserve"> </w:t>
            </w:r>
          </w:p>
        </w:tc>
        <w:tc>
          <w:tcPr>
            <w:tcW w:w="1061" w:type="dxa"/>
            <w:tcBorders>
              <w:top w:val="single" w:sz="4" w:space="0" w:color="000000"/>
              <w:left w:val="single" w:sz="4" w:space="0" w:color="000000"/>
              <w:bottom w:val="single" w:sz="4" w:space="0" w:color="000000"/>
              <w:right w:val="single" w:sz="4" w:space="0" w:color="000000"/>
            </w:tcBorders>
            <w:shd w:val="clear" w:color="auto" w:fill="E1D1E1"/>
            <w:vAlign w:val="center"/>
          </w:tcPr>
          <w:p w:rsidR="00BA097C" w:rsidRDefault="007E617A">
            <w:pPr>
              <w:spacing w:after="2" w:line="259" w:lineRule="auto"/>
              <w:ind w:left="336" w:right="0" w:hanging="144"/>
              <w:jc w:val="left"/>
            </w:pPr>
            <w:r>
              <w:rPr>
                <w:b/>
              </w:rPr>
              <w:t>Cuantía</w:t>
            </w:r>
            <w:r>
              <w:t xml:space="preserve"> </w:t>
            </w:r>
            <w:r>
              <w:rPr>
                <w:b/>
              </w:rPr>
              <w:t>iass</w:t>
            </w:r>
            <w:r>
              <w:t xml:space="preserve"> </w:t>
            </w:r>
          </w:p>
          <w:p w:rsidR="00BA097C" w:rsidRDefault="007E617A">
            <w:pPr>
              <w:spacing w:after="0" w:line="259" w:lineRule="auto"/>
              <w:ind w:left="61" w:right="0" w:firstLine="0"/>
              <w:jc w:val="center"/>
            </w:pPr>
            <w:r>
              <w:t xml:space="preserve"> </w:t>
            </w:r>
          </w:p>
          <w:p w:rsidR="00BA097C" w:rsidRDefault="007E617A">
            <w:pPr>
              <w:spacing w:after="0" w:line="259" w:lineRule="auto"/>
              <w:ind w:left="40" w:right="0" w:firstLine="0"/>
              <w:jc w:val="center"/>
            </w:pPr>
            <w:r>
              <w:rPr>
                <w:b/>
              </w:rPr>
              <w:t>(34%)</w:t>
            </w:r>
            <w: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E1D1E1"/>
            <w:vAlign w:val="center"/>
          </w:tcPr>
          <w:p w:rsidR="00BA097C" w:rsidRDefault="007E617A">
            <w:pPr>
              <w:spacing w:after="0" w:line="259" w:lineRule="auto"/>
              <w:ind w:left="69" w:right="0" w:firstLine="0"/>
              <w:jc w:val="center"/>
            </w:pPr>
            <w:r>
              <w:rPr>
                <w:b/>
              </w:rPr>
              <w:t>Cuantía</w:t>
            </w:r>
            <w:r>
              <w:t xml:space="preserve"> </w:t>
            </w:r>
          </w:p>
          <w:p w:rsidR="00BA097C" w:rsidRDefault="007E617A">
            <w:pPr>
              <w:spacing w:after="0" w:line="259" w:lineRule="auto"/>
              <w:ind w:left="3" w:right="0" w:firstLine="0"/>
              <w:jc w:val="center"/>
            </w:pPr>
            <w:r>
              <w:rPr>
                <w:b/>
              </w:rPr>
              <w:t>Iass</w:t>
            </w:r>
            <w:r>
              <w:t xml:space="preserve"> </w:t>
            </w:r>
          </w:p>
          <w:p w:rsidR="00BA097C" w:rsidRDefault="007E617A">
            <w:pPr>
              <w:spacing w:after="0" w:line="259" w:lineRule="auto"/>
              <w:ind w:left="173" w:right="0" w:firstLine="0"/>
              <w:jc w:val="left"/>
            </w:pPr>
            <w:r>
              <w:rPr>
                <w:b/>
              </w:rPr>
              <w:t>(100%)</w:t>
            </w:r>
          </w:p>
        </w:tc>
        <w:tc>
          <w:tcPr>
            <w:tcW w:w="1070" w:type="dxa"/>
            <w:tcBorders>
              <w:top w:val="single" w:sz="4" w:space="0" w:color="000000"/>
              <w:left w:val="single" w:sz="4" w:space="0" w:color="000000"/>
              <w:bottom w:val="single" w:sz="4" w:space="0" w:color="000000"/>
              <w:right w:val="single" w:sz="4" w:space="0" w:color="000000"/>
            </w:tcBorders>
            <w:shd w:val="clear" w:color="auto" w:fill="E1D1E1"/>
            <w:vAlign w:val="bottom"/>
          </w:tcPr>
          <w:p w:rsidR="00BA097C" w:rsidRDefault="007E617A">
            <w:pPr>
              <w:spacing w:after="134" w:line="259" w:lineRule="auto"/>
              <w:ind w:left="256" w:right="0" w:firstLine="0"/>
              <w:jc w:val="left"/>
            </w:pPr>
            <w:r>
              <w:rPr>
                <w:b/>
              </w:rPr>
              <w:t>TOTAL</w:t>
            </w:r>
            <w:r>
              <w:t xml:space="preserve"> </w:t>
            </w:r>
          </w:p>
          <w:p w:rsidR="00BA097C" w:rsidRDefault="007E617A">
            <w:pPr>
              <w:spacing w:after="0" w:line="259" w:lineRule="auto"/>
              <w:ind w:left="-28" w:right="0" w:firstLine="0"/>
              <w:jc w:val="left"/>
            </w:pPr>
            <w:r>
              <w:t xml:space="preserve"> </w:t>
            </w:r>
          </w:p>
        </w:tc>
      </w:tr>
      <w:tr w:rsidR="00BA097C">
        <w:trPr>
          <w:trHeight w:val="913"/>
        </w:trPr>
        <w:tc>
          <w:tcPr>
            <w:tcW w:w="642" w:type="dxa"/>
            <w:tcBorders>
              <w:top w:val="single" w:sz="4" w:space="0" w:color="000000"/>
              <w:left w:val="single" w:sz="4" w:space="0" w:color="000000"/>
              <w:bottom w:val="single" w:sz="4" w:space="0" w:color="000000"/>
              <w:right w:val="single" w:sz="4" w:space="0" w:color="000000"/>
            </w:tcBorders>
            <w:shd w:val="clear" w:color="auto" w:fill="E1D1E1"/>
            <w:vAlign w:val="center"/>
          </w:tcPr>
          <w:p w:rsidR="00BA097C" w:rsidRDefault="007E617A">
            <w:pPr>
              <w:spacing w:after="0" w:line="259" w:lineRule="auto"/>
              <w:ind w:left="73" w:right="0" w:firstLine="0"/>
            </w:pPr>
            <w:r>
              <w:rPr>
                <w:b/>
              </w:rPr>
              <w:t>2025-</w:t>
            </w:r>
          </w:p>
          <w:p w:rsidR="00BA097C" w:rsidRDefault="007E617A">
            <w:pPr>
              <w:spacing w:after="0" w:line="259" w:lineRule="auto"/>
              <w:ind w:left="109" w:right="0" w:firstLine="0"/>
            </w:pPr>
            <w:r>
              <w:rPr>
                <w:b/>
              </w:rPr>
              <w:t>2026</w:t>
            </w:r>
            <w:r>
              <w:t xml:space="preserve"> </w:t>
            </w:r>
          </w:p>
        </w:tc>
        <w:tc>
          <w:tcPr>
            <w:tcW w:w="818" w:type="dxa"/>
            <w:tcBorders>
              <w:top w:val="single" w:sz="4" w:space="0" w:color="000000"/>
              <w:left w:val="single" w:sz="4" w:space="0" w:color="000000"/>
              <w:bottom w:val="single" w:sz="4" w:space="0" w:color="000000"/>
              <w:right w:val="single" w:sz="4" w:space="0" w:color="000000"/>
            </w:tcBorders>
            <w:shd w:val="clear" w:color="auto" w:fill="F2F2F2"/>
          </w:tcPr>
          <w:p w:rsidR="00BA097C" w:rsidRDefault="007E617A">
            <w:pPr>
              <w:spacing w:after="0" w:line="259" w:lineRule="auto"/>
              <w:ind w:left="178" w:right="0" w:firstLine="0"/>
              <w:jc w:val="left"/>
            </w:pPr>
            <w:r>
              <w:t>CAN-</w:t>
            </w:r>
          </w:p>
          <w:p w:rsidR="00BA097C" w:rsidRDefault="007E617A">
            <w:pPr>
              <w:spacing w:after="0" w:line="259" w:lineRule="auto"/>
              <w:ind w:left="-7" w:right="0" w:firstLine="0"/>
              <w:jc w:val="left"/>
            </w:pPr>
            <w:r>
              <w:t xml:space="preserve"> </w:t>
            </w:r>
          </w:p>
          <w:p w:rsidR="00BA097C" w:rsidRDefault="007E617A">
            <w:pPr>
              <w:spacing w:after="0" w:line="259" w:lineRule="auto"/>
              <w:ind w:left="0" w:right="0" w:firstLine="0"/>
              <w:jc w:val="center"/>
            </w:pPr>
            <w:r>
              <w:t xml:space="preserve">DELARIA </w:t>
            </w:r>
          </w:p>
        </w:tc>
        <w:tc>
          <w:tcPr>
            <w:tcW w:w="41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A097C" w:rsidRDefault="007E617A">
            <w:pPr>
              <w:spacing w:after="0" w:line="259" w:lineRule="auto"/>
              <w:ind w:left="84" w:right="0" w:firstLine="0"/>
            </w:pPr>
            <w:r>
              <w:t xml:space="preserve">50 </w:t>
            </w:r>
          </w:p>
        </w:tc>
        <w:tc>
          <w:tcPr>
            <w:tcW w:w="475" w:type="dxa"/>
            <w:tcBorders>
              <w:top w:val="single" w:sz="4" w:space="0" w:color="000000"/>
              <w:left w:val="single" w:sz="4" w:space="0" w:color="000000"/>
              <w:bottom w:val="single" w:sz="4" w:space="0" w:color="000000"/>
              <w:right w:val="single" w:sz="4" w:space="0" w:color="000000"/>
            </w:tcBorders>
            <w:vAlign w:val="center"/>
          </w:tcPr>
          <w:p w:rsidR="00BA097C" w:rsidRDefault="007E617A">
            <w:pPr>
              <w:spacing w:after="0" w:line="259" w:lineRule="auto"/>
              <w:ind w:left="175" w:right="0" w:firstLine="0"/>
              <w:jc w:val="left"/>
            </w:pPr>
            <w:r>
              <w:t xml:space="preserve">2 </w:t>
            </w:r>
          </w:p>
        </w:tc>
        <w:tc>
          <w:tcPr>
            <w:tcW w:w="484" w:type="dxa"/>
            <w:tcBorders>
              <w:top w:val="single" w:sz="4" w:space="0" w:color="000000"/>
              <w:left w:val="single" w:sz="4" w:space="0" w:color="000000"/>
              <w:bottom w:val="single" w:sz="4" w:space="0" w:color="000000"/>
              <w:right w:val="single" w:sz="4" w:space="0" w:color="000000"/>
            </w:tcBorders>
            <w:vAlign w:val="center"/>
          </w:tcPr>
          <w:p w:rsidR="00BA097C" w:rsidRDefault="007E617A">
            <w:pPr>
              <w:spacing w:after="0" w:line="259" w:lineRule="auto"/>
              <w:ind w:left="118" w:right="0" w:firstLine="0"/>
              <w:jc w:val="left"/>
            </w:pPr>
            <w:r>
              <w:t xml:space="preserve">52 </w:t>
            </w:r>
          </w:p>
        </w:tc>
        <w:tc>
          <w:tcPr>
            <w:tcW w:w="1314" w:type="dxa"/>
            <w:tcBorders>
              <w:top w:val="single" w:sz="4" w:space="0" w:color="000000"/>
              <w:left w:val="single" w:sz="4" w:space="0" w:color="000000"/>
              <w:bottom w:val="single" w:sz="4" w:space="0" w:color="000000"/>
              <w:right w:val="single" w:sz="4" w:space="0" w:color="000000"/>
            </w:tcBorders>
            <w:vAlign w:val="center"/>
          </w:tcPr>
          <w:p w:rsidR="00BA097C" w:rsidRDefault="007E617A">
            <w:pPr>
              <w:spacing w:after="0" w:line="259" w:lineRule="auto"/>
              <w:ind w:left="196" w:right="0" w:firstLine="0"/>
              <w:jc w:val="left"/>
            </w:pPr>
            <w:r>
              <w:t xml:space="preserve">750,00 € </w:t>
            </w:r>
          </w:p>
        </w:tc>
        <w:tc>
          <w:tcPr>
            <w:tcW w:w="1100" w:type="dxa"/>
            <w:tcBorders>
              <w:top w:val="single" w:sz="4" w:space="0" w:color="000000"/>
              <w:left w:val="single" w:sz="4" w:space="0" w:color="000000"/>
              <w:bottom w:val="single" w:sz="4" w:space="0" w:color="000000"/>
              <w:right w:val="single" w:sz="4" w:space="0" w:color="000000"/>
            </w:tcBorders>
            <w:vAlign w:val="center"/>
          </w:tcPr>
          <w:p w:rsidR="00BA097C" w:rsidRDefault="007E617A">
            <w:pPr>
              <w:spacing w:after="0" w:line="259" w:lineRule="auto"/>
              <w:ind w:left="54" w:right="0" w:firstLine="0"/>
              <w:jc w:val="center"/>
            </w:pPr>
            <w:r>
              <w:t xml:space="preserve">12.375,00 € </w:t>
            </w:r>
          </w:p>
        </w:tc>
        <w:tc>
          <w:tcPr>
            <w:tcW w:w="1135" w:type="dxa"/>
            <w:tcBorders>
              <w:top w:val="single" w:sz="4" w:space="0" w:color="000000"/>
              <w:left w:val="single" w:sz="4" w:space="0" w:color="000000"/>
              <w:bottom w:val="single" w:sz="4" w:space="0" w:color="000000"/>
              <w:right w:val="single" w:sz="4" w:space="0" w:color="000000"/>
            </w:tcBorders>
            <w:vAlign w:val="center"/>
          </w:tcPr>
          <w:p w:rsidR="00BA097C" w:rsidRDefault="007E617A">
            <w:pPr>
              <w:spacing w:after="0" w:line="259" w:lineRule="auto"/>
              <w:ind w:left="-5" w:right="0" w:firstLine="0"/>
              <w:jc w:val="center"/>
            </w:pPr>
            <w:r>
              <w:t xml:space="preserve"> 12.375,00 € </w:t>
            </w:r>
          </w:p>
        </w:tc>
        <w:tc>
          <w:tcPr>
            <w:tcW w:w="1061" w:type="dxa"/>
            <w:tcBorders>
              <w:top w:val="single" w:sz="4" w:space="0" w:color="000000"/>
              <w:left w:val="single" w:sz="4" w:space="0" w:color="000000"/>
              <w:bottom w:val="single" w:sz="4" w:space="0" w:color="000000"/>
              <w:right w:val="single" w:sz="4" w:space="0" w:color="000000"/>
            </w:tcBorders>
            <w:vAlign w:val="center"/>
          </w:tcPr>
          <w:p w:rsidR="00BA097C" w:rsidRDefault="007E617A">
            <w:pPr>
              <w:spacing w:after="0" w:line="259" w:lineRule="auto"/>
              <w:ind w:left="15" w:right="0" w:firstLine="0"/>
              <w:jc w:val="center"/>
            </w:pPr>
            <w:r>
              <w:t xml:space="preserve">12.750,00 € </w:t>
            </w:r>
          </w:p>
        </w:tc>
        <w:tc>
          <w:tcPr>
            <w:tcW w:w="911" w:type="dxa"/>
            <w:tcBorders>
              <w:top w:val="single" w:sz="4" w:space="0" w:color="000000"/>
              <w:left w:val="single" w:sz="4" w:space="0" w:color="000000"/>
              <w:bottom w:val="single" w:sz="4" w:space="0" w:color="000000"/>
              <w:right w:val="single" w:sz="4" w:space="0" w:color="000000"/>
            </w:tcBorders>
            <w:vAlign w:val="center"/>
          </w:tcPr>
          <w:p w:rsidR="00BA097C" w:rsidRDefault="007E617A">
            <w:pPr>
              <w:spacing w:after="0" w:line="259" w:lineRule="auto"/>
              <w:ind w:left="-12" w:right="0" w:firstLine="0"/>
            </w:pPr>
            <w:r>
              <w:t>1500,00€</w:t>
            </w:r>
          </w:p>
        </w:tc>
        <w:tc>
          <w:tcPr>
            <w:tcW w:w="1070" w:type="dxa"/>
            <w:tcBorders>
              <w:top w:val="single" w:sz="4" w:space="0" w:color="000000"/>
              <w:left w:val="single" w:sz="4" w:space="0" w:color="000000"/>
              <w:bottom w:val="single" w:sz="4" w:space="0" w:color="000000"/>
              <w:right w:val="single" w:sz="4" w:space="0" w:color="000000"/>
            </w:tcBorders>
            <w:vAlign w:val="center"/>
          </w:tcPr>
          <w:p w:rsidR="00BA097C" w:rsidRDefault="007E617A">
            <w:pPr>
              <w:spacing w:after="0" w:line="259" w:lineRule="auto"/>
              <w:ind w:left="445" w:right="0" w:hanging="427"/>
              <w:jc w:val="left"/>
            </w:pPr>
            <w:r>
              <w:t xml:space="preserve">37.500,00 € </w:t>
            </w:r>
          </w:p>
        </w:tc>
      </w:tr>
    </w:tbl>
    <w:p w:rsidR="00BA097C" w:rsidRDefault="007E617A">
      <w:pPr>
        <w:spacing w:after="203" w:line="259" w:lineRule="auto"/>
        <w:ind w:left="151" w:right="0" w:firstLine="0"/>
        <w:jc w:val="left"/>
      </w:pPr>
      <w:r>
        <w:t xml:space="preserve"> </w:t>
      </w:r>
    </w:p>
    <w:p w:rsidR="00BA097C" w:rsidRDefault="007E617A">
      <w:pPr>
        <w:spacing w:after="179"/>
        <w:ind w:left="161" w:right="963"/>
      </w:pPr>
      <w:r>
        <w:t xml:space="preserve">…/…  </w:t>
      </w:r>
    </w:p>
    <w:p w:rsidR="00BA097C" w:rsidRDefault="007E617A">
      <w:pPr>
        <w:spacing w:after="110" w:line="248" w:lineRule="auto"/>
        <w:ind w:left="127" w:right="258" w:firstLine="850"/>
      </w:pPr>
      <w:r>
        <w:rPr>
          <w:i/>
        </w:rPr>
        <w:t>Recibida la notificación, cada Ayuntamiento deberá llevar a su órgano competente la aprobación del Anexo I, debiendo remitir la documentación correspondiente a este Organismo, a la mayor brevedad posible.</w:t>
      </w:r>
      <w:r>
        <w:t xml:space="preserve"> </w:t>
      </w:r>
    </w:p>
    <w:p w:rsidR="00BA097C" w:rsidRDefault="007E617A">
      <w:pPr>
        <w:spacing w:after="110" w:line="248" w:lineRule="auto"/>
        <w:ind w:left="127" w:right="253" w:firstLine="797"/>
      </w:pPr>
      <w:r>
        <w:rPr>
          <w:b/>
          <w:i/>
        </w:rPr>
        <w:t>SEGUNDO.</w:t>
      </w:r>
      <w:r>
        <w:rPr>
          <w:i/>
        </w:rPr>
        <w:t xml:space="preserve"> – </w:t>
      </w:r>
      <w:r>
        <w:rPr>
          <w:i/>
        </w:rPr>
        <w:t>Se establece un plazo de UN (1) MES, contados a partir del dia siguiente de la notificación del presente Decreto para que por parte de los ayuntamientos, se adopte el acuerdo aprobatorio del ANEXO I, transcurrido el cual sin haber adoptado el acuerdo, se l</w:t>
      </w:r>
      <w:r>
        <w:rPr>
          <w:i/>
        </w:rPr>
        <w:t>e tendrá por desistido de la Campaña de 2025-2026, quedando las plazas asignadas a dicho Ayuntamiento a disposición de este Organismo.</w:t>
      </w:r>
      <w:r>
        <w:t xml:space="preserve"> </w:t>
      </w:r>
    </w:p>
    <w:p w:rsidR="00BA097C" w:rsidRDefault="007E617A">
      <w:pPr>
        <w:spacing w:after="178" w:line="248" w:lineRule="auto"/>
        <w:ind w:left="1001" w:right="961"/>
      </w:pPr>
      <w:r>
        <w:rPr>
          <w:i/>
        </w:rPr>
        <w:t xml:space="preserve"> (…..)”</w:t>
      </w:r>
      <w:r>
        <w:t xml:space="preserve"> </w:t>
      </w:r>
    </w:p>
    <w:p w:rsidR="00BA097C" w:rsidRDefault="007E617A">
      <w:pPr>
        <w:spacing w:after="41" w:line="252" w:lineRule="auto"/>
        <w:ind w:left="10" w:right="242"/>
        <w:jc w:val="right"/>
      </w:pPr>
      <w:r>
        <w:t xml:space="preserve">Por el Area de Mayores y Discapacidad, en informe de la Responsable Técnica de fecha </w:t>
      </w:r>
    </w:p>
    <w:p w:rsidR="00BA097C" w:rsidRDefault="007E617A">
      <w:pPr>
        <w:spacing w:after="166" w:line="248" w:lineRule="auto"/>
        <w:ind w:left="293" w:right="0"/>
      </w:pPr>
      <w:r>
        <w:t xml:space="preserve">22/08/2025 </w:t>
      </w:r>
      <w:r>
        <w:rPr>
          <w:i/>
        </w:rPr>
        <w:t>“Se concluye l</w:t>
      </w:r>
      <w:r>
        <w:rPr>
          <w:i/>
        </w:rPr>
        <w:t xml:space="preserve">a idoneidad de aprobación del Anexo I en el que se hace constar el número de plazas asignadas y las aportaciones económicas previstas”. </w:t>
      </w:r>
      <w:r>
        <w:t xml:space="preserve"> </w:t>
      </w:r>
    </w:p>
    <w:p w:rsidR="00BA097C" w:rsidRDefault="007E617A">
      <w:pPr>
        <w:spacing w:after="586"/>
        <w:ind w:left="279" w:right="250"/>
      </w:pPr>
      <w:r>
        <w:rPr>
          <w:rFonts w:ascii="Calibri" w:eastAsia="Calibri" w:hAnsi="Calibri" w:cs="Calibri"/>
          <w:noProof/>
        </w:rPr>
        <mc:AlternateContent>
          <mc:Choice Requires="wpg">
            <w:drawing>
              <wp:anchor distT="0" distB="0" distL="114300" distR="114300" simplePos="0" relativeHeight="25178931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97585" name="Group 97585"/>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8085" name="Rectangle 8085"/>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8086" name="Rectangle 8086"/>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8087" name="Rectangle 8087"/>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Documento firm</w:t>
                              </w:r>
                              <w:r>
                                <w:rPr>
                                  <w:sz w:val="12"/>
                                </w:rPr>
                                <w:t xml:space="preserve">ado electrónicamente desde la plataforma esPublico Gestiona | Página 84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7585" style="width:18.7031pt;height:257.538pt;position:absolute;mso-position-horizontal-relative:page;mso-position-horizontal:absolute;margin-left:662.928pt;mso-position-vertical-relative:page;margin-top:515.382pt;" coordsize="2375,32707">
                <v:rect id="Rectangle 8085"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8086"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8087"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84 de 91 </w:t>
                        </w:r>
                      </w:p>
                    </w:txbxContent>
                  </v:textbox>
                </v:rect>
                <w10:wrap type="square"/>
              </v:group>
            </w:pict>
          </mc:Fallback>
        </mc:AlternateContent>
      </w:r>
      <w:r>
        <w:t>Remitido expediente a la Intervención General, en solicitud de retención de crédito, se adjunta al mismo Documento de Retención de Créditos por importe de 12.375,00 €, en concep</w:t>
      </w:r>
      <w:r>
        <w:t xml:space="preserve">to de "Aportación Turismo Social anualidad 2025" con número de operación 2.25.0.05262 de fecha 30/07/2025. </w:t>
      </w:r>
    </w:p>
    <w:p w:rsidR="00BA097C" w:rsidRDefault="007E617A">
      <w:pPr>
        <w:spacing w:after="160" w:line="259" w:lineRule="auto"/>
        <w:ind w:left="142" w:right="0" w:firstLine="0"/>
        <w:jc w:val="left"/>
      </w:pPr>
      <w:r>
        <w:rPr>
          <w:b/>
        </w:rPr>
        <w:t xml:space="preserve"> </w:t>
      </w:r>
    </w:p>
    <w:p w:rsidR="00BA097C" w:rsidRDefault="007E617A">
      <w:pPr>
        <w:pStyle w:val="Ttulo3"/>
        <w:ind w:left="1549" w:right="1657"/>
      </w:pPr>
      <w:r>
        <w:t xml:space="preserve">CONSIDERACIONES JURÍDICAS </w:t>
      </w:r>
    </w:p>
    <w:p w:rsidR="00BA097C" w:rsidRDefault="007E617A">
      <w:pPr>
        <w:spacing w:after="163" w:line="259" w:lineRule="auto"/>
        <w:ind w:left="0" w:right="55" w:firstLine="0"/>
        <w:jc w:val="center"/>
      </w:pPr>
      <w:r>
        <w:rPr>
          <w:b/>
        </w:rPr>
        <w:t xml:space="preserve"> </w:t>
      </w:r>
    </w:p>
    <w:p w:rsidR="00BA097C" w:rsidRDefault="007E617A">
      <w:pPr>
        <w:spacing w:after="32" w:line="252" w:lineRule="auto"/>
        <w:ind w:left="254" w:right="0" w:firstLine="571"/>
        <w:jc w:val="left"/>
      </w:pPr>
      <w:r>
        <w:t xml:space="preserve">Primero.- </w:t>
      </w:r>
      <w:r>
        <w:t>El artículo 103 de la Constitución Española contempla, entre los principios rectores en el funcionamiento de las Administraciones Públicas, la coordinación entre ellas al servicio de los intereses generales. En tal sentido y, con carácter especial para las</w:t>
      </w:r>
      <w:r>
        <w:t xml:space="preserve"> Entidades Locales, el artículo 57 de la Ley 711985, de Bases de Régimen Local prevé la cooperación económica, técnica y administrativa entre administraciones, tanto en servicios locales, como en asuntos de interés común, a través de convenios. </w:t>
      </w:r>
    </w:p>
    <w:p w:rsidR="00BA097C" w:rsidRDefault="007E617A">
      <w:pPr>
        <w:spacing w:after="23" w:line="259" w:lineRule="auto"/>
        <w:ind w:left="850" w:right="0" w:firstLine="0"/>
        <w:jc w:val="left"/>
      </w:pPr>
      <w:r>
        <w:t xml:space="preserve"> </w:t>
      </w:r>
    </w:p>
    <w:p w:rsidR="00BA097C" w:rsidRDefault="007E617A">
      <w:pPr>
        <w:spacing w:after="168"/>
        <w:ind w:left="269" w:right="0" w:firstLine="720"/>
      </w:pPr>
      <w:r>
        <w:t>Los conv</w:t>
      </w:r>
      <w:r>
        <w:t>enios administrativos entre Administraciones Públicas son el instrumento que prevé la legislación para articular la consecución de un fin común, según se prevé con carácter general en el artículo 47 de la Ley 40/2015, de 1 de octubre, Ley de Régimen Jurídi</w:t>
      </w:r>
      <w:r>
        <w:t xml:space="preserve">co del Sector Público. </w:t>
      </w:r>
    </w:p>
    <w:p w:rsidR="00BA097C" w:rsidRDefault="007E617A">
      <w:pPr>
        <w:spacing w:after="158" w:line="259" w:lineRule="auto"/>
        <w:ind w:left="989" w:right="0" w:firstLine="0"/>
        <w:jc w:val="left"/>
      </w:pPr>
      <w:r>
        <w:t xml:space="preserve"> </w:t>
      </w:r>
    </w:p>
    <w:p w:rsidR="00BA097C" w:rsidRDefault="007E617A">
      <w:pPr>
        <w:spacing w:after="171"/>
        <w:ind w:left="269" w:right="252" w:firstLine="655"/>
      </w:pPr>
      <w:r>
        <w:t>Segundo.- Los Cabildos Insulares y los Ayuntamientos son las Administraciones Públicas más próximas al ciudadano y, por tanto, las competentes en la gestión de los servicios, asegurando el principio de normalidad, igualdad, descen</w:t>
      </w:r>
      <w:r>
        <w:t xml:space="preserve">tralización e integración de los ciudadanos canarios, conforme se establece en el Preámbulo de la Ley 9/1987, de 28 de abril, de Servicios Sociales de Canarias. </w:t>
      </w:r>
    </w:p>
    <w:p w:rsidR="00BA097C" w:rsidRDefault="007E617A">
      <w:pPr>
        <w:spacing w:after="167"/>
        <w:ind w:left="269" w:right="253" w:firstLine="655"/>
      </w:pPr>
      <w:r>
        <w:t>Tercero.- La Ley 16/2019, 2 de mayo, de Servicios Sociales de  Canarias, en su artículo 6 regu</w:t>
      </w:r>
      <w:r>
        <w:t>la los objetivos del sistema público de servicios sociales y entre ellos se encuentra “Prevenir, detectar y atender situaciones de desprotección de las personas mayores, promocionando su bienestar y favoreciendo su inserción y cohesión social de este colec</w:t>
      </w:r>
      <w:r>
        <w:t xml:space="preserve">tivo” </w:t>
      </w:r>
    </w:p>
    <w:p w:rsidR="00BA097C" w:rsidRDefault="007E617A">
      <w:pPr>
        <w:spacing w:after="140"/>
        <w:ind w:left="269" w:right="251" w:firstLine="655"/>
      </w:pPr>
      <w:r>
        <w:t xml:space="preserve">Cuarto.- </w:t>
      </w:r>
      <w:r>
        <w:t>Los artículos 47 y siguientes de la Ley 40/2015, de 1 de octubre, de Régimen Jurídico del Sector Público, establecen el régimen jurídico de los convenios como "los acuerdos con efectos jurídicos adoptados por las Administraciones Públicas, los organismos p</w:t>
      </w:r>
      <w:r>
        <w:t xml:space="preserve">úblicos y entidades de derecho público vinculados o dependientes .o las Universidades públicas entre sí, o con sujetos de derecho privado para un fin común". </w:t>
      </w:r>
    </w:p>
    <w:p w:rsidR="00BA097C" w:rsidRDefault="007E617A">
      <w:pPr>
        <w:spacing w:after="477"/>
        <w:ind w:left="269" w:right="252" w:firstLine="655"/>
      </w:pPr>
      <w:r>
        <w:rPr>
          <w:rFonts w:ascii="Calibri" w:eastAsia="Calibri" w:hAnsi="Calibri" w:cs="Calibri"/>
          <w:noProof/>
        </w:rPr>
        <mc:AlternateContent>
          <mc:Choice Requires="wpg">
            <w:drawing>
              <wp:anchor distT="0" distB="0" distL="114300" distR="114300" simplePos="0" relativeHeight="25179033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96374" name="Group 96374"/>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8192" name="Rectangle 8192"/>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8193" name="Rectangle 8193"/>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Verificación: https://candelaria.sedelectronica.</w:t>
                              </w:r>
                              <w:r>
                                <w:rPr>
                                  <w:sz w:val="12"/>
                                </w:rPr>
                                <w:t xml:space="preserve">es/ </w:t>
                              </w:r>
                            </w:p>
                          </w:txbxContent>
                        </wps:txbx>
                        <wps:bodyPr horzOverflow="overflow" vert="horz" lIns="0" tIns="0" rIns="0" bIns="0" rtlCol="0">
                          <a:noAutofit/>
                        </wps:bodyPr>
                      </wps:wsp>
                      <wps:wsp>
                        <wps:cNvPr id="8194" name="Rectangle 8194"/>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85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6374" style="width:18.7031pt;height:257.538pt;position:absolute;mso-position-horizontal-relative:page;mso-position-horizontal:absolute;margin-left:662.928pt;mso-position-vertical-relative:page;margin-top:515.382pt;" coordsize="2375,32707">
                <v:rect id="Rectangle 8192"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8193"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8194"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85 de 91 </w:t>
                        </w:r>
                      </w:p>
                    </w:txbxContent>
                  </v:textbox>
                </v:rect>
                <w10:wrap type="square"/>
              </v:group>
            </w:pict>
          </mc:Fallback>
        </mc:AlternateContent>
      </w:r>
      <w:r>
        <w:t>Quinto.- Por Acuerdo Plenario adoptado en sesión de fecha 27 de junio de 2023, se delega por el mismo en la Junta de Gobierno Local “la aprobación de progra</w:t>
      </w:r>
      <w:r>
        <w:t>mas, planes o convenios con entidades públicas o privadas para la consecución de fines de interés público, así como la autorización al Alcalde Presidente para actuar y firmar, en los citados convenios, planes o programas, ante cualquier Administración Públ</w:t>
      </w:r>
      <w:r>
        <w:t xml:space="preserve">ica, u órganos de ésta, en los términos previstos en la Ley Territorial 14/1990, de Régimen Jurídico de las Administraciones Públicas de Canarias….”  </w:t>
      </w:r>
    </w:p>
    <w:p w:rsidR="00BA097C" w:rsidRDefault="007E617A">
      <w:pPr>
        <w:spacing w:after="92"/>
        <w:ind w:left="293" w:right="254"/>
      </w:pPr>
      <w:r>
        <w:t>Por ello, de conformidad con lo establecido en el artículo 175 del Real Decreto 2568/1986, de 28 de novie</w:t>
      </w:r>
      <w:r>
        <w:t xml:space="preserve">mbre, por el que se aprueba el Reglamento de Organización, Funcionamiento y Régimen Jurídico de las Entidades Locales, la que suscribe eleva la siguiente propuesta de acuerdo a adoptar por la Junta de Gobierno Local, que se somete con carácter previo a la </w:t>
      </w:r>
      <w:r>
        <w:t xml:space="preserve">fiscalización de la Intervención. </w:t>
      </w:r>
    </w:p>
    <w:p w:rsidR="00BA097C" w:rsidRDefault="007E617A">
      <w:pPr>
        <w:spacing w:after="76" w:line="259" w:lineRule="auto"/>
        <w:ind w:left="283" w:right="0" w:firstLine="0"/>
        <w:jc w:val="left"/>
      </w:pPr>
      <w:r>
        <w:t xml:space="preserve"> </w:t>
      </w:r>
    </w:p>
    <w:p w:rsidR="00BA097C" w:rsidRDefault="007E617A">
      <w:pPr>
        <w:pStyle w:val="Ttulo3"/>
        <w:ind w:left="1549" w:right="1656"/>
      </w:pPr>
      <w:r>
        <w:t xml:space="preserve">PROPUESTA DE ACUERDO </w:t>
      </w:r>
    </w:p>
    <w:p w:rsidR="00BA097C" w:rsidRDefault="007E617A">
      <w:pPr>
        <w:spacing w:after="158" w:line="259" w:lineRule="auto"/>
        <w:ind w:left="0" w:right="55" w:firstLine="0"/>
        <w:jc w:val="center"/>
      </w:pPr>
      <w:r>
        <w:rPr>
          <w:b/>
        </w:rPr>
        <w:t xml:space="preserve"> </w:t>
      </w:r>
    </w:p>
    <w:p w:rsidR="00BA097C" w:rsidRDefault="007E617A">
      <w:pPr>
        <w:spacing w:after="93"/>
        <w:ind w:left="161" w:right="329"/>
      </w:pPr>
      <w:r>
        <w:rPr>
          <w:b/>
        </w:rPr>
        <w:t>PRIMERO.</w:t>
      </w:r>
      <w:r>
        <w:t xml:space="preserve"> - </w:t>
      </w:r>
      <w:r>
        <w:t>Aprobar el Anexo I para la campaña 2025/2026 del Convenio Marco de Cooperación suscrito entre el Instituto de Atención Social y Sociosanitaria (IASS) y este Ayuntamiento, para el desarrollo del Programa de Turismo Social 2025-2027, quedando el reparto de p</w:t>
      </w:r>
      <w:r>
        <w:t xml:space="preserve">lazas como a continuación se detalla: </w:t>
      </w:r>
    </w:p>
    <w:p w:rsidR="00BA097C" w:rsidRDefault="007E617A">
      <w:pPr>
        <w:spacing w:after="79" w:line="259" w:lineRule="auto"/>
        <w:ind w:left="151" w:right="0" w:firstLine="0"/>
        <w:jc w:val="left"/>
      </w:pPr>
      <w:r>
        <w:t xml:space="preserve"> </w:t>
      </w:r>
    </w:p>
    <w:p w:rsidR="00BA097C" w:rsidRDefault="007E617A">
      <w:pPr>
        <w:spacing w:after="81" w:line="259" w:lineRule="auto"/>
        <w:ind w:left="151" w:right="0" w:firstLine="0"/>
        <w:jc w:val="left"/>
      </w:pPr>
      <w:r>
        <w:t xml:space="preserve"> </w:t>
      </w:r>
    </w:p>
    <w:p w:rsidR="00BA097C" w:rsidRDefault="007E617A">
      <w:pPr>
        <w:spacing w:after="79" w:line="259" w:lineRule="auto"/>
        <w:ind w:left="151" w:right="0" w:firstLine="0"/>
        <w:jc w:val="left"/>
      </w:pPr>
      <w:r>
        <w:t xml:space="preserve"> </w:t>
      </w:r>
    </w:p>
    <w:p w:rsidR="00BA097C" w:rsidRDefault="007E617A">
      <w:pPr>
        <w:spacing w:after="81" w:line="259" w:lineRule="auto"/>
        <w:ind w:left="151" w:right="0" w:firstLine="0"/>
        <w:jc w:val="left"/>
      </w:pPr>
      <w:r>
        <w:t xml:space="preserve"> </w:t>
      </w:r>
    </w:p>
    <w:p w:rsidR="00BA097C" w:rsidRDefault="007E617A">
      <w:pPr>
        <w:spacing w:after="0" w:line="259" w:lineRule="auto"/>
        <w:ind w:left="278" w:right="0" w:firstLine="0"/>
        <w:jc w:val="left"/>
      </w:pPr>
      <w:r>
        <w:t xml:space="preserve"> </w:t>
      </w:r>
    </w:p>
    <w:tbl>
      <w:tblPr>
        <w:tblStyle w:val="TableGrid"/>
        <w:tblW w:w="9919" w:type="dxa"/>
        <w:tblInd w:w="-273" w:type="dxa"/>
        <w:tblCellMar>
          <w:top w:w="5" w:type="dxa"/>
          <w:left w:w="0" w:type="dxa"/>
          <w:bottom w:w="39" w:type="dxa"/>
          <w:right w:w="0" w:type="dxa"/>
        </w:tblCellMar>
        <w:tblLook w:val="04A0" w:firstRow="1" w:lastRow="0" w:firstColumn="1" w:lastColumn="0" w:noHBand="0" w:noVBand="1"/>
      </w:tblPr>
      <w:tblGrid>
        <w:gridCol w:w="640"/>
        <w:gridCol w:w="931"/>
        <w:gridCol w:w="473"/>
        <w:gridCol w:w="563"/>
        <w:gridCol w:w="566"/>
        <w:gridCol w:w="1315"/>
        <w:gridCol w:w="1134"/>
        <w:gridCol w:w="1121"/>
        <w:gridCol w:w="1060"/>
        <w:gridCol w:w="1060"/>
        <w:gridCol w:w="1056"/>
      </w:tblGrid>
      <w:tr w:rsidR="00BA097C">
        <w:trPr>
          <w:trHeight w:val="1928"/>
        </w:trPr>
        <w:tc>
          <w:tcPr>
            <w:tcW w:w="640" w:type="dxa"/>
            <w:tcBorders>
              <w:top w:val="single" w:sz="4" w:space="0" w:color="000000"/>
              <w:left w:val="single" w:sz="4" w:space="0" w:color="000000"/>
              <w:bottom w:val="single" w:sz="4" w:space="0" w:color="000000"/>
              <w:right w:val="single" w:sz="4" w:space="0" w:color="000000"/>
            </w:tcBorders>
            <w:shd w:val="clear" w:color="auto" w:fill="E1D1E1"/>
            <w:vAlign w:val="center"/>
          </w:tcPr>
          <w:p w:rsidR="00BA097C" w:rsidRDefault="007E617A">
            <w:pPr>
              <w:spacing w:after="0" w:line="259" w:lineRule="auto"/>
              <w:ind w:left="152" w:right="0" w:firstLine="0"/>
              <w:jc w:val="left"/>
            </w:pPr>
            <w:r>
              <w:rPr>
                <w:b/>
              </w:rPr>
              <w:t>Año</w:t>
            </w:r>
            <w:r>
              <w:t xml:space="preserve"> </w:t>
            </w:r>
          </w:p>
        </w:tc>
        <w:tc>
          <w:tcPr>
            <w:tcW w:w="931" w:type="dxa"/>
            <w:tcBorders>
              <w:top w:val="single" w:sz="4" w:space="0" w:color="000000"/>
              <w:left w:val="single" w:sz="4" w:space="0" w:color="000000"/>
              <w:bottom w:val="single" w:sz="4" w:space="0" w:color="000000"/>
              <w:right w:val="single" w:sz="4" w:space="0" w:color="000000"/>
            </w:tcBorders>
            <w:shd w:val="clear" w:color="auto" w:fill="E1D1E1"/>
            <w:vAlign w:val="center"/>
          </w:tcPr>
          <w:p w:rsidR="00BA097C" w:rsidRDefault="007E617A">
            <w:pPr>
              <w:spacing w:after="0" w:line="259" w:lineRule="auto"/>
              <w:ind w:left="0" w:right="0" w:firstLine="0"/>
              <w:jc w:val="center"/>
            </w:pPr>
            <w:r>
              <w:rPr>
                <w:b/>
              </w:rPr>
              <w:t>Ayuntamiento</w:t>
            </w:r>
            <w:r>
              <w:t xml:space="preserve"> </w:t>
            </w:r>
          </w:p>
        </w:tc>
        <w:tc>
          <w:tcPr>
            <w:tcW w:w="473" w:type="dxa"/>
            <w:tcBorders>
              <w:top w:val="single" w:sz="4" w:space="0" w:color="000000"/>
              <w:left w:val="single" w:sz="4" w:space="0" w:color="000000"/>
              <w:bottom w:val="single" w:sz="4" w:space="0" w:color="000000"/>
              <w:right w:val="single" w:sz="4" w:space="0" w:color="000000"/>
            </w:tcBorders>
            <w:shd w:val="clear" w:color="auto" w:fill="E1D1E1"/>
            <w:vAlign w:val="center"/>
          </w:tcPr>
          <w:p w:rsidR="00BA097C" w:rsidRDefault="007E617A">
            <w:pPr>
              <w:spacing w:after="2" w:line="256" w:lineRule="auto"/>
              <w:ind w:left="0" w:right="0" w:firstLine="0"/>
              <w:jc w:val="center"/>
            </w:pPr>
            <w:r>
              <w:rPr>
                <w:b/>
              </w:rPr>
              <w:t xml:space="preserve">Nª de </w:t>
            </w:r>
          </w:p>
          <w:p w:rsidR="00BA097C" w:rsidRDefault="007E617A">
            <w:pPr>
              <w:spacing w:after="0" w:line="259" w:lineRule="auto"/>
              <w:ind w:left="0" w:right="0" w:firstLine="0"/>
              <w:jc w:val="center"/>
            </w:pPr>
            <w:r>
              <w:rPr>
                <w:b/>
              </w:rPr>
              <w:t>Plazas</w:t>
            </w:r>
            <w:r>
              <w:t xml:space="preserve"> </w:t>
            </w:r>
          </w:p>
        </w:tc>
        <w:tc>
          <w:tcPr>
            <w:tcW w:w="563" w:type="dxa"/>
            <w:tcBorders>
              <w:top w:val="single" w:sz="4" w:space="0" w:color="000000"/>
              <w:left w:val="single" w:sz="4" w:space="0" w:color="000000"/>
              <w:bottom w:val="single" w:sz="4" w:space="0" w:color="000000"/>
              <w:right w:val="single" w:sz="4" w:space="0" w:color="000000"/>
            </w:tcBorders>
            <w:shd w:val="clear" w:color="auto" w:fill="E1D1E1"/>
          </w:tcPr>
          <w:p w:rsidR="00BA097C" w:rsidRDefault="007E617A">
            <w:pPr>
              <w:spacing w:after="0" w:line="259" w:lineRule="auto"/>
              <w:ind w:left="66" w:right="0" w:firstLine="0"/>
              <w:jc w:val="center"/>
            </w:pPr>
            <w:r>
              <w:rPr>
                <w:b/>
              </w:rPr>
              <w:t xml:space="preserve">Nª de </w:t>
            </w:r>
          </w:p>
          <w:p w:rsidR="00BA097C" w:rsidRDefault="007E617A">
            <w:pPr>
              <w:spacing w:after="0" w:line="259" w:lineRule="auto"/>
              <w:ind w:left="1" w:right="0" w:hanging="1"/>
              <w:jc w:val="center"/>
            </w:pPr>
            <w:r>
              <w:rPr>
                <w:b/>
              </w:rPr>
              <w:t>plazas Sociales</w:t>
            </w:r>
            <w: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E1D1E1"/>
            <w:vAlign w:val="center"/>
          </w:tcPr>
          <w:p w:rsidR="00BA097C" w:rsidRDefault="007E617A">
            <w:pPr>
              <w:spacing w:after="2" w:line="256" w:lineRule="auto"/>
              <w:ind w:left="16" w:right="0" w:firstLine="0"/>
              <w:jc w:val="center"/>
            </w:pPr>
            <w:r>
              <w:rPr>
                <w:b/>
              </w:rPr>
              <w:t xml:space="preserve">Total </w:t>
            </w:r>
          </w:p>
          <w:p w:rsidR="00BA097C" w:rsidRDefault="007E617A">
            <w:pPr>
              <w:spacing w:after="0" w:line="259" w:lineRule="auto"/>
              <w:ind w:left="0" w:right="0" w:firstLine="0"/>
              <w:jc w:val="center"/>
            </w:pPr>
            <w:r>
              <w:rPr>
                <w:b/>
              </w:rPr>
              <w:t>Plazas</w:t>
            </w:r>
            <w:r>
              <w:t xml:space="preserve"> </w:t>
            </w:r>
          </w:p>
        </w:tc>
        <w:tc>
          <w:tcPr>
            <w:tcW w:w="1315" w:type="dxa"/>
            <w:tcBorders>
              <w:top w:val="single" w:sz="4" w:space="0" w:color="000000"/>
              <w:left w:val="single" w:sz="4" w:space="0" w:color="000000"/>
              <w:bottom w:val="single" w:sz="4" w:space="0" w:color="000000"/>
              <w:right w:val="single" w:sz="4" w:space="0" w:color="000000"/>
            </w:tcBorders>
            <w:shd w:val="clear" w:color="auto" w:fill="E1D1E1"/>
            <w:vAlign w:val="center"/>
          </w:tcPr>
          <w:p w:rsidR="00BA097C" w:rsidRDefault="007E617A">
            <w:pPr>
              <w:spacing w:after="0" w:line="259" w:lineRule="auto"/>
              <w:ind w:left="74" w:right="0" w:firstLine="0"/>
            </w:pPr>
            <w:r>
              <w:rPr>
                <w:b/>
              </w:rPr>
              <w:t>Coste/Plaza</w:t>
            </w:r>
          </w:p>
        </w:tc>
        <w:tc>
          <w:tcPr>
            <w:tcW w:w="1134" w:type="dxa"/>
            <w:tcBorders>
              <w:top w:val="single" w:sz="4" w:space="0" w:color="000000"/>
              <w:left w:val="single" w:sz="4" w:space="0" w:color="000000"/>
              <w:bottom w:val="single" w:sz="4" w:space="0" w:color="000000"/>
              <w:right w:val="single" w:sz="4" w:space="0" w:color="000000"/>
            </w:tcBorders>
            <w:shd w:val="clear" w:color="auto" w:fill="E1D1E1"/>
            <w:vAlign w:val="bottom"/>
          </w:tcPr>
          <w:p w:rsidR="00BA097C" w:rsidRDefault="007E617A">
            <w:pPr>
              <w:spacing w:after="0" w:line="259" w:lineRule="auto"/>
              <w:ind w:left="0" w:right="50" w:firstLine="0"/>
              <w:jc w:val="right"/>
            </w:pPr>
            <w:r>
              <w:rPr>
                <w:b/>
              </w:rPr>
              <w:t>Cuan-</w:t>
            </w:r>
          </w:p>
          <w:p w:rsidR="00BA097C" w:rsidRDefault="007E617A">
            <w:pPr>
              <w:spacing w:after="0" w:line="262" w:lineRule="auto"/>
              <w:ind w:left="22" w:right="0" w:hanging="27"/>
              <w:jc w:val="center"/>
            </w:pPr>
            <w:r>
              <w:t xml:space="preserve"> </w:t>
            </w:r>
            <w:r>
              <w:tab/>
            </w:r>
            <w:r>
              <w:rPr>
                <w:b/>
              </w:rPr>
              <w:t xml:space="preserve">tía participantes </w:t>
            </w:r>
          </w:p>
          <w:p w:rsidR="00BA097C" w:rsidRDefault="007E617A">
            <w:pPr>
              <w:spacing w:after="0" w:line="259" w:lineRule="auto"/>
              <w:ind w:left="0" w:right="159" w:firstLine="0"/>
              <w:jc w:val="right"/>
            </w:pPr>
            <w:r>
              <w:rPr>
                <w:b/>
              </w:rPr>
              <w:t>(33%)</w:t>
            </w:r>
            <w:r>
              <w:t xml:space="preserve"> </w:t>
            </w:r>
          </w:p>
        </w:tc>
        <w:tc>
          <w:tcPr>
            <w:tcW w:w="1121" w:type="dxa"/>
            <w:tcBorders>
              <w:top w:val="single" w:sz="4" w:space="0" w:color="000000"/>
              <w:left w:val="single" w:sz="4" w:space="0" w:color="000000"/>
              <w:bottom w:val="single" w:sz="4" w:space="0" w:color="000000"/>
              <w:right w:val="single" w:sz="4" w:space="0" w:color="000000"/>
            </w:tcBorders>
            <w:shd w:val="clear" w:color="auto" w:fill="E1D1E1"/>
            <w:vAlign w:val="bottom"/>
          </w:tcPr>
          <w:p w:rsidR="00BA097C" w:rsidRDefault="007E617A">
            <w:pPr>
              <w:spacing w:after="0" w:line="259" w:lineRule="auto"/>
              <w:ind w:left="160" w:right="0" w:firstLine="0"/>
              <w:jc w:val="left"/>
            </w:pPr>
            <w:r>
              <w:rPr>
                <w:b/>
              </w:rPr>
              <w:t>Cuantía</w:t>
            </w:r>
            <w:r>
              <w:t xml:space="preserve"> </w:t>
            </w:r>
          </w:p>
          <w:p w:rsidR="00BA097C" w:rsidRDefault="007E617A">
            <w:pPr>
              <w:spacing w:after="0" w:line="259" w:lineRule="auto"/>
              <w:ind w:left="0" w:right="0" w:firstLine="0"/>
              <w:jc w:val="center"/>
            </w:pPr>
            <w:r>
              <w:rPr>
                <w:b/>
              </w:rPr>
              <w:t>Ayuntamiento</w:t>
            </w:r>
            <w:r>
              <w:t xml:space="preserve"> </w:t>
            </w:r>
          </w:p>
          <w:p w:rsidR="00BA097C" w:rsidRDefault="007E617A">
            <w:pPr>
              <w:spacing w:after="0" w:line="259" w:lineRule="auto"/>
              <w:ind w:left="68" w:right="0" w:firstLine="0"/>
              <w:jc w:val="center"/>
            </w:pPr>
            <w:r>
              <w:rPr>
                <w:b/>
              </w:rPr>
              <w:t>(33%)</w:t>
            </w:r>
            <w:r>
              <w:t xml:space="preserve"> </w:t>
            </w:r>
          </w:p>
        </w:tc>
        <w:tc>
          <w:tcPr>
            <w:tcW w:w="1060" w:type="dxa"/>
            <w:tcBorders>
              <w:top w:val="single" w:sz="4" w:space="0" w:color="000000"/>
              <w:left w:val="single" w:sz="4" w:space="0" w:color="000000"/>
              <w:bottom w:val="single" w:sz="4" w:space="0" w:color="000000"/>
              <w:right w:val="single" w:sz="4" w:space="0" w:color="000000"/>
            </w:tcBorders>
            <w:shd w:val="clear" w:color="auto" w:fill="E1D1E1"/>
            <w:vAlign w:val="center"/>
          </w:tcPr>
          <w:p w:rsidR="00BA097C" w:rsidRDefault="007E617A">
            <w:pPr>
              <w:spacing w:after="0" w:line="259" w:lineRule="auto"/>
              <w:ind w:left="0" w:right="0" w:firstLine="0"/>
              <w:jc w:val="center"/>
            </w:pPr>
            <w:r>
              <w:rPr>
                <w:b/>
              </w:rPr>
              <w:t>Cuantía iass</w:t>
            </w:r>
            <w:r>
              <w:t xml:space="preserve"> </w:t>
            </w:r>
          </w:p>
          <w:p w:rsidR="00BA097C" w:rsidRDefault="007E617A">
            <w:pPr>
              <w:spacing w:after="0" w:line="259" w:lineRule="auto"/>
              <w:ind w:left="0" w:right="0" w:firstLine="0"/>
              <w:jc w:val="center"/>
            </w:pPr>
            <w:r>
              <w:rPr>
                <w:b/>
              </w:rPr>
              <w:t>(34%)</w:t>
            </w:r>
            <w:r>
              <w:t xml:space="preserve"> </w:t>
            </w:r>
          </w:p>
        </w:tc>
        <w:tc>
          <w:tcPr>
            <w:tcW w:w="1060" w:type="dxa"/>
            <w:tcBorders>
              <w:top w:val="single" w:sz="4" w:space="0" w:color="000000"/>
              <w:left w:val="single" w:sz="4" w:space="0" w:color="000000"/>
              <w:bottom w:val="single" w:sz="4" w:space="0" w:color="000000"/>
              <w:right w:val="single" w:sz="4" w:space="0" w:color="000000"/>
            </w:tcBorders>
            <w:shd w:val="clear" w:color="auto" w:fill="E1D1E1"/>
            <w:vAlign w:val="bottom"/>
          </w:tcPr>
          <w:p w:rsidR="00BA097C" w:rsidRDefault="007E617A">
            <w:pPr>
              <w:spacing w:after="0" w:line="259" w:lineRule="auto"/>
              <w:ind w:left="125" w:right="0" w:firstLine="0"/>
              <w:jc w:val="left"/>
            </w:pPr>
            <w:r>
              <w:rPr>
                <w:b/>
              </w:rPr>
              <w:t>Cuantía</w:t>
            </w:r>
            <w:r>
              <w:t xml:space="preserve"> </w:t>
            </w:r>
          </w:p>
          <w:p w:rsidR="00BA097C" w:rsidRDefault="007E617A">
            <w:pPr>
              <w:spacing w:after="0" w:line="259" w:lineRule="auto"/>
              <w:ind w:left="3" w:right="0" w:firstLine="0"/>
              <w:jc w:val="center"/>
            </w:pPr>
            <w:r>
              <w:rPr>
                <w:b/>
              </w:rPr>
              <w:t>Iass</w:t>
            </w:r>
            <w:r>
              <w:t xml:space="preserve"> </w:t>
            </w:r>
          </w:p>
          <w:p w:rsidR="00BA097C" w:rsidRDefault="007E617A">
            <w:pPr>
              <w:spacing w:after="0" w:line="259" w:lineRule="auto"/>
              <w:ind w:left="175" w:right="0" w:firstLine="0"/>
              <w:jc w:val="left"/>
            </w:pPr>
            <w:r>
              <w:rPr>
                <w:b/>
              </w:rPr>
              <w:t>(100%)</w:t>
            </w:r>
            <w:r>
              <w:t xml:space="preserve"> </w:t>
            </w:r>
          </w:p>
        </w:tc>
        <w:tc>
          <w:tcPr>
            <w:tcW w:w="1056" w:type="dxa"/>
            <w:tcBorders>
              <w:top w:val="single" w:sz="4" w:space="0" w:color="000000"/>
              <w:left w:val="single" w:sz="4" w:space="0" w:color="000000"/>
              <w:bottom w:val="single" w:sz="4" w:space="0" w:color="000000"/>
              <w:right w:val="single" w:sz="4" w:space="0" w:color="000000"/>
            </w:tcBorders>
            <w:shd w:val="clear" w:color="auto" w:fill="E1D1E1"/>
            <w:vAlign w:val="center"/>
          </w:tcPr>
          <w:p w:rsidR="00BA097C" w:rsidRDefault="007E617A">
            <w:pPr>
              <w:spacing w:after="0" w:line="259" w:lineRule="auto"/>
              <w:ind w:left="164" w:right="0" w:firstLine="0"/>
              <w:jc w:val="left"/>
            </w:pPr>
            <w:r>
              <w:rPr>
                <w:b/>
              </w:rPr>
              <w:t>TOTAL</w:t>
            </w:r>
            <w:r>
              <w:t xml:space="preserve"> </w:t>
            </w:r>
          </w:p>
        </w:tc>
      </w:tr>
      <w:tr w:rsidR="00BA097C">
        <w:trPr>
          <w:trHeight w:val="596"/>
        </w:trPr>
        <w:tc>
          <w:tcPr>
            <w:tcW w:w="640" w:type="dxa"/>
            <w:tcBorders>
              <w:top w:val="single" w:sz="4" w:space="0" w:color="000000"/>
              <w:left w:val="single" w:sz="4" w:space="0" w:color="000000"/>
              <w:bottom w:val="single" w:sz="4" w:space="0" w:color="000000"/>
              <w:right w:val="single" w:sz="4" w:space="0" w:color="000000"/>
            </w:tcBorders>
            <w:shd w:val="clear" w:color="auto" w:fill="E1D1E1"/>
          </w:tcPr>
          <w:p w:rsidR="00BA097C" w:rsidRDefault="007E617A">
            <w:pPr>
              <w:spacing w:after="0" w:line="259" w:lineRule="auto"/>
              <w:ind w:left="71" w:right="0" w:firstLine="0"/>
            </w:pPr>
            <w:r>
              <w:rPr>
                <w:b/>
              </w:rPr>
              <w:t>2025-</w:t>
            </w:r>
          </w:p>
          <w:p w:rsidR="00BA097C" w:rsidRDefault="007E617A">
            <w:pPr>
              <w:spacing w:after="0" w:line="259" w:lineRule="auto"/>
              <w:ind w:left="107" w:right="0" w:firstLine="0"/>
            </w:pPr>
            <w:r>
              <w:rPr>
                <w:b/>
              </w:rPr>
              <w:t>2026</w:t>
            </w:r>
            <w:r>
              <w:t xml:space="preserve"> </w:t>
            </w:r>
          </w:p>
        </w:tc>
        <w:tc>
          <w:tcPr>
            <w:tcW w:w="931" w:type="dxa"/>
            <w:tcBorders>
              <w:top w:val="single" w:sz="4" w:space="0" w:color="000000"/>
              <w:left w:val="single" w:sz="4" w:space="0" w:color="000000"/>
              <w:bottom w:val="single" w:sz="4" w:space="0" w:color="000000"/>
              <w:right w:val="single" w:sz="4" w:space="0" w:color="000000"/>
            </w:tcBorders>
            <w:shd w:val="clear" w:color="auto" w:fill="F2F2F2"/>
          </w:tcPr>
          <w:p w:rsidR="00BA097C" w:rsidRDefault="007E617A">
            <w:pPr>
              <w:spacing w:after="0" w:line="259" w:lineRule="auto"/>
              <w:ind w:left="-7" w:right="0" w:firstLine="0"/>
              <w:jc w:val="center"/>
            </w:pPr>
            <w:r>
              <w:t xml:space="preserve"> CANDELARIA </w:t>
            </w:r>
          </w:p>
        </w:tc>
        <w:tc>
          <w:tcPr>
            <w:tcW w:w="47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A097C" w:rsidRDefault="007E617A">
            <w:pPr>
              <w:spacing w:after="0" w:line="259" w:lineRule="auto"/>
              <w:ind w:left="113" w:right="0" w:firstLine="0"/>
              <w:jc w:val="left"/>
            </w:pPr>
            <w:r>
              <w:t xml:space="preserve">50 </w:t>
            </w:r>
          </w:p>
        </w:tc>
        <w:tc>
          <w:tcPr>
            <w:tcW w:w="563" w:type="dxa"/>
            <w:tcBorders>
              <w:top w:val="single" w:sz="4" w:space="0" w:color="000000"/>
              <w:left w:val="single" w:sz="4" w:space="0" w:color="000000"/>
              <w:bottom w:val="single" w:sz="4" w:space="0" w:color="000000"/>
              <w:right w:val="single" w:sz="4" w:space="0" w:color="000000"/>
            </w:tcBorders>
            <w:vAlign w:val="center"/>
          </w:tcPr>
          <w:p w:rsidR="00BA097C" w:rsidRDefault="007E617A">
            <w:pPr>
              <w:spacing w:after="0" w:line="259" w:lineRule="auto"/>
              <w:ind w:left="2" w:right="0" w:firstLine="0"/>
              <w:jc w:val="center"/>
            </w:pPr>
            <w:r>
              <w:t xml:space="preserve">2 </w:t>
            </w:r>
          </w:p>
        </w:tc>
        <w:tc>
          <w:tcPr>
            <w:tcW w:w="566" w:type="dxa"/>
            <w:tcBorders>
              <w:top w:val="single" w:sz="4" w:space="0" w:color="000000"/>
              <w:left w:val="single" w:sz="4" w:space="0" w:color="000000"/>
              <w:bottom w:val="single" w:sz="4" w:space="0" w:color="000000"/>
              <w:right w:val="single" w:sz="4" w:space="0" w:color="000000"/>
            </w:tcBorders>
            <w:vAlign w:val="center"/>
          </w:tcPr>
          <w:p w:rsidR="00BA097C" w:rsidRDefault="007E617A">
            <w:pPr>
              <w:spacing w:after="0" w:line="259" w:lineRule="auto"/>
              <w:ind w:left="162" w:right="0" w:firstLine="0"/>
              <w:jc w:val="left"/>
            </w:pPr>
            <w:r>
              <w:t xml:space="preserve">52 </w:t>
            </w:r>
          </w:p>
        </w:tc>
        <w:tc>
          <w:tcPr>
            <w:tcW w:w="1315" w:type="dxa"/>
            <w:tcBorders>
              <w:top w:val="single" w:sz="4" w:space="0" w:color="000000"/>
              <w:left w:val="single" w:sz="4" w:space="0" w:color="000000"/>
              <w:bottom w:val="single" w:sz="4" w:space="0" w:color="000000"/>
              <w:right w:val="single" w:sz="4" w:space="0" w:color="000000"/>
            </w:tcBorders>
            <w:vAlign w:val="center"/>
          </w:tcPr>
          <w:p w:rsidR="00BA097C" w:rsidRDefault="007E617A">
            <w:pPr>
              <w:spacing w:after="0" w:line="259" w:lineRule="auto"/>
              <w:ind w:left="194" w:right="0" w:firstLine="0"/>
              <w:jc w:val="left"/>
            </w:pPr>
            <w:r>
              <w:t xml:space="preserve">750,00 € </w:t>
            </w:r>
          </w:p>
        </w:tc>
        <w:tc>
          <w:tcPr>
            <w:tcW w:w="1134"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13" w:right="0" w:firstLine="0"/>
              <w:jc w:val="center"/>
            </w:pPr>
            <w:r>
              <w:t xml:space="preserve">12.375,00 € </w:t>
            </w:r>
          </w:p>
        </w:tc>
        <w:tc>
          <w:tcPr>
            <w:tcW w:w="1121"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77" w:right="0" w:firstLine="0"/>
              <w:jc w:val="center"/>
            </w:pPr>
            <w:r>
              <w:t xml:space="preserve">12.375,00 € </w:t>
            </w:r>
          </w:p>
        </w:tc>
        <w:tc>
          <w:tcPr>
            <w:tcW w:w="1060"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14" w:right="0" w:firstLine="0"/>
              <w:jc w:val="center"/>
            </w:pPr>
            <w:r>
              <w:t xml:space="preserve">12.750,00 € </w:t>
            </w:r>
          </w:p>
        </w:tc>
        <w:tc>
          <w:tcPr>
            <w:tcW w:w="1060" w:type="dxa"/>
            <w:tcBorders>
              <w:top w:val="single" w:sz="4" w:space="0" w:color="000000"/>
              <w:left w:val="single" w:sz="4" w:space="0" w:color="000000"/>
              <w:bottom w:val="single" w:sz="4" w:space="0" w:color="000000"/>
              <w:right w:val="single" w:sz="4" w:space="0" w:color="000000"/>
            </w:tcBorders>
            <w:vAlign w:val="center"/>
          </w:tcPr>
          <w:p w:rsidR="00BA097C" w:rsidRDefault="007E617A">
            <w:pPr>
              <w:spacing w:after="0" w:line="259" w:lineRule="auto"/>
              <w:ind w:left="137" w:right="0" w:firstLine="0"/>
              <w:jc w:val="left"/>
            </w:pPr>
            <w:r>
              <w:t>1500,00€</w:t>
            </w:r>
          </w:p>
        </w:tc>
        <w:tc>
          <w:tcPr>
            <w:tcW w:w="1056"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433" w:right="0" w:hanging="427"/>
              <w:jc w:val="left"/>
            </w:pPr>
            <w:r>
              <w:t xml:space="preserve">37.500,00 € </w:t>
            </w:r>
          </w:p>
        </w:tc>
      </w:tr>
    </w:tbl>
    <w:p w:rsidR="00BA097C" w:rsidRDefault="007E617A">
      <w:pPr>
        <w:spacing w:after="479" w:line="259" w:lineRule="auto"/>
        <w:ind w:left="924" w:right="0" w:firstLine="0"/>
        <w:jc w:val="left"/>
      </w:pPr>
      <w:r>
        <w:rPr>
          <w:b/>
        </w:rPr>
        <w:t xml:space="preserve"> </w:t>
      </w:r>
    </w:p>
    <w:p w:rsidR="00BA097C" w:rsidRDefault="007E617A">
      <w:pPr>
        <w:spacing w:after="488"/>
        <w:ind w:left="269" w:right="256" w:firstLine="655"/>
      </w:pPr>
      <w:r>
        <w:rPr>
          <w:b/>
        </w:rPr>
        <w:t>SEGUNDO.</w:t>
      </w:r>
      <w:r>
        <w:t xml:space="preserve"> </w:t>
      </w:r>
      <w:r>
        <w:t xml:space="preserve">Facultar a la Alcaldía Presidencia para la formalización del Anexo l, así como la resolución de cuantas incidencias puedan surgir en la ejecución del citado Convenio de Cooperación. </w:t>
      </w:r>
    </w:p>
    <w:p w:rsidR="00BA097C" w:rsidRDefault="007E617A">
      <w:pPr>
        <w:spacing w:after="490"/>
        <w:ind w:left="269" w:right="0" w:firstLine="655"/>
      </w:pPr>
      <w:r>
        <w:rPr>
          <w:b/>
        </w:rPr>
        <w:t>TERCERO.</w:t>
      </w:r>
      <w:r>
        <w:t xml:space="preserve"> Notificar el presente Acuerdo al Instituto de Atención Social y </w:t>
      </w:r>
      <w:r>
        <w:t xml:space="preserve">Sociosanitaria (IASS ), y a la Intervención Municipal </w:t>
      </w:r>
    </w:p>
    <w:p w:rsidR="00BA097C" w:rsidRDefault="007E617A">
      <w:pPr>
        <w:spacing w:after="79" w:line="259" w:lineRule="auto"/>
        <w:ind w:left="151" w:right="0" w:firstLine="0"/>
        <w:jc w:val="left"/>
      </w:pPr>
      <w:r>
        <w:t xml:space="preserve"> </w:t>
      </w:r>
    </w:p>
    <w:p w:rsidR="00BA097C" w:rsidRDefault="007E617A">
      <w:pPr>
        <w:spacing w:after="7" w:line="252" w:lineRule="auto"/>
        <w:ind w:left="10" w:right="242"/>
        <w:jc w:val="right"/>
      </w:pPr>
      <w:r>
        <w:t xml:space="preserve">Vista la propuesta anterior, informada favorablemente por la Intervención de Fondos </w:t>
      </w:r>
    </w:p>
    <w:p w:rsidR="00BA097C" w:rsidRDefault="007E617A">
      <w:pPr>
        <w:spacing w:after="641"/>
        <w:ind w:left="279" w:right="0"/>
      </w:pPr>
      <w:r>
        <w:t xml:space="preserve">de esta Entidad, esta Concejalía fórmula propuesta de acuerdo a adoptar por la Junta de Gobierno Local en iguales términos </w:t>
      </w:r>
    </w:p>
    <w:p w:rsidR="00BA097C" w:rsidRDefault="007E617A">
      <w:pPr>
        <w:spacing w:after="0" w:line="259" w:lineRule="auto"/>
        <w:ind w:left="142" w:right="0" w:firstLine="0"/>
        <w:jc w:val="left"/>
      </w:pPr>
      <w:r>
        <w:t xml:space="preserve"> </w:t>
      </w:r>
    </w:p>
    <w:p w:rsidR="00BA097C" w:rsidRDefault="007E617A">
      <w:pPr>
        <w:ind w:left="860" w:right="963"/>
      </w:pPr>
      <w:r>
        <w:rPr>
          <w:rFonts w:ascii="Calibri" w:eastAsia="Calibri" w:hAnsi="Calibri" w:cs="Calibri"/>
          <w:noProof/>
        </w:rPr>
        <mc:AlternateContent>
          <mc:Choice Requires="wpg">
            <w:drawing>
              <wp:anchor distT="0" distB="0" distL="114300" distR="114300" simplePos="0" relativeHeight="25179136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98927" name="Group 9892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8530" name="Rectangle 8530"/>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8531" name="Rectangle 8531"/>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8532" name="Rectangle 8532"/>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Documento firmado electrón</w:t>
                              </w:r>
                              <w:r>
                                <w:rPr>
                                  <w:sz w:val="12"/>
                                </w:rPr>
                                <w:t xml:space="preserve">icamente desde la plataforma esPublico Gestiona | Página 86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8927" style="width:18.7031pt;height:257.538pt;position:absolute;mso-position-horizontal-relative:page;mso-position-horizontal:absolute;margin-left:662.928pt;mso-position-vertical-relative:page;margin-top:515.382pt;" coordsize="2375,32707">
                <v:rect id="Rectangle 8530"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8531"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8532"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86 de 91 </w:t>
                        </w:r>
                      </w:p>
                    </w:txbxContent>
                  </v:textbox>
                </v:rect>
                <w10:wrap type="square"/>
              </v:group>
            </w:pict>
          </mc:Fallback>
        </mc:AlternateContent>
      </w:r>
      <w:r>
        <w:t>No obstante, la Junta de Gobierno Local aprobará lo más procedente.</w:t>
      </w:r>
      <w:r>
        <w:rPr>
          <w:b/>
        </w:rPr>
        <w:t xml:space="preserve"> </w:t>
      </w:r>
    </w:p>
    <w:p w:rsidR="00BA097C" w:rsidRDefault="007E617A">
      <w:pPr>
        <w:spacing w:after="0" w:line="259" w:lineRule="auto"/>
        <w:ind w:left="850" w:right="0" w:firstLine="0"/>
        <w:jc w:val="left"/>
      </w:pPr>
      <w:r>
        <w:rPr>
          <w:b/>
        </w:rPr>
        <w:t xml:space="preserve"> </w:t>
      </w:r>
    </w:p>
    <w:p w:rsidR="00BA097C" w:rsidRDefault="007E617A">
      <w:pPr>
        <w:spacing w:after="0" w:line="259" w:lineRule="auto"/>
        <w:ind w:left="850" w:right="0" w:firstLine="0"/>
        <w:jc w:val="left"/>
      </w:pPr>
      <w:r>
        <w:rPr>
          <w:b/>
        </w:rPr>
        <w:t xml:space="preserve"> </w:t>
      </w:r>
    </w:p>
    <w:p w:rsidR="00BA097C" w:rsidRDefault="007E617A">
      <w:pPr>
        <w:spacing w:after="0" w:line="259" w:lineRule="auto"/>
        <w:ind w:left="850" w:right="0" w:firstLine="0"/>
        <w:jc w:val="left"/>
      </w:pPr>
      <w:r>
        <w:rPr>
          <w:b/>
        </w:rPr>
        <w:t xml:space="preserve"> </w:t>
      </w:r>
    </w:p>
    <w:p w:rsidR="00BA097C" w:rsidRDefault="007E617A">
      <w:pPr>
        <w:spacing w:after="113" w:line="249" w:lineRule="auto"/>
        <w:ind w:left="137" w:right="238"/>
      </w:pPr>
      <w:r>
        <w:rPr>
          <w:b/>
        </w:rPr>
        <w:t xml:space="preserve">  Consta en el expediente Informe Jurídico emitido por la funcionaria Doña Amelia María Riudavets de </w:t>
      </w:r>
      <w:r>
        <w:rPr>
          <w:b/>
        </w:rPr>
        <w:t xml:space="preserve">León, Jurista, de 22 de agosto de 2025, y fiscalizado favorablemente por la Interventora Accidental, Doña Paula Silvia del Castillo Morales (delegación por Decreto nº 2025-2289, del 18 de julio), del 22 de agosto de 2025, del siguiente tenor literal: </w:t>
      </w:r>
    </w:p>
    <w:p w:rsidR="00BA097C" w:rsidRDefault="007E617A">
      <w:pPr>
        <w:spacing w:after="109" w:line="259" w:lineRule="auto"/>
        <w:ind w:left="142" w:right="0" w:firstLine="0"/>
        <w:jc w:val="left"/>
      </w:pPr>
      <w:r>
        <w:t xml:space="preserve"> </w:t>
      </w:r>
    </w:p>
    <w:p w:rsidR="00BA097C" w:rsidRDefault="007E617A">
      <w:pPr>
        <w:pStyle w:val="Ttulo3"/>
        <w:ind w:left="1549" w:right="1653"/>
      </w:pPr>
      <w:r>
        <w:t>“I</w:t>
      </w:r>
      <w:r>
        <w:t xml:space="preserve">NFORME ANTECEDENTES DE HECHO </w:t>
      </w:r>
    </w:p>
    <w:p w:rsidR="00BA097C" w:rsidRDefault="007E617A">
      <w:pPr>
        <w:spacing w:after="169"/>
        <w:ind w:left="279" w:right="436"/>
      </w:pPr>
      <w:r>
        <w:t>Primero.- El Programa Insular de Turismo Social surge en el año 1984 por iniciativa del Cabildo de Tenerife, con la finalidad de favorecer la movilidad de los habitantes de la Isla, por medio de la realización de viajes, subve</w:t>
      </w:r>
      <w:r>
        <w:t xml:space="preserve">ncionando el sobrecoste generado por la insularidad, y específicamente dirigido a aquellos colectivos con bajos recursos y alto nivel de vulnerabilidad. </w:t>
      </w:r>
    </w:p>
    <w:p w:rsidR="00BA097C" w:rsidRDefault="007E617A">
      <w:pPr>
        <w:ind w:left="279" w:right="435"/>
      </w:pPr>
      <w:r>
        <w:t xml:space="preserve">Segundo.-Con la creación por el Cabildo Insular del Organismo Autónomo "Instituto Insular de Atención </w:t>
      </w:r>
      <w:r>
        <w:t>Social y Sociosanitaria", y en su concepción de reagrupamiento de competencias en Servicios Sociales, se rescata desde el Área Insular de Turismo, el referido Programa, justificado en su valor solidario y su orientación hacia los colectivos socialmente más</w:t>
      </w:r>
      <w:r>
        <w:t xml:space="preserve"> desfavorecidos. </w:t>
      </w:r>
    </w:p>
    <w:p w:rsidR="00BA097C" w:rsidRDefault="007E617A">
      <w:pPr>
        <w:spacing w:after="622"/>
        <w:ind w:left="279" w:right="408"/>
      </w:pPr>
      <w:r>
        <w:t>El citado Programa se organiza, planifica y ejecuta teniendo, como fin esencial, colaborar en la mejora de la calidad de vida de las personas mayores de Tenerife a través de la participación en viajes y la realización de actividades turís</w:t>
      </w:r>
      <w:r>
        <w:t>ticas que permiten conectar con otros ambientes, ampliar relaciones y conocimientos culturales, favorecer capacidades y motivaciones y fomentar el encuentro y la convivencia, en el marco estratégico de "el acceso de colectivos con especial riesgo de exclus</w:t>
      </w:r>
      <w:r>
        <w:t xml:space="preserve">ión a actividades de ocio y cultura desde una perspectiva integradora". </w:t>
      </w:r>
    </w:p>
    <w:p w:rsidR="00BA097C" w:rsidRDefault="007E617A">
      <w:pPr>
        <w:spacing w:after="172"/>
        <w:ind w:left="142" w:right="406" w:firstLine="797"/>
      </w:pPr>
      <w:r>
        <w:t>Tercero.- Con fecha 22 de septiembre de 2022, por el Consejo Rector del Instituto de Atención Social y Sociosanitaria (IASS) se adopta acuerdo de aprobación de Convenio Marco de Coope</w:t>
      </w:r>
      <w:r>
        <w:t>ración entre el Instituto de Atención Social y Sociosanitaria (IASS) y los Ayuntamientos de la Isla para el desarrollo del Programa de Turismo Social 2023-2026. Convenio Marco de Colaboración suscrito en fecha 02/03/2023 en ejecución de acuerdo de la Junta</w:t>
      </w:r>
      <w:r>
        <w:t xml:space="preserve"> de Gobierno Local de fecha 17 de febrero 2023, </w:t>
      </w:r>
    </w:p>
    <w:p w:rsidR="00BA097C" w:rsidRDefault="007E617A">
      <w:pPr>
        <w:spacing w:after="169"/>
        <w:ind w:left="142" w:right="405" w:firstLine="797"/>
      </w:pPr>
      <w:r>
        <w:t>Cuarto.- Mediante Acuerdo del Consejo Rector, en sesión extraordinaria, de 28 de mayo de 2025, se aprobó el texto definitivo del Convenio Marco de Cooperación entre el IASS y los ayuntamientos de la isla par</w:t>
      </w:r>
      <w:r>
        <w:t>a las Campañas de Turismo Social 2025- 2027, modificándose en ese sentido el Convenio Marco de Cooperación inicial suscrito con los Ayuntamientos de la Isla que participan en el Programa Turismo Social 2023- 2026, aprobado mediante Acuerdo del Consejo Rect</w:t>
      </w:r>
      <w:r>
        <w:t xml:space="preserve">or, en sesión ordinaria de 21 de septiembre de 2022, así como la inclusión de los ayuntamientos de la isla que se quieran incorporar en el desarrollo del Programa de Turismo Social 2025-2027. </w:t>
      </w:r>
    </w:p>
    <w:p w:rsidR="00BA097C" w:rsidRDefault="007E617A">
      <w:pPr>
        <w:spacing w:after="171"/>
        <w:ind w:left="142" w:right="0" w:firstLine="797"/>
      </w:pPr>
      <w:r>
        <w:rPr>
          <w:rFonts w:ascii="Calibri" w:eastAsia="Calibri" w:hAnsi="Calibri" w:cs="Calibri"/>
          <w:noProof/>
        </w:rPr>
        <mc:AlternateContent>
          <mc:Choice Requires="wpg">
            <w:drawing>
              <wp:anchor distT="0" distB="0" distL="114300" distR="114300" simplePos="0" relativeHeight="25179238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00019" name="Group 100019"/>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8657" name="Rectangle 8657"/>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8658" name="Rectangle 8658"/>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8659" name="Rectangle 8659"/>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87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100019" style="width:18.7031pt;height:257.538pt;position:absolute;mso-position-horizontal-relative:page;mso-position-horizontal:absolute;margin-left:662.928pt;mso-position-vertical-relative:page;margin-top:515.382pt;" coordsize="2375,32707">
                <v:rect id="Rectangle 8657"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8658"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8659"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87 de 91 </w:t>
                        </w:r>
                      </w:p>
                    </w:txbxContent>
                  </v:textbox>
                </v:rect>
                <w10:wrap type="square"/>
              </v:group>
            </w:pict>
          </mc:Fallback>
        </mc:AlternateContent>
      </w:r>
      <w:r>
        <w:t xml:space="preserve">Quinto.- Convenio Marco de Colaboración suscrito en fecha 05/08/2025 en ejecución de acuerdo de la Junta de </w:t>
      </w:r>
      <w:r>
        <w:t xml:space="preserve">Gobierno Local de fecha 24 de junio de 2025. </w:t>
      </w:r>
    </w:p>
    <w:p w:rsidR="00BA097C" w:rsidRDefault="007E617A">
      <w:pPr>
        <w:spacing w:after="317" w:line="252" w:lineRule="auto"/>
        <w:ind w:left="142" w:right="0" w:firstLine="797"/>
        <w:jc w:val="left"/>
      </w:pPr>
      <w:r>
        <w:t xml:space="preserve">Sexto.- Por Decreto de fecha 16 de julio de 2025 de la Presidencia del Instituto Insular de Atención Social y Sociosanitaria, atendidos los antecedentes expuestos en el mismo, se dispone: </w:t>
      </w:r>
      <w:r>
        <w:rPr>
          <w:i/>
        </w:rPr>
        <w:t>“(…..)</w:t>
      </w:r>
      <w:r>
        <w:t xml:space="preserve"> </w:t>
      </w:r>
    </w:p>
    <w:p w:rsidR="00BA097C" w:rsidRDefault="007E617A">
      <w:pPr>
        <w:spacing w:after="110" w:line="248" w:lineRule="auto"/>
        <w:ind w:left="152" w:right="415"/>
      </w:pPr>
      <w:r>
        <w:rPr>
          <w:b/>
          <w:i/>
        </w:rPr>
        <w:t>PRIMERO.</w:t>
      </w:r>
      <w:r>
        <w:rPr>
          <w:i/>
        </w:rPr>
        <w:t xml:space="preserve"> - Apr</w:t>
      </w:r>
      <w:r>
        <w:rPr>
          <w:i/>
        </w:rPr>
        <w:t xml:space="preserve">obar el Anexo I (Anualidad 2025-2026) para cada uno de los Convenios Marco de Cooperación entre el IASS y los Ayuntamientos de la Isla para las Campañas de Turismo Social 2025-2027 (OTRO50/2022), conforme a la propuesta y número de plazas que se detalla a </w:t>
      </w:r>
      <w:r>
        <w:rPr>
          <w:i/>
        </w:rPr>
        <w:t xml:space="preserve">continuación: </w:t>
      </w:r>
    </w:p>
    <w:p w:rsidR="00BA097C" w:rsidRDefault="007E617A">
      <w:pPr>
        <w:spacing w:after="127" w:line="259" w:lineRule="auto"/>
        <w:ind w:left="142" w:right="0" w:firstLine="0"/>
        <w:jc w:val="left"/>
      </w:pPr>
      <w:r>
        <w:t xml:space="preserve"> </w:t>
      </w:r>
    </w:p>
    <w:p w:rsidR="00BA097C" w:rsidRDefault="007E617A">
      <w:pPr>
        <w:pStyle w:val="Ttulo4"/>
        <w:ind w:left="545" w:right="0"/>
      </w:pPr>
      <w:r>
        <w:t>“ANEXO I</w:t>
      </w:r>
      <w:r>
        <w:rPr>
          <w:b w:val="0"/>
          <w:i w:val="0"/>
          <w:u w:val="none"/>
        </w:rPr>
        <w:t xml:space="preserve"> </w:t>
      </w:r>
    </w:p>
    <w:p w:rsidR="00BA097C" w:rsidRDefault="007E617A">
      <w:pPr>
        <w:spacing w:after="90" w:line="258" w:lineRule="auto"/>
        <w:ind w:left="122" w:right="0"/>
        <w:jc w:val="left"/>
      </w:pPr>
      <w:r>
        <w:rPr>
          <w:b/>
          <w:i/>
        </w:rPr>
        <w:t xml:space="preserve">DEL CONVENIO DE COOPERACIÓN SUSCRITO ENTRE EL INSTITUTO INSULAR </w:t>
      </w:r>
      <w:r>
        <w:t xml:space="preserve"> </w:t>
      </w:r>
    </w:p>
    <w:p w:rsidR="00BA097C" w:rsidRDefault="007E617A">
      <w:pPr>
        <w:spacing w:after="90" w:line="258" w:lineRule="auto"/>
        <w:ind w:left="122" w:right="0"/>
        <w:jc w:val="left"/>
      </w:pPr>
      <w:r>
        <w:rPr>
          <w:b/>
          <w:i/>
        </w:rPr>
        <w:t xml:space="preserve">DE ATENCIÓN SOCIAL Y SOCIOSANITARIO DEL CABILDO INSULAR DE </w:t>
      </w:r>
      <w:r>
        <w:t xml:space="preserve"> </w:t>
      </w:r>
    </w:p>
    <w:p w:rsidR="00BA097C" w:rsidRDefault="007E617A">
      <w:pPr>
        <w:spacing w:after="90" w:line="258" w:lineRule="auto"/>
        <w:ind w:left="122" w:right="0"/>
        <w:jc w:val="left"/>
      </w:pPr>
      <w:r>
        <w:rPr>
          <w:b/>
          <w:i/>
        </w:rPr>
        <w:t xml:space="preserve">TENERIFE Y EL AYUNTAMIENTO DE………PARA EL DESARROLLO DEL PROGRAMA DE TURISMO SOCIAL 2025-2027. </w:t>
      </w:r>
      <w:r>
        <w:t xml:space="preserve"> </w:t>
      </w:r>
    </w:p>
    <w:p w:rsidR="00BA097C" w:rsidRDefault="007E617A">
      <w:pPr>
        <w:spacing w:after="187" w:line="248" w:lineRule="auto"/>
        <w:ind w:left="137" w:right="961"/>
      </w:pPr>
      <w:r>
        <w:rPr>
          <w:i/>
        </w:rPr>
        <w:t>Anualidad:</w:t>
      </w:r>
      <w:r>
        <w:t xml:space="preserve"> </w:t>
      </w:r>
    </w:p>
    <w:p w:rsidR="00BA097C" w:rsidRDefault="007E617A">
      <w:pPr>
        <w:spacing w:after="185" w:line="248" w:lineRule="auto"/>
        <w:ind w:left="137" w:right="961"/>
      </w:pPr>
      <w:r>
        <w:rPr>
          <w:i/>
        </w:rPr>
        <w:t>Destino:</w:t>
      </w:r>
      <w:r>
        <w:t xml:space="preserve"> </w:t>
      </w:r>
    </w:p>
    <w:p w:rsidR="00BA097C" w:rsidRDefault="007E617A">
      <w:pPr>
        <w:spacing w:after="185" w:line="248" w:lineRule="auto"/>
        <w:ind w:left="137" w:right="961"/>
      </w:pPr>
      <w:r>
        <w:rPr>
          <w:i/>
        </w:rPr>
        <w:t xml:space="preserve">Número de plazas asignadas: </w:t>
      </w:r>
      <w:r>
        <w:t xml:space="preserve"> </w:t>
      </w:r>
    </w:p>
    <w:p w:rsidR="00BA097C" w:rsidRDefault="007E617A">
      <w:pPr>
        <w:spacing w:after="110" w:line="248" w:lineRule="auto"/>
        <w:ind w:left="137" w:right="961"/>
      </w:pPr>
      <w:r>
        <w:rPr>
          <w:i/>
        </w:rPr>
        <w:t xml:space="preserve">Número de plazas sociales asignadas:  </w:t>
      </w:r>
    </w:p>
    <w:p w:rsidR="00BA097C" w:rsidRDefault="007E617A">
      <w:pPr>
        <w:spacing w:after="651" w:line="248" w:lineRule="auto"/>
        <w:ind w:left="137" w:right="961"/>
      </w:pPr>
      <w:r>
        <w:rPr>
          <w:i/>
        </w:rPr>
        <w:t xml:space="preserve">Aportaciones previstas: IASS (34%) AYUNTAMIENTO (33%) BENEFICIARIOS (33%) </w:t>
      </w:r>
      <w:r>
        <w:t xml:space="preserve"> </w:t>
      </w:r>
    </w:p>
    <w:p w:rsidR="00BA097C" w:rsidRDefault="007E617A">
      <w:pPr>
        <w:spacing w:after="0" w:line="259" w:lineRule="auto"/>
        <w:ind w:left="283" w:right="0" w:firstLine="0"/>
        <w:jc w:val="left"/>
      </w:pPr>
      <w:r>
        <w:t xml:space="preserve">  </w:t>
      </w:r>
    </w:p>
    <w:tbl>
      <w:tblPr>
        <w:tblStyle w:val="TableGrid"/>
        <w:tblW w:w="9215" w:type="dxa"/>
        <w:tblInd w:w="145" w:type="dxa"/>
        <w:tblCellMar>
          <w:top w:w="5" w:type="dxa"/>
          <w:left w:w="0" w:type="dxa"/>
          <w:bottom w:w="0" w:type="dxa"/>
          <w:right w:w="0" w:type="dxa"/>
        </w:tblCellMar>
        <w:tblLook w:val="04A0" w:firstRow="1" w:lastRow="0" w:firstColumn="1" w:lastColumn="0" w:noHBand="0" w:noVBand="1"/>
      </w:tblPr>
      <w:tblGrid>
        <w:gridCol w:w="642"/>
        <w:gridCol w:w="739"/>
        <w:gridCol w:w="413"/>
        <w:gridCol w:w="754"/>
        <w:gridCol w:w="566"/>
        <w:gridCol w:w="943"/>
        <w:gridCol w:w="1097"/>
        <w:gridCol w:w="992"/>
        <w:gridCol w:w="1061"/>
        <w:gridCol w:w="951"/>
        <w:gridCol w:w="1057"/>
      </w:tblGrid>
      <w:tr w:rsidR="00BA097C">
        <w:trPr>
          <w:trHeight w:val="1591"/>
        </w:trPr>
        <w:tc>
          <w:tcPr>
            <w:tcW w:w="642" w:type="dxa"/>
            <w:tcBorders>
              <w:top w:val="single" w:sz="4" w:space="0" w:color="000000"/>
              <w:left w:val="single" w:sz="4" w:space="0" w:color="000000"/>
              <w:bottom w:val="single" w:sz="4" w:space="0" w:color="000000"/>
              <w:right w:val="single" w:sz="4" w:space="0" w:color="000000"/>
            </w:tcBorders>
            <w:shd w:val="clear" w:color="auto" w:fill="E1D1E1"/>
          </w:tcPr>
          <w:p w:rsidR="00BA097C" w:rsidRDefault="007E617A">
            <w:pPr>
              <w:spacing w:after="0" w:line="259" w:lineRule="auto"/>
              <w:ind w:left="100" w:right="0" w:firstLine="0"/>
            </w:pPr>
            <w:r>
              <w:rPr>
                <w:b/>
              </w:rPr>
              <w:t xml:space="preserve">Año </w:t>
            </w:r>
            <w:r>
              <w:t xml:space="preserve"> </w:t>
            </w:r>
          </w:p>
        </w:tc>
        <w:tc>
          <w:tcPr>
            <w:tcW w:w="739" w:type="dxa"/>
            <w:tcBorders>
              <w:top w:val="single" w:sz="4" w:space="0" w:color="000000"/>
              <w:left w:val="single" w:sz="4" w:space="0" w:color="000000"/>
              <w:bottom w:val="single" w:sz="4" w:space="0" w:color="000000"/>
              <w:right w:val="single" w:sz="4" w:space="0" w:color="000000"/>
            </w:tcBorders>
            <w:shd w:val="clear" w:color="auto" w:fill="E1D1E1"/>
          </w:tcPr>
          <w:p w:rsidR="00BA097C" w:rsidRDefault="007E617A">
            <w:pPr>
              <w:spacing w:after="2" w:line="256" w:lineRule="auto"/>
              <w:ind w:left="0" w:right="0" w:firstLine="0"/>
              <w:jc w:val="center"/>
            </w:pPr>
            <w:r>
              <w:rPr>
                <w:b/>
              </w:rPr>
              <w:t>Ayunta-</w:t>
            </w:r>
          </w:p>
          <w:p w:rsidR="00BA097C" w:rsidRDefault="007E617A">
            <w:pPr>
              <w:spacing w:after="0" w:line="259" w:lineRule="auto"/>
              <w:ind w:left="12" w:right="0" w:firstLine="0"/>
            </w:pPr>
            <w:r>
              <w:rPr>
                <w:b/>
              </w:rPr>
              <w:t>miento</w:t>
            </w:r>
          </w:p>
        </w:tc>
        <w:tc>
          <w:tcPr>
            <w:tcW w:w="413" w:type="dxa"/>
            <w:tcBorders>
              <w:top w:val="single" w:sz="4" w:space="0" w:color="000000"/>
              <w:left w:val="single" w:sz="4" w:space="0" w:color="000000"/>
              <w:bottom w:val="single" w:sz="4" w:space="0" w:color="000000"/>
              <w:right w:val="single" w:sz="4" w:space="0" w:color="000000"/>
            </w:tcBorders>
            <w:shd w:val="clear" w:color="auto" w:fill="E1D1E1"/>
          </w:tcPr>
          <w:p w:rsidR="00BA097C" w:rsidRDefault="007E617A">
            <w:pPr>
              <w:spacing w:after="0" w:line="259" w:lineRule="auto"/>
              <w:ind w:left="0" w:right="0" w:firstLine="0"/>
              <w:jc w:val="center"/>
            </w:pPr>
            <w:r>
              <w:rPr>
                <w:b/>
              </w:rPr>
              <w:t xml:space="preserve">Nª de </w:t>
            </w:r>
          </w:p>
          <w:p w:rsidR="00BA097C" w:rsidRDefault="007E617A">
            <w:pPr>
              <w:spacing w:after="0" w:line="259" w:lineRule="auto"/>
              <w:ind w:left="0" w:right="0" w:firstLine="0"/>
              <w:jc w:val="center"/>
            </w:pPr>
            <w:r>
              <w:rPr>
                <w:b/>
              </w:rPr>
              <w:t>Plazas</w:t>
            </w:r>
          </w:p>
        </w:tc>
        <w:tc>
          <w:tcPr>
            <w:tcW w:w="754" w:type="dxa"/>
            <w:tcBorders>
              <w:top w:val="single" w:sz="4" w:space="0" w:color="000000"/>
              <w:left w:val="single" w:sz="4" w:space="0" w:color="000000"/>
              <w:bottom w:val="single" w:sz="4" w:space="0" w:color="000000"/>
              <w:right w:val="single" w:sz="4" w:space="0" w:color="000000"/>
            </w:tcBorders>
            <w:shd w:val="clear" w:color="auto" w:fill="E1D1E1"/>
            <w:vAlign w:val="center"/>
          </w:tcPr>
          <w:p w:rsidR="00BA097C" w:rsidRDefault="007E617A">
            <w:pPr>
              <w:spacing w:after="224" w:line="256" w:lineRule="auto"/>
              <w:ind w:left="-5" w:right="0" w:firstLine="79"/>
              <w:jc w:val="left"/>
            </w:pPr>
            <w:r>
              <w:rPr>
                <w:b/>
              </w:rPr>
              <w:t xml:space="preserve">Nª de  plazas </w:t>
            </w:r>
          </w:p>
          <w:p w:rsidR="00BA097C" w:rsidRDefault="007E617A">
            <w:pPr>
              <w:spacing w:after="0" w:line="259" w:lineRule="auto"/>
              <w:ind w:left="74" w:right="0" w:hanging="103"/>
              <w:jc w:val="left"/>
            </w:pPr>
            <w:r>
              <w:t xml:space="preserve"> </w:t>
            </w:r>
            <w:r>
              <w:rPr>
                <w:b/>
              </w:rPr>
              <w:t>Sociales</w:t>
            </w:r>
            <w: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E1D1E1"/>
          </w:tcPr>
          <w:p w:rsidR="00BA097C" w:rsidRDefault="007E617A">
            <w:pPr>
              <w:spacing w:after="39" w:line="259" w:lineRule="auto"/>
              <w:ind w:left="77" w:right="0" w:firstLine="0"/>
              <w:jc w:val="left"/>
            </w:pPr>
            <w:r>
              <w:rPr>
                <w:b/>
              </w:rPr>
              <w:t>To-</w:t>
            </w:r>
          </w:p>
          <w:p w:rsidR="00BA097C" w:rsidRDefault="007E617A">
            <w:pPr>
              <w:spacing w:after="204" w:line="259" w:lineRule="auto"/>
              <w:ind w:left="-24" w:right="0" w:firstLine="0"/>
              <w:jc w:val="left"/>
            </w:pPr>
            <w:r>
              <w:t xml:space="preserve"> </w:t>
            </w:r>
            <w:r>
              <w:rPr>
                <w:b/>
              </w:rPr>
              <w:t xml:space="preserve">tal </w:t>
            </w:r>
            <w:r>
              <w:t xml:space="preserve"> </w:t>
            </w:r>
          </w:p>
          <w:p w:rsidR="00BA097C" w:rsidRDefault="007E617A">
            <w:pPr>
              <w:spacing w:after="0" w:line="259" w:lineRule="auto"/>
              <w:ind w:left="77" w:right="0" w:firstLine="0"/>
              <w:jc w:val="left"/>
            </w:pPr>
            <w:r>
              <w:rPr>
                <w:b/>
              </w:rPr>
              <w:t>Plazas</w:t>
            </w:r>
            <w:r>
              <w:t xml:space="preserve"> </w:t>
            </w:r>
          </w:p>
        </w:tc>
        <w:tc>
          <w:tcPr>
            <w:tcW w:w="943" w:type="dxa"/>
            <w:tcBorders>
              <w:top w:val="single" w:sz="4" w:space="0" w:color="000000"/>
              <w:left w:val="single" w:sz="4" w:space="0" w:color="000000"/>
              <w:bottom w:val="single" w:sz="4" w:space="0" w:color="000000"/>
              <w:right w:val="single" w:sz="4" w:space="0" w:color="000000"/>
            </w:tcBorders>
            <w:shd w:val="clear" w:color="auto" w:fill="E1D1E1"/>
          </w:tcPr>
          <w:p w:rsidR="00BA097C" w:rsidRDefault="007E617A">
            <w:pPr>
              <w:spacing w:after="0" w:line="259" w:lineRule="auto"/>
              <w:ind w:left="77" w:right="0" w:firstLine="0"/>
              <w:jc w:val="left"/>
            </w:pPr>
            <w:r>
              <w:rPr>
                <w:b/>
              </w:rPr>
              <w:t>Coste/P laza</w:t>
            </w:r>
            <w:r>
              <w:t xml:space="preserve"> </w:t>
            </w:r>
          </w:p>
        </w:tc>
        <w:tc>
          <w:tcPr>
            <w:tcW w:w="1097" w:type="dxa"/>
            <w:tcBorders>
              <w:top w:val="single" w:sz="4" w:space="0" w:color="000000"/>
              <w:left w:val="single" w:sz="4" w:space="0" w:color="000000"/>
              <w:bottom w:val="single" w:sz="4" w:space="0" w:color="000000"/>
              <w:right w:val="single" w:sz="4" w:space="0" w:color="000000"/>
            </w:tcBorders>
            <w:shd w:val="clear" w:color="auto" w:fill="E1D1E1"/>
            <w:vAlign w:val="center"/>
          </w:tcPr>
          <w:p w:rsidR="00BA097C" w:rsidRDefault="007E617A">
            <w:pPr>
              <w:spacing w:after="161" w:line="236" w:lineRule="auto"/>
              <w:ind w:left="172" w:right="0" w:hanging="38"/>
              <w:jc w:val="left"/>
            </w:pPr>
            <w:r>
              <w:rPr>
                <w:b/>
              </w:rPr>
              <w:t xml:space="preserve">Cuantía </w:t>
            </w:r>
            <w:r>
              <w:rPr>
                <w:b/>
                <w:vertAlign w:val="superscript"/>
              </w:rPr>
              <w:t xml:space="preserve"> </w:t>
            </w:r>
            <w:r>
              <w:rPr>
                <w:b/>
              </w:rPr>
              <w:t xml:space="preserve">participantes </w:t>
            </w:r>
            <w:r>
              <w:t xml:space="preserve"> </w:t>
            </w:r>
          </w:p>
          <w:p w:rsidR="00BA097C" w:rsidRDefault="007E617A">
            <w:pPr>
              <w:spacing w:after="0" w:line="259" w:lineRule="auto"/>
              <w:ind w:left="0" w:right="1" w:firstLine="0"/>
              <w:jc w:val="center"/>
            </w:pPr>
            <w:r>
              <w:rPr>
                <w:b/>
              </w:rPr>
              <w:t xml:space="preserve">(33%) </w:t>
            </w:r>
            <w: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E1D1E1"/>
          </w:tcPr>
          <w:p w:rsidR="00BA097C" w:rsidRDefault="007E617A">
            <w:pPr>
              <w:spacing w:after="160" w:line="259" w:lineRule="auto"/>
              <w:ind w:left="94" w:right="0" w:firstLine="0"/>
            </w:pPr>
            <w:r>
              <w:rPr>
                <w:b/>
              </w:rPr>
              <w:t xml:space="preserve">Cuantía </w:t>
            </w:r>
          </w:p>
          <w:p w:rsidR="00BA097C" w:rsidRDefault="007E617A">
            <w:pPr>
              <w:spacing w:after="163" w:line="256" w:lineRule="auto"/>
              <w:ind w:left="92" w:right="0" w:firstLine="0"/>
              <w:jc w:val="left"/>
            </w:pPr>
            <w:r>
              <w:rPr>
                <w:b/>
              </w:rPr>
              <w:t>Ayuntamiento</w:t>
            </w:r>
            <w:r>
              <w:t xml:space="preserve"> </w:t>
            </w:r>
          </w:p>
          <w:p w:rsidR="00BA097C" w:rsidRDefault="007E617A">
            <w:pPr>
              <w:spacing w:after="0" w:line="259" w:lineRule="auto"/>
              <w:ind w:left="0" w:right="167" w:firstLine="0"/>
              <w:jc w:val="right"/>
            </w:pPr>
            <w:r>
              <w:rPr>
                <w:b/>
              </w:rPr>
              <w:t xml:space="preserve">(33%) </w:t>
            </w:r>
            <w:r>
              <w:t xml:space="preserve"> </w:t>
            </w:r>
          </w:p>
        </w:tc>
        <w:tc>
          <w:tcPr>
            <w:tcW w:w="1061" w:type="dxa"/>
            <w:tcBorders>
              <w:top w:val="single" w:sz="4" w:space="0" w:color="000000"/>
              <w:left w:val="single" w:sz="4" w:space="0" w:color="000000"/>
              <w:bottom w:val="single" w:sz="4" w:space="0" w:color="000000"/>
              <w:right w:val="single" w:sz="4" w:space="0" w:color="000000"/>
            </w:tcBorders>
            <w:shd w:val="clear" w:color="auto" w:fill="E1D1E1"/>
          </w:tcPr>
          <w:p w:rsidR="00BA097C" w:rsidRDefault="007E617A">
            <w:pPr>
              <w:spacing w:after="19" w:line="259" w:lineRule="auto"/>
              <w:ind w:left="-29" w:right="0" w:firstLine="0"/>
              <w:jc w:val="left"/>
            </w:pPr>
            <w:r>
              <w:t xml:space="preserve"> </w:t>
            </w:r>
          </w:p>
          <w:p w:rsidR="00BA097C" w:rsidRDefault="007E617A">
            <w:pPr>
              <w:spacing w:after="2" w:line="261" w:lineRule="auto"/>
              <w:ind w:left="98" w:right="0" w:firstLine="0"/>
              <w:jc w:val="left"/>
            </w:pPr>
            <w:r>
              <w:rPr>
                <w:b/>
              </w:rPr>
              <w:t xml:space="preserve">Cuantía iass </w:t>
            </w:r>
            <w:r>
              <w:t xml:space="preserve"> </w:t>
            </w:r>
          </w:p>
          <w:p w:rsidR="00BA097C" w:rsidRDefault="007E617A">
            <w:pPr>
              <w:spacing w:after="0" w:line="259" w:lineRule="auto"/>
              <w:ind w:left="-7" w:right="0" w:firstLine="0"/>
              <w:jc w:val="left"/>
            </w:pPr>
            <w:r>
              <w:rPr>
                <w:b/>
              </w:rPr>
              <w:t xml:space="preserve">  (34%) </w:t>
            </w:r>
            <w: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E1D1E1"/>
            <w:vAlign w:val="center"/>
          </w:tcPr>
          <w:p w:rsidR="00BA097C" w:rsidRDefault="007E617A">
            <w:pPr>
              <w:spacing w:after="158" w:line="259" w:lineRule="auto"/>
              <w:ind w:left="127" w:right="0" w:firstLine="0"/>
              <w:jc w:val="left"/>
            </w:pPr>
            <w:r>
              <w:rPr>
                <w:b/>
              </w:rPr>
              <w:t>Cuantía</w:t>
            </w:r>
          </w:p>
          <w:p w:rsidR="00BA097C" w:rsidRDefault="007E617A">
            <w:pPr>
              <w:spacing w:after="160" w:line="259" w:lineRule="auto"/>
              <w:ind w:left="0" w:right="3" w:firstLine="0"/>
              <w:jc w:val="center"/>
            </w:pPr>
            <w:r>
              <w:rPr>
                <w:b/>
              </w:rPr>
              <w:t xml:space="preserve">Iass </w:t>
            </w:r>
            <w:r>
              <w:t xml:space="preserve"> </w:t>
            </w:r>
          </w:p>
          <w:p w:rsidR="00BA097C" w:rsidRDefault="007E617A">
            <w:pPr>
              <w:spacing w:after="0" w:line="259" w:lineRule="auto"/>
              <w:ind w:left="151" w:right="0" w:firstLine="0"/>
              <w:jc w:val="left"/>
            </w:pPr>
            <w:r>
              <w:rPr>
                <w:b/>
              </w:rPr>
              <w:t>(100%)</w:t>
            </w:r>
            <w:r>
              <w:t xml:space="preserve"> </w:t>
            </w:r>
          </w:p>
        </w:tc>
        <w:tc>
          <w:tcPr>
            <w:tcW w:w="1057" w:type="dxa"/>
            <w:tcBorders>
              <w:top w:val="single" w:sz="4" w:space="0" w:color="000000"/>
              <w:left w:val="single" w:sz="4" w:space="0" w:color="000000"/>
              <w:bottom w:val="single" w:sz="4" w:space="0" w:color="000000"/>
              <w:right w:val="single" w:sz="4" w:space="0" w:color="000000"/>
            </w:tcBorders>
            <w:shd w:val="clear" w:color="auto" w:fill="E1D1E1"/>
          </w:tcPr>
          <w:p w:rsidR="00BA097C" w:rsidRDefault="007E617A">
            <w:pPr>
              <w:spacing w:after="21" w:line="259" w:lineRule="auto"/>
              <w:ind w:left="-15" w:right="0" w:firstLine="0"/>
              <w:jc w:val="left"/>
            </w:pPr>
            <w:r>
              <w:rPr>
                <w:b/>
              </w:rPr>
              <w:t xml:space="preserve"> </w:t>
            </w:r>
          </w:p>
          <w:p w:rsidR="00BA097C" w:rsidRDefault="007E617A">
            <w:pPr>
              <w:spacing w:after="0" w:line="259" w:lineRule="auto"/>
              <w:ind w:left="166" w:right="0" w:firstLine="0"/>
              <w:jc w:val="left"/>
            </w:pPr>
            <w:r>
              <w:rPr>
                <w:b/>
              </w:rPr>
              <w:t xml:space="preserve">TOTAL </w:t>
            </w:r>
            <w:r>
              <w:t xml:space="preserve"> </w:t>
            </w:r>
          </w:p>
        </w:tc>
      </w:tr>
      <w:tr w:rsidR="00BA097C">
        <w:trPr>
          <w:trHeight w:val="1003"/>
        </w:trPr>
        <w:tc>
          <w:tcPr>
            <w:tcW w:w="642" w:type="dxa"/>
            <w:tcBorders>
              <w:top w:val="single" w:sz="4" w:space="0" w:color="000000"/>
              <w:left w:val="single" w:sz="4" w:space="0" w:color="000000"/>
              <w:bottom w:val="single" w:sz="4" w:space="0" w:color="000000"/>
              <w:right w:val="single" w:sz="4" w:space="0" w:color="000000"/>
            </w:tcBorders>
            <w:shd w:val="clear" w:color="auto" w:fill="E1D1E1"/>
          </w:tcPr>
          <w:p w:rsidR="00BA097C" w:rsidRDefault="007E617A">
            <w:pPr>
              <w:spacing w:after="158" w:line="259" w:lineRule="auto"/>
              <w:ind w:left="73" w:right="0" w:firstLine="0"/>
            </w:pPr>
            <w:r>
              <w:rPr>
                <w:b/>
              </w:rPr>
              <w:t>2025-</w:t>
            </w:r>
          </w:p>
          <w:p w:rsidR="00BA097C" w:rsidRDefault="007E617A">
            <w:pPr>
              <w:spacing w:after="0" w:line="259" w:lineRule="auto"/>
              <w:ind w:left="73" w:right="0" w:firstLine="0"/>
            </w:pPr>
            <w:r>
              <w:rPr>
                <w:b/>
              </w:rPr>
              <w:t xml:space="preserve">2026 </w:t>
            </w:r>
          </w:p>
        </w:tc>
        <w:tc>
          <w:tcPr>
            <w:tcW w:w="739" w:type="dxa"/>
            <w:tcBorders>
              <w:top w:val="single" w:sz="4" w:space="0" w:color="000000"/>
              <w:left w:val="single" w:sz="4" w:space="0" w:color="000000"/>
              <w:bottom w:val="single" w:sz="4" w:space="0" w:color="000000"/>
              <w:right w:val="single" w:sz="4" w:space="0" w:color="000000"/>
            </w:tcBorders>
            <w:shd w:val="clear" w:color="auto" w:fill="F2F2F2"/>
          </w:tcPr>
          <w:p w:rsidR="00BA097C" w:rsidRDefault="007E617A">
            <w:pPr>
              <w:spacing w:after="15" w:line="276" w:lineRule="auto"/>
              <w:ind w:left="79" w:right="0" w:hanging="86"/>
              <w:jc w:val="left"/>
            </w:pPr>
            <w:r>
              <w:t xml:space="preserve"> CANDELA-</w:t>
            </w:r>
          </w:p>
          <w:p w:rsidR="00BA097C" w:rsidRDefault="007E617A">
            <w:pPr>
              <w:spacing w:after="0" w:line="259" w:lineRule="auto"/>
              <w:ind w:left="-19" w:right="0" w:firstLine="0"/>
              <w:jc w:val="left"/>
            </w:pPr>
            <w:r>
              <w:t xml:space="preserve"> RIA  </w:t>
            </w:r>
          </w:p>
        </w:tc>
        <w:tc>
          <w:tcPr>
            <w:tcW w:w="413" w:type="dxa"/>
            <w:tcBorders>
              <w:top w:val="single" w:sz="4" w:space="0" w:color="000000"/>
              <w:left w:val="single" w:sz="4" w:space="0" w:color="000000"/>
              <w:bottom w:val="single" w:sz="4" w:space="0" w:color="000000"/>
              <w:right w:val="single" w:sz="4" w:space="0" w:color="000000"/>
            </w:tcBorders>
            <w:shd w:val="clear" w:color="auto" w:fill="F2F2F2"/>
          </w:tcPr>
          <w:p w:rsidR="00BA097C" w:rsidRDefault="007E617A">
            <w:pPr>
              <w:spacing w:after="0" w:line="259" w:lineRule="auto"/>
              <w:ind w:left="84" w:right="0" w:firstLine="0"/>
            </w:pPr>
            <w:r>
              <w:t xml:space="preserve">50 </w:t>
            </w:r>
          </w:p>
        </w:tc>
        <w:tc>
          <w:tcPr>
            <w:tcW w:w="754"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0" w:right="3" w:firstLine="0"/>
              <w:jc w:val="center"/>
            </w:pPr>
            <w:r>
              <w:t xml:space="preserve">2 </w:t>
            </w:r>
          </w:p>
        </w:tc>
        <w:tc>
          <w:tcPr>
            <w:tcW w:w="566"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161" w:right="0" w:firstLine="0"/>
              <w:jc w:val="left"/>
            </w:pPr>
            <w:r>
              <w:t xml:space="preserve">52 </w:t>
            </w:r>
          </w:p>
        </w:tc>
        <w:tc>
          <w:tcPr>
            <w:tcW w:w="943"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14" w:right="0" w:firstLine="0"/>
            </w:pPr>
            <w:r>
              <w:t xml:space="preserve">750,00 € </w:t>
            </w:r>
          </w:p>
        </w:tc>
        <w:tc>
          <w:tcPr>
            <w:tcW w:w="1097"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113" w:right="0" w:firstLine="0"/>
              <w:jc w:val="left"/>
            </w:pPr>
            <w:r>
              <w:t>12.375,00</w:t>
            </w:r>
          </w:p>
          <w:p w:rsidR="00BA097C" w:rsidRDefault="007E617A">
            <w:pPr>
              <w:spacing w:after="0" w:line="259" w:lineRule="auto"/>
              <w:ind w:left="-10" w:right="0" w:firstLine="0"/>
              <w:jc w:val="left"/>
            </w:pPr>
            <w:r>
              <w:t xml:space="preserve"> </w:t>
            </w:r>
          </w:p>
          <w:p w:rsidR="00BA097C" w:rsidRDefault="007E617A">
            <w:pPr>
              <w:spacing w:after="0" w:line="259" w:lineRule="auto"/>
              <w:ind w:left="113" w:right="0" w:firstLine="0"/>
              <w:jc w:val="left"/>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BA097C" w:rsidRDefault="007E617A">
            <w:pPr>
              <w:spacing w:after="25" w:line="259" w:lineRule="auto"/>
              <w:ind w:left="7" w:right="0" w:firstLine="0"/>
            </w:pPr>
            <w:r>
              <w:t>12.375,00</w:t>
            </w:r>
          </w:p>
          <w:p w:rsidR="00BA097C" w:rsidRDefault="007E617A">
            <w:pPr>
              <w:spacing w:after="0" w:line="259" w:lineRule="auto"/>
              <w:ind w:left="1" w:right="0" w:firstLine="0"/>
              <w:jc w:val="center"/>
            </w:pPr>
            <w:r>
              <w:t xml:space="preserve">€ </w:t>
            </w:r>
          </w:p>
        </w:tc>
        <w:tc>
          <w:tcPr>
            <w:tcW w:w="1061" w:type="dxa"/>
            <w:tcBorders>
              <w:top w:val="single" w:sz="4" w:space="0" w:color="000000"/>
              <w:left w:val="single" w:sz="4" w:space="0" w:color="000000"/>
              <w:bottom w:val="single" w:sz="4" w:space="0" w:color="000000"/>
              <w:right w:val="single" w:sz="4" w:space="0" w:color="000000"/>
            </w:tcBorders>
          </w:tcPr>
          <w:p w:rsidR="00BA097C" w:rsidRDefault="007E617A">
            <w:pPr>
              <w:spacing w:after="31" w:line="259" w:lineRule="auto"/>
              <w:ind w:left="-5" w:right="0" w:firstLine="0"/>
            </w:pPr>
            <w:r>
              <w:t xml:space="preserve"> 12.750,00</w:t>
            </w:r>
          </w:p>
          <w:p w:rsidR="00BA097C" w:rsidRDefault="007E617A">
            <w:pPr>
              <w:spacing w:after="0" w:line="259" w:lineRule="auto"/>
              <w:ind w:left="77" w:right="0" w:firstLine="0"/>
              <w:jc w:val="left"/>
            </w:pPr>
            <w:r>
              <w:t xml:space="preserve">€   </w:t>
            </w:r>
          </w:p>
        </w:tc>
        <w:tc>
          <w:tcPr>
            <w:tcW w:w="951" w:type="dxa"/>
            <w:tcBorders>
              <w:top w:val="single" w:sz="4" w:space="0" w:color="000000"/>
              <w:left w:val="single" w:sz="4" w:space="0" w:color="000000"/>
              <w:bottom w:val="single" w:sz="4" w:space="0" w:color="000000"/>
              <w:right w:val="single" w:sz="4" w:space="0" w:color="000000"/>
            </w:tcBorders>
            <w:vAlign w:val="center"/>
          </w:tcPr>
          <w:p w:rsidR="00BA097C" w:rsidRDefault="007E617A">
            <w:pPr>
              <w:spacing w:after="25" w:line="259" w:lineRule="auto"/>
              <w:ind w:left="77" w:right="0" w:firstLine="0"/>
            </w:pPr>
            <w:r>
              <w:t xml:space="preserve">1500,00 </w:t>
            </w:r>
          </w:p>
          <w:p w:rsidR="00BA097C" w:rsidRDefault="007E617A">
            <w:pPr>
              <w:spacing w:after="0" w:line="259" w:lineRule="auto"/>
              <w:ind w:left="0" w:right="3" w:firstLine="0"/>
              <w:jc w:val="center"/>
            </w:pPr>
            <w:r>
              <w:t xml:space="preserve">€ </w:t>
            </w:r>
          </w:p>
        </w:tc>
        <w:tc>
          <w:tcPr>
            <w:tcW w:w="1057"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5" w:right="0" w:firstLine="0"/>
            </w:pPr>
            <w:r>
              <w:t xml:space="preserve">37.500,00 </w:t>
            </w:r>
          </w:p>
          <w:p w:rsidR="00BA097C" w:rsidRDefault="007E617A">
            <w:pPr>
              <w:spacing w:after="0" w:line="259" w:lineRule="auto"/>
              <w:ind w:left="0" w:right="73" w:firstLine="0"/>
              <w:jc w:val="right"/>
            </w:pPr>
            <w:r>
              <w:t xml:space="preserve">€  </w:t>
            </w:r>
          </w:p>
        </w:tc>
      </w:tr>
    </w:tbl>
    <w:p w:rsidR="00BA097C" w:rsidRDefault="007E617A">
      <w:pPr>
        <w:spacing w:after="183"/>
        <w:ind w:left="152" w:right="963"/>
      </w:pPr>
      <w:r>
        <w:t xml:space="preserve">…/…  </w:t>
      </w:r>
    </w:p>
    <w:p w:rsidR="00BA097C" w:rsidRDefault="007E617A">
      <w:pPr>
        <w:spacing w:after="84" w:line="339" w:lineRule="auto"/>
        <w:ind w:left="127" w:right="402" w:firstLine="850"/>
      </w:pPr>
      <w:r>
        <w:rPr>
          <w:i/>
        </w:rPr>
        <w:t>Recibida la notificación, cada Ayuntamiento deberá llevar a su órgano competente la aprobación del Anexo I, debiendo remitir la documentación correspondiente a este Organismo, a la mayor brevedad posible.</w:t>
      </w:r>
      <w:r>
        <w:t xml:space="preserve"> </w:t>
      </w:r>
    </w:p>
    <w:p w:rsidR="00BA097C" w:rsidRDefault="007E617A">
      <w:pPr>
        <w:spacing w:after="87" w:line="338" w:lineRule="auto"/>
        <w:ind w:left="127" w:right="396" w:firstLine="797"/>
      </w:pPr>
      <w:r>
        <w:rPr>
          <w:rFonts w:ascii="Calibri" w:eastAsia="Calibri" w:hAnsi="Calibri" w:cs="Calibri"/>
          <w:noProof/>
        </w:rPr>
        <mc:AlternateContent>
          <mc:Choice Requires="wpg">
            <w:drawing>
              <wp:anchor distT="0" distB="0" distL="114300" distR="114300" simplePos="0" relativeHeight="251793408"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99788" name="Group 99788"/>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8994" name="Rectangle 8994"/>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8995" name="Rectangle 8995"/>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8996" name="Rectangle 8996"/>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88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99788" style="width:18.7031pt;height:257.538pt;position:absolute;mso-position-horizontal-relative:page;mso-position-horizontal:absolute;margin-left:662.928pt;mso-position-vertical-relative:page;margin-top:515.382pt;" coordsize="2375,32707">
                <v:rect id="Rectangle 8994"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8995"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8996"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88 de 91 </w:t>
                        </w:r>
                      </w:p>
                    </w:txbxContent>
                  </v:textbox>
                </v:rect>
                <w10:wrap type="square"/>
              </v:group>
            </w:pict>
          </mc:Fallback>
        </mc:AlternateContent>
      </w:r>
      <w:r>
        <w:rPr>
          <w:b/>
          <w:i/>
        </w:rPr>
        <w:t>SEGUNDO.</w:t>
      </w:r>
      <w:r>
        <w:rPr>
          <w:i/>
        </w:rPr>
        <w:t xml:space="preserve"> – Se establece un plazo de UN (1) MES, contados a par</w:t>
      </w:r>
      <w:r>
        <w:rPr>
          <w:i/>
        </w:rPr>
        <w:t xml:space="preserve">tir del dia siguiente de la notificación del presente Decreto para que por parte de los ayuntamientos, se adopte el acuerdo aprobatorio del ANEXO I, transcurrido el cual sin haber adoptado el acuerdo, se le tendrá por desistido de la Campaña de 2025-2026, </w:t>
      </w:r>
      <w:r>
        <w:rPr>
          <w:i/>
        </w:rPr>
        <w:t>quedando las plazas asignadas a dicho Ayuntamiento a disposición de este Organismo.</w:t>
      </w:r>
      <w:r>
        <w:t xml:space="preserve"> </w:t>
      </w:r>
    </w:p>
    <w:p w:rsidR="00BA097C" w:rsidRDefault="007E617A">
      <w:pPr>
        <w:spacing w:after="32" w:line="259" w:lineRule="auto"/>
        <w:ind w:left="991" w:right="0" w:firstLine="0"/>
        <w:jc w:val="left"/>
      </w:pPr>
      <w:r>
        <w:rPr>
          <w:i/>
        </w:rPr>
        <w:t xml:space="preserve"> </w:t>
      </w:r>
      <w:r>
        <w:t xml:space="preserve"> </w:t>
      </w:r>
    </w:p>
    <w:p w:rsidR="00BA097C" w:rsidRDefault="007E617A">
      <w:pPr>
        <w:spacing w:after="327" w:line="248" w:lineRule="auto"/>
        <w:ind w:left="934" w:right="961"/>
      </w:pPr>
      <w:r>
        <w:rPr>
          <w:i/>
        </w:rPr>
        <w:t>(…..)”</w:t>
      </w:r>
      <w:r>
        <w:t xml:space="preserve"> </w:t>
      </w:r>
    </w:p>
    <w:p w:rsidR="00BA097C" w:rsidRDefault="007E617A">
      <w:pPr>
        <w:spacing w:after="41" w:line="252" w:lineRule="auto"/>
        <w:ind w:left="10" w:right="242"/>
        <w:jc w:val="right"/>
      </w:pPr>
      <w:r>
        <w:t xml:space="preserve">Por el Area de Mayores y Discapacidad, en informe de la Responsable Técnica de fecha </w:t>
      </w:r>
    </w:p>
    <w:p w:rsidR="00BA097C" w:rsidRDefault="007E617A">
      <w:pPr>
        <w:spacing w:after="76" w:line="298" w:lineRule="auto"/>
        <w:ind w:left="293" w:right="0"/>
      </w:pPr>
      <w:r>
        <w:t xml:space="preserve">22/08/2025 </w:t>
      </w:r>
      <w:r>
        <w:rPr>
          <w:i/>
        </w:rPr>
        <w:t xml:space="preserve">“Se concluye la idoneidad de aprobación del Anexo I en el que se hace constar el número de plazas asignadas y las aportaciones económicas previstas”. </w:t>
      </w:r>
      <w:r>
        <w:t xml:space="preserve"> </w:t>
      </w:r>
    </w:p>
    <w:p w:rsidR="00BA097C" w:rsidRDefault="007E617A">
      <w:pPr>
        <w:spacing w:after="35"/>
        <w:ind w:left="279" w:right="186"/>
      </w:pPr>
      <w:r>
        <w:t>Remitido expediente a la Intervención General, en solicitud de retención de crédito, se adjunta al mismo</w:t>
      </w:r>
      <w:r>
        <w:t xml:space="preserve"> Documento de Retención de Créditos por importe de 12.375,00 €, en concepto de </w:t>
      </w:r>
    </w:p>
    <w:p w:rsidR="00BA097C" w:rsidRDefault="007E617A">
      <w:pPr>
        <w:spacing w:after="620"/>
        <w:ind w:left="279" w:right="0"/>
      </w:pPr>
      <w:r>
        <w:t>"Aportación Turismo Social anualidad 2025" con número de operación</w:t>
      </w:r>
      <w:r>
        <w:rPr>
          <w:color w:val="FF0000"/>
        </w:rPr>
        <w:t xml:space="preserve"> </w:t>
      </w:r>
      <w:r>
        <w:t xml:space="preserve">2.25.0.05262 de fecha 30/07/2025. </w:t>
      </w:r>
    </w:p>
    <w:p w:rsidR="00BA097C" w:rsidRDefault="007E617A">
      <w:pPr>
        <w:pStyle w:val="Ttulo3"/>
        <w:ind w:left="1549" w:right="1657"/>
      </w:pPr>
      <w:r>
        <w:t xml:space="preserve">CONSIDERACIONES JURÍDICAS </w:t>
      </w:r>
    </w:p>
    <w:p w:rsidR="00BA097C" w:rsidRDefault="007E617A">
      <w:pPr>
        <w:spacing w:after="161" w:line="259" w:lineRule="auto"/>
        <w:ind w:left="0" w:right="55" w:firstLine="0"/>
        <w:jc w:val="center"/>
      </w:pPr>
      <w:r>
        <w:rPr>
          <w:b/>
        </w:rPr>
        <w:t xml:space="preserve"> </w:t>
      </w:r>
    </w:p>
    <w:p w:rsidR="00BA097C" w:rsidRDefault="007E617A">
      <w:pPr>
        <w:spacing w:after="184" w:line="252" w:lineRule="auto"/>
        <w:ind w:left="254" w:right="0" w:firstLine="571"/>
        <w:jc w:val="left"/>
      </w:pPr>
      <w:r>
        <w:t xml:space="preserve">Primero.- </w:t>
      </w:r>
      <w:r>
        <w:t>El artículo 103 de la Constitución Española contempla, entre los principios rectores en el funcionamiento de las Administraciones Públicas, la coordinación entre ellas al servicio de los intereses generales. En tal sentido y, con carácter especial para las</w:t>
      </w:r>
      <w:r>
        <w:t xml:space="preserve"> Entidades Locales, el artículo 57 de la Ley 711985, de Bases de Régimen Local prevé la cooperación económica, técnica y administrativa entre administraciones, tanto en servicios locales, como en asuntos de interés común, a través de convenios. </w:t>
      </w:r>
    </w:p>
    <w:p w:rsidR="00BA097C" w:rsidRDefault="007E617A">
      <w:pPr>
        <w:spacing w:after="97"/>
        <w:ind w:left="269" w:right="255" w:firstLine="720"/>
      </w:pPr>
      <w:r>
        <w:t>Los conven</w:t>
      </w:r>
      <w:r>
        <w:t>ios administrativos entre Administraciones Públicas son el instrumento que prevé la legislación para articular la consecución de un fin común, según se prevé con carácter general en el artículo 47 de la Ley 40/2015, de 1 de octubre, Ley de Régimen Jurídico</w:t>
      </w:r>
      <w:r>
        <w:t xml:space="preserve"> del Sector Público. </w:t>
      </w:r>
    </w:p>
    <w:p w:rsidR="00BA097C" w:rsidRDefault="007E617A">
      <w:pPr>
        <w:spacing w:after="83" w:line="259" w:lineRule="auto"/>
        <w:ind w:left="989" w:right="0" w:firstLine="0"/>
        <w:jc w:val="left"/>
      </w:pPr>
      <w:r>
        <w:t xml:space="preserve"> </w:t>
      </w:r>
    </w:p>
    <w:p w:rsidR="00BA097C" w:rsidRDefault="007E617A">
      <w:pPr>
        <w:spacing w:after="94"/>
        <w:ind w:left="279" w:right="254"/>
      </w:pPr>
      <w:r>
        <w:t>Segundo.- Los Cabildos Insulares y los Ayuntamientos son las Administraciones Públicas más próximas al ciudadano y, por tanto, las competentes en la gestión de los servicios, asegurando el principio de normalidad, igualdad, descentr</w:t>
      </w:r>
      <w:r>
        <w:t xml:space="preserve">alización e integración de los ciudadanos canarios, conforme se establece en el Preámbulo de la Ley 9/1987, de 28 de abril, de Servicios Sociales de Canarias. </w:t>
      </w:r>
    </w:p>
    <w:p w:rsidR="00BA097C" w:rsidRDefault="007E617A">
      <w:pPr>
        <w:spacing w:after="169"/>
        <w:ind w:left="279" w:right="254"/>
      </w:pPr>
      <w:r>
        <w:t>Tercero.- La Ley 16/2019, 2 de mayo, de Servicios Sociales de  Canarias, en su artículo 6 regula</w:t>
      </w:r>
      <w:r>
        <w:t xml:space="preserve"> los objetivos del sistema público de servicios sociales y entre ellos se encuentra “Prevenir, detectar y atender situaciones de desprotección de las personas mayores, promocionando su bienestar y favoreciendo su inserción y cohesión social de este colecti</w:t>
      </w:r>
      <w:r>
        <w:t xml:space="preserve">vo” </w:t>
      </w:r>
    </w:p>
    <w:p w:rsidR="00BA097C" w:rsidRDefault="007E617A">
      <w:pPr>
        <w:spacing w:after="140"/>
        <w:ind w:left="279" w:right="255"/>
      </w:pPr>
      <w:r>
        <w:t>Cuarto.- Los artículos 47 y siguientes de la Ley 40/2015, de 1 de octubre, de Régimen Jurídico del Sector Público, establecen el régimen jurídico de los convenios como "los acuerdos con efectos jurídicos adoptados por las Administraciones Públicas, lo</w:t>
      </w:r>
      <w:r>
        <w:t xml:space="preserve">s organismos públicos y entidades de derecho público vinculados o dependientes .o las Universidades públicas entre sí, o con sujetos de derecho privado para un fin común". </w:t>
      </w:r>
    </w:p>
    <w:p w:rsidR="00BA097C" w:rsidRDefault="007E617A">
      <w:pPr>
        <w:spacing w:after="39"/>
        <w:ind w:left="279" w:right="254"/>
      </w:pPr>
      <w:r>
        <w:rPr>
          <w:rFonts w:ascii="Calibri" w:eastAsia="Calibri" w:hAnsi="Calibri" w:cs="Calibri"/>
          <w:noProof/>
        </w:rPr>
        <mc:AlternateContent>
          <mc:Choice Requires="wpg">
            <w:drawing>
              <wp:anchor distT="0" distB="0" distL="114300" distR="114300" simplePos="0" relativeHeight="25179443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00134" name="Group 100134"/>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9115" name="Rectangle 9115"/>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9116" name="Rectangle 9116"/>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9117" name="Rectangle 9117"/>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89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100134" style="width:18.7031pt;height:257.538pt;position:absolute;mso-position-horizontal-relative:page;mso-position-horizontal:absolute;margin-left:662.928pt;mso-position-vertical-relative:page;margin-top:515.382pt;" coordsize="2375,32707">
                <v:rect id="Rectangle 9115"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9116"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9117"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89 de 91 </w:t>
                        </w:r>
                      </w:p>
                    </w:txbxContent>
                  </v:textbox>
                </v:rect>
                <w10:wrap type="square"/>
              </v:group>
            </w:pict>
          </mc:Fallback>
        </mc:AlternateContent>
      </w:r>
      <w:r>
        <w:t xml:space="preserve">Quinto.- Por Acuerdo Plenario adoptado en sesión de fecha 27 de junio de 2023, se delega por el mismo en la </w:t>
      </w:r>
      <w:r>
        <w:t>Junta de Gobierno Local “la aprobación de programas, planes o convenios con entidades públicas o privadas para la consecución de fines de interés público, así como la autorización al Alcalde Presidente para actuar y firmar, en los citados convenios, planes</w:t>
      </w:r>
      <w:r>
        <w:t xml:space="preserve"> o programas, ante cualquier Administración Pública, u órganos de ésta, en los términos previstos en la Ley </w:t>
      </w:r>
    </w:p>
    <w:p w:rsidR="00BA097C" w:rsidRDefault="007E617A">
      <w:pPr>
        <w:spacing w:after="99"/>
        <w:ind w:left="142" w:right="245" w:firstLine="127"/>
      </w:pPr>
      <w:r>
        <w:t>Territorial 14/1990, de Régimen Jurídico de las Administraciones Públicas de Canarias….”  Por ello, de conformidad con lo establecido en el artícul</w:t>
      </w:r>
      <w:r>
        <w:t>o 175 del Real Decreto 2568/1986, de 28 de noviembre, por el que se aprueba el Reglamento de Organización, Funcionamiento y Régimen Jurídico de las Entidades Locales, la que suscribe eleva la siguiente propuesta de acuerdo a adoptar por la Junta de Gobiern</w:t>
      </w:r>
      <w:r>
        <w:t xml:space="preserve">o Local, que se somete con carácter previo a la fiscalización de la Intervención. </w:t>
      </w:r>
    </w:p>
    <w:p w:rsidR="00BA097C" w:rsidRDefault="007E617A">
      <w:pPr>
        <w:spacing w:after="86" w:line="259" w:lineRule="auto"/>
        <w:ind w:left="142" w:right="0" w:firstLine="0"/>
        <w:jc w:val="left"/>
      </w:pPr>
      <w:r>
        <w:t xml:space="preserve"> </w:t>
      </w:r>
    </w:p>
    <w:p w:rsidR="00BA097C" w:rsidRDefault="007E617A">
      <w:pPr>
        <w:pStyle w:val="Ttulo3"/>
        <w:ind w:left="1549" w:right="1656"/>
      </w:pPr>
      <w:r>
        <w:t xml:space="preserve">PROPUESTA DE ACUERDO </w:t>
      </w:r>
    </w:p>
    <w:p w:rsidR="00BA097C" w:rsidRDefault="007E617A">
      <w:pPr>
        <w:spacing w:after="99"/>
        <w:ind w:left="152" w:right="249"/>
      </w:pPr>
      <w:r>
        <w:rPr>
          <w:b/>
        </w:rPr>
        <w:t>PRIMERO.</w:t>
      </w:r>
      <w:r>
        <w:t xml:space="preserve"> - Aprobar el Anexo I para la campaña 2025/2026 del Convenio Marco de Cooperación suscrito entre el Instituto de Atención Social y Sociosanit</w:t>
      </w:r>
      <w:r>
        <w:t xml:space="preserve">aria (IASS) y este Ayuntamiento, para el desarrollo del Programa de Turismo Social 20252027, quedando el reparto de plazas como a continuación se detalla: </w:t>
      </w:r>
    </w:p>
    <w:p w:rsidR="00BA097C" w:rsidRDefault="007E617A">
      <w:pPr>
        <w:spacing w:after="88" w:line="259" w:lineRule="auto"/>
        <w:ind w:left="142" w:right="0" w:firstLine="0"/>
        <w:jc w:val="left"/>
      </w:pPr>
      <w:r>
        <w:t xml:space="preserve"> </w:t>
      </w:r>
    </w:p>
    <w:p w:rsidR="00BA097C" w:rsidRDefault="007E617A">
      <w:pPr>
        <w:spacing w:after="91" w:line="259" w:lineRule="auto"/>
        <w:ind w:left="142" w:right="0" w:firstLine="0"/>
        <w:jc w:val="left"/>
      </w:pPr>
      <w:r>
        <w:t xml:space="preserve"> </w:t>
      </w:r>
    </w:p>
    <w:p w:rsidR="00BA097C" w:rsidRDefault="007E617A">
      <w:pPr>
        <w:spacing w:after="88" w:line="259" w:lineRule="auto"/>
        <w:ind w:left="142" w:right="0" w:firstLine="0"/>
        <w:jc w:val="left"/>
      </w:pPr>
      <w:r>
        <w:t xml:space="preserve"> </w:t>
      </w:r>
    </w:p>
    <w:p w:rsidR="00BA097C" w:rsidRDefault="007E617A">
      <w:pPr>
        <w:spacing w:after="88" w:line="259" w:lineRule="auto"/>
        <w:ind w:left="142" w:right="0" w:firstLine="0"/>
        <w:jc w:val="left"/>
      </w:pPr>
      <w:r>
        <w:t xml:space="preserve"> </w:t>
      </w:r>
    </w:p>
    <w:p w:rsidR="00BA097C" w:rsidRDefault="007E617A">
      <w:pPr>
        <w:spacing w:after="88" w:line="259" w:lineRule="auto"/>
        <w:ind w:left="142" w:right="0" w:firstLine="0"/>
        <w:jc w:val="left"/>
      </w:pPr>
      <w:r>
        <w:t xml:space="preserve"> </w:t>
      </w:r>
    </w:p>
    <w:p w:rsidR="00BA097C" w:rsidRDefault="007E617A">
      <w:pPr>
        <w:spacing w:after="91" w:line="259" w:lineRule="auto"/>
        <w:ind w:left="142" w:right="0" w:firstLine="0"/>
        <w:jc w:val="left"/>
      </w:pPr>
      <w:r>
        <w:t xml:space="preserve"> </w:t>
      </w:r>
    </w:p>
    <w:p w:rsidR="00BA097C" w:rsidRDefault="007E617A">
      <w:pPr>
        <w:spacing w:after="0" w:line="259" w:lineRule="auto"/>
        <w:ind w:left="269" w:right="0" w:firstLine="0"/>
        <w:jc w:val="left"/>
      </w:pPr>
      <w:r>
        <w:t xml:space="preserve"> </w:t>
      </w:r>
    </w:p>
    <w:tbl>
      <w:tblPr>
        <w:tblStyle w:val="TableGrid"/>
        <w:tblW w:w="9221" w:type="dxa"/>
        <w:tblInd w:w="145" w:type="dxa"/>
        <w:tblCellMar>
          <w:top w:w="5" w:type="dxa"/>
          <w:left w:w="0" w:type="dxa"/>
          <w:bottom w:w="196" w:type="dxa"/>
          <w:right w:w="0" w:type="dxa"/>
        </w:tblCellMar>
        <w:tblLook w:val="04A0" w:firstRow="1" w:lastRow="0" w:firstColumn="1" w:lastColumn="0" w:noHBand="0" w:noVBand="1"/>
      </w:tblPr>
      <w:tblGrid>
        <w:gridCol w:w="642"/>
        <w:gridCol w:w="743"/>
        <w:gridCol w:w="414"/>
        <w:gridCol w:w="749"/>
        <w:gridCol w:w="425"/>
        <w:gridCol w:w="1277"/>
        <w:gridCol w:w="912"/>
        <w:gridCol w:w="1073"/>
        <w:gridCol w:w="991"/>
        <w:gridCol w:w="994"/>
        <w:gridCol w:w="1001"/>
      </w:tblGrid>
      <w:tr w:rsidR="00BA097C">
        <w:trPr>
          <w:trHeight w:val="1703"/>
        </w:trPr>
        <w:tc>
          <w:tcPr>
            <w:tcW w:w="642" w:type="dxa"/>
            <w:tcBorders>
              <w:top w:val="single" w:sz="4" w:space="0" w:color="000000"/>
              <w:left w:val="single" w:sz="4" w:space="0" w:color="000000"/>
              <w:bottom w:val="single" w:sz="4" w:space="0" w:color="000000"/>
              <w:right w:val="single" w:sz="4" w:space="0" w:color="000000"/>
            </w:tcBorders>
            <w:shd w:val="clear" w:color="auto" w:fill="E1D1E1"/>
          </w:tcPr>
          <w:p w:rsidR="00BA097C" w:rsidRDefault="007E617A">
            <w:pPr>
              <w:spacing w:after="0" w:line="259" w:lineRule="auto"/>
              <w:ind w:left="100" w:right="0" w:firstLine="0"/>
            </w:pPr>
            <w:r>
              <w:rPr>
                <w:b/>
              </w:rPr>
              <w:t xml:space="preserve">Año </w:t>
            </w:r>
            <w:r>
              <w:t xml:space="preserve"> </w:t>
            </w:r>
          </w:p>
        </w:tc>
        <w:tc>
          <w:tcPr>
            <w:tcW w:w="743" w:type="dxa"/>
            <w:tcBorders>
              <w:top w:val="single" w:sz="4" w:space="0" w:color="000000"/>
              <w:left w:val="single" w:sz="4" w:space="0" w:color="000000"/>
              <w:bottom w:val="single" w:sz="4" w:space="0" w:color="000000"/>
              <w:right w:val="single" w:sz="4" w:space="0" w:color="000000"/>
            </w:tcBorders>
            <w:shd w:val="clear" w:color="auto" w:fill="E1D1E1"/>
          </w:tcPr>
          <w:p w:rsidR="00BA097C" w:rsidRDefault="007E617A">
            <w:pPr>
              <w:spacing w:after="0" w:line="259" w:lineRule="auto"/>
              <w:ind w:left="0" w:right="0" w:firstLine="0"/>
              <w:jc w:val="center"/>
            </w:pPr>
            <w:r>
              <w:rPr>
                <w:b/>
              </w:rPr>
              <w:t>Ayunta-</w:t>
            </w:r>
          </w:p>
          <w:p w:rsidR="00BA097C" w:rsidRDefault="007E617A">
            <w:pPr>
              <w:spacing w:after="0" w:line="259" w:lineRule="auto"/>
              <w:ind w:left="12" w:right="0" w:firstLine="0"/>
            </w:pPr>
            <w:r>
              <w:rPr>
                <w:b/>
              </w:rPr>
              <w:t>miento</w:t>
            </w:r>
          </w:p>
        </w:tc>
        <w:tc>
          <w:tcPr>
            <w:tcW w:w="414" w:type="dxa"/>
            <w:tcBorders>
              <w:top w:val="single" w:sz="4" w:space="0" w:color="000000"/>
              <w:left w:val="single" w:sz="4" w:space="0" w:color="000000"/>
              <w:bottom w:val="single" w:sz="4" w:space="0" w:color="000000"/>
              <w:right w:val="single" w:sz="4" w:space="0" w:color="000000"/>
            </w:tcBorders>
            <w:shd w:val="clear" w:color="auto" w:fill="E1D1E1"/>
          </w:tcPr>
          <w:p w:rsidR="00BA097C" w:rsidRDefault="007E617A">
            <w:pPr>
              <w:spacing w:after="0" w:line="259" w:lineRule="auto"/>
              <w:ind w:left="0" w:right="0" w:firstLine="0"/>
              <w:jc w:val="center"/>
            </w:pPr>
            <w:r>
              <w:rPr>
                <w:b/>
              </w:rPr>
              <w:t>Nª de Pla-</w:t>
            </w:r>
          </w:p>
          <w:p w:rsidR="00BA097C" w:rsidRDefault="007E617A">
            <w:pPr>
              <w:spacing w:after="0" w:line="259" w:lineRule="auto"/>
              <w:ind w:left="-8" w:right="0" w:firstLine="0"/>
              <w:jc w:val="left"/>
            </w:pPr>
            <w:r>
              <w:rPr>
                <w:b/>
              </w:rPr>
              <w:t xml:space="preserve"> </w:t>
            </w:r>
          </w:p>
          <w:p w:rsidR="00BA097C" w:rsidRDefault="007E617A">
            <w:pPr>
              <w:spacing w:after="0" w:line="259" w:lineRule="auto"/>
              <w:ind w:left="30" w:right="0" w:firstLine="0"/>
            </w:pPr>
            <w:r>
              <w:rPr>
                <w:b/>
              </w:rPr>
              <w:t>zas</w:t>
            </w:r>
          </w:p>
        </w:tc>
        <w:tc>
          <w:tcPr>
            <w:tcW w:w="749" w:type="dxa"/>
            <w:tcBorders>
              <w:top w:val="single" w:sz="4" w:space="0" w:color="000000"/>
              <w:left w:val="single" w:sz="4" w:space="0" w:color="000000"/>
              <w:bottom w:val="single" w:sz="4" w:space="0" w:color="000000"/>
              <w:right w:val="single" w:sz="4" w:space="0" w:color="000000"/>
            </w:tcBorders>
            <w:shd w:val="clear" w:color="auto" w:fill="E1D1E1"/>
            <w:vAlign w:val="center"/>
          </w:tcPr>
          <w:p w:rsidR="00BA097C" w:rsidRDefault="007E617A">
            <w:pPr>
              <w:spacing w:after="191" w:line="256" w:lineRule="auto"/>
              <w:ind w:left="-5" w:right="0" w:firstLine="79"/>
              <w:jc w:val="left"/>
            </w:pPr>
            <w:r>
              <w:rPr>
                <w:b/>
              </w:rPr>
              <w:t xml:space="preserve">Nª de  plazas </w:t>
            </w:r>
          </w:p>
          <w:p w:rsidR="00BA097C" w:rsidRDefault="007E617A">
            <w:pPr>
              <w:spacing w:after="0" w:line="259" w:lineRule="auto"/>
              <w:ind w:left="74" w:right="0" w:hanging="103"/>
              <w:jc w:val="left"/>
            </w:pPr>
            <w:r>
              <w:t xml:space="preserve"> </w:t>
            </w:r>
            <w:r>
              <w:rPr>
                <w:b/>
              </w:rPr>
              <w:t>Sociales</w:t>
            </w:r>
            <w:r>
              <w:t xml:space="preserve"> </w:t>
            </w:r>
          </w:p>
        </w:tc>
        <w:tc>
          <w:tcPr>
            <w:tcW w:w="425" w:type="dxa"/>
            <w:tcBorders>
              <w:top w:val="single" w:sz="4" w:space="0" w:color="000000"/>
              <w:left w:val="single" w:sz="4" w:space="0" w:color="000000"/>
              <w:bottom w:val="single" w:sz="4" w:space="0" w:color="000000"/>
              <w:right w:val="single" w:sz="4" w:space="0" w:color="000000"/>
            </w:tcBorders>
            <w:shd w:val="clear" w:color="auto" w:fill="E1D1E1"/>
          </w:tcPr>
          <w:p w:rsidR="00BA097C" w:rsidRDefault="007E617A">
            <w:pPr>
              <w:spacing w:after="0" w:line="259" w:lineRule="auto"/>
              <w:ind w:left="77" w:right="0" w:firstLine="0"/>
            </w:pPr>
            <w:r>
              <w:rPr>
                <w:b/>
              </w:rPr>
              <w:t>To-</w:t>
            </w:r>
          </w:p>
          <w:p w:rsidR="00BA097C" w:rsidRDefault="007E617A">
            <w:pPr>
              <w:spacing w:after="2" w:line="259" w:lineRule="auto"/>
              <w:ind w:left="77" w:right="0" w:firstLine="0"/>
              <w:jc w:val="left"/>
            </w:pPr>
            <w:r>
              <w:rPr>
                <w:b/>
              </w:rPr>
              <w:t xml:space="preserve">tal </w:t>
            </w:r>
            <w:r>
              <w:t xml:space="preserve"> </w:t>
            </w:r>
          </w:p>
          <w:p w:rsidR="00BA097C" w:rsidRDefault="007E617A">
            <w:pPr>
              <w:spacing w:after="0" w:line="259" w:lineRule="auto"/>
              <w:ind w:left="-19" w:right="0" w:firstLine="0"/>
              <w:jc w:val="left"/>
            </w:pPr>
            <w:r>
              <w:t xml:space="preserve"> </w:t>
            </w:r>
          </w:p>
          <w:p w:rsidR="00BA097C" w:rsidRDefault="007E617A">
            <w:pPr>
              <w:spacing w:after="0" w:line="259" w:lineRule="auto"/>
              <w:ind w:left="77" w:right="0" w:firstLine="0"/>
              <w:jc w:val="left"/>
            </w:pPr>
            <w:r>
              <w:rPr>
                <w:b/>
              </w:rPr>
              <w:t>Pla za</w:t>
            </w:r>
          </w:p>
          <w:p w:rsidR="00BA097C" w:rsidRDefault="007E617A">
            <w:pPr>
              <w:spacing w:after="0" w:line="259" w:lineRule="auto"/>
              <w:ind w:left="77" w:right="0" w:firstLine="0"/>
              <w:jc w:val="left"/>
            </w:pPr>
            <w:r>
              <w:rPr>
                <w:b/>
              </w:rPr>
              <w:t>s</w:t>
            </w:r>
            <w: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E1D1E1"/>
          </w:tcPr>
          <w:p w:rsidR="00BA097C" w:rsidRDefault="007E617A">
            <w:pPr>
              <w:spacing w:after="0" w:line="259" w:lineRule="auto"/>
              <w:ind w:left="77" w:right="0" w:firstLine="0"/>
              <w:jc w:val="left"/>
            </w:pPr>
            <w:r>
              <w:rPr>
                <w:b/>
              </w:rPr>
              <w:t>Coste/Plaz a</w:t>
            </w:r>
            <w:r>
              <w:t xml:space="preserve"> </w:t>
            </w:r>
          </w:p>
        </w:tc>
        <w:tc>
          <w:tcPr>
            <w:tcW w:w="912" w:type="dxa"/>
            <w:tcBorders>
              <w:top w:val="single" w:sz="4" w:space="0" w:color="000000"/>
              <w:left w:val="single" w:sz="4" w:space="0" w:color="000000"/>
              <w:bottom w:val="single" w:sz="4" w:space="0" w:color="000000"/>
              <w:right w:val="single" w:sz="4" w:space="0" w:color="000000"/>
            </w:tcBorders>
            <w:shd w:val="clear" w:color="auto" w:fill="E1D1E1"/>
            <w:vAlign w:val="bottom"/>
          </w:tcPr>
          <w:p w:rsidR="00BA097C" w:rsidRDefault="007E617A">
            <w:pPr>
              <w:spacing w:after="182" w:line="216" w:lineRule="auto"/>
              <w:ind w:left="79" w:right="0" w:hanging="36"/>
              <w:jc w:val="left"/>
            </w:pPr>
            <w:r>
              <w:rPr>
                <w:b/>
              </w:rPr>
              <w:t xml:space="preserve">Cuantía participantes </w:t>
            </w:r>
            <w:r>
              <w:t xml:space="preserve"> </w:t>
            </w:r>
          </w:p>
          <w:p w:rsidR="00BA097C" w:rsidRDefault="007E617A">
            <w:pPr>
              <w:spacing w:after="0" w:line="259" w:lineRule="auto"/>
              <w:ind w:left="163" w:right="0" w:firstLine="0"/>
              <w:jc w:val="left"/>
            </w:pPr>
            <w:r>
              <w:rPr>
                <w:b/>
              </w:rPr>
              <w:t xml:space="preserve">(33%) </w:t>
            </w:r>
            <w:r>
              <w:t xml:space="preserve"> </w:t>
            </w:r>
          </w:p>
        </w:tc>
        <w:tc>
          <w:tcPr>
            <w:tcW w:w="1073" w:type="dxa"/>
            <w:tcBorders>
              <w:top w:val="single" w:sz="4" w:space="0" w:color="000000"/>
              <w:left w:val="single" w:sz="4" w:space="0" w:color="000000"/>
              <w:bottom w:val="single" w:sz="4" w:space="0" w:color="000000"/>
              <w:right w:val="single" w:sz="4" w:space="0" w:color="000000"/>
            </w:tcBorders>
            <w:shd w:val="clear" w:color="auto" w:fill="E1D1E1"/>
            <w:vAlign w:val="center"/>
          </w:tcPr>
          <w:p w:rsidR="00BA097C" w:rsidRDefault="007E617A">
            <w:pPr>
              <w:spacing w:after="158" w:line="259" w:lineRule="auto"/>
              <w:ind w:left="135" w:right="0" w:firstLine="0"/>
              <w:jc w:val="left"/>
            </w:pPr>
            <w:r>
              <w:rPr>
                <w:b/>
              </w:rPr>
              <w:t xml:space="preserve">Cuantía </w:t>
            </w:r>
            <w:r>
              <w:t xml:space="preserve"> </w:t>
            </w:r>
          </w:p>
          <w:p w:rsidR="00BA097C" w:rsidRDefault="007E617A">
            <w:pPr>
              <w:spacing w:after="161" w:line="259" w:lineRule="auto"/>
              <w:ind w:left="92" w:right="0" w:firstLine="0"/>
              <w:jc w:val="left"/>
            </w:pPr>
            <w:r>
              <w:rPr>
                <w:b/>
              </w:rPr>
              <w:t>Ayuntamiento</w:t>
            </w:r>
            <w:r>
              <w:t xml:space="preserve"> </w:t>
            </w:r>
          </w:p>
          <w:p w:rsidR="00BA097C" w:rsidRDefault="007E617A">
            <w:pPr>
              <w:spacing w:after="0" w:line="259" w:lineRule="auto"/>
              <w:ind w:left="0" w:right="208" w:firstLine="0"/>
              <w:jc w:val="right"/>
            </w:pPr>
            <w:r>
              <w:rPr>
                <w:b/>
              </w:rPr>
              <w:t xml:space="preserve">(33%) </w:t>
            </w:r>
            <w: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E1D1E1"/>
          </w:tcPr>
          <w:p w:rsidR="00BA097C" w:rsidRDefault="007E617A">
            <w:pPr>
              <w:spacing w:after="2" w:line="261" w:lineRule="auto"/>
              <w:ind w:left="98" w:right="0" w:firstLine="0"/>
              <w:jc w:val="left"/>
            </w:pPr>
            <w:r>
              <w:rPr>
                <w:b/>
              </w:rPr>
              <w:t xml:space="preserve">Cuantía iass </w:t>
            </w:r>
            <w:r>
              <w:t xml:space="preserve"> </w:t>
            </w:r>
          </w:p>
          <w:p w:rsidR="00BA097C" w:rsidRDefault="007E617A">
            <w:pPr>
              <w:spacing w:after="0" w:line="259" w:lineRule="auto"/>
              <w:ind w:left="-7" w:right="0" w:firstLine="0"/>
            </w:pPr>
            <w:r>
              <w:rPr>
                <w:b/>
              </w:rPr>
              <w:t xml:space="preserve">  (34%) </w:t>
            </w:r>
            <w: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E1D1E1"/>
            <w:vAlign w:val="bottom"/>
          </w:tcPr>
          <w:p w:rsidR="00BA097C" w:rsidRDefault="007E617A">
            <w:pPr>
              <w:spacing w:after="2" w:line="408" w:lineRule="auto"/>
              <w:ind w:left="281" w:right="0" w:hanging="154"/>
              <w:jc w:val="left"/>
            </w:pPr>
            <w:r>
              <w:rPr>
                <w:b/>
              </w:rPr>
              <w:t xml:space="preserve">Cuantía Iass </w:t>
            </w:r>
            <w:r>
              <w:t xml:space="preserve"> </w:t>
            </w:r>
          </w:p>
          <w:p w:rsidR="00BA097C" w:rsidRDefault="007E617A">
            <w:pPr>
              <w:spacing w:after="0" w:line="259" w:lineRule="auto"/>
              <w:ind w:left="151" w:right="0" w:firstLine="0"/>
              <w:jc w:val="left"/>
            </w:pPr>
            <w:r>
              <w:rPr>
                <w:b/>
              </w:rPr>
              <w:t>(100%)</w:t>
            </w:r>
            <w:r>
              <w:t xml:space="preserve"> </w:t>
            </w:r>
          </w:p>
        </w:tc>
        <w:tc>
          <w:tcPr>
            <w:tcW w:w="1001" w:type="dxa"/>
            <w:tcBorders>
              <w:top w:val="single" w:sz="4" w:space="0" w:color="000000"/>
              <w:left w:val="single" w:sz="4" w:space="0" w:color="000000"/>
              <w:bottom w:val="single" w:sz="4" w:space="0" w:color="000000"/>
              <w:right w:val="single" w:sz="4" w:space="0" w:color="000000"/>
            </w:tcBorders>
            <w:shd w:val="clear" w:color="auto" w:fill="E1D1E1"/>
          </w:tcPr>
          <w:p w:rsidR="00BA097C" w:rsidRDefault="007E617A">
            <w:pPr>
              <w:spacing w:after="0" w:line="259" w:lineRule="auto"/>
              <w:ind w:left="137" w:right="0" w:firstLine="0"/>
              <w:jc w:val="left"/>
            </w:pPr>
            <w:r>
              <w:rPr>
                <w:b/>
              </w:rPr>
              <w:t xml:space="preserve">TOTAL </w:t>
            </w:r>
            <w:r>
              <w:t xml:space="preserve"> </w:t>
            </w:r>
          </w:p>
        </w:tc>
      </w:tr>
      <w:tr w:rsidR="00BA097C">
        <w:trPr>
          <w:trHeight w:val="1004"/>
        </w:trPr>
        <w:tc>
          <w:tcPr>
            <w:tcW w:w="642" w:type="dxa"/>
            <w:tcBorders>
              <w:top w:val="single" w:sz="4" w:space="0" w:color="000000"/>
              <w:left w:val="single" w:sz="4" w:space="0" w:color="000000"/>
              <w:bottom w:val="single" w:sz="4" w:space="0" w:color="000000"/>
              <w:right w:val="single" w:sz="4" w:space="0" w:color="000000"/>
            </w:tcBorders>
            <w:shd w:val="clear" w:color="auto" w:fill="E1D1E1"/>
          </w:tcPr>
          <w:p w:rsidR="00BA097C" w:rsidRDefault="007E617A">
            <w:pPr>
              <w:spacing w:after="158" w:line="259" w:lineRule="auto"/>
              <w:ind w:left="73" w:right="0" w:firstLine="0"/>
            </w:pPr>
            <w:r>
              <w:rPr>
                <w:b/>
              </w:rPr>
              <w:t>2025-</w:t>
            </w:r>
          </w:p>
          <w:p w:rsidR="00BA097C" w:rsidRDefault="007E617A">
            <w:pPr>
              <w:spacing w:after="0" w:line="259" w:lineRule="auto"/>
              <w:ind w:left="73" w:right="0" w:firstLine="0"/>
            </w:pPr>
            <w:r>
              <w:rPr>
                <w:b/>
              </w:rPr>
              <w:t xml:space="preserve">2026 </w:t>
            </w:r>
          </w:p>
        </w:tc>
        <w:tc>
          <w:tcPr>
            <w:tcW w:w="743" w:type="dxa"/>
            <w:tcBorders>
              <w:top w:val="single" w:sz="4" w:space="0" w:color="000000"/>
              <w:left w:val="single" w:sz="4" w:space="0" w:color="000000"/>
              <w:bottom w:val="single" w:sz="4" w:space="0" w:color="000000"/>
              <w:right w:val="single" w:sz="4" w:space="0" w:color="000000"/>
            </w:tcBorders>
            <w:shd w:val="clear" w:color="auto" w:fill="F2F2F2"/>
          </w:tcPr>
          <w:p w:rsidR="00BA097C" w:rsidRDefault="007E617A">
            <w:pPr>
              <w:spacing w:after="11" w:line="279" w:lineRule="auto"/>
              <w:ind w:left="79" w:right="0" w:hanging="86"/>
              <w:jc w:val="left"/>
            </w:pPr>
            <w:r>
              <w:t xml:space="preserve"> CANDELA-</w:t>
            </w:r>
          </w:p>
          <w:p w:rsidR="00BA097C" w:rsidRDefault="007E617A">
            <w:pPr>
              <w:spacing w:after="0" w:line="259" w:lineRule="auto"/>
              <w:ind w:left="-19" w:right="0" w:firstLine="0"/>
              <w:jc w:val="left"/>
            </w:pPr>
            <w:r>
              <w:t xml:space="preserve"> RIA  </w:t>
            </w:r>
          </w:p>
        </w:tc>
        <w:tc>
          <w:tcPr>
            <w:tcW w:w="414" w:type="dxa"/>
            <w:tcBorders>
              <w:top w:val="single" w:sz="4" w:space="0" w:color="000000"/>
              <w:left w:val="single" w:sz="4" w:space="0" w:color="000000"/>
              <w:bottom w:val="single" w:sz="4" w:space="0" w:color="000000"/>
              <w:right w:val="single" w:sz="4" w:space="0" w:color="000000"/>
            </w:tcBorders>
            <w:shd w:val="clear" w:color="auto" w:fill="F2F2F2"/>
          </w:tcPr>
          <w:p w:rsidR="00BA097C" w:rsidRDefault="007E617A">
            <w:pPr>
              <w:spacing w:after="0" w:line="259" w:lineRule="auto"/>
              <w:ind w:left="85" w:right="0" w:firstLine="0"/>
            </w:pPr>
            <w:r>
              <w:t xml:space="preserve">50 </w:t>
            </w:r>
          </w:p>
        </w:tc>
        <w:tc>
          <w:tcPr>
            <w:tcW w:w="749"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0" w:right="3" w:firstLine="0"/>
              <w:jc w:val="center"/>
            </w:pPr>
            <w:r>
              <w:t xml:space="preserve">2 </w:t>
            </w:r>
          </w:p>
        </w:tc>
        <w:tc>
          <w:tcPr>
            <w:tcW w:w="425"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91" w:right="0" w:firstLine="0"/>
            </w:pPr>
            <w:r>
              <w:t xml:space="preserve">52 </w:t>
            </w:r>
          </w:p>
        </w:tc>
        <w:tc>
          <w:tcPr>
            <w:tcW w:w="1277"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0" w:right="69" w:firstLine="0"/>
              <w:jc w:val="right"/>
            </w:pPr>
            <w:r>
              <w:t xml:space="preserve">750,00 € </w:t>
            </w:r>
          </w:p>
        </w:tc>
        <w:tc>
          <w:tcPr>
            <w:tcW w:w="912"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113" w:right="0" w:firstLine="0"/>
              <w:jc w:val="left"/>
            </w:pPr>
            <w:r>
              <w:t>12.375,</w:t>
            </w:r>
          </w:p>
          <w:p w:rsidR="00BA097C" w:rsidRDefault="007E617A">
            <w:pPr>
              <w:spacing w:after="0" w:line="259" w:lineRule="auto"/>
              <w:ind w:left="-10" w:right="0" w:firstLine="0"/>
              <w:jc w:val="left"/>
            </w:pPr>
            <w:r>
              <w:t xml:space="preserve"> </w:t>
            </w:r>
          </w:p>
          <w:p w:rsidR="00BA097C" w:rsidRDefault="007E617A">
            <w:pPr>
              <w:spacing w:after="0" w:line="259" w:lineRule="auto"/>
              <w:ind w:left="113" w:right="0" w:firstLine="0"/>
              <w:jc w:val="left"/>
            </w:pPr>
            <w:r>
              <w:t xml:space="preserve">00 € </w:t>
            </w:r>
          </w:p>
        </w:tc>
        <w:tc>
          <w:tcPr>
            <w:tcW w:w="1073" w:type="dxa"/>
            <w:tcBorders>
              <w:top w:val="single" w:sz="4" w:space="0" w:color="000000"/>
              <w:left w:val="single" w:sz="4" w:space="0" w:color="000000"/>
              <w:bottom w:val="single" w:sz="4" w:space="0" w:color="000000"/>
              <w:right w:val="single" w:sz="4" w:space="0" w:color="000000"/>
            </w:tcBorders>
          </w:tcPr>
          <w:p w:rsidR="00BA097C" w:rsidRDefault="007E617A">
            <w:pPr>
              <w:spacing w:after="25" w:line="259" w:lineRule="auto"/>
              <w:ind w:left="48" w:right="0" w:firstLine="0"/>
            </w:pPr>
            <w:r>
              <w:t xml:space="preserve">12.375,00 </w:t>
            </w:r>
          </w:p>
          <w:p w:rsidR="00BA097C" w:rsidRDefault="007E617A">
            <w:pPr>
              <w:spacing w:after="0" w:line="259" w:lineRule="auto"/>
              <w:ind w:left="1" w:right="0" w:firstLine="0"/>
              <w:jc w:val="center"/>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BA097C" w:rsidRDefault="007E617A">
            <w:pPr>
              <w:spacing w:after="34" w:line="259" w:lineRule="auto"/>
              <w:ind w:left="77" w:right="0" w:firstLine="0"/>
            </w:pPr>
            <w:r>
              <w:t>12.750,0</w:t>
            </w:r>
          </w:p>
          <w:p w:rsidR="00BA097C" w:rsidRDefault="007E617A">
            <w:pPr>
              <w:spacing w:after="0" w:line="259" w:lineRule="auto"/>
              <w:ind w:left="77" w:right="0" w:firstLine="0"/>
              <w:jc w:val="left"/>
            </w:pPr>
            <w:r>
              <w:t xml:space="preserve">0 €   </w:t>
            </w:r>
          </w:p>
        </w:tc>
        <w:tc>
          <w:tcPr>
            <w:tcW w:w="994" w:type="dxa"/>
            <w:tcBorders>
              <w:top w:val="single" w:sz="4" w:space="0" w:color="000000"/>
              <w:left w:val="single" w:sz="4" w:space="0" w:color="000000"/>
              <w:bottom w:val="single" w:sz="4" w:space="0" w:color="000000"/>
              <w:right w:val="single" w:sz="4" w:space="0" w:color="000000"/>
            </w:tcBorders>
            <w:vAlign w:val="center"/>
          </w:tcPr>
          <w:p w:rsidR="00BA097C" w:rsidRDefault="007E617A">
            <w:pPr>
              <w:spacing w:after="25" w:line="259" w:lineRule="auto"/>
              <w:ind w:left="98" w:right="0" w:firstLine="0"/>
            </w:pPr>
            <w:r>
              <w:t xml:space="preserve">1500,00 </w:t>
            </w:r>
          </w:p>
          <w:p w:rsidR="00BA097C" w:rsidRDefault="007E617A">
            <w:pPr>
              <w:spacing w:after="0" w:line="259" w:lineRule="auto"/>
              <w:ind w:left="0" w:right="3" w:firstLine="0"/>
              <w:jc w:val="center"/>
            </w:pP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72" w:right="0" w:firstLine="0"/>
            </w:pPr>
            <w:r>
              <w:t>37.500,0</w:t>
            </w:r>
          </w:p>
          <w:p w:rsidR="00BA097C" w:rsidRDefault="007E617A">
            <w:pPr>
              <w:spacing w:after="0" w:line="259" w:lineRule="auto"/>
              <w:ind w:left="0" w:right="72" w:firstLine="0"/>
              <w:jc w:val="right"/>
            </w:pPr>
            <w:r>
              <w:t xml:space="preserve">0 €  </w:t>
            </w:r>
          </w:p>
        </w:tc>
      </w:tr>
    </w:tbl>
    <w:p w:rsidR="00BA097C" w:rsidRDefault="007E617A">
      <w:pPr>
        <w:spacing w:after="484" w:line="259" w:lineRule="auto"/>
        <w:ind w:left="269" w:right="0" w:firstLine="0"/>
        <w:jc w:val="left"/>
      </w:pPr>
      <w:r>
        <w:rPr>
          <w:b/>
        </w:rPr>
        <w:t xml:space="preserve"> </w:t>
      </w:r>
    </w:p>
    <w:p w:rsidR="00BA097C" w:rsidRDefault="007E617A">
      <w:pPr>
        <w:spacing w:after="488" w:line="252" w:lineRule="auto"/>
        <w:ind w:left="254" w:right="0" w:firstLine="0"/>
        <w:jc w:val="left"/>
      </w:pPr>
      <w:r>
        <w:rPr>
          <w:b/>
        </w:rPr>
        <w:t>SEGUNDO.</w:t>
      </w:r>
      <w:r>
        <w:t xml:space="preserve"> Facultar a la Alcaldía Presidencia para la formalización del Anexo l, así como la resolución de cuantas incidencias puedan surgir en la ejecución del citado Convenio de Cooperación. </w:t>
      </w:r>
    </w:p>
    <w:p w:rsidR="00BA097C" w:rsidRDefault="007E617A">
      <w:pPr>
        <w:spacing w:after="493"/>
        <w:ind w:left="279" w:right="93"/>
      </w:pPr>
      <w:r>
        <w:rPr>
          <w:b/>
        </w:rPr>
        <w:t>TERCERO.</w:t>
      </w:r>
      <w:r>
        <w:t xml:space="preserve"> </w:t>
      </w:r>
      <w:r>
        <w:t xml:space="preserve">Notificar el presente Acuerdo al Instituto de Atención Social y Sociosanitaria (IASS ), y a la Intervención Municipal.” </w:t>
      </w:r>
    </w:p>
    <w:p w:rsidR="00BA097C" w:rsidRDefault="007E617A">
      <w:pPr>
        <w:spacing w:after="98" w:line="259" w:lineRule="auto"/>
        <w:ind w:left="0" w:right="55" w:firstLine="0"/>
        <w:jc w:val="center"/>
      </w:pPr>
      <w:r>
        <w:rPr>
          <w:b/>
        </w:rPr>
        <w:t xml:space="preserve"> </w:t>
      </w:r>
    </w:p>
    <w:p w:rsidR="00BA097C" w:rsidRDefault="007E617A">
      <w:pPr>
        <w:spacing w:after="0" w:line="259" w:lineRule="auto"/>
        <w:ind w:left="142" w:right="0" w:firstLine="0"/>
        <w:jc w:val="left"/>
      </w:pPr>
      <w:r>
        <w:rPr>
          <w:b/>
        </w:rPr>
        <w:t xml:space="preserve"> </w:t>
      </w:r>
    </w:p>
    <w:p w:rsidR="00BA097C" w:rsidRDefault="007E617A">
      <w:pPr>
        <w:spacing w:after="5" w:line="249" w:lineRule="auto"/>
        <w:ind w:left="137" w:right="238"/>
      </w:pPr>
      <w:r>
        <w:rPr>
          <w:b/>
        </w:rPr>
        <w:t xml:space="preserve">La Junta de Gobierno Local, previo debate y por unanimidad de los miembros presentes, acuerda: </w:t>
      </w:r>
    </w:p>
    <w:p w:rsidR="00BA097C" w:rsidRDefault="007E617A">
      <w:pPr>
        <w:spacing w:after="100" w:line="259" w:lineRule="auto"/>
        <w:ind w:left="142" w:right="0" w:firstLine="0"/>
        <w:jc w:val="left"/>
      </w:pPr>
      <w:r>
        <w:rPr>
          <w:b/>
        </w:rPr>
        <w:t xml:space="preserve"> </w:t>
      </w:r>
    </w:p>
    <w:p w:rsidR="00BA097C" w:rsidRDefault="007E617A">
      <w:pPr>
        <w:spacing w:after="0" w:line="259" w:lineRule="auto"/>
        <w:ind w:left="850" w:right="0" w:firstLine="0"/>
        <w:jc w:val="left"/>
      </w:pPr>
      <w:r>
        <w:rPr>
          <w:b/>
        </w:rPr>
        <w:t xml:space="preserve"> </w:t>
      </w:r>
    </w:p>
    <w:p w:rsidR="00BA097C" w:rsidRDefault="007E617A">
      <w:pPr>
        <w:spacing w:after="491" w:line="252" w:lineRule="auto"/>
        <w:ind w:left="254" w:right="82" w:firstLine="0"/>
        <w:jc w:val="left"/>
      </w:pPr>
      <w:r>
        <w:rPr>
          <w:rFonts w:ascii="Calibri" w:eastAsia="Calibri" w:hAnsi="Calibri" w:cs="Calibri"/>
          <w:noProof/>
        </w:rPr>
        <mc:AlternateContent>
          <mc:Choice Requires="wpg">
            <w:drawing>
              <wp:anchor distT="0" distB="0" distL="114300" distR="114300" simplePos="0" relativeHeight="251795456"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101676" name="Group 101676"/>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9673" name="Rectangle 9673"/>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9674" name="Rectangle 9674"/>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9675" name="Rectangle 9675"/>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90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101676" style="width:18.7031pt;height:257.538pt;position:absolute;mso-position-horizontal-relative:page;mso-position-horizontal:absolute;margin-left:662.928pt;mso-position-vertical-relative:page;margin-top:515.382pt;" coordsize="2375,32707">
                <v:rect id="Rectangle 9673"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9674"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9675"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90 de 91 </w:t>
                        </w:r>
                      </w:p>
                    </w:txbxContent>
                  </v:textbox>
                </v:rect>
                <w10:wrap type="topAndBottom"/>
              </v:group>
            </w:pict>
          </mc:Fallback>
        </mc:AlternateContent>
      </w:r>
      <w:r>
        <w:rPr>
          <w:b/>
        </w:rPr>
        <w:t>PRIMERO.</w:t>
      </w:r>
      <w:r>
        <w:t xml:space="preserve"> - </w:t>
      </w:r>
      <w:r>
        <w:t>Aprobar el Anexo I para la campaña 2025/2026 del Convenio Marco de Cooperación suscrito entre el Instituto de Atención Social y Sociosanitaria (IASS) y este Ayuntamiento, para el desarrollo del Programa de Turismo Social 20252027, quedando el reparto de pl</w:t>
      </w:r>
      <w:r>
        <w:t xml:space="preserve">azas como a continuación se detalla: </w:t>
      </w:r>
    </w:p>
    <w:p w:rsidR="00BA097C" w:rsidRDefault="007E617A">
      <w:pPr>
        <w:spacing w:after="0" w:line="259" w:lineRule="auto"/>
        <w:ind w:left="269" w:right="0" w:firstLine="0"/>
        <w:jc w:val="left"/>
      </w:pPr>
      <w:r>
        <w:t xml:space="preserve"> </w:t>
      </w:r>
    </w:p>
    <w:tbl>
      <w:tblPr>
        <w:tblStyle w:val="TableGrid"/>
        <w:tblW w:w="9221" w:type="dxa"/>
        <w:tblInd w:w="145" w:type="dxa"/>
        <w:tblCellMar>
          <w:top w:w="5" w:type="dxa"/>
          <w:left w:w="0" w:type="dxa"/>
          <w:bottom w:w="196" w:type="dxa"/>
          <w:right w:w="0" w:type="dxa"/>
        </w:tblCellMar>
        <w:tblLook w:val="04A0" w:firstRow="1" w:lastRow="0" w:firstColumn="1" w:lastColumn="0" w:noHBand="0" w:noVBand="1"/>
      </w:tblPr>
      <w:tblGrid>
        <w:gridCol w:w="642"/>
        <w:gridCol w:w="743"/>
        <w:gridCol w:w="455"/>
        <w:gridCol w:w="566"/>
        <w:gridCol w:w="567"/>
        <w:gridCol w:w="1092"/>
        <w:gridCol w:w="1176"/>
        <w:gridCol w:w="994"/>
        <w:gridCol w:w="991"/>
        <w:gridCol w:w="937"/>
        <w:gridCol w:w="1058"/>
      </w:tblGrid>
      <w:tr w:rsidR="00BA097C">
        <w:trPr>
          <w:trHeight w:val="2238"/>
        </w:trPr>
        <w:tc>
          <w:tcPr>
            <w:tcW w:w="642" w:type="dxa"/>
            <w:tcBorders>
              <w:top w:val="single" w:sz="4" w:space="0" w:color="000000"/>
              <w:left w:val="single" w:sz="4" w:space="0" w:color="000000"/>
              <w:bottom w:val="single" w:sz="4" w:space="0" w:color="000000"/>
              <w:right w:val="single" w:sz="4" w:space="0" w:color="000000"/>
            </w:tcBorders>
            <w:shd w:val="clear" w:color="auto" w:fill="E1D1E1"/>
          </w:tcPr>
          <w:p w:rsidR="00BA097C" w:rsidRDefault="007E617A">
            <w:pPr>
              <w:spacing w:after="0" w:line="259" w:lineRule="auto"/>
              <w:ind w:left="100" w:right="0" w:firstLine="0"/>
            </w:pPr>
            <w:r>
              <w:rPr>
                <w:b/>
              </w:rPr>
              <w:t xml:space="preserve">Año </w:t>
            </w:r>
            <w:r>
              <w:t xml:space="preserve"> </w:t>
            </w:r>
          </w:p>
        </w:tc>
        <w:tc>
          <w:tcPr>
            <w:tcW w:w="743" w:type="dxa"/>
            <w:tcBorders>
              <w:top w:val="single" w:sz="4" w:space="0" w:color="000000"/>
              <w:left w:val="single" w:sz="4" w:space="0" w:color="000000"/>
              <w:bottom w:val="single" w:sz="4" w:space="0" w:color="000000"/>
              <w:right w:val="single" w:sz="4" w:space="0" w:color="000000"/>
            </w:tcBorders>
            <w:shd w:val="clear" w:color="auto" w:fill="E1D1E1"/>
          </w:tcPr>
          <w:p w:rsidR="00BA097C" w:rsidRDefault="007E617A">
            <w:pPr>
              <w:spacing w:after="0" w:line="259" w:lineRule="auto"/>
              <w:ind w:left="0" w:right="0" w:firstLine="0"/>
              <w:jc w:val="center"/>
            </w:pPr>
            <w:r>
              <w:rPr>
                <w:b/>
              </w:rPr>
              <w:t>Ayunta-</w:t>
            </w:r>
          </w:p>
          <w:p w:rsidR="00BA097C" w:rsidRDefault="007E617A">
            <w:pPr>
              <w:spacing w:after="0" w:line="259" w:lineRule="auto"/>
              <w:ind w:left="12" w:right="0" w:firstLine="0"/>
            </w:pPr>
            <w:r>
              <w:rPr>
                <w:b/>
              </w:rPr>
              <w:t>miento</w:t>
            </w:r>
          </w:p>
        </w:tc>
        <w:tc>
          <w:tcPr>
            <w:tcW w:w="455" w:type="dxa"/>
            <w:tcBorders>
              <w:top w:val="single" w:sz="4" w:space="0" w:color="000000"/>
              <w:left w:val="single" w:sz="4" w:space="0" w:color="000000"/>
              <w:bottom w:val="single" w:sz="4" w:space="0" w:color="000000"/>
              <w:right w:val="single" w:sz="4" w:space="0" w:color="000000"/>
            </w:tcBorders>
            <w:shd w:val="clear" w:color="auto" w:fill="E1D1E1"/>
          </w:tcPr>
          <w:p w:rsidR="00BA097C" w:rsidRDefault="007E617A">
            <w:pPr>
              <w:spacing w:after="0" w:line="259" w:lineRule="auto"/>
              <w:ind w:left="0" w:right="0" w:firstLine="0"/>
              <w:jc w:val="center"/>
            </w:pPr>
            <w:r>
              <w:rPr>
                <w:b/>
              </w:rPr>
              <w:t xml:space="preserve">Nª de </w:t>
            </w:r>
          </w:p>
          <w:p w:rsidR="00BA097C" w:rsidRDefault="007E617A">
            <w:pPr>
              <w:spacing w:after="0" w:line="259" w:lineRule="auto"/>
              <w:ind w:left="25" w:right="0" w:firstLine="0"/>
            </w:pPr>
            <w:r>
              <w:rPr>
                <w:b/>
              </w:rPr>
              <w:t>Pla-</w:t>
            </w:r>
          </w:p>
          <w:p w:rsidR="00BA097C" w:rsidRDefault="007E617A">
            <w:pPr>
              <w:spacing w:after="0" w:line="259" w:lineRule="auto"/>
              <w:ind w:left="-8" w:right="0" w:firstLine="0"/>
              <w:jc w:val="left"/>
            </w:pPr>
            <w:r>
              <w:rPr>
                <w:b/>
              </w:rPr>
              <w:t xml:space="preserve"> </w:t>
            </w:r>
          </w:p>
          <w:p w:rsidR="00BA097C" w:rsidRDefault="007E617A">
            <w:pPr>
              <w:spacing w:after="0" w:line="259" w:lineRule="auto"/>
              <w:ind w:left="49" w:right="0" w:firstLine="0"/>
            </w:pPr>
            <w:r>
              <w:rPr>
                <w:b/>
              </w:rPr>
              <w:t>zas</w:t>
            </w:r>
            <w: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E1D1E1"/>
          </w:tcPr>
          <w:p w:rsidR="00BA097C" w:rsidRDefault="007E617A">
            <w:pPr>
              <w:spacing w:after="160" w:line="255" w:lineRule="auto"/>
              <w:ind w:left="-5" w:right="0" w:firstLine="79"/>
              <w:jc w:val="left"/>
            </w:pPr>
            <w:r>
              <w:rPr>
                <w:b/>
              </w:rPr>
              <w:t xml:space="preserve">Nª de  plazas </w:t>
            </w:r>
            <w:r>
              <w:t xml:space="preserve"> </w:t>
            </w:r>
          </w:p>
          <w:p w:rsidR="00BA097C" w:rsidRDefault="007E617A">
            <w:pPr>
              <w:spacing w:after="0" w:line="259" w:lineRule="auto"/>
              <w:ind w:left="74" w:right="0" w:firstLine="0"/>
              <w:jc w:val="left"/>
            </w:pPr>
            <w:r>
              <w:rPr>
                <w:b/>
              </w:rPr>
              <w:t>Sociales</w:t>
            </w: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E1D1E1"/>
          </w:tcPr>
          <w:p w:rsidR="00BA097C" w:rsidRDefault="007E617A">
            <w:pPr>
              <w:spacing w:after="0" w:line="259" w:lineRule="auto"/>
              <w:ind w:left="77" w:right="0" w:firstLine="0"/>
              <w:jc w:val="left"/>
            </w:pPr>
            <w:r>
              <w:rPr>
                <w:b/>
              </w:rPr>
              <w:t>To-</w:t>
            </w:r>
          </w:p>
          <w:p w:rsidR="00BA097C" w:rsidRDefault="007E617A">
            <w:pPr>
              <w:spacing w:after="158" w:line="259" w:lineRule="auto"/>
              <w:ind w:left="77" w:right="0" w:firstLine="0"/>
              <w:jc w:val="left"/>
            </w:pPr>
            <w:r>
              <w:rPr>
                <w:b/>
              </w:rPr>
              <w:t xml:space="preserve">tal </w:t>
            </w:r>
            <w:r>
              <w:t xml:space="preserve"> </w:t>
            </w:r>
          </w:p>
          <w:p w:rsidR="00BA097C" w:rsidRDefault="007E617A">
            <w:pPr>
              <w:spacing w:after="0" w:line="259" w:lineRule="auto"/>
              <w:ind w:left="77" w:right="0" w:firstLine="0"/>
              <w:jc w:val="left"/>
            </w:pPr>
            <w:r>
              <w:rPr>
                <w:b/>
              </w:rPr>
              <w:t>Plazas</w:t>
            </w:r>
            <w:r>
              <w:t xml:space="preserve"> </w:t>
            </w:r>
          </w:p>
        </w:tc>
        <w:tc>
          <w:tcPr>
            <w:tcW w:w="1092" w:type="dxa"/>
            <w:tcBorders>
              <w:top w:val="single" w:sz="4" w:space="0" w:color="000000"/>
              <w:left w:val="single" w:sz="4" w:space="0" w:color="000000"/>
              <w:bottom w:val="single" w:sz="4" w:space="0" w:color="000000"/>
              <w:right w:val="single" w:sz="4" w:space="0" w:color="000000"/>
            </w:tcBorders>
            <w:shd w:val="clear" w:color="auto" w:fill="E1D1E1"/>
          </w:tcPr>
          <w:p w:rsidR="00BA097C" w:rsidRDefault="007E617A">
            <w:pPr>
              <w:spacing w:after="0" w:line="259" w:lineRule="auto"/>
              <w:ind w:left="77" w:right="0" w:firstLine="0"/>
              <w:jc w:val="left"/>
            </w:pPr>
            <w:r>
              <w:rPr>
                <w:b/>
              </w:rPr>
              <w:t>Coste/Pla za</w:t>
            </w:r>
            <w:r>
              <w:t xml:space="preserve"> </w:t>
            </w:r>
          </w:p>
        </w:tc>
        <w:tc>
          <w:tcPr>
            <w:tcW w:w="1176" w:type="dxa"/>
            <w:tcBorders>
              <w:top w:val="single" w:sz="4" w:space="0" w:color="000000"/>
              <w:left w:val="single" w:sz="4" w:space="0" w:color="000000"/>
              <w:bottom w:val="single" w:sz="4" w:space="0" w:color="000000"/>
              <w:right w:val="single" w:sz="4" w:space="0" w:color="000000"/>
            </w:tcBorders>
            <w:shd w:val="clear" w:color="auto" w:fill="E1D1E1"/>
            <w:vAlign w:val="bottom"/>
          </w:tcPr>
          <w:p w:rsidR="00BA097C" w:rsidRDefault="007E617A">
            <w:pPr>
              <w:spacing w:after="162" w:line="235" w:lineRule="auto"/>
              <w:ind w:left="17" w:right="0" w:firstLine="158"/>
              <w:jc w:val="left"/>
            </w:pPr>
            <w:r>
              <w:rPr>
                <w:b/>
              </w:rPr>
              <w:t xml:space="preserve">Cuantía </w:t>
            </w:r>
            <w:r>
              <w:rPr>
                <w:b/>
                <w:vertAlign w:val="superscript"/>
              </w:rPr>
              <w:t xml:space="preserve"> </w:t>
            </w:r>
            <w:r>
              <w:rPr>
                <w:b/>
              </w:rPr>
              <w:t xml:space="preserve">participantes </w:t>
            </w:r>
            <w:r>
              <w:t xml:space="preserve"> </w:t>
            </w:r>
          </w:p>
          <w:p w:rsidR="00BA097C" w:rsidRDefault="007E617A">
            <w:pPr>
              <w:spacing w:after="0" w:line="259" w:lineRule="auto"/>
              <w:ind w:left="1" w:right="0" w:firstLine="0"/>
              <w:jc w:val="center"/>
            </w:pPr>
            <w:r>
              <w:rPr>
                <w:b/>
              </w:rPr>
              <w:t xml:space="preserve">(33%) </w:t>
            </w:r>
            <w: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E1D1E1"/>
            <w:vAlign w:val="bottom"/>
          </w:tcPr>
          <w:p w:rsidR="00BA097C" w:rsidRDefault="007E617A">
            <w:pPr>
              <w:spacing w:after="160" w:line="259" w:lineRule="auto"/>
              <w:ind w:left="94" w:right="0" w:firstLine="0"/>
            </w:pPr>
            <w:r>
              <w:rPr>
                <w:b/>
              </w:rPr>
              <w:t xml:space="preserve">Cuantía </w:t>
            </w:r>
            <w:r>
              <w:t xml:space="preserve"> </w:t>
            </w:r>
          </w:p>
          <w:p w:rsidR="00BA097C" w:rsidRDefault="007E617A">
            <w:pPr>
              <w:spacing w:after="158" w:line="259" w:lineRule="auto"/>
              <w:ind w:left="91" w:right="0" w:firstLine="0"/>
              <w:jc w:val="left"/>
            </w:pPr>
            <w:r>
              <w:rPr>
                <w:b/>
              </w:rPr>
              <w:t>Ayuntamiento</w:t>
            </w:r>
            <w:r>
              <w:t xml:space="preserve"> </w:t>
            </w:r>
          </w:p>
          <w:p w:rsidR="00BA097C" w:rsidRDefault="007E617A">
            <w:pPr>
              <w:spacing w:after="0" w:line="259" w:lineRule="auto"/>
              <w:ind w:left="0" w:right="169" w:firstLine="0"/>
              <w:jc w:val="right"/>
            </w:pPr>
            <w:r>
              <w:rPr>
                <w:b/>
              </w:rPr>
              <w:t xml:space="preserve">(33%) </w:t>
            </w:r>
            <w: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E1D1E1"/>
          </w:tcPr>
          <w:p w:rsidR="00BA097C" w:rsidRDefault="007E617A">
            <w:pPr>
              <w:spacing w:after="5" w:line="259" w:lineRule="auto"/>
              <w:ind w:left="98" w:right="0" w:firstLine="0"/>
              <w:jc w:val="left"/>
            </w:pPr>
            <w:r>
              <w:rPr>
                <w:b/>
              </w:rPr>
              <w:t xml:space="preserve">Cuantía iass </w:t>
            </w:r>
            <w:r>
              <w:t xml:space="preserve"> </w:t>
            </w:r>
          </w:p>
          <w:p w:rsidR="00BA097C" w:rsidRDefault="007E617A">
            <w:pPr>
              <w:spacing w:after="0" w:line="259" w:lineRule="auto"/>
              <w:ind w:left="-7" w:right="0" w:firstLine="0"/>
            </w:pPr>
            <w:r>
              <w:rPr>
                <w:b/>
              </w:rPr>
              <w:t xml:space="preserve">  (34%) </w:t>
            </w:r>
            <w:r>
              <w:t xml:space="preserve"> </w:t>
            </w:r>
          </w:p>
        </w:tc>
        <w:tc>
          <w:tcPr>
            <w:tcW w:w="937" w:type="dxa"/>
            <w:tcBorders>
              <w:top w:val="single" w:sz="4" w:space="0" w:color="000000"/>
              <w:left w:val="single" w:sz="4" w:space="0" w:color="000000"/>
              <w:bottom w:val="single" w:sz="4" w:space="0" w:color="000000"/>
              <w:right w:val="single" w:sz="4" w:space="0" w:color="000000"/>
            </w:tcBorders>
            <w:shd w:val="clear" w:color="auto" w:fill="E1D1E1"/>
            <w:vAlign w:val="bottom"/>
          </w:tcPr>
          <w:p w:rsidR="00BA097C" w:rsidRDefault="007E617A">
            <w:pPr>
              <w:spacing w:after="161" w:line="259" w:lineRule="auto"/>
              <w:ind w:left="127" w:right="0" w:firstLine="0"/>
              <w:jc w:val="left"/>
            </w:pPr>
            <w:r>
              <w:rPr>
                <w:b/>
              </w:rPr>
              <w:t xml:space="preserve">Cuantía </w:t>
            </w:r>
            <w:r>
              <w:t xml:space="preserve"> </w:t>
            </w:r>
          </w:p>
          <w:p w:rsidR="00BA097C" w:rsidRDefault="007E617A">
            <w:pPr>
              <w:spacing w:after="158" w:line="259" w:lineRule="auto"/>
              <w:ind w:left="2" w:right="0" w:firstLine="0"/>
              <w:jc w:val="center"/>
            </w:pPr>
            <w:r>
              <w:rPr>
                <w:b/>
              </w:rPr>
              <w:t xml:space="preserve">Iass </w:t>
            </w:r>
            <w:r>
              <w:t xml:space="preserve"> </w:t>
            </w:r>
          </w:p>
          <w:p w:rsidR="00BA097C" w:rsidRDefault="007E617A">
            <w:pPr>
              <w:spacing w:after="0" w:line="259" w:lineRule="auto"/>
              <w:ind w:left="151" w:right="0" w:firstLine="0"/>
              <w:jc w:val="left"/>
            </w:pPr>
            <w:r>
              <w:rPr>
                <w:b/>
              </w:rPr>
              <w:t>(100%)</w:t>
            </w:r>
            <w:r>
              <w:t xml:space="preserve"> </w:t>
            </w:r>
          </w:p>
        </w:tc>
        <w:tc>
          <w:tcPr>
            <w:tcW w:w="1058" w:type="dxa"/>
            <w:tcBorders>
              <w:top w:val="single" w:sz="4" w:space="0" w:color="000000"/>
              <w:left w:val="single" w:sz="4" w:space="0" w:color="000000"/>
              <w:bottom w:val="single" w:sz="4" w:space="0" w:color="000000"/>
              <w:right w:val="single" w:sz="4" w:space="0" w:color="000000"/>
            </w:tcBorders>
            <w:shd w:val="clear" w:color="auto" w:fill="E1D1E1"/>
          </w:tcPr>
          <w:p w:rsidR="00BA097C" w:rsidRDefault="007E617A">
            <w:pPr>
              <w:spacing w:after="0" w:line="259" w:lineRule="auto"/>
              <w:ind w:left="166" w:right="0" w:firstLine="0"/>
              <w:jc w:val="left"/>
            </w:pPr>
            <w:r>
              <w:rPr>
                <w:b/>
              </w:rPr>
              <w:t xml:space="preserve">TOTAL </w:t>
            </w:r>
            <w:r>
              <w:t xml:space="preserve"> </w:t>
            </w:r>
          </w:p>
        </w:tc>
      </w:tr>
      <w:tr w:rsidR="00BA097C">
        <w:trPr>
          <w:trHeight w:val="1002"/>
        </w:trPr>
        <w:tc>
          <w:tcPr>
            <w:tcW w:w="642" w:type="dxa"/>
            <w:tcBorders>
              <w:top w:val="single" w:sz="4" w:space="0" w:color="000000"/>
              <w:left w:val="single" w:sz="4" w:space="0" w:color="000000"/>
              <w:bottom w:val="single" w:sz="4" w:space="0" w:color="000000"/>
              <w:right w:val="single" w:sz="4" w:space="0" w:color="000000"/>
            </w:tcBorders>
            <w:shd w:val="clear" w:color="auto" w:fill="E1D1E1"/>
          </w:tcPr>
          <w:p w:rsidR="00BA097C" w:rsidRDefault="007E617A">
            <w:pPr>
              <w:spacing w:after="160" w:line="259" w:lineRule="auto"/>
              <w:ind w:left="73" w:right="0" w:firstLine="0"/>
            </w:pPr>
            <w:r>
              <w:rPr>
                <w:b/>
              </w:rPr>
              <w:t>2025-</w:t>
            </w:r>
          </w:p>
          <w:p w:rsidR="00BA097C" w:rsidRDefault="007E617A">
            <w:pPr>
              <w:spacing w:after="0" w:line="259" w:lineRule="auto"/>
              <w:ind w:left="73" w:right="0" w:firstLine="0"/>
            </w:pPr>
            <w:r>
              <w:rPr>
                <w:b/>
              </w:rPr>
              <w:t xml:space="preserve">2026 </w:t>
            </w:r>
          </w:p>
        </w:tc>
        <w:tc>
          <w:tcPr>
            <w:tcW w:w="743" w:type="dxa"/>
            <w:tcBorders>
              <w:top w:val="single" w:sz="4" w:space="0" w:color="000000"/>
              <w:left w:val="single" w:sz="4" w:space="0" w:color="000000"/>
              <w:bottom w:val="single" w:sz="4" w:space="0" w:color="000000"/>
              <w:right w:val="single" w:sz="4" w:space="0" w:color="000000"/>
            </w:tcBorders>
            <w:shd w:val="clear" w:color="auto" w:fill="F2F2F2"/>
          </w:tcPr>
          <w:p w:rsidR="00BA097C" w:rsidRDefault="007E617A">
            <w:pPr>
              <w:spacing w:after="9" w:line="278" w:lineRule="auto"/>
              <w:ind w:left="79" w:right="0" w:hanging="86"/>
              <w:jc w:val="left"/>
            </w:pPr>
            <w:r>
              <w:t xml:space="preserve"> CANDELA-</w:t>
            </w:r>
          </w:p>
          <w:p w:rsidR="00BA097C" w:rsidRDefault="007E617A">
            <w:pPr>
              <w:spacing w:after="0" w:line="259" w:lineRule="auto"/>
              <w:ind w:left="-19" w:right="0" w:firstLine="0"/>
              <w:jc w:val="left"/>
            </w:pPr>
            <w:r>
              <w:t xml:space="preserve"> RIA  </w:t>
            </w:r>
          </w:p>
        </w:tc>
        <w:tc>
          <w:tcPr>
            <w:tcW w:w="455" w:type="dxa"/>
            <w:tcBorders>
              <w:top w:val="single" w:sz="4" w:space="0" w:color="000000"/>
              <w:left w:val="single" w:sz="4" w:space="0" w:color="000000"/>
              <w:bottom w:val="single" w:sz="4" w:space="0" w:color="000000"/>
              <w:right w:val="single" w:sz="4" w:space="0" w:color="000000"/>
            </w:tcBorders>
            <w:shd w:val="clear" w:color="auto" w:fill="F2F2F2"/>
          </w:tcPr>
          <w:p w:rsidR="00BA097C" w:rsidRDefault="007E617A">
            <w:pPr>
              <w:spacing w:after="0" w:line="259" w:lineRule="auto"/>
              <w:ind w:left="104" w:right="0" w:firstLine="0"/>
              <w:jc w:val="left"/>
            </w:pPr>
            <w:r>
              <w:t xml:space="preserve">50 </w:t>
            </w:r>
          </w:p>
        </w:tc>
        <w:tc>
          <w:tcPr>
            <w:tcW w:w="566"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0" w:right="2" w:firstLine="0"/>
              <w:jc w:val="center"/>
            </w:pPr>
            <w:r>
              <w:t xml:space="preserve">2 </w:t>
            </w:r>
          </w:p>
        </w:tc>
        <w:tc>
          <w:tcPr>
            <w:tcW w:w="567"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161" w:right="0" w:firstLine="0"/>
              <w:jc w:val="left"/>
            </w:pPr>
            <w:r>
              <w:t xml:space="preserve">52 </w:t>
            </w:r>
          </w:p>
        </w:tc>
        <w:tc>
          <w:tcPr>
            <w:tcW w:w="1092"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161" w:right="0" w:firstLine="0"/>
              <w:jc w:val="left"/>
            </w:pPr>
            <w:r>
              <w:t xml:space="preserve">750,00 € </w:t>
            </w:r>
          </w:p>
        </w:tc>
        <w:tc>
          <w:tcPr>
            <w:tcW w:w="1176"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113" w:right="0" w:firstLine="0"/>
              <w:jc w:val="left"/>
            </w:pPr>
            <w:r>
              <w:t xml:space="preserve">12.375,00 </w:t>
            </w:r>
          </w:p>
          <w:p w:rsidR="00BA097C" w:rsidRDefault="007E617A">
            <w:pPr>
              <w:spacing w:after="0" w:line="259" w:lineRule="auto"/>
              <w:ind w:left="-12" w:right="0" w:firstLine="0"/>
              <w:jc w:val="left"/>
            </w:pPr>
            <w:r>
              <w:t xml:space="preserve"> </w:t>
            </w:r>
          </w:p>
          <w:p w:rsidR="00BA097C" w:rsidRDefault="007E617A">
            <w:pPr>
              <w:spacing w:after="0" w:line="259" w:lineRule="auto"/>
              <w:ind w:left="113" w:right="0"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0" w:right="0" w:firstLine="0"/>
              <w:jc w:val="center"/>
            </w:pPr>
            <w:r>
              <w:t xml:space="preserve">12.375,00 € </w:t>
            </w:r>
          </w:p>
        </w:tc>
        <w:tc>
          <w:tcPr>
            <w:tcW w:w="991" w:type="dxa"/>
            <w:tcBorders>
              <w:top w:val="single" w:sz="4" w:space="0" w:color="000000"/>
              <w:left w:val="single" w:sz="4" w:space="0" w:color="000000"/>
              <w:bottom w:val="single" w:sz="4" w:space="0" w:color="000000"/>
              <w:right w:val="single" w:sz="4" w:space="0" w:color="000000"/>
            </w:tcBorders>
          </w:tcPr>
          <w:p w:rsidR="00BA097C" w:rsidRDefault="007E617A">
            <w:pPr>
              <w:spacing w:after="31" w:line="259" w:lineRule="auto"/>
              <w:ind w:left="-7" w:right="0" w:firstLine="0"/>
            </w:pPr>
            <w:r>
              <w:t xml:space="preserve"> 12.750,0</w:t>
            </w:r>
          </w:p>
          <w:p w:rsidR="00BA097C" w:rsidRDefault="007E617A">
            <w:pPr>
              <w:spacing w:after="0" w:line="259" w:lineRule="auto"/>
              <w:ind w:left="77" w:right="0" w:firstLine="0"/>
              <w:jc w:val="left"/>
            </w:pPr>
            <w:r>
              <w:t xml:space="preserve">0 €   </w:t>
            </w:r>
          </w:p>
        </w:tc>
        <w:tc>
          <w:tcPr>
            <w:tcW w:w="937" w:type="dxa"/>
            <w:tcBorders>
              <w:top w:val="single" w:sz="4" w:space="0" w:color="000000"/>
              <w:left w:val="single" w:sz="4" w:space="0" w:color="000000"/>
              <w:bottom w:val="single" w:sz="4" w:space="0" w:color="000000"/>
              <w:right w:val="single" w:sz="4" w:space="0" w:color="000000"/>
            </w:tcBorders>
            <w:vAlign w:val="center"/>
          </w:tcPr>
          <w:p w:rsidR="00BA097C" w:rsidRDefault="007E617A">
            <w:pPr>
              <w:spacing w:after="30" w:line="259" w:lineRule="auto"/>
              <w:ind w:left="132" w:right="0" w:firstLine="0"/>
              <w:jc w:val="left"/>
            </w:pPr>
            <w:r>
              <w:t>1500,0</w:t>
            </w:r>
          </w:p>
          <w:p w:rsidR="00BA097C" w:rsidRDefault="007E617A">
            <w:pPr>
              <w:spacing w:after="0" w:line="259" w:lineRule="auto"/>
              <w:ind w:left="0" w:right="1" w:firstLine="0"/>
              <w:jc w:val="center"/>
            </w:pPr>
            <w:r>
              <w:t xml:space="preserve">0 € </w:t>
            </w:r>
          </w:p>
        </w:tc>
        <w:tc>
          <w:tcPr>
            <w:tcW w:w="1058" w:type="dxa"/>
            <w:tcBorders>
              <w:top w:val="single" w:sz="4" w:space="0" w:color="000000"/>
              <w:left w:val="single" w:sz="4" w:space="0" w:color="000000"/>
              <w:bottom w:val="single" w:sz="4" w:space="0" w:color="000000"/>
              <w:right w:val="single" w:sz="4" w:space="0" w:color="000000"/>
            </w:tcBorders>
          </w:tcPr>
          <w:p w:rsidR="00BA097C" w:rsidRDefault="007E617A">
            <w:pPr>
              <w:spacing w:after="0" w:line="259" w:lineRule="auto"/>
              <w:ind w:left="5" w:right="0" w:firstLine="0"/>
            </w:pPr>
            <w:r>
              <w:t xml:space="preserve">37.500,00 </w:t>
            </w:r>
          </w:p>
          <w:p w:rsidR="00BA097C" w:rsidRDefault="007E617A">
            <w:pPr>
              <w:spacing w:after="0" w:line="259" w:lineRule="auto"/>
              <w:ind w:left="0" w:right="74" w:firstLine="0"/>
              <w:jc w:val="right"/>
            </w:pPr>
            <w:r>
              <w:t xml:space="preserve">€  </w:t>
            </w:r>
          </w:p>
        </w:tc>
      </w:tr>
    </w:tbl>
    <w:p w:rsidR="00BA097C" w:rsidRDefault="007E617A">
      <w:pPr>
        <w:spacing w:after="0" w:line="259" w:lineRule="auto"/>
        <w:ind w:left="269" w:right="0" w:firstLine="0"/>
        <w:jc w:val="left"/>
      </w:pPr>
      <w:r>
        <w:rPr>
          <w:b/>
        </w:rPr>
        <w:t xml:space="preserve"> </w:t>
      </w:r>
    </w:p>
    <w:p w:rsidR="00BA097C" w:rsidRDefault="007E617A">
      <w:pPr>
        <w:spacing w:after="488" w:line="252" w:lineRule="auto"/>
        <w:ind w:left="254" w:right="0" w:firstLine="0"/>
        <w:jc w:val="left"/>
      </w:pPr>
      <w:r>
        <w:rPr>
          <w:b/>
        </w:rPr>
        <w:t>SEGUNDO.</w:t>
      </w:r>
      <w:r>
        <w:t xml:space="preserve"> </w:t>
      </w:r>
      <w:r>
        <w:t xml:space="preserve">Facultar a la Alcaldía Presidencia para la formalización del Anexo l, así como la resolución de cuantas incidencias puedan surgir en la ejecución del citado Convenio de Cooperación. </w:t>
      </w:r>
    </w:p>
    <w:p w:rsidR="00BA097C" w:rsidRDefault="007E617A">
      <w:pPr>
        <w:spacing w:after="493"/>
        <w:ind w:left="279" w:right="93"/>
      </w:pPr>
      <w:r>
        <w:rPr>
          <w:b/>
        </w:rPr>
        <w:t>TERCERO.</w:t>
      </w:r>
      <w:r>
        <w:t xml:space="preserve"> Notificar el presente Acuerdo al Instituto de Atención Social y </w:t>
      </w:r>
      <w:r>
        <w:t>Sociosanitaria (IASS ), y a la Intervención Municipal.</w:t>
      </w:r>
      <w:r>
        <w:rPr>
          <w:b/>
        </w:rPr>
        <w:t xml:space="preserve"> </w:t>
      </w:r>
    </w:p>
    <w:p w:rsidR="00BA097C" w:rsidRDefault="007E617A">
      <w:pPr>
        <w:spacing w:after="0" w:line="259" w:lineRule="auto"/>
        <w:ind w:left="850" w:right="0" w:firstLine="0"/>
        <w:jc w:val="left"/>
      </w:pPr>
      <w:r>
        <w:rPr>
          <w:b/>
        </w:rPr>
        <w:t xml:space="preserve"> </w:t>
      </w:r>
    </w:p>
    <w:p w:rsidR="00BA097C" w:rsidRDefault="007E617A">
      <w:pPr>
        <w:spacing w:after="112" w:line="249" w:lineRule="auto"/>
        <w:ind w:left="10" w:right="238"/>
      </w:pPr>
      <w:r>
        <w:rPr>
          <w:b/>
        </w:rPr>
        <w:t xml:space="preserve">5.- URGENCIAS </w:t>
      </w:r>
    </w:p>
    <w:p w:rsidR="00BA097C" w:rsidRDefault="007E617A">
      <w:pPr>
        <w:spacing w:after="0" w:line="259" w:lineRule="auto"/>
        <w:ind w:left="142" w:right="0" w:firstLine="0"/>
        <w:jc w:val="left"/>
      </w:pPr>
      <w:r>
        <w:t xml:space="preserve"> </w:t>
      </w:r>
    </w:p>
    <w:p w:rsidR="00BA097C" w:rsidRDefault="007E617A">
      <w:pPr>
        <w:spacing w:after="0" w:line="259" w:lineRule="auto"/>
        <w:ind w:left="142" w:right="0" w:firstLine="0"/>
        <w:jc w:val="left"/>
      </w:pPr>
      <w:r>
        <w:t xml:space="preserve"> </w:t>
      </w:r>
    </w:p>
    <w:p w:rsidR="00BA097C" w:rsidRDefault="007E617A">
      <w:pPr>
        <w:numPr>
          <w:ilvl w:val="0"/>
          <w:numId w:val="11"/>
        </w:numPr>
        <w:spacing w:after="435" w:line="249" w:lineRule="auto"/>
        <w:ind w:left="927" w:right="238" w:hanging="425"/>
      </w:pPr>
      <w:r>
        <w:rPr>
          <w:b/>
        </w:rPr>
        <w:t>ACTIVIDAD DE CONTROL</w:t>
      </w:r>
      <w:r>
        <w:rPr>
          <w:rFonts w:ascii="Times New Roman" w:eastAsia="Times New Roman" w:hAnsi="Times New Roman" w:cs="Times New Roman"/>
          <w:sz w:val="24"/>
        </w:rPr>
        <w:t xml:space="preserve"> </w:t>
      </w:r>
    </w:p>
    <w:p w:rsidR="00BA097C" w:rsidRDefault="007E617A">
      <w:pPr>
        <w:spacing w:after="110" w:line="249" w:lineRule="auto"/>
        <w:ind w:left="10" w:right="238"/>
      </w:pPr>
      <w:r>
        <w:rPr>
          <w:b/>
        </w:rPr>
        <w:t xml:space="preserve">  6.----- </w:t>
      </w:r>
    </w:p>
    <w:p w:rsidR="00BA097C" w:rsidRDefault="007E617A">
      <w:pPr>
        <w:spacing w:after="98" w:line="259" w:lineRule="auto"/>
        <w:ind w:left="0" w:right="0" w:firstLine="0"/>
        <w:jc w:val="left"/>
      </w:pPr>
      <w:r>
        <w:rPr>
          <w:b/>
        </w:rPr>
        <w:t xml:space="preserve"> </w:t>
      </w:r>
    </w:p>
    <w:p w:rsidR="00BA097C" w:rsidRDefault="007E617A">
      <w:pPr>
        <w:numPr>
          <w:ilvl w:val="0"/>
          <w:numId w:val="11"/>
        </w:numPr>
        <w:spacing w:after="110" w:line="249" w:lineRule="auto"/>
        <w:ind w:left="927" w:right="238" w:hanging="425"/>
      </w:pPr>
      <w:r>
        <w:rPr>
          <w:b/>
        </w:rPr>
        <w:t xml:space="preserve">RUEGOS Y PREGUNTAS </w:t>
      </w:r>
    </w:p>
    <w:p w:rsidR="00BA097C" w:rsidRDefault="007E617A">
      <w:pPr>
        <w:spacing w:after="98" w:line="259" w:lineRule="auto"/>
        <w:ind w:left="502" w:right="0" w:firstLine="0"/>
        <w:jc w:val="left"/>
      </w:pPr>
      <w:r>
        <w:rPr>
          <w:b/>
        </w:rPr>
        <w:t xml:space="preserve"> </w:t>
      </w:r>
    </w:p>
    <w:p w:rsidR="00BA097C" w:rsidRDefault="007E617A">
      <w:pPr>
        <w:spacing w:after="112" w:line="249" w:lineRule="auto"/>
        <w:ind w:left="137" w:right="238"/>
      </w:pPr>
      <w:r>
        <w:rPr>
          <w:rFonts w:ascii="Calibri" w:eastAsia="Calibri" w:hAnsi="Calibri" w:cs="Calibri"/>
          <w:noProof/>
        </w:rPr>
        <mc:AlternateContent>
          <mc:Choice Requires="wpg">
            <w:drawing>
              <wp:anchor distT="0" distB="0" distL="114300" distR="114300" simplePos="0" relativeHeight="25179648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00238" name="Group 100238"/>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9816" name="Rectangle 9816"/>
                        <wps:cNvSpPr/>
                        <wps:spPr>
                          <a:xfrm rot="-5399999">
                            <a:off x="-1173069" y="1984440"/>
                            <a:ext cx="2459362" cy="113224"/>
                          </a:xfrm>
                          <a:prstGeom prst="rect">
                            <a:avLst/>
                          </a:prstGeom>
                          <a:ln>
                            <a:noFill/>
                          </a:ln>
                        </wps:spPr>
                        <wps:txbx>
                          <w:txbxContent>
                            <w:p w:rsidR="00BA097C" w:rsidRDefault="007E617A">
                              <w:pPr>
                                <w:spacing w:after="160" w:line="259" w:lineRule="auto"/>
                                <w:ind w:left="0" w:right="0" w:firstLine="0"/>
                                <w:jc w:val="left"/>
                              </w:pPr>
                              <w:r>
                                <w:rPr>
                                  <w:sz w:val="12"/>
                                </w:rPr>
                                <w:t xml:space="preserve">Cód. Validación: 9YRXGD5JGA4LEZGXWNJPEE6ML </w:t>
                              </w:r>
                            </w:p>
                          </w:txbxContent>
                        </wps:txbx>
                        <wps:bodyPr horzOverflow="overflow" vert="horz" lIns="0" tIns="0" rIns="0" bIns="0" rtlCol="0">
                          <a:noAutofit/>
                        </wps:bodyPr>
                      </wps:wsp>
                      <wps:wsp>
                        <wps:cNvPr id="9817" name="Rectangle 9817"/>
                        <wps:cNvSpPr/>
                        <wps:spPr>
                          <a:xfrm rot="-5399999">
                            <a:off x="-976166" y="2105144"/>
                            <a:ext cx="2217957" cy="113224"/>
                          </a:xfrm>
                          <a:prstGeom prst="rect">
                            <a:avLst/>
                          </a:prstGeom>
                          <a:ln>
                            <a:noFill/>
                          </a:ln>
                        </wps:spPr>
                        <wps:txbx>
                          <w:txbxContent>
                            <w:p w:rsidR="00BA097C" w:rsidRDefault="007E617A">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9818" name="Rectangle 9818"/>
                        <wps:cNvSpPr/>
                        <wps:spPr>
                          <a:xfrm rot="-5399999">
                            <a:off x="-1966025" y="1039084"/>
                            <a:ext cx="4350075" cy="113224"/>
                          </a:xfrm>
                          <a:prstGeom prst="rect">
                            <a:avLst/>
                          </a:prstGeom>
                          <a:ln>
                            <a:noFill/>
                          </a:ln>
                        </wps:spPr>
                        <wps:txbx>
                          <w:txbxContent>
                            <w:p w:rsidR="00BA097C" w:rsidRDefault="007E617A">
                              <w:pPr>
                                <w:spacing w:after="160" w:line="259" w:lineRule="auto"/>
                                <w:ind w:left="0" w:right="0" w:firstLine="0"/>
                                <w:jc w:val="left"/>
                              </w:pPr>
                              <w:r>
                                <w:rPr>
                                  <w:sz w:val="12"/>
                                </w:rPr>
                                <w:t xml:space="preserve">Documento firmado electrónicamente desde la plataforma esPublico Gestiona | Página 91 de 91 </w:t>
                              </w:r>
                            </w:p>
                          </w:txbxContent>
                        </wps:txbx>
                        <wps:bodyPr horzOverflow="overflow" vert="horz" lIns="0" tIns="0" rIns="0" bIns="0" rtlCol="0">
                          <a:noAutofit/>
                        </wps:bodyPr>
                      </wps:wsp>
                    </wpg:wgp>
                  </a:graphicData>
                </a:graphic>
              </wp:anchor>
            </w:drawing>
          </mc:Choice>
          <mc:Fallback xmlns:a="http://schemas.openxmlformats.org/drawingml/2006/main" xmlns="">
            <w:pict>
              <v:group id="Group 100238" style="width:18.7031pt;height:257.538pt;position:absolute;mso-position-horizontal-relative:page;mso-position-horizontal:absolute;margin-left:662.928pt;mso-position-vertical-relative:page;margin-top:515.382pt;" coordsize="2375,32707">
                <v:rect id="Rectangle 9816" style="position:absolute;width:24593;height:1132;left:-11730;top:1984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9YRXGD5JGA4LEZGXWNJPEE6ML </w:t>
                        </w:r>
                      </w:p>
                    </w:txbxContent>
                  </v:textbox>
                </v:rect>
                <v:rect id="Rectangle 9817"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9818"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91 de 91 </w:t>
                        </w:r>
                      </w:p>
                    </w:txbxContent>
                  </v:textbox>
                </v:rect>
                <w10:wrap type="square"/>
              </v:group>
            </w:pict>
          </mc:Fallback>
        </mc:AlternateContent>
      </w:r>
      <w:r>
        <w:rPr>
          <w:b/>
        </w:rPr>
        <w:t>7.-----</w:t>
      </w:r>
      <w:r>
        <w:t xml:space="preserve"> </w:t>
      </w:r>
    </w:p>
    <w:p w:rsidR="00BA097C" w:rsidRDefault="007E617A">
      <w:pPr>
        <w:spacing w:after="0" w:line="259" w:lineRule="auto"/>
        <w:ind w:left="142" w:right="0" w:firstLine="0"/>
        <w:jc w:val="left"/>
      </w:pPr>
      <w:r>
        <w:t xml:space="preserve"> </w:t>
      </w:r>
    </w:p>
    <w:p w:rsidR="00BA097C" w:rsidRDefault="007E617A">
      <w:pPr>
        <w:spacing w:after="0" w:line="259" w:lineRule="auto"/>
        <w:ind w:left="142" w:right="0" w:firstLine="0"/>
        <w:jc w:val="left"/>
      </w:pPr>
      <w:r>
        <w:t xml:space="preserve"> </w:t>
      </w:r>
    </w:p>
    <w:p w:rsidR="00BA097C" w:rsidRDefault="007E617A">
      <w:pPr>
        <w:spacing w:after="0" w:line="259" w:lineRule="auto"/>
        <w:ind w:left="142" w:right="0" w:firstLine="0"/>
        <w:jc w:val="left"/>
      </w:pPr>
      <w:r>
        <w:t xml:space="preserve"> </w:t>
      </w:r>
    </w:p>
    <w:p w:rsidR="00BA097C" w:rsidRDefault="007E617A">
      <w:pPr>
        <w:spacing w:after="114"/>
        <w:ind w:left="152" w:right="0"/>
      </w:pPr>
      <w:r>
        <w:t xml:space="preserve">  Y no habiendo más asuntos de que tratar, la Presidencia levantó la sesión siendo las 12:15 </w:t>
      </w:r>
      <w:r>
        <w:t xml:space="preserve">horas del mismo día. De todo lo que, como Secretario General, doy fe. </w:t>
      </w:r>
    </w:p>
    <w:p w:rsidR="00BA097C" w:rsidRDefault="007E617A">
      <w:pPr>
        <w:spacing w:after="98" w:line="259" w:lineRule="auto"/>
        <w:ind w:left="142" w:right="0" w:firstLine="0"/>
        <w:jc w:val="left"/>
      </w:pPr>
      <w:r>
        <w:t xml:space="preserve"> </w:t>
      </w:r>
    </w:p>
    <w:p w:rsidR="00BA097C" w:rsidRDefault="007E617A">
      <w:pPr>
        <w:spacing w:after="98" w:line="259" w:lineRule="auto"/>
        <w:ind w:left="142" w:right="0" w:firstLine="0"/>
        <w:jc w:val="left"/>
      </w:pPr>
      <w:r>
        <w:t xml:space="preserve"> </w:t>
      </w:r>
    </w:p>
    <w:p w:rsidR="00BA097C" w:rsidRDefault="007E617A">
      <w:pPr>
        <w:spacing w:after="99" w:line="259" w:lineRule="auto"/>
        <w:ind w:left="142" w:right="0" w:firstLine="0"/>
        <w:jc w:val="left"/>
      </w:pPr>
      <w:r>
        <w:t xml:space="preserve"> </w:t>
      </w:r>
    </w:p>
    <w:p w:rsidR="00BA097C" w:rsidRDefault="007E617A">
      <w:pPr>
        <w:spacing w:after="5" w:line="249" w:lineRule="auto"/>
        <w:ind w:left="137" w:right="238"/>
      </w:pPr>
      <w:r>
        <w:t xml:space="preserve">                                     </w:t>
      </w:r>
      <w:r>
        <w:rPr>
          <w:b/>
        </w:rPr>
        <w:t>Vº. Bº.</w:t>
      </w:r>
      <w:r>
        <w:rPr>
          <w:vertAlign w:val="subscript"/>
        </w:rPr>
        <w:t xml:space="preserve"> </w:t>
      </w:r>
    </w:p>
    <w:p w:rsidR="00BA097C" w:rsidRDefault="007E617A">
      <w:pPr>
        <w:tabs>
          <w:tab w:val="center" w:pos="2494"/>
          <w:tab w:val="center" w:pos="4390"/>
          <w:tab w:val="center" w:pos="7103"/>
        </w:tabs>
        <w:spacing w:after="280" w:line="249" w:lineRule="auto"/>
        <w:ind w:left="0" w:right="0" w:firstLine="0"/>
        <w:jc w:val="left"/>
      </w:pPr>
      <w:r>
        <w:rPr>
          <w:b/>
        </w:rPr>
        <w:t xml:space="preserve"> </w:t>
      </w:r>
      <w:r>
        <w:rPr>
          <w:b/>
        </w:rPr>
        <w:tab/>
        <w:t xml:space="preserve"> LA ALCALDESA-PRESIDENTA, </w:t>
      </w:r>
      <w:r>
        <w:rPr>
          <w:b/>
        </w:rPr>
        <w:tab/>
        <w:t xml:space="preserve"> </w:t>
      </w:r>
      <w:r>
        <w:rPr>
          <w:b/>
        </w:rPr>
        <w:tab/>
        <w:t xml:space="preserve">             LA SECRETARIA ACCIDENTAL </w:t>
      </w:r>
      <w:r>
        <w:rPr>
          <w:vertAlign w:val="subscript"/>
        </w:rPr>
        <w:t xml:space="preserve"> </w:t>
      </w:r>
    </w:p>
    <w:p w:rsidR="00BA097C" w:rsidRDefault="007E617A">
      <w:pPr>
        <w:ind w:left="152" w:right="963"/>
      </w:pPr>
      <w:r>
        <w:t xml:space="preserve">                </w:t>
      </w:r>
      <w:r>
        <w:t xml:space="preserve">María Concepción Brito Núñez                              Dª Mª del Pilar Chico Delgado. </w:t>
      </w:r>
    </w:p>
    <w:p w:rsidR="00BA097C" w:rsidRDefault="007E617A">
      <w:pPr>
        <w:ind w:left="152" w:right="0"/>
      </w:pPr>
      <w:r>
        <w:t xml:space="preserve">                                                                                          Decreto nº (1939/2025 de 19 de junio)</w:t>
      </w:r>
      <w:r>
        <w:rPr>
          <w:rFonts w:ascii="Times New Roman" w:eastAsia="Times New Roman" w:hAnsi="Times New Roman" w:cs="Times New Roman"/>
          <w:sz w:val="24"/>
        </w:rPr>
        <w:t xml:space="preserve"> </w:t>
      </w:r>
    </w:p>
    <w:p w:rsidR="00BA097C" w:rsidRDefault="007E617A">
      <w:pPr>
        <w:spacing w:after="0" w:line="259" w:lineRule="auto"/>
        <w:ind w:left="142" w:right="0" w:firstLine="0"/>
        <w:jc w:val="left"/>
      </w:pPr>
      <w:r>
        <w:t xml:space="preserve"> </w:t>
      </w:r>
    </w:p>
    <w:p w:rsidR="00BA097C" w:rsidRDefault="007E617A">
      <w:pPr>
        <w:spacing w:after="261" w:line="259" w:lineRule="auto"/>
        <w:ind w:left="142" w:right="0" w:firstLine="0"/>
        <w:jc w:val="left"/>
      </w:pPr>
      <w:r>
        <w:t xml:space="preserve"> </w:t>
      </w:r>
    </w:p>
    <w:p w:rsidR="00BA097C" w:rsidRDefault="007E617A">
      <w:pPr>
        <w:spacing w:after="0" w:line="259" w:lineRule="auto"/>
        <w:ind w:left="142" w:right="0" w:firstLine="0"/>
        <w:jc w:val="left"/>
      </w:pPr>
      <w:r>
        <w:t xml:space="preserve"> </w:t>
      </w:r>
    </w:p>
    <w:p w:rsidR="00BA097C" w:rsidRDefault="007E617A">
      <w:pPr>
        <w:pStyle w:val="Ttulo3"/>
        <w:spacing w:after="97"/>
        <w:ind w:left="1549" w:right="1656"/>
      </w:pPr>
      <w:r>
        <w:t>DOCUMENTO FIRMADO ELECTRÓNICAME</w:t>
      </w:r>
      <w:r>
        <w:t>NTE</w:t>
      </w:r>
      <w:r>
        <w:rPr>
          <w:b w:val="0"/>
        </w:rPr>
        <w:t xml:space="preserve">  </w:t>
      </w:r>
    </w:p>
    <w:p w:rsidR="00BA097C" w:rsidRDefault="007E617A">
      <w:pPr>
        <w:spacing w:after="0" w:line="259" w:lineRule="auto"/>
        <w:ind w:left="142" w:right="0" w:firstLine="0"/>
        <w:jc w:val="left"/>
      </w:pPr>
      <w:r>
        <w:t xml:space="preserve"> </w:t>
      </w:r>
    </w:p>
    <w:sectPr w:rsidR="00BA097C">
      <w:headerReference w:type="even" r:id="rId92"/>
      <w:headerReference w:type="default" r:id="rId93"/>
      <w:footerReference w:type="even" r:id="rId94"/>
      <w:footerReference w:type="default" r:id="rId95"/>
      <w:headerReference w:type="first" r:id="rId96"/>
      <w:footerReference w:type="first" r:id="rId97"/>
      <w:pgSz w:w="14174" w:h="16838"/>
      <w:pgMar w:top="173" w:right="1801" w:bottom="1482" w:left="2411" w:header="720" w:footer="58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7E617A">
      <w:pPr>
        <w:spacing w:after="0" w:line="240" w:lineRule="auto"/>
      </w:pPr>
      <w:r>
        <w:separator/>
      </w:r>
    </w:p>
  </w:endnote>
  <w:endnote w:type="continuationSeparator" w:id="0">
    <w:p w:rsidR="00000000" w:rsidRDefault="007E6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97C" w:rsidRDefault="007E617A">
    <w:pPr>
      <w:spacing w:after="0" w:line="259" w:lineRule="auto"/>
      <w:ind w:left="414" w:right="0" w:firstLine="0"/>
      <w:jc w:val="left"/>
    </w:pPr>
    <w:r>
      <w:rPr>
        <w:noProof/>
      </w:rPr>
      <w:drawing>
        <wp:anchor distT="0" distB="0" distL="114300" distR="114300" simplePos="0" relativeHeight="251660288"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251" name="Picture 25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1834769</wp:posOffset>
              </wp:positionH>
              <wp:positionV relativeFrom="page">
                <wp:posOffset>9949434</wp:posOffset>
              </wp:positionV>
              <wp:extent cx="5830570" cy="17145"/>
              <wp:effectExtent l="0" t="0" r="0" b="0"/>
              <wp:wrapSquare wrapText="bothSides"/>
              <wp:docPr id="101861" name="Group 101861"/>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01862" name="Shape 101862"/>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
          <w:pict>
            <v:group id="Group 101861" style="width:459.1pt;height:1.34998pt;position:absolute;mso-position-horizontal-relative:page;mso-position-horizontal:absolute;margin-left:144.47pt;mso-position-vertical-relative:page;margin-top:783.42pt;" coordsize="58305,171">
              <v:shape id="Shape 101862"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BA097C" w:rsidRDefault="007E617A">
    <w:pPr>
      <w:spacing w:after="57" w:line="238" w:lineRule="auto"/>
      <w:ind w:left="3949" w:right="2194" w:hanging="1976"/>
    </w:pPr>
    <w:r>
      <w:rPr>
        <w:sz w:val="14"/>
      </w:rPr>
      <w:t xml:space="preserve">Avenida Constitución Nº 7. Código postal: 38530, Candelaria. Teléfono: 922.500.800. </w:t>
    </w:r>
    <w:r>
      <w:rPr>
        <w:b/>
        <w:sz w:val="14"/>
      </w:rPr>
      <w:t xml:space="preserve">www. candelaria. es </w:t>
    </w:r>
  </w:p>
  <w:p w:rsidR="00BA097C" w:rsidRDefault="007E617A">
    <w:pPr>
      <w:spacing w:after="0" w:line="259" w:lineRule="auto"/>
      <w:ind w:left="7813" w:right="0" w:firstLine="0"/>
      <w:jc w:val="center"/>
    </w:pPr>
    <w:r>
      <w:fldChar w:fldCharType="begin"/>
    </w:r>
    <w:r>
      <w:instrText xml:space="preserve"> PAGE   \* MERGEFORMAT </w:instrText>
    </w:r>
    <w:r>
      <w:fldChar w:fldCharType="separate"/>
    </w:r>
    <w:r w:rsidRPr="007E617A">
      <w:rPr>
        <w:noProof/>
        <w:sz w:val="14"/>
      </w:rPr>
      <w:t>44</w:t>
    </w:r>
    <w:r>
      <w:rPr>
        <w:sz w:val="1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97C" w:rsidRDefault="007E617A">
    <w:pPr>
      <w:spacing w:after="0" w:line="259" w:lineRule="auto"/>
      <w:ind w:left="414" w:right="0" w:firstLine="0"/>
      <w:jc w:val="left"/>
    </w:pPr>
    <w:r>
      <w:rPr>
        <w:noProof/>
      </w:rPr>
      <w:drawing>
        <wp:anchor distT="0" distB="0" distL="114300" distR="114300" simplePos="0" relativeHeight="251662336"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 name="Picture 25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1834769</wp:posOffset>
              </wp:positionH>
              <wp:positionV relativeFrom="page">
                <wp:posOffset>9949434</wp:posOffset>
              </wp:positionV>
              <wp:extent cx="5830570" cy="17145"/>
              <wp:effectExtent l="0" t="0" r="0" b="0"/>
              <wp:wrapSquare wrapText="bothSides"/>
              <wp:docPr id="101826" name="Group 101826"/>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01827" name="Shape 101827"/>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
          <w:pict>
            <v:group id="Group 101826" style="width:459.1pt;height:1.34998pt;position:absolute;mso-position-horizontal-relative:page;mso-position-horizontal:absolute;margin-left:144.47pt;mso-position-vertical-relative:page;margin-top:783.42pt;" coordsize="58305,171">
              <v:shape id="Shape 101827"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BA097C" w:rsidRDefault="007E617A">
    <w:pPr>
      <w:spacing w:after="57" w:line="238" w:lineRule="auto"/>
      <w:ind w:left="3949" w:right="2194" w:hanging="1976"/>
    </w:pPr>
    <w:r>
      <w:rPr>
        <w:sz w:val="14"/>
      </w:rPr>
      <w:t xml:space="preserve">Avenida Constitución Nº 7. Código postal: 38530, Candelaria. Teléfono: 922.500.800. </w:t>
    </w:r>
    <w:r>
      <w:rPr>
        <w:b/>
        <w:sz w:val="14"/>
      </w:rPr>
      <w:t xml:space="preserve">www. candelaria. es </w:t>
    </w:r>
  </w:p>
  <w:p w:rsidR="00BA097C" w:rsidRDefault="007E617A">
    <w:pPr>
      <w:spacing w:after="0" w:line="259" w:lineRule="auto"/>
      <w:ind w:left="7813" w:right="0" w:firstLine="0"/>
      <w:jc w:val="center"/>
    </w:pPr>
    <w:r>
      <w:fldChar w:fldCharType="begin"/>
    </w:r>
    <w:r>
      <w:instrText xml:space="preserve"> PAGE   \* MERGEFORMAT </w:instrText>
    </w:r>
    <w:r>
      <w:fldChar w:fldCharType="separate"/>
    </w:r>
    <w:r w:rsidRPr="007E617A">
      <w:rPr>
        <w:noProof/>
        <w:sz w:val="14"/>
      </w:rPr>
      <w:t>43</w:t>
    </w:r>
    <w:r>
      <w:rPr>
        <w:sz w:val="1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97C" w:rsidRDefault="007E617A">
    <w:pPr>
      <w:spacing w:after="0" w:line="259" w:lineRule="auto"/>
      <w:ind w:left="-2476" w:right="12316" w:firstLine="0"/>
      <w:jc w:val="left"/>
    </w:pPr>
    <w:r>
      <w:rPr>
        <w:noProof/>
      </w:rPr>
      <w:drawing>
        <wp:anchor distT="0" distB="0" distL="114300" distR="114300" simplePos="0" relativeHeight="251664384"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44" name="Pictu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97C" w:rsidRDefault="007E617A">
    <w:pPr>
      <w:spacing w:after="0" w:line="259" w:lineRule="auto"/>
      <w:ind w:left="54" w:right="-53" w:firstLine="0"/>
      <w:jc w:val="left"/>
    </w:pPr>
    <w:r>
      <w:rPr>
        <w:noProof/>
      </w:rPr>
      <w:drawing>
        <wp:anchor distT="0" distB="0" distL="114300" distR="114300" simplePos="0" relativeHeight="251668480"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6711" name="Picture 6711"/>
          <wp:cNvGraphicFramePr/>
          <a:graphic xmlns:a="http://schemas.openxmlformats.org/drawingml/2006/main">
            <a:graphicData uri="http://schemas.openxmlformats.org/drawingml/2006/picture">
              <pic:pic xmlns:pic="http://schemas.openxmlformats.org/drawingml/2006/picture">
                <pic:nvPicPr>
                  <pic:cNvPr id="6711" name="Picture 6711"/>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1744853</wp:posOffset>
              </wp:positionH>
              <wp:positionV relativeFrom="page">
                <wp:posOffset>9949434</wp:posOffset>
              </wp:positionV>
              <wp:extent cx="5830570" cy="17145"/>
              <wp:effectExtent l="0" t="0" r="0" b="0"/>
              <wp:wrapSquare wrapText="bothSides"/>
              <wp:docPr id="101964" name="Group 101964"/>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01965" name="Shape 101965"/>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
          <w:pict>
            <v:group id="Group 101964" style="width:459.1pt;height:1.34998pt;position:absolute;mso-position-horizontal-relative:page;mso-position-horizontal:absolute;margin-left:137.39pt;mso-position-vertical-relative:page;margin-top:783.42pt;" coordsize="58305,171">
              <v:shape id="Shape 101965"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BA097C" w:rsidRDefault="007E617A">
    <w:pPr>
      <w:spacing w:after="70" w:line="238" w:lineRule="auto"/>
      <w:ind w:left="3454" w:right="2031" w:hanging="1976"/>
    </w:pPr>
    <w:r>
      <w:rPr>
        <w:sz w:val="14"/>
      </w:rPr>
      <w:t xml:space="preserve">Avenida Constitución Nº 7. Código postal: 38530, Candelaria. Teléfono: 922.500.800. </w:t>
    </w:r>
    <w:r>
      <w:rPr>
        <w:b/>
        <w:sz w:val="14"/>
      </w:rPr>
      <w:t xml:space="preserve">www. candelaria. es </w:t>
    </w:r>
  </w:p>
  <w:p w:rsidR="00BA097C" w:rsidRDefault="007E617A">
    <w:pPr>
      <w:spacing w:after="0" w:line="259" w:lineRule="auto"/>
      <w:ind w:left="7132" w:right="0" w:firstLine="0"/>
      <w:jc w:val="center"/>
    </w:pPr>
    <w:r>
      <w:fldChar w:fldCharType="begin"/>
    </w:r>
    <w:r>
      <w:instrText xml:space="preserve"> PAGE   \* MERGEFORMAT </w:instrText>
    </w:r>
    <w:r>
      <w:fldChar w:fldCharType="separate"/>
    </w:r>
    <w:r>
      <w:rPr>
        <w:sz w:val="14"/>
      </w:rPr>
      <w:t>74</w:t>
    </w:r>
    <w:r>
      <w:rPr>
        <w:sz w:val="14"/>
      </w:rPr>
      <w:fldChar w:fldCharType="end"/>
    </w: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97C" w:rsidRDefault="007E617A">
    <w:pPr>
      <w:spacing w:after="0" w:line="259" w:lineRule="auto"/>
      <w:ind w:left="54" w:right="-53" w:firstLine="0"/>
      <w:jc w:val="left"/>
    </w:pPr>
    <w:r>
      <w:rPr>
        <w:noProof/>
      </w:rPr>
      <w:drawing>
        <wp:anchor distT="0" distB="0" distL="114300" distR="114300" simplePos="0" relativeHeight="251670528"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2" name="Picture 6711"/>
          <wp:cNvGraphicFramePr/>
          <a:graphic xmlns:a="http://schemas.openxmlformats.org/drawingml/2006/main">
            <a:graphicData uri="http://schemas.openxmlformats.org/drawingml/2006/picture">
              <pic:pic xmlns:pic="http://schemas.openxmlformats.org/drawingml/2006/picture">
                <pic:nvPicPr>
                  <pic:cNvPr id="6711" name="Picture 6711"/>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1744853</wp:posOffset>
              </wp:positionH>
              <wp:positionV relativeFrom="page">
                <wp:posOffset>9949434</wp:posOffset>
              </wp:positionV>
              <wp:extent cx="5830570" cy="17145"/>
              <wp:effectExtent l="0" t="0" r="0" b="0"/>
              <wp:wrapSquare wrapText="bothSides"/>
              <wp:docPr id="101930" name="Group 101930"/>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01931" name="Shape 101931"/>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
          <w:pict>
            <v:group id="Group 101930" style="width:459.1pt;height:1.34998pt;position:absolute;mso-position-horizontal-relative:page;mso-position-horizontal:absolute;margin-left:137.39pt;mso-position-vertical-relative:page;margin-top:783.42pt;" coordsize="58305,171">
              <v:shape id="Shape 101931"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BA097C" w:rsidRDefault="007E617A">
    <w:pPr>
      <w:spacing w:after="70" w:line="238" w:lineRule="auto"/>
      <w:ind w:left="3454" w:right="2031" w:hanging="1976"/>
    </w:pPr>
    <w:r>
      <w:rPr>
        <w:sz w:val="14"/>
      </w:rPr>
      <w:t xml:space="preserve">Avenida Constitución Nº 7. Código postal: 38530, Candelaria. Teléfono: 922.500.800. </w:t>
    </w:r>
    <w:r>
      <w:rPr>
        <w:b/>
        <w:sz w:val="14"/>
      </w:rPr>
      <w:t xml:space="preserve">www. candelaria. es </w:t>
    </w:r>
  </w:p>
  <w:p w:rsidR="00BA097C" w:rsidRDefault="007E617A">
    <w:pPr>
      <w:spacing w:after="0" w:line="259" w:lineRule="auto"/>
      <w:ind w:left="7132" w:right="0" w:firstLine="0"/>
      <w:jc w:val="center"/>
    </w:pPr>
    <w:r>
      <w:fldChar w:fldCharType="begin"/>
    </w:r>
    <w:r>
      <w:instrText xml:space="preserve"> PAGE   \*</w:instrText>
    </w:r>
    <w:r>
      <w:instrText xml:space="preserve"> MERGEFORMAT </w:instrText>
    </w:r>
    <w:r>
      <w:fldChar w:fldCharType="separate"/>
    </w:r>
    <w:r>
      <w:rPr>
        <w:sz w:val="14"/>
      </w:rPr>
      <w:t>74</w:t>
    </w:r>
    <w:r>
      <w:rPr>
        <w:sz w:val="14"/>
      </w:rPr>
      <w:fldChar w:fldCharType="end"/>
    </w: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97C" w:rsidRDefault="007E617A">
    <w:pPr>
      <w:spacing w:after="0" w:line="259" w:lineRule="auto"/>
      <w:ind w:left="54" w:right="-53" w:firstLine="0"/>
      <w:jc w:val="left"/>
    </w:pPr>
    <w:r>
      <w:rPr>
        <w:noProof/>
      </w:rPr>
      <w:drawing>
        <wp:anchor distT="0" distB="0" distL="114300" distR="114300" simplePos="0" relativeHeight="251672576"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3" name="Picture 6711"/>
          <wp:cNvGraphicFramePr/>
          <a:graphic xmlns:a="http://schemas.openxmlformats.org/drawingml/2006/main">
            <a:graphicData uri="http://schemas.openxmlformats.org/drawingml/2006/picture">
              <pic:pic xmlns:pic="http://schemas.openxmlformats.org/drawingml/2006/picture">
                <pic:nvPicPr>
                  <pic:cNvPr id="6711" name="Picture 6711"/>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1744853</wp:posOffset>
              </wp:positionH>
              <wp:positionV relativeFrom="page">
                <wp:posOffset>9949434</wp:posOffset>
              </wp:positionV>
              <wp:extent cx="5830570" cy="17145"/>
              <wp:effectExtent l="0" t="0" r="0" b="0"/>
              <wp:wrapSquare wrapText="bothSides"/>
              <wp:docPr id="101896" name="Group 101896"/>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01897" name="Shape 101897"/>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
          <w:pict>
            <v:group id="Group 101896" style="width:459.1pt;height:1.34998pt;position:absolute;mso-position-horizontal-relative:page;mso-position-horizontal:absolute;margin-left:137.39pt;mso-position-vertical-relative:page;margin-top:783.42pt;" coordsize="58305,171">
              <v:shape id="Shape 101897"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BA097C" w:rsidRDefault="007E617A">
    <w:pPr>
      <w:spacing w:after="70" w:line="238" w:lineRule="auto"/>
      <w:ind w:left="3454" w:right="2031" w:hanging="1976"/>
    </w:pPr>
    <w:r>
      <w:rPr>
        <w:sz w:val="14"/>
      </w:rPr>
      <w:t xml:space="preserve">Avenida Constitución Nº 7. Código postal: 38530, Candelaria. Teléfono: 922.500.800. </w:t>
    </w:r>
    <w:r>
      <w:rPr>
        <w:b/>
        <w:sz w:val="14"/>
      </w:rPr>
      <w:t xml:space="preserve">www. candelaria. es </w:t>
    </w:r>
  </w:p>
  <w:p w:rsidR="00BA097C" w:rsidRDefault="007E617A">
    <w:pPr>
      <w:spacing w:after="0" w:line="259" w:lineRule="auto"/>
      <w:ind w:left="7132" w:right="0" w:firstLine="0"/>
      <w:jc w:val="center"/>
    </w:pPr>
    <w:r>
      <w:fldChar w:fldCharType="begin"/>
    </w:r>
    <w:r>
      <w:instrText xml:space="preserve"> PAGE   \* MERGEFORMAT </w:instrText>
    </w:r>
    <w:r>
      <w:fldChar w:fldCharType="separate"/>
    </w:r>
    <w:r>
      <w:rPr>
        <w:sz w:val="14"/>
      </w:rPr>
      <w:t>74</w:t>
    </w:r>
    <w:r>
      <w:rPr>
        <w:sz w:val="14"/>
      </w:rPr>
      <w:fldChar w:fldCharType="end"/>
    </w:r>
    <w:r>
      <w:rPr>
        <w:rFonts w:ascii="Times New Roman" w:eastAsia="Times New Roman" w:hAnsi="Times New Roman" w:cs="Times New Roman"/>
        <w:sz w:val="24"/>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97C" w:rsidRDefault="007E617A">
    <w:pPr>
      <w:spacing w:after="0" w:line="259" w:lineRule="auto"/>
      <w:ind w:left="2429" w:right="0" w:firstLine="0"/>
      <w:jc w:val="left"/>
    </w:pPr>
    <w:r>
      <w:rPr>
        <w:noProof/>
      </w:rPr>
      <w:drawing>
        <wp:anchor distT="0" distB="0" distL="114300" distR="114300" simplePos="0" relativeHeight="251674624"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7382" name="Picture 7382"/>
          <wp:cNvGraphicFramePr/>
          <a:graphic xmlns:a="http://schemas.openxmlformats.org/drawingml/2006/main">
            <a:graphicData uri="http://schemas.openxmlformats.org/drawingml/2006/picture">
              <pic:pic xmlns:pic="http://schemas.openxmlformats.org/drawingml/2006/picture">
                <pic:nvPicPr>
                  <pic:cNvPr id="7382" name="Picture 7382"/>
                  <pic:cNvPicPr/>
                </pic:nvPicPr>
                <pic:blipFill>
                  <a:blip r:embed="rId1"/>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97C" w:rsidRDefault="007E617A">
    <w:pPr>
      <w:spacing w:after="0" w:line="259" w:lineRule="auto"/>
      <w:ind w:left="2429" w:right="0" w:firstLine="0"/>
      <w:jc w:val="left"/>
    </w:pPr>
    <w:r>
      <w:rPr>
        <w:noProof/>
      </w:rPr>
      <w:drawing>
        <wp:anchor distT="0" distB="0" distL="114300" distR="114300" simplePos="0" relativeHeight="251675648"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4" name="Picture 7382"/>
          <wp:cNvGraphicFramePr/>
          <a:graphic xmlns:a="http://schemas.openxmlformats.org/drawingml/2006/main">
            <a:graphicData uri="http://schemas.openxmlformats.org/drawingml/2006/picture">
              <pic:pic xmlns:pic="http://schemas.openxmlformats.org/drawingml/2006/picture">
                <pic:nvPicPr>
                  <pic:cNvPr id="7382" name="Picture 7382"/>
                  <pic:cNvPicPr/>
                </pic:nvPicPr>
                <pic:blipFill>
                  <a:blip r:embed="rId1"/>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97C" w:rsidRDefault="007E617A">
    <w:pPr>
      <w:spacing w:after="0" w:line="259" w:lineRule="auto"/>
      <w:ind w:left="-2411" w:right="12374" w:firstLine="0"/>
      <w:jc w:val="left"/>
    </w:pPr>
    <w:r>
      <w:rPr>
        <w:noProof/>
      </w:rPr>
      <w:drawing>
        <wp:anchor distT="0" distB="0" distL="114300" distR="114300" simplePos="0" relativeHeight="251676672"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5" name="Pictu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7E617A">
      <w:pPr>
        <w:spacing w:after="0" w:line="240" w:lineRule="auto"/>
      </w:pPr>
      <w:r>
        <w:separator/>
      </w:r>
    </w:p>
  </w:footnote>
  <w:footnote w:type="continuationSeparator" w:id="0">
    <w:p w:rsidR="00000000" w:rsidRDefault="007E61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97C" w:rsidRDefault="007E617A">
    <w:pPr>
      <w:spacing w:after="0" w:line="259" w:lineRule="auto"/>
      <w:ind w:left="360" w:righ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1800784</wp:posOffset>
              </wp:positionH>
              <wp:positionV relativeFrom="page">
                <wp:posOffset>440283</wp:posOffset>
              </wp:positionV>
              <wp:extent cx="6032830" cy="870000"/>
              <wp:effectExtent l="0" t="0" r="0" b="0"/>
              <wp:wrapSquare wrapText="bothSides"/>
              <wp:docPr id="101845" name="Group 101845"/>
              <wp:cNvGraphicFramePr/>
              <a:graphic xmlns:a="http://schemas.openxmlformats.org/drawingml/2006/main">
                <a:graphicData uri="http://schemas.microsoft.com/office/word/2010/wordprocessingGroup">
                  <wpg:wgp>
                    <wpg:cNvGrpSpPr/>
                    <wpg:grpSpPr>
                      <a:xfrm>
                        <a:off x="0" y="0"/>
                        <a:ext cx="6032830" cy="870000"/>
                        <a:chOff x="0" y="0"/>
                        <a:chExt cx="6032830" cy="870000"/>
                      </a:xfrm>
                    </wpg:grpSpPr>
                    <wps:wsp>
                      <wps:cNvPr id="101846" name="Shape 101846"/>
                      <wps:cNvSpPr/>
                      <wps:spPr>
                        <a:xfrm>
                          <a:off x="33985"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01848" name="Rectangle 101848"/>
                      <wps:cNvSpPr/>
                      <wps:spPr>
                        <a:xfrm>
                          <a:off x="1170381" y="0"/>
                          <a:ext cx="50673" cy="224380"/>
                        </a:xfrm>
                        <a:prstGeom prst="rect">
                          <a:avLst/>
                        </a:prstGeom>
                        <a:ln>
                          <a:noFill/>
                        </a:ln>
                      </wps:spPr>
                      <wps:txbx>
                        <w:txbxContent>
                          <w:p w:rsidR="00BA097C" w:rsidRDefault="007E617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1849" name="Rectangle 101849"/>
                      <wps:cNvSpPr/>
                      <wps:spPr>
                        <a:xfrm>
                          <a:off x="528777" y="175260"/>
                          <a:ext cx="50673" cy="224380"/>
                        </a:xfrm>
                        <a:prstGeom prst="rect">
                          <a:avLst/>
                        </a:prstGeom>
                        <a:ln>
                          <a:noFill/>
                        </a:ln>
                      </wps:spPr>
                      <wps:txbx>
                        <w:txbxContent>
                          <w:p w:rsidR="00BA097C" w:rsidRDefault="007E617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1850" name="Rectangle 101850"/>
                      <wps:cNvSpPr/>
                      <wps:spPr>
                        <a:xfrm>
                          <a:off x="528777" y="350520"/>
                          <a:ext cx="50673" cy="224380"/>
                        </a:xfrm>
                        <a:prstGeom prst="rect">
                          <a:avLst/>
                        </a:prstGeom>
                        <a:ln>
                          <a:noFill/>
                        </a:ln>
                      </wps:spPr>
                      <wps:txbx>
                        <w:txbxContent>
                          <w:p w:rsidR="00BA097C" w:rsidRDefault="007E617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1851" name="Rectangle 101851"/>
                      <wps:cNvSpPr/>
                      <wps:spPr>
                        <a:xfrm>
                          <a:off x="528777" y="525780"/>
                          <a:ext cx="50673" cy="224380"/>
                        </a:xfrm>
                        <a:prstGeom prst="rect">
                          <a:avLst/>
                        </a:prstGeom>
                        <a:ln>
                          <a:noFill/>
                        </a:ln>
                      </wps:spPr>
                      <wps:txbx>
                        <w:txbxContent>
                          <w:p w:rsidR="00BA097C" w:rsidRDefault="007E617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1852" name="Rectangle 101852"/>
                      <wps:cNvSpPr/>
                      <wps:spPr>
                        <a:xfrm>
                          <a:off x="0" y="701294"/>
                          <a:ext cx="50673" cy="224380"/>
                        </a:xfrm>
                        <a:prstGeom prst="rect">
                          <a:avLst/>
                        </a:prstGeom>
                        <a:ln>
                          <a:noFill/>
                        </a:ln>
                      </wps:spPr>
                      <wps:txbx>
                        <w:txbxContent>
                          <w:p w:rsidR="00BA097C" w:rsidRDefault="007E617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01847" name="Picture 101847"/>
                        <pic:cNvPicPr/>
                      </pic:nvPicPr>
                      <pic:blipFill>
                        <a:blip r:embed="rId1"/>
                        <a:stretch>
                          <a:fillRect/>
                        </a:stretch>
                      </pic:blipFill>
                      <pic:spPr>
                        <a:xfrm>
                          <a:off x="33223" y="56541"/>
                          <a:ext cx="399288" cy="569976"/>
                        </a:xfrm>
                        <a:prstGeom prst="rect">
                          <a:avLst/>
                        </a:prstGeom>
                      </pic:spPr>
                    </pic:pic>
                  </wpg:wgp>
                </a:graphicData>
              </a:graphic>
            </wp:anchor>
          </w:drawing>
        </mc:Choice>
        <mc:Fallback xmlns:a="http://schemas.openxmlformats.org/drawingml/2006/main" xmlns="">
          <w:pict>
            <v:group id="Group 101845" style="width:475.026pt;height:68.504pt;position:absolute;mso-position-horizontal-relative:page;mso-position-horizontal:absolute;margin-left:141.794pt;mso-position-vertical-relative:page;margin-top:34.668pt;" coordsize="60328,8700">
              <v:shape id="Shape 101846" style="position:absolute;width:59988;height:0;left:339;top:8177;" coordsize="5998845,0" path="m0,0l5998845,0">
                <v:stroke weight="2.04pt" endcap="square" joinstyle="miter" miterlimit="10" on="true" color="#993366"/>
                <v:fill on="false" color="#000000" opacity="0"/>
              </v:shape>
              <v:rect id="Rectangle 101848" style="position:absolute;width:506;height:2243;left:11703;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01849" style="position:absolute;width:506;height:2243;left:5287;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01850" style="position:absolute;width:506;height:2243;left:5287;top:350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01851" style="position:absolute;width:506;height:2243;left:5287;top:525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01852" style="position:absolute;width:506;height:2243;left:0;top:701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101847" style="position:absolute;width:3992;height:5699;left:332;top:565;" filled="f">
                <v:imagedata r:id="rId57"/>
              </v:shape>
              <w10:wrap type="square"/>
            </v:group>
          </w:pict>
        </mc:Fallback>
      </mc:AlternateContent>
    </w: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97C" w:rsidRDefault="007E617A">
    <w:pPr>
      <w:spacing w:after="0" w:line="259" w:lineRule="auto"/>
      <w:ind w:left="360" w:right="-21"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1834007</wp:posOffset>
              </wp:positionH>
              <wp:positionV relativeFrom="page">
                <wp:posOffset>440283</wp:posOffset>
              </wp:positionV>
              <wp:extent cx="5999607" cy="817779"/>
              <wp:effectExtent l="0" t="0" r="0" b="0"/>
              <wp:wrapSquare wrapText="bothSides"/>
              <wp:docPr id="101811" name="Group 101811"/>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01812" name="Shape 101812"/>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01814" name="Rectangle 101814"/>
                      <wps:cNvSpPr/>
                      <wps:spPr>
                        <a:xfrm>
                          <a:off x="1137158" y="0"/>
                          <a:ext cx="50673" cy="224380"/>
                        </a:xfrm>
                        <a:prstGeom prst="rect">
                          <a:avLst/>
                        </a:prstGeom>
                        <a:ln>
                          <a:noFill/>
                        </a:ln>
                      </wps:spPr>
                      <wps:txbx>
                        <w:txbxContent>
                          <w:p w:rsidR="00BA097C" w:rsidRDefault="007E617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1815" name="Rectangle 101815"/>
                      <wps:cNvSpPr/>
                      <wps:spPr>
                        <a:xfrm>
                          <a:off x="495554" y="175260"/>
                          <a:ext cx="50673" cy="224380"/>
                        </a:xfrm>
                        <a:prstGeom prst="rect">
                          <a:avLst/>
                        </a:prstGeom>
                        <a:ln>
                          <a:noFill/>
                        </a:ln>
                      </wps:spPr>
                      <wps:txbx>
                        <w:txbxContent>
                          <w:p w:rsidR="00BA097C" w:rsidRDefault="007E617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1816" name="Rectangle 101816"/>
                      <wps:cNvSpPr/>
                      <wps:spPr>
                        <a:xfrm>
                          <a:off x="495554" y="350520"/>
                          <a:ext cx="50673" cy="224380"/>
                        </a:xfrm>
                        <a:prstGeom prst="rect">
                          <a:avLst/>
                        </a:prstGeom>
                        <a:ln>
                          <a:noFill/>
                        </a:ln>
                      </wps:spPr>
                      <wps:txbx>
                        <w:txbxContent>
                          <w:p w:rsidR="00BA097C" w:rsidRDefault="007E617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1817" name="Rectangle 101817"/>
                      <wps:cNvSpPr/>
                      <wps:spPr>
                        <a:xfrm>
                          <a:off x="495554" y="525780"/>
                          <a:ext cx="50673" cy="224380"/>
                        </a:xfrm>
                        <a:prstGeom prst="rect">
                          <a:avLst/>
                        </a:prstGeom>
                        <a:ln>
                          <a:noFill/>
                        </a:ln>
                      </wps:spPr>
                      <wps:txbx>
                        <w:txbxContent>
                          <w:p w:rsidR="00BA097C" w:rsidRDefault="007E617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01813" name="Picture 101813"/>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xmlns="">
          <w:pict>
            <v:group id="Group 101811" style="width:472.41pt;height:64.392pt;position:absolute;mso-position-horizontal-relative:page;mso-position-horizontal:absolute;margin-left:144.41pt;mso-position-vertical-relative:page;margin-top:34.668pt;" coordsize="59996,8177">
              <v:shape id="Shape 101812" style="position:absolute;width:59988;height:0;left:7;top:8177;" coordsize="5998845,0" path="m0,0l5998845,0">
                <v:stroke weight="2.04pt" endcap="square" joinstyle="miter" miterlimit="10" on="true" color="#993366"/>
                <v:fill on="false" color="#000000" opacity="0"/>
              </v:shape>
              <v:rect id="Rectangle 101814" style="position:absolute;width:506;height:2243;left:11371;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01815" style="position:absolute;width:506;height:2243;left:4955;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01816" style="position:absolute;width:506;height:2243;left:4955;top:350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01817" style="position:absolute;width:506;height:2243;left:4955;top:525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101813" style="position:absolute;width:3992;height:5699;left:0;top:565;" filled="f">
                <v:imagedata r:id="rId57"/>
              </v:shape>
              <w10:wrap type="squar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97C" w:rsidRDefault="00BA097C">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97C" w:rsidRDefault="007E617A">
    <w:pPr>
      <w:spacing w:after="0" w:line="259" w:lineRule="auto"/>
      <w:ind w:left="0" w:right="-318" w:firstLine="0"/>
      <w:jc w:val="left"/>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1744091</wp:posOffset>
              </wp:positionH>
              <wp:positionV relativeFrom="page">
                <wp:posOffset>440283</wp:posOffset>
              </wp:positionV>
              <wp:extent cx="5999607" cy="817779"/>
              <wp:effectExtent l="0" t="0" r="0" b="0"/>
              <wp:wrapSquare wrapText="bothSides"/>
              <wp:docPr id="101949" name="Group 101949"/>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01950" name="Shape 101950"/>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01952" name="Rectangle 101952"/>
                      <wps:cNvSpPr/>
                      <wps:spPr>
                        <a:xfrm>
                          <a:off x="1137158" y="0"/>
                          <a:ext cx="50673" cy="224380"/>
                        </a:xfrm>
                        <a:prstGeom prst="rect">
                          <a:avLst/>
                        </a:prstGeom>
                        <a:ln>
                          <a:noFill/>
                        </a:ln>
                      </wps:spPr>
                      <wps:txbx>
                        <w:txbxContent>
                          <w:p w:rsidR="00BA097C" w:rsidRDefault="007E617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1953" name="Rectangle 101953"/>
                      <wps:cNvSpPr/>
                      <wps:spPr>
                        <a:xfrm>
                          <a:off x="495554" y="175260"/>
                          <a:ext cx="50673" cy="224380"/>
                        </a:xfrm>
                        <a:prstGeom prst="rect">
                          <a:avLst/>
                        </a:prstGeom>
                        <a:ln>
                          <a:noFill/>
                        </a:ln>
                      </wps:spPr>
                      <wps:txbx>
                        <w:txbxContent>
                          <w:p w:rsidR="00BA097C" w:rsidRDefault="007E617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1954" name="Rectangle 101954"/>
                      <wps:cNvSpPr/>
                      <wps:spPr>
                        <a:xfrm>
                          <a:off x="495554" y="350520"/>
                          <a:ext cx="50673" cy="224380"/>
                        </a:xfrm>
                        <a:prstGeom prst="rect">
                          <a:avLst/>
                        </a:prstGeom>
                        <a:ln>
                          <a:noFill/>
                        </a:ln>
                      </wps:spPr>
                      <wps:txbx>
                        <w:txbxContent>
                          <w:p w:rsidR="00BA097C" w:rsidRDefault="007E617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1955" name="Rectangle 101955"/>
                      <wps:cNvSpPr/>
                      <wps:spPr>
                        <a:xfrm>
                          <a:off x="495554" y="525780"/>
                          <a:ext cx="50673" cy="224380"/>
                        </a:xfrm>
                        <a:prstGeom prst="rect">
                          <a:avLst/>
                        </a:prstGeom>
                        <a:ln>
                          <a:noFill/>
                        </a:ln>
                      </wps:spPr>
                      <wps:txbx>
                        <w:txbxContent>
                          <w:p w:rsidR="00BA097C" w:rsidRDefault="007E617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01951" name="Picture 101951"/>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xmlns="">
          <w:pict>
            <v:group id="Group 101949" style="width:472.41pt;height:64.392pt;position:absolute;mso-position-horizontal-relative:page;mso-position-horizontal:absolute;margin-left:137.33pt;mso-position-vertical-relative:page;margin-top:34.668pt;" coordsize="59996,8177">
              <v:shape id="Shape 101950" style="position:absolute;width:59988;height:0;left:7;top:8177;" coordsize="5998845,0" path="m0,0l5998845,0">
                <v:stroke weight="2.04pt" endcap="square" joinstyle="miter" miterlimit="10" on="true" color="#993366"/>
                <v:fill on="false" color="#000000" opacity="0"/>
              </v:shape>
              <v:rect id="Rectangle 101952" style="position:absolute;width:506;height:2243;left:11371;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01953" style="position:absolute;width:506;height:2243;left:4955;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01954" style="position:absolute;width:506;height:2243;left:4955;top:350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01955" style="position:absolute;width:506;height:2243;left:4955;top:525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101951" style="position:absolute;width:3992;height:5699;left:0;top:565;" filled="f">
                <v:imagedata r:id="rId57"/>
              </v:shape>
              <w10:wrap type="square"/>
            </v:group>
          </w:pict>
        </mc:Fallback>
      </mc:AlternateContent>
    </w:r>
    <w:r>
      <w:rPr>
        <w:rFonts w:ascii="Times New Roman" w:eastAsia="Times New Roman" w:hAnsi="Times New Roman" w:cs="Times New Roman"/>
        <w:sz w:val="24"/>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97C" w:rsidRDefault="007E617A">
    <w:pPr>
      <w:spacing w:after="0" w:line="259" w:lineRule="auto"/>
      <w:ind w:left="0" w:right="-318" w:firstLine="0"/>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1744091</wp:posOffset>
              </wp:positionH>
              <wp:positionV relativeFrom="page">
                <wp:posOffset>440283</wp:posOffset>
              </wp:positionV>
              <wp:extent cx="5999607" cy="817779"/>
              <wp:effectExtent l="0" t="0" r="0" b="0"/>
              <wp:wrapSquare wrapText="bothSides"/>
              <wp:docPr id="101915" name="Group 101915"/>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01916" name="Shape 101916"/>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01918" name="Rectangle 101918"/>
                      <wps:cNvSpPr/>
                      <wps:spPr>
                        <a:xfrm>
                          <a:off x="1137158" y="0"/>
                          <a:ext cx="50673" cy="224380"/>
                        </a:xfrm>
                        <a:prstGeom prst="rect">
                          <a:avLst/>
                        </a:prstGeom>
                        <a:ln>
                          <a:noFill/>
                        </a:ln>
                      </wps:spPr>
                      <wps:txbx>
                        <w:txbxContent>
                          <w:p w:rsidR="00BA097C" w:rsidRDefault="007E617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1919" name="Rectangle 101919"/>
                      <wps:cNvSpPr/>
                      <wps:spPr>
                        <a:xfrm>
                          <a:off x="495554" y="175260"/>
                          <a:ext cx="50673" cy="224380"/>
                        </a:xfrm>
                        <a:prstGeom prst="rect">
                          <a:avLst/>
                        </a:prstGeom>
                        <a:ln>
                          <a:noFill/>
                        </a:ln>
                      </wps:spPr>
                      <wps:txbx>
                        <w:txbxContent>
                          <w:p w:rsidR="00BA097C" w:rsidRDefault="007E617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1920" name="Rectangle 101920"/>
                      <wps:cNvSpPr/>
                      <wps:spPr>
                        <a:xfrm>
                          <a:off x="495554" y="350520"/>
                          <a:ext cx="50673" cy="224380"/>
                        </a:xfrm>
                        <a:prstGeom prst="rect">
                          <a:avLst/>
                        </a:prstGeom>
                        <a:ln>
                          <a:noFill/>
                        </a:ln>
                      </wps:spPr>
                      <wps:txbx>
                        <w:txbxContent>
                          <w:p w:rsidR="00BA097C" w:rsidRDefault="007E617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1921" name="Rectangle 101921"/>
                      <wps:cNvSpPr/>
                      <wps:spPr>
                        <a:xfrm>
                          <a:off x="495554" y="525780"/>
                          <a:ext cx="50673" cy="224380"/>
                        </a:xfrm>
                        <a:prstGeom prst="rect">
                          <a:avLst/>
                        </a:prstGeom>
                        <a:ln>
                          <a:noFill/>
                        </a:ln>
                      </wps:spPr>
                      <wps:txbx>
                        <w:txbxContent>
                          <w:p w:rsidR="00BA097C" w:rsidRDefault="007E617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01917" name="Picture 101917"/>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xmlns="">
          <w:pict>
            <v:group id="Group 101915" style="width:472.41pt;height:64.392pt;position:absolute;mso-position-horizontal-relative:page;mso-position-horizontal:absolute;margin-left:137.33pt;mso-position-vertical-relative:page;margin-top:34.668pt;" coordsize="59996,8177">
              <v:shape id="Shape 101916" style="position:absolute;width:59988;height:0;left:7;top:8177;" coordsize="5998845,0" path="m0,0l5998845,0">
                <v:stroke weight="2.04pt" endcap="square" joinstyle="miter" miterlimit="10" on="true" color="#993366"/>
                <v:fill on="false" color="#000000" opacity="0"/>
              </v:shape>
              <v:rect id="Rectangle 101918" style="position:absolute;width:506;height:2243;left:11371;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01919" style="position:absolute;width:506;height:2243;left:4955;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01920" style="position:absolute;width:506;height:2243;left:4955;top:350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01921" style="position:absolute;width:506;height:2243;left:4955;top:525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101917" style="position:absolute;width:3992;height:5699;left:0;top:565;" filled="f">
                <v:imagedata r:id="rId57"/>
              </v:shape>
              <w10:wrap type="square"/>
            </v:group>
          </w:pict>
        </mc:Fallback>
      </mc:AlternateContent>
    </w:r>
    <w:r>
      <w:rPr>
        <w:rFonts w:ascii="Times New Roman" w:eastAsia="Times New Roman" w:hAnsi="Times New Roman" w:cs="Times New Roman"/>
        <w:sz w:val="24"/>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97C" w:rsidRDefault="007E617A">
    <w:pPr>
      <w:spacing w:after="0" w:line="259" w:lineRule="auto"/>
      <w:ind w:left="0" w:right="-318" w:firstLine="0"/>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1744091</wp:posOffset>
              </wp:positionH>
              <wp:positionV relativeFrom="page">
                <wp:posOffset>440283</wp:posOffset>
              </wp:positionV>
              <wp:extent cx="5999607" cy="817779"/>
              <wp:effectExtent l="0" t="0" r="0" b="0"/>
              <wp:wrapSquare wrapText="bothSides"/>
              <wp:docPr id="101881" name="Group 101881"/>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01882" name="Shape 101882"/>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01884" name="Rectangle 101884"/>
                      <wps:cNvSpPr/>
                      <wps:spPr>
                        <a:xfrm>
                          <a:off x="1137158" y="0"/>
                          <a:ext cx="50673" cy="224380"/>
                        </a:xfrm>
                        <a:prstGeom prst="rect">
                          <a:avLst/>
                        </a:prstGeom>
                        <a:ln>
                          <a:noFill/>
                        </a:ln>
                      </wps:spPr>
                      <wps:txbx>
                        <w:txbxContent>
                          <w:p w:rsidR="00BA097C" w:rsidRDefault="007E617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1885" name="Rectangle 101885"/>
                      <wps:cNvSpPr/>
                      <wps:spPr>
                        <a:xfrm>
                          <a:off x="495554" y="175260"/>
                          <a:ext cx="50673" cy="224380"/>
                        </a:xfrm>
                        <a:prstGeom prst="rect">
                          <a:avLst/>
                        </a:prstGeom>
                        <a:ln>
                          <a:noFill/>
                        </a:ln>
                      </wps:spPr>
                      <wps:txbx>
                        <w:txbxContent>
                          <w:p w:rsidR="00BA097C" w:rsidRDefault="007E617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1886" name="Rectangle 101886"/>
                      <wps:cNvSpPr/>
                      <wps:spPr>
                        <a:xfrm>
                          <a:off x="495554" y="350520"/>
                          <a:ext cx="50673" cy="224380"/>
                        </a:xfrm>
                        <a:prstGeom prst="rect">
                          <a:avLst/>
                        </a:prstGeom>
                        <a:ln>
                          <a:noFill/>
                        </a:ln>
                      </wps:spPr>
                      <wps:txbx>
                        <w:txbxContent>
                          <w:p w:rsidR="00BA097C" w:rsidRDefault="007E617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1887" name="Rectangle 101887"/>
                      <wps:cNvSpPr/>
                      <wps:spPr>
                        <a:xfrm>
                          <a:off x="495554" y="525780"/>
                          <a:ext cx="50673" cy="224380"/>
                        </a:xfrm>
                        <a:prstGeom prst="rect">
                          <a:avLst/>
                        </a:prstGeom>
                        <a:ln>
                          <a:noFill/>
                        </a:ln>
                      </wps:spPr>
                      <wps:txbx>
                        <w:txbxContent>
                          <w:p w:rsidR="00BA097C" w:rsidRDefault="007E617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01883" name="Picture 101883"/>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xmlns="">
          <w:pict>
            <v:group id="Group 101881" style="width:472.41pt;height:64.392pt;position:absolute;mso-position-horizontal-relative:page;mso-position-horizontal:absolute;margin-left:137.33pt;mso-position-vertical-relative:page;margin-top:34.668pt;" coordsize="59996,8177">
              <v:shape id="Shape 101882" style="position:absolute;width:59988;height:0;left:7;top:8177;" coordsize="5998845,0" path="m0,0l5998845,0">
                <v:stroke weight="2.04pt" endcap="square" joinstyle="miter" miterlimit="10" on="true" color="#993366"/>
                <v:fill on="false" color="#000000" opacity="0"/>
              </v:shape>
              <v:rect id="Rectangle 101884" style="position:absolute;width:506;height:2243;left:11371;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01885" style="position:absolute;width:506;height:2243;left:4955;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01886" style="position:absolute;width:506;height:2243;left:4955;top:350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01887" style="position:absolute;width:506;height:2243;left:4955;top:525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101883" style="position:absolute;width:3992;height:5699;left:0;top:565;" filled="f">
                <v:imagedata r:id="rId57"/>
              </v:shape>
              <w10:wrap type="square"/>
            </v:group>
          </w:pict>
        </mc:Fallback>
      </mc:AlternateContent>
    </w:r>
    <w:r>
      <w:rPr>
        <w:rFonts w:ascii="Times New Roman" w:eastAsia="Times New Roman" w:hAnsi="Times New Roman" w:cs="Times New Roman"/>
        <w:sz w:val="24"/>
      </w:rP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97C" w:rsidRDefault="00BA097C">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97C" w:rsidRDefault="00BA097C">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97C" w:rsidRDefault="00BA097C">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615AB"/>
    <w:multiLevelType w:val="hybridMultilevel"/>
    <w:tmpl w:val="F8E62EBA"/>
    <w:lvl w:ilvl="0" w:tplc="03486038">
      <w:start w:val="2"/>
      <w:numFmt w:val="decimal"/>
      <w:lvlText w:val="%1."/>
      <w:lvlJc w:val="left"/>
      <w:pPr>
        <w:ind w:left="92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0FE351E">
      <w:start w:val="1"/>
      <w:numFmt w:val="lowerLetter"/>
      <w:lvlText w:val="%2"/>
      <w:lvlJc w:val="left"/>
      <w:pPr>
        <w:ind w:left="193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202C314">
      <w:start w:val="1"/>
      <w:numFmt w:val="lowerRoman"/>
      <w:lvlText w:val="%3"/>
      <w:lvlJc w:val="left"/>
      <w:pPr>
        <w:ind w:left="265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206540A">
      <w:start w:val="1"/>
      <w:numFmt w:val="decimal"/>
      <w:lvlText w:val="%4"/>
      <w:lvlJc w:val="left"/>
      <w:pPr>
        <w:ind w:left="337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6E0C9B2">
      <w:start w:val="1"/>
      <w:numFmt w:val="lowerLetter"/>
      <w:lvlText w:val="%5"/>
      <w:lvlJc w:val="left"/>
      <w:pPr>
        <w:ind w:left="409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D4A0CB2">
      <w:start w:val="1"/>
      <w:numFmt w:val="lowerRoman"/>
      <w:lvlText w:val="%6"/>
      <w:lvlJc w:val="left"/>
      <w:pPr>
        <w:ind w:left="481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8BF01B24">
      <w:start w:val="1"/>
      <w:numFmt w:val="decimal"/>
      <w:lvlText w:val="%7"/>
      <w:lvlJc w:val="left"/>
      <w:pPr>
        <w:ind w:left="553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2C01494">
      <w:start w:val="1"/>
      <w:numFmt w:val="lowerLetter"/>
      <w:lvlText w:val="%8"/>
      <w:lvlJc w:val="left"/>
      <w:pPr>
        <w:ind w:left="625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6163D10">
      <w:start w:val="1"/>
      <w:numFmt w:val="lowerRoman"/>
      <w:lvlText w:val="%9"/>
      <w:lvlJc w:val="left"/>
      <w:pPr>
        <w:ind w:left="697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FC370A5"/>
    <w:multiLevelType w:val="hybridMultilevel"/>
    <w:tmpl w:val="807EFA4A"/>
    <w:lvl w:ilvl="0" w:tplc="B0DC684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7E667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5DAF88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A40465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FE3C0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D72F9C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382DC2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C0502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22AB29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612429D"/>
    <w:multiLevelType w:val="hybridMultilevel"/>
    <w:tmpl w:val="8DB0FEAA"/>
    <w:lvl w:ilvl="0" w:tplc="6C846C02">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BE2CB4">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C74282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9121B4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D0F2D8">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51869A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DD60BD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58E69C">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2EEFCA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B4C4453"/>
    <w:multiLevelType w:val="hybridMultilevel"/>
    <w:tmpl w:val="EB360410"/>
    <w:lvl w:ilvl="0" w:tplc="467A09D6">
      <w:start w:val="2"/>
      <w:numFmt w:val="decimal"/>
      <w:lvlText w:val="%1."/>
      <w:lvlJc w:val="left"/>
      <w:pPr>
        <w:ind w:left="34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4808B08">
      <w:start w:val="1"/>
      <w:numFmt w:val="lowerLetter"/>
      <w:lvlText w:val="%2"/>
      <w:lvlJc w:val="left"/>
      <w:pPr>
        <w:ind w:left="193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253E11E0">
      <w:start w:val="1"/>
      <w:numFmt w:val="lowerRoman"/>
      <w:lvlText w:val="%3"/>
      <w:lvlJc w:val="left"/>
      <w:pPr>
        <w:ind w:left="265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0D6555A">
      <w:start w:val="1"/>
      <w:numFmt w:val="decimal"/>
      <w:lvlText w:val="%4"/>
      <w:lvlJc w:val="left"/>
      <w:pPr>
        <w:ind w:left="337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CBA60DA">
      <w:start w:val="1"/>
      <w:numFmt w:val="lowerLetter"/>
      <w:lvlText w:val="%5"/>
      <w:lvlJc w:val="left"/>
      <w:pPr>
        <w:ind w:left="409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C08B6A0">
      <w:start w:val="1"/>
      <w:numFmt w:val="lowerRoman"/>
      <w:lvlText w:val="%6"/>
      <w:lvlJc w:val="left"/>
      <w:pPr>
        <w:ind w:left="481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9103168">
      <w:start w:val="1"/>
      <w:numFmt w:val="decimal"/>
      <w:lvlText w:val="%7"/>
      <w:lvlJc w:val="left"/>
      <w:pPr>
        <w:ind w:left="553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BE0378C">
      <w:start w:val="1"/>
      <w:numFmt w:val="lowerLetter"/>
      <w:lvlText w:val="%8"/>
      <w:lvlJc w:val="left"/>
      <w:pPr>
        <w:ind w:left="625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63AE6BB6">
      <w:start w:val="1"/>
      <w:numFmt w:val="lowerRoman"/>
      <w:lvlText w:val="%9"/>
      <w:lvlJc w:val="left"/>
      <w:pPr>
        <w:ind w:left="697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4362EC5"/>
    <w:multiLevelType w:val="hybridMultilevel"/>
    <w:tmpl w:val="E4F4EE9C"/>
    <w:lvl w:ilvl="0" w:tplc="671C1802">
      <w:start w:val="1"/>
      <w:numFmt w:val="bullet"/>
      <w:lvlText w:val="-"/>
      <w:lvlJc w:val="left"/>
      <w:pPr>
        <w:ind w:left="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369D8E">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EA4D2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5648F8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16D1B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69CBAB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BC0539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FEB08A">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0661626">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8122B2D"/>
    <w:multiLevelType w:val="hybridMultilevel"/>
    <w:tmpl w:val="494098DE"/>
    <w:lvl w:ilvl="0" w:tplc="20A6E120">
      <w:start w:val="1"/>
      <w:numFmt w:val="bullet"/>
      <w:lvlText w:val="-"/>
      <w:lvlJc w:val="left"/>
      <w:pPr>
        <w:ind w:left="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AA4C7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3485F2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290297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764C86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AC6DC9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2265B9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108CA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E8EBDC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C487822"/>
    <w:multiLevelType w:val="hybridMultilevel"/>
    <w:tmpl w:val="EE909470"/>
    <w:lvl w:ilvl="0" w:tplc="2222ECA0">
      <w:start w:val="5"/>
      <w:numFmt w:val="decimal"/>
      <w:lvlText w:val="%1."/>
      <w:lvlJc w:val="left"/>
      <w:pPr>
        <w:ind w:left="77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3B6E415C">
      <w:start w:val="1"/>
      <w:numFmt w:val="lowerLetter"/>
      <w:lvlText w:val="%2"/>
      <w:lvlJc w:val="left"/>
      <w:pPr>
        <w:ind w:left="119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29216CC">
      <w:start w:val="1"/>
      <w:numFmt w:val="lowerRoman"/>
      <w:lvlText w:val="%3"/>
      <w:lvlJc w:val="left"/>
      <w:pPr>
        <w:ind w:left="191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A06F88A">
      <w:start w:val="1"/>
      <w:numFmt w:val="decimal"/>
      <w:lvlText w:val="%4"/>
      <w:lvlJc w:val="left"/>
      <w:pPr>
        <w:ind w:left="263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F0A56E4">
      <w:start w:val="1"/>
      <w:numFmt w:val="lowerLetter"/>
      <w:lvlText w:val="%5"/>
      <w:lvlJc w:val="left"/>
      <w:pPr>
        <w:ind w:left="335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088A678">
      <w:start w:val="1"/>
      <w:numFmt w:val="lowerRoman"/>
      <w:lvlText w:val="%6"/>
      <w:lvlJc w:val="left"/>
      <w:pPr>
        <w:ind w:left="407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5A41BFA">
      <w:start w:val="1"/>
      <w:numFmt w:val="decimal"/>
      <w:lvlText w:val="%7"/>
      <w:lvlJc w:val="left"/>
      <w:pPr>
        <w:ind w:left="479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3861B42">
      <w:start w:val="1"/>
      <w:numFmt w:val="lowerLetter"/>
      <w:lvlText w:val="%8"/>
      <w:lvlJc w:val="left"/>
      <w:pPr>
        <w:ind w:left="551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012C7D2">
      <w:start w:val="1"/>
      <w:numFmt w:val="lowerRoman"/>
      <w:lvlText w:val="%9"/>
      <w:lvlJc w:val="left"/>
      <w:pPr>
        <w:ind w:left="623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60ED39A5"/>
    <w:multiLevelType w:val="hybridMultilevel"/>
    <w:tmpl w:val="53B26B8E"/>
    <w:lvl w:ilvl="0" w:tplc="A35A5280">
      <w:start w:val="1"/>
      <w:numFmt w:val="bullet"/>
      <w:lvlText w:val="•"/>
      <w:lvlJc w:val="left"/>
      <w:pPr>
        <w:ind w:left="2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BE17CA">
      <w:start w:val="1"/>
      <w:numFmt w:val="bullet"/>
      <w:lvlText w:val="o"/>
      <w:lvlJc w:val="left"/>
      <w:pPr>
        <w:ind w:left="27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6D2B9FE">
      <w:start w:val="1"/>
      <w:numFmt w:val="bullet"/>
      <w:lvlText w:val="▪"/>
      <w:lvlJc w:val="left"/>
      <w:pPr>
        <w:ind w:left="34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A401F0">
      <w:start w:val="1"/>
      <w:numFmt w:val="bullet"/>
      <w:lvlText w:val="•"/>
      <w:lvlJc w:val="left"/>
      <w:pPr>
        <w:ind w:left="41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40FBB2">
      <w:start w:val="1"/>
      <w:numFmt w:val="bullet"/>
      <w:lvlText w:val="o"/>
      <w:lvlJc w:val="left"/>
      <w:pPr>
        <w:ind w:left="48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F8A35AC">
      <w:start w:val="1"/>
      <w:numFmt w:val="bullet"/>
      <w:lvlText w:val="▪"/>
      <w:lvlJc w:val="left"/>
      <w:pPr>
        <w:ind w:left="55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8FE02CA">
      <w:start w:val="1"/>
      <w:numFmt w:val="bullet"/>
      <w:lvlText w:val="•"/>
      <w:lvlJc w:val="left"/>
      <w:pPr>
        <w:ind w:left="63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4E37CA">
      <w:start w:val="1"/>
      <w:numFmt w:val="bullet"/>
      <w:lvlText w:val="o"/>
      <w:lvlJc w:val="left"/>
      <w:pPr>
        <w:ind w:left="70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18C6F60">
      <w:start w:val="1"/>
      <w:numFmt w:val="bullet"/>
      <w:lvlText w:val="▪"/>
      <w:lvlJc w:val="left"/>
      <w:pPr>
        <w:ind w:left="7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6E796104"/>
    <w:multiLevelType w:val="hybridMultilevel"/>
    <w:tmpl w:val="48147F3A"/>
    <w:lvl w:ilvl="0" w:tplc="3C04CDA2">
      <w:start w:val="3"/>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4A771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86F56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CE08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105B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321B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02CDB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9E318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FC42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01F3490"/>
    <w:multiLevelType w:val="hybridMultilevel"/>
    <w:tmpl w:val="744036BA"/>
    <w:lvl w:ilvl="0" w:tplc="DA14B6CC">
      <w:start w:val="2"/>
      <w:numFmt w:val="upperLetter"/>
      <w:lvlText w:val="%1)"/>
      <w:lvlJc w:val="left"/>
      <w:pPr>
        <w:ind w:left="92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394C6F44">
      <w:start w:val="1"/>
      <w:numFmt w:val="lowerLetter"/>
      <w:lvlText w:val="%2"/>
      <w:lvlJc w:val="left"/>
      <w:pPr>
        <w:ind w:left="15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0068ECA4">
      <w:start w:val="1"/>
      <w:numFmt w:val="lowerRoman"/>
      <w:lvlText w:val="%3"/>
      <w:lvlJc w:val="left"/>
      <w:pPr>
        <w:ind w:left="23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103E8BE2">
      <w:start w:val="1"/>
      <w:numFmt w:val="decimal"/>
      <w:lvlText w:val="%4"/>
      <w:lvlJc w:val="left"/>
      <w:pPr>
        <w:ind w:left="30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BFF47136">
      <w:start w:val="1"/>
      <w:numFmt w:val="lowerLetter"/>
      <w:lvlText w:val="%5"/>
      <w:lvlJc w:val="left"/>
      <w:pPr>
        <w:ind w:left="374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B1521A56">
      <w:start w:val="1"/>
      <w:numFmt w:val="lowerRoman"/>
      <w:lvlText w:val="%6"/>
      <w:lvlJc w:val="left"/>
      <w:pPr>
        <w:ind w:left="44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B86A54E6">
      <w:start w:val="1"/>
      <w:numFmt w:val="decimal"/>
      <w:lvlText w:val="%7"/>
      <w:lvlJc w:val="left"/>
      <w:pPr>
        <w:ind w:left="51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8ED883EA">
      <w:start w:val="1"/>
      <w:numFmt w:val="lowerLetter"/>
      <w:lvlText w:val="%8"/>
      <w:lvlJc w:val="left"/>
      <w:pPr>
        <w:ind w:left="59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1BEEE84E">
      <w:start w:val="1"/>
      <w:numFmt w:val="lowerRoman"/>
      <w:lvlText w:val="%9"/>
      <w:lvlJc w:val="left"/>
      <w:pPr>
        <w:ind w:left="66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796E45B1"/>
    <w:multiLevelType w:val="hybridMultilevel"/>
    <w:tmpl w:val="B6986F9C"/>
    <w:lvl w:ilvl="0" w:tplc="5018126C">
      <w:start w:val="5"/>
      <w:numFmt w:val="decimal"/>
      <w:lvlText w:val="%1."/>
      <w:lvlJc w:val="left"/>
      <w:pPr>
        <w:ind w:left="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86C57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BEA7E5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45E064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B0E188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17247B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564F43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FCB69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0D688A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10"/>
  </w:num>
  <w:num w:numId="3">
    <w:abstractNumId w:val="5"/>
  </w:num>
  <w:num w:numId="4">
    <w:abstractNumId w:val="8"/>
  </w:num>
  <w:num w:numId="5">
    <w:abstractNumId w:val="6"/>
  </w:num>
  <w:num w:numId="6">
    <w:abstractNumId w:val="2"/>
  </w:num>
  <w:num w:numId="7">
    <w:abstractNumId w:val="1"/>
  </w:num>
  <w:num w:numId="8">
    <w:abstractNumId w:val="3"/>
  </w:num>
  <w:num w:numId="9">
    <w:abstractNumId w:val="7"/>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97C"/>
    <w:rsid w:val="007E617A"/>
    <w:rsid w:val="00BA097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C89595-3244-4D0C-82CE-7F6A9E535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7" w:lineRule="auto"/>
      <w:ind w:left="370" w:right="987"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hd w:val="clear" w:color="auto" w:fill="E0E0E0"/>
      <w:spacing w:after="0"/>
      <w:ind w:left="370" w:hanging="10"/>
      <w:outlineLvl w:val="0"/>
    </w:pPr>
    <w:rPr>
      <w:rFonts w:ascii="Arial" w:eastAsia="Arial" w:hAnsi="Arial" w:cs="Arial"/>
      <w:color w:val="000000"/>
      <w:shd w:val="clear" w:color="auto" w:fill="E6E6E6"/>
    </w:rPr>
  </w:style>
  <w:style w:type="paragraph" w:styleId="Ttulo2">
    <w:name w:val="heading 2"/>
    <w:next w:val="Normal"/>
    <w:link w:val="Ttulo2Car"/>
    <w:uiPriority w:val="9"/>
    <w:unhideWhenUsed/>
    <w:qFormat/>
    <w:pPr>
      <w:keepNext/>
      <w:keepLines/>
      <w:spacing w:after="156" w:line="265" w:lineRule="auto"/>
      <w:ind w:left="87" w:hanging="10"/>
      <w:jc w:val="center"/>
      <w:outlineLvl w:val="1"/>
    </w:pPr>
    <w:rPr>
      <w:rFonts w:ascii="Arial" w:eastAsia="Arial" w:hAnsi="Arial" w:cs="Arial"/>
      <w:b/>
      <w:color w:val="000000"/>
    </w:rPr>
  </w:style>
  <w:style w:type="paragraph" w:styleId="Ttulo3">
    <w:name w:val="heading 3"/>
    <w:next w:val="Normal"/>
    <w:link w:val="Ttulo3Car"/>
    <w:uiPriority w:val="9"/>
    <w:unhideWhenUsed/>
    <w:qFormat/>
    <w:pPr>
      <w:keepNext/>
      <w:keepLines/>
      <w:spacing w:after="156" w:line="265" w:lineRule="auto"/>
      <w:ind w:left="87" w:hanging="10"/>
      <w:jc w:val="center"/>
      <w:outlineLvl w:val="2"/>
    </w:pPr>
    <w:rPr>
      <w:rFonts w:ascii="Arial" w:eastAsia="Arial" w:hAnsi="Arial" w:cs="Arial"/>
      <w:b/>
      <w:color w:val="000000"/>
    </w:rPr>
  </w:style>
  <w:style w:type="paragraph" w:styleId="Ttulo4">
    <w:name w:val="heading 4"/>
    <w:next w:val="Normal"/>
    <w:link w:val="Ttulo4Car"/>
    <w:uiPriority w:val="9"/>
    <w:unhideWhenUsed/>
    <w:qFormat/>
    <w:pPr>
      <w:keepNext/>
      <w:keepLines/>
      <w:spacing w:after="169"/>
      <w:ind w:left="10" w:right="334" w:hanging="10"/>
      <w:jc w:val="center"/>
      <w:outlineLvl w:val="3"/>
    </w:pPr>
    <w:rPr>
      <w:rFonts w:ascii="Arial" w:eastAsia="Arial" w:hAnsi="Arial" w:cs="Arial"/>
      <w:b/>
      <w:i/>
      <w:color w:val="000000"/>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color w:val="000000"/>
      <w:sz w:val="22"/>
      <w:shd w:val="clear" w:color="auto" w:fill="E6E6E6"/>
    </w:rPr>
  </w:style>
  <w:style w:type="character" w:customStyle="1" w:styleId="Ttulo4Car">
    <w:name w:val="Título 4 Car"/>
    <w:link w:val="Ttulo4"/>
    <w:rPr>
      <w:rFonts w:ascii="Arial" w:eastAsia="Arial" w:hAnsi="Arial" w:cs="Arial"/>
      <w:b/>
      <w:i/>
      <w:color w:val="000000"/>
      <w:sz w:val="22"/>
      <w:u w:val="single" w:color="000000"/>
    </w:rPr>
  </w:style>
  <w:style w:type="character" w:customStyle="1" w:styleId="Ttulo2Car">
    <w:name w:val="Título 2 Car"/>
    <w:link w:val="Ttulo2"/>
    <w:rPr>
      <w:rFonts w:ascii="Arial" w:eastAsia="Arial" w:hAnsi="Arial" w:cs="Arial"/>
      <w:b/>
      <w:color w:val="000000"/>
      <w:sz w:val="22"/>
    </w:rPr>
  </w:style>
  <w:style w:type="character" w:customStyle="1" w:styleId="Ttulo3Car">
    <w:name w:val="Título 3 Car"/>
    <w:link w:val="Ttulo3"/>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8.jpg"/><Relationship Id="rId21" Type="http://schemas.openxmlformats.org/officeDocument/2006/relationships/image" Target="media/image3.jpg"/><Relationship Id="rId42" Type="http://schemas.openxmlformats.org/officeDocument/2006/relationships/image" Target="media/image160.jpg"/><Relationship Id="rId47" Type="http://schemas.openxmlformats.org/officeDocument/2006/relationships/image" Target="media/image19.jpg"/><Relationship Id="rId63" Type="http://schemas.openxmlformats.org/officeDocument/2006/relationships/image" Target="media/image280.jpg"/><Relationship Id="rId68" Type="http://schemas.openxmlformats.org/officeDocument/2006/relationships/image" Target="media/image31.jpg"/><Relationship Id="rId84" Type="http://schemas.openxmlformats.org/officeDocument/2006/relationships/header" Target="header3.xml"/><Relationship Id="rId89" Type="http://schemas.openxmlformats.org/officeDocument/2006/relationships/footer" Target="footer5.xml"/><Relationship Id="rId32" Type="http://schemas.openxmlformats.org/officeDocument/2006/relationships/image" Target="media/image11.jpg"/><Relationship Id="rId37" Type="http://schemas.openxmlformats.org/officeDocument/2006/relationships/image" Target="media/image14.jpg"/><Relationship Id="rId53" Type="http://schemas.openxmlformats.org/officeDocument/2006/relationships/image" Target="media/image210.jpg"/><Relationship Id="rId58" Type="http://schemas.openxmlformats.org/officeDocument/2006/relationships/image" Target="media/image240.jpg"/><Relationship Id="rId74" Type="http://schemas.openxmlformats.org/officeDocument/2006/relationships/image" Target="media/image35.jpg"/><Relationship Id="rId79" Type="http://schemas.openxmlformats.org/officeDocument/2006/relationships/image" Target="media/image39.png"/><Relationship Id="rId5" Type="http://schemas.openxmlformats.org/officeDocument/2006/relationships/footnotes" Target="footnotes.xml"/><Relationship Id="rId90" Type="http://schemas.openxmlformats.org/officeDocument/2006/relationships/header" Target="header6.xml"/><Relationship Id="rId95" Type="http://schemas.openxmlformats.org/officeDocument/2006/relationships/footer" Target="footer8.xml"/><Relationship Id="rId19" Type="http://schemas.openxmlformats.org/officeDocument/2006/relationships/image" Target="media/image0.png"/><Relationship Id="rId22" Type="http://schemas.openxmlformats.org/officeDocument/2006/relationships/image" Target="media/image4.jpg"/><Relationship Id="rId27" Type="http://schemas.openxmlformats.org/officeDocument/2006/relationships/image" Target="media/image9.jpg"/><Relationship Id="rId30" Type="http://schemas.openxmlformats.org/officeDocument/2006/relationships/image" Target="media/image90.jpg"/><Relationship Id="rId35" Type="http://schemas.openxmlformats.org/officeDocument/2006/relationships/image" Target="media/image120.jpg"/><Relationship Id="rId43" Type="http://schemas.openxmlformats.org/officeDocument/2006/relationships/image" Target="media/image17.jpg"/><Relationship Id="rId48" Type="http://schemas.openxmlformats.org/officeDocument/2006/relationships/image" Target="media/image190.jpg"/><Relationship Id="rId56" Type="http://schemas.openxmlformats.org/officeDocument/2006/relationships/image" Target="media/image24.jpg"/><Relationship Id="rId64" Type="http://schemas.openxmlformats.org/officeDocument/2006/relationships/image" Target="media/image29.jpg"/><Relationship Id="rId69" Type="http://schemas.openxmlformats.org/officeDocument/2006/relationships/image" Target="media/image32.jpg"/><Relationship Id="rId77" Type="http://schemas.openxmlformats.org/officeDocument/2006/relationships/image" Target="media/image37.jpg"/><Relationship Id="rId51" Type="http://schemas.openxmlformats.org/officeDocument/2006/relationships/image" Target="media/image21.jpg"/><Relationship Id="rId72" Type="http://schemas.openxmlformats.org/officeDocument/2006/relationships/image" Target="media/image33.jpg"/><Relationship Id="rId80" Type="http://schemas.openxmlformats.org/officeDocument/2006/relationships/header" Target="header1.xml"/><Relationship Id="rId85" Type="http://schemas.openxmlformats.org/officeDocument/2006/relationships/footer" Target="footer3.xml"/><Relationship Id="rId93" Type="http://schemas.openxmlformats.org/officeDocument/2006/relationships/header" Target="header8.xml"/><Relationship Id="rId98"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7.jpg"/><Relationship Id="rId33" Type="http://schemas.openxmlformats.org/officeDocument/2006/relationships/image" Target="media/image12.jpg"/><Relationship Id="rId38" Type="http://schemas.openxmlformats.org/officeDocument/2006/relationships/image" Target="media/image15.jpg"/><Relationship Id="rId46" Type="http://schemas.openxmlformats.org/officeDocument/2006/relationships/image" Target="media/image180.jpg"/><Relationship Id="rId59" Type="http://schemas.openxmlformats.org/officeDocument/2006/relationships/image" Target="media/image25.jpg"/><Relationship Id="rId67" Type="http://schemas.openxmlformats.org/officeDocument/2006/relationships/image" Target="media/image30.jpg"/><Relationship Id="rId20" Type="http://schemas.openxmlformats.org/officeDocument/2006/relationships/image" Target="media/image2.jpg"/><Relationship Id="rId41" Type="http://schemas.openxmlformats.org/officeDocument/2006/relationships/image" Target="media/image16.jpg"/><Relationship Id="rId54" Type="http://schemas.openxmlformats.org/officeDocument/2006/relationships/image" Target="media/image220.jpg"/><Relationship Id="rId62" Type="http://schemas.openxmlformats.org/officeDocument/2006/relationships/image" Target="media/image28.jpg"/><Relationship Id="rId70" Type="http://schemas.openxmlformats.org/officeDocument/2006/relationships/image" Target="media/image310.jpg"/><Relationship Id="rId75" Type="http://schemas.openxmlformats.org/officeDocument/2006/relationships/image" Target="media/image350.jpg"/><Relationship Id="rId83" Type="http://schemas.openxmlformats.org/officeDocument/2006/relationships/footer" Target="footer2.xml"/><Relationship Id="rId88" Type="http://schemas.openxmlformats.org/officeDocument/2006/relationships/footer" Target="footer4.xml"/><Relationship Id="rId91" Type="http://schemas.openxmlformats.org/officeDocument/2006/relationships/footer" Target="footer6.xml"/><Relationship Id="rId96"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5.jpg"/><Relationship Id="rId28" Type="http://schemas.openxmlformats.org/officeDocument/2006/relationships/image" Target="media/image70.jpg"/><Relationship Id="rId36" Type="http://schemas.openxmlformats.org/officeDocument/2006/relationships/image" Target="media/image130.jpg"/><Relationship Id="rId49" Type="http://schemas.openxmlformats.org/officeDocument/2006/relationships/image" Target="media/image20.jpg"/><Relationship Id="rId57" Type="http://schemas.openxmlformats.org/officeDocument/2006/relationships/image" Target="media/image230.jpg"/><Relationship Id="rId31" Type="http://schemas.openxmlformats.org/officeDocument/2006/relationships/image" Target="media/image10.jpg"/><Relationship Id="rId44" Type="http://schemas.openxmlformats.org/officeDocument/2006/relationships/image" Target="media/image170.jpg"/><Relationship Id="rId52" Type="http://schemas.openxmlformats.org/officeDocument/2006/relationships/image" Target="media/image22.jpg"/><Relationship Id="rId60" Type="http://schemas.openxmlformats.org/officeDocument/2006/relationships/image" Target="media/image26.jpg"/><Relationship Id="rId65" Type="http://schemas.openxmlformats.org/officeDocument/2006/relationships/image" Target="media/image50.jpg"/><Relationship Id="rId73" Type="http://schemas.openxmlformats.org/officeDocument/2006/relationships/image" Target="media/image34.jpg"/><Relationship Id="rId78" Type="http://schemas.openxmlformats.org/officeDocument/2006/relationships/image" Target="media/image38.jpg"/><Relationship Id="rId81" Type="http://schemas.openxmlformats.org/officeDocument/2006/relationships/header" Target="header2.xml"/><Relationship Id="rId86" Type="http://schemas.openxmlformats.org/officeDocument/2006/relationships/header" Target="header4.xml"/><Relationship Id="rId94" Type="http://schemas.openxmlformats.org/officeDocument/2006/relationships/footer" Target="footer7.xml"/><Relationship Id="rId99" Type="http://schemas.openxmlformats.org/officeDocument/2006/relationships/theme" Target="theme/theme1.xml"/><Relationship Id="rId4" Type="http://schemas.openxmlformats.org/officeDocument/2006/relationships/webSettings" Target="webSettings.xml"/><Relationship Id="rId39" Type="http://schemas.openxmlformats.org/officeDocument/2006/relationships/image" Target="media/image140.jpg"/><Relationship Id="rId34" Type="http://schemas.openxmlformats.org/officeDocument/2006/relationships/image" Target="media/image13.jpg"/><Relationship Id="rId50" Type="http://schemas.openxmlformats.org/officeDocument/2006/relationships/image" Target="media/image200.jpg"/><Relationship Id="rId55" Type="http://schemas.openxmlformats.org/officeDocument/2006/relationships/image" Target="media/image23.jpg"/><Relationship Id="rId76" Type="http://schemas.openxmlformats.org/officeDocument/2006/relationships/image" Target="media/image36.jpg"/><Relationship Id="rId97" Type="http://schemas.openxmlformats.org/officeDocument/2006/relationships/footer" Target="footer9.xml"/><Relationship Id="rId7" Type="http://schemas.openxmlformats.org/officeDocument/2006/relationships/image" Target="media/image1.png"/><Relationship Id="rId71" Type="http://schemas.openxmlformats.org/officeDocument/2006/relationships/image" Target="media/image320.jpg"/><Relationship Id="rId92" Type="http://schemas.openxmlformats.org/officeDocument/2006/relationships/header" Target="header7.xml"/><Relationship Id="rId2" Type="http://schemas.openxmlformats.org/officeDocument/2006/relationships/styles" Target="styles.xml"/><Relationship Id="rId29" Type="http://schemas.openxmlformats.org/officeDocument/2006/relationships/image" Target="media/image80.jpg"/><Relationship Id="rId24" Type="http://schemas.openxmlformats.org/officeDocument/2006/relationships/image" Target="media/image6.jpg"/><Relationship Id="rId40" Type="http://schemas.openxmlformats.org/officeDocument/2006/relationships/image" Target="media/image150.jpg"/><Relationship Id="rId45" Type="http://schemas.openxmlformats.org/officeDocument/2006/relationships/image" Target="media/image18.jpg"/><Relationship Id="rId66" Type="http://schemas.openxmlformats.org/officeDocument/2006/relationships/image" Target="media/image60.jpg"/><Relationship Id="rId87" Type="http://schemas.openxmlformats.org/officeDocument/2006/relationships/header" Target="header5.xml"/><Relationship Id="rId61" Type="http://schemas.openxmlformats.org/officeDocument/2006/relationships/image" Target="media/image27.jpg"/><Relationship Id="rId8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1.jpg"/></Relationships>
</file>

<file path=word/_rels/footer2.xml.rels><?xml version="1.0" encoding="UTF-8" standalone="yes"?>
<Relationships xmlns="http://schemas.openxmlformats.org/package/2006/relationships"><Relationship Id="rId1" Type="http://schemas.openxmlformats.org/officeDocument/2006/relationships/image" Target="media/image41.jpg"/></Relationships>
</file>

<file path=word/_rels/footer3.xml.rels><?xml version="1.0" encoding="UTF-8" standalone="yes"?>
<Relationships xmlns="http://schemas.openxmlformats.org/package/2006/relationships"><Relationship Id="rId1" Type="http://schemas.openxmlformats.org/officeDocument/2006/relationships/image" Target="media/image41.jpg"/></Relationships>
</file>

<file path=word/_rels/footer4.xml.rels><?xml version="1.0" encoding="UTF-8" standalone="yes"?>
<Relationships xmlns="http://schemas.openxmlformats.org/package/2006/relationships"><Relationship Id="rId1" Type="http://schemas.openxmlformats.org/officeDocument/2006/relationships/image" Target="media/image41.jpg"/></Relationships>
</file>

<file path=word/_rels/footer5.xml.rels><?xml version="1.0" encoding="UTF-8" standalone="yes"?>
<Relationships xmlns="http://schemas.openxmlformats.org/package/2006/relationships"><Relationship Id="rId1" Type="http://schemas.openxmlformats.org/officeDocument/2006/relationships/image" Target="media/image41.jpg"/></Relationships>
</file>

<file path=word/_rels/footer6.xml.rels><?xml version="1.0" encoding="UTF-8" standalone="yes"?>
<Relationships xmlns="http://schemas.openxmlformats.org/package/2006/relationships"><Relationship Id="rId1" Type="http://schemas.openxmlformats.org/officeDocument/2006/relationships/image" Target="media/image41.jpg"/></Relationships>
</file>

<file path=word/_rels/footer7.xml.rels><?xml version="1.0" encoding="UTF-8" standalone="yes"?>
<Relationships xmlns="http://schemas.openxmlformats.org/package/2006/relationships"><Relationship Id="rId1" Type="http://schemas.openxmlformats.org/officeDocument/2006/relationships/image" Target="media/image41.jpg"/></Relationships>
</file>

<file path=word/_rels/footer8.xml.rels><?xml version="1.0" encoding="UTF-8" standalone="yes"?>
<Relationships xmlns="http://schemas.openxmlformats.org/package/2006/relationships"><Relationship Id="rId1" Type="http://schemas.openxmlformats.org/officeDocument/2006/relationships/image" Target="media/image41.jpg"/></Relationships>
</file>

<file path=word/_rels/footer9.xml.rels><?xml version="1.0" encoding="UTF-8" standalone="yes"?>
<Relationships xmlns="http://schemas.openxmlformats.org/package/2006/relationships"><Relationship Id="rId1" Type="http://schemas.openxmlformats.org/officeDocument/2006/relationships/image" Target="media/image41.jpg"/></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 Id="rId57"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 Id="rId57"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40.png"/><Relationship Id="rId57"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40.png"/><Relationship Id="rId57"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40.png"/><Relationship Id="rId57"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45</Pages>
  <Words>15376</Words>
  <Characters>84568</Characters>
  <Application>Microsoft Office Word</Application>
  <DocSecurity>0</DocSecurity>
  <Lines>704</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begoña.sarmiento</dc:creator>
  <cp:keywords/>
  <cp:lastModifiedBy>begoña.sarmiento</cp:lastModifiedBy>
  <cp:revision>2</cp:revision>
  <dcterms:created xsi:type="dcterms:W3CDTF">2025-11-20T13:59:00Z</dcterms:created>
  <dcterms:modified xsi:type="dcterms:W3CDTF">2025-11-20T13:59:00Z</dcterms:modified>
</cp:coreProperties>
</file>