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04" w:rsidRDefault="000F53E1">
      <w:pPr>
        <w:spacing w:after="39" w:line="259" w:lineRule="auto"/>
        <w:ind w:left="250"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FF3404" w:rsidRDefault="000F53E1">
      <w:pPr>
        <w:spacing w:after="192" w:line="259" w:lineRule="auto"/>
        <w:ind w:left="250"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FF3404" w:rsidRDefault="000F53E1">
      <w:pPr>
        <w:spacing w:line="249" w:lineRule="auto"/>
        <w:ind w:left="137" w:right="0" w:hanging="10"/>
      </w:pPr>
      <w:r>
        <w:rPr>
          <w:b/>
          <w:i w:val="0"/>
          <w:sz w:val="24"/>
        </w:rPr>
        <w:t>Acta</w:t>
      </w:r>
      <w:r>
        <w:rPr>
          <w:rFonts w:ascii="Times New Roman" w:eastAsia="Times New Roman" w:hAnsi="Times New Roman" w:cs="Times New Roman"/>
          <w:i w:val="0"/>
          <w:sz w:val="24"/>
        </w:rPr>
        <w:t xml:space="preserve"> </w:t>
      </w:r>
    </w:p>
    <w:p w:rsidR="00FF3404" w:rsidRDefault="000F53E1">
      <w:pPr>
        <w:spacing w:line="249" w:lineRule="auto"/>
        <w:ind w:left="137" w:right="0" w:hanging="10"/>
      </w:pPr>
      <w:r>
        <w:rPr>
          <w:b/>
          <w:i w:val="0"/>
          <w:sz w:val="24"/>
        </w:rPr>
        <w:t xml:space="preserve">Sesión Ordinaria Junta Gobierno Local de 8-11-2021 aplazada al 18-11-2021. </w:t>
      </w:r>
    </w:p>
    <w:p w:rsidR="00FF3404" w:rsidRDefault="000F53E1">
      <w:pPr>
        <w:spacing w:after="0" w:line="259" w:lineRule="auto"/>
        <w:ind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6508" name="Group 26508"/>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85" name="Shape 18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08" style="width:477pt;height:2.04pt;mso-position-horizontal-relative:char;mso-position-vertical-relative:line" coordsize="60579,259">
                <v:shape id="Shape 185" style="position:absolute;width:60579;height:0;left:0;top:0;" coordsize="6057900,0" path="m0,0l6057900,0">
                  <v:stroke weight="2.04pt" endcap="square" joinstyle="miter" miterlimit="10" on="true" color="#993366"/>
                  <v:fill on="false" color="#000000" opacity="0"/>
                </v:shape>
              </v:group>
            </w:pict>
          </mc:Fallback>
        </mc:AlternateContent>
      </w:r>
    </w:p>
    <w:p w:rsidR="00FF3404" w:rsidRDefault="000F53E1">
      <w:pPr>
        <w:spacing w:after="0" w:line="259" w:lineRule="auto"/>
        <w:ind w:left="180" w:right="0" w:firstLine="0"/>
        <w:jc w:val="center"/>
      </w:pPr>
      <w:r>
        <w:rPr>
          <w:b/>
          <w:i w:val="0"/>
        </w:rPr>
        <w:t xml:space="preserve"> </w:t>
      </w:r>
    </w:p>
    <w:p w:rsidR="00FF3404" w:rsidRDefault="000F53E1">
      <w:pPr>
        <w:pStyle w:val="Ttulo1"/>
        <w:spacing w:after="0"/>
        <w:ind w:left="131" w:right="0"/>
      </w:pPr>
      <w:r>
        <w:rPr>
          <w:b/>
          <w:i w:val="0"/>
        </w:rPr>
        <w:t>A C T A</w:t>
      </w:r>
      <w:r>
        <w:rPr>
          <w:rFonts w:ascii="Times New Roman" w:eastAsia="Times New Roman" w:hAnsi="Times New Roman" w:cs="Times New Roman"/>
          <w:i w:val="0"/>
          <w:sz w:val="24"/>
        </w:rPr>
        <w:t xml:space="preserve"> </w:t>
      </w:r>
      <w:r>
        <w:rPr>
          <w:b/>
          <w:i w:val="0"/>
        </w:rPr>
        <w:t xml:space="preserve">DE LA SESIÓN ORDINARIA CELEBRADA POR LA </w:t>
      </w:r>
    </w:p>
    <w:p w:rsidR="00FF3404" w:rsidRDefault="000F53E1">
      <w:pPr>
        <w:spacing w:after="0" w:line="259" w:lineRule="auto"/>
        <w:ind w:left="131" w:right="2" w:hanging="10"/>
        <w:jc w:val="center"/>
      </w:pPr>
      <w:r>
        <w:rPr>
          <w:b/>
          <w:i w:val="0"/>
        </w:rPr>
        <w:t>JUNTA DE GOBIERNO LOCAL EL DÍA 18 DE NOVIEMBRE DE 2021.</w:t>
      </w:r>
      <w:r>
        <w:rPr>
          <w:rFonts w:ascii="Times New Roman" w:eastAsia="Times New Roman" w:hAnsi="Times New Roman" w:cs="Times New Roman"/>
          <w:i w:val="0"/>
          <w:sz w:val="24"/>
        </w:rPr>
        <w:t xml:space="preserve"> </w:t>
      </w:r>
    </w:p>
    <w:tbl>
      <w:tblPr>
        <w:tblStyle w:val="TableGrid"/>
        <w:tblW w:w="9624" w:type="dxa"/>
        <w:tblInd w:w="142" w:type="dxa"/>
        <w:tblCellMar>
          <w:top w:w="0" w:type="dxa"/>
          <w:left w:w="0" w:type="dxa"/>
          <w:bottom w:w="0" w:type="dxa"/>
          <w:right w:w="0" w:type="dxa"/>
        </w:tblCellMar>
        <w:tblLook w:val="04A0" w:firstRow="1" w:lastRow="0" w:firstColumn="1" w:lastColumn="0" w:noHBand="0" w:noVBand="1"/>
      </w:tblPr>
      <w:tblGrid>
        <w:gridCol w:w="4781"/>
        <w:gridCol w:w="4843"/>
      </w:tblGrid>
      <w:tr w:rsidR="00FF3404">
        <w:trPr>
          <w:trHeight w:val="225"/>
        </w:trPr>
        <w:tc>
          <w:tcPr>
            <w:tcW w:w="4781" w:type="dxa"/>
            <w:tcBorders>
              <w:top w:val="nil"/>
              <w:left w:val="nil"/>
              <w:bottom w:val="nil"/>
              <w:right w:val="nil"/>
            </w:tcBorders>
          </w:tcPr>
          <w:p w:rsidR="00FF3404" w:rsidRDefault="000F53E1">
            <w:pPr>
              <w:spacing w:after="0" w:line="259" w:lineRule="auto"/>
              <w:ind w:left="0" w:right="0" w:firstLine="0"/>
              <w:jc w:val="left"/>
            </w:pPr>
            <w:r>
              <w:rPr>
                <w:i w:val="0"/>
                <w:sz w:val="20"/>
              </w:rPr>
              <w:t xml:space="preserve"> </w:t>
            </w:r>
          </w:p>
        </w:tc>
        <w:tc>
          <w:tcPr>
            <w:tcW w:w="4843" w:type="dxa"/>
            <w:tcBorders>
              <w:top w:val="nil"/>
              <w:left w:val="nil"/>
              <w:bottom w:val="nil"/>
              <w:right w:val="nil"/>
            </w:tcBorders>
          </w:tcPr>
          <w:p w:rsidR="00FF3404" w:rsidRDefault="00FF3404">
            <w:pPr>
              <w:spacing w:after="160" w:line="259" w:lineRule="auto"/>
              <w:ind w:left="0" w:right="0" w:firstLine="0"/>
              <w:jc w:val="left"/>
            </w:pPr>
          </w:p>
        </w:tc>
      </w:tr>
      <w:tr w:rsidR="00FF3404">
        <w:trPr>
          <w:trHeight w:val="4075"/>
        </w:trPr>
        <w:tc>
          <w:tcPr>
            <w:tcW w:w="4781" w:type="dxa"/>
            <w:tcBorders>
              <w:top w:val="nil"/>
              <w:left w:val="nil"/>
              <w:bottom w:val="nil"/>
              <w:right w:val="nil"/>
            </w:tcBorders>
          </w:tcPr>
          <w:p w:rsidR="00FF3404" w:rsidRDefault="000F53E1">
            <w:pPr>
              <w:spacing w:after="0" w:line="259" w:lineRule="auto"/>
              <w:ind w:left="0" w:right="0" w:firstLine="0"/>
              <w:jc w:val="left"/>
            </w:pPr>
            <w:r>
              <w:rPr>
                <w:i w:val="0"/>
                <w:sz w:val="20"/>
              </w:rPr>
              <w:t xml:space="preserve"> </w:t>
            </w:r>
          </w:p>
          <w:p w:rsidR="00FF3404" w:rsidRDefault="000F53E1">
            <w:pPr>
              <w:spacing w:after="0" w:line="259" w:lineRule="auto"/>
              <w:ind w:left="0" w:right="0" w:firstLine="0"/>
              <w:jc w:val="left"/>
            </w:pPr>
            <w:r>
              <w:rPr>
                <w:b/>
                <w:i w:val="0"/>
              </w:rPr>
              <w:t xml:space="preserve">SRES. ASISTENTES: </w:t>
            </w:r>
          </w:p>
          <w:p w:rsidR="00FF3404" w:rsidRDefault="000F53E1">
            <w:pPr>
              <w:spacing w:after="0" w:line="259" w:lineRule="auto"/>
              <w:ind w:left="0" w:right="0" w:firstLine="0"/>
              <w:jc w:val="left"/>
            </w:pPr>
            <w:r>
              <w:rPr>
                <w:b/>
                <w:i w:val="0"/>
              </w:rPr>
              <w:t xml:space="preserve"> </w:t>
            </w:r>
          </w:p>
          <w:p w:rsidR="00FF3404" w:rsidRDefault="000F53E1">
            <w:pPr>
              <w:spacing w:after="0" w:line="259" w:lineRule="auto"/>
              <w:ind w:left="0" w:right="0" w:firstLine="0"/>
              <w:jc w:val="left"/>
            </w:pPr>
            <w:r>
              <w:rPr>
                <w:b/>
                <w:i w:val="0"/>
              </w:rPr>
              <w:t>Alcaldesa-</w:t>
            </w:r>
            <w:r>
              <w:rPr>
                <w:b/>
                <w:i w:val="0"/>
              </w:rPr>
              <w:t xml:space="preserve">Presidenta </w:t>
            </w:r>
          </w:p>
          <w:p w:rsidR="00FF3404" w:rsidRDefault="000F53E1">
            <w:pPr>
              <w:spacing w:after="0" w:line="259" w:lineRule="auto"/>
              <w:ind w:left="0" w:right="0" w:firstLine="0"/>
              <w:jc w:val="left"/>
            </w:pPr>
            <w:r>
              <w:rPr>
                <w:i w:val="0"/>
              </w:rPr>
              <w:t xml:space="preserve">Dª María Concepción Brito Núñez </w:t>
            </w:r>
          </w:p>
          <w:p w:rsidR="00FF3404" w:rsidRDefault="000F53E1">
            <w:pPr>
              <w:spacing w:after="0" w:line="259" w:lineRule="auto"/>
              <w:ind w:left="0" w:right="0" w:firstLine="0"/>
              <w:jc w:val="left"/>
            </w:pPr>
            <w:r>
              <w:rPr>
                <w:i w:val="0"/>
              </w:rPr>
              <w:t xml:space="preserve"> </w:t>
            </w:r>
          </w:p>
          <w:p w:rsidR="00FF3404" w:rsidRDefault="000F53E1">
            <w:pPr>
              <w:spacing w:after="0" w:line="259" w:lineRule="auto"/>
              <w:ind w:left="0" w:right="0" w:firstLine="0"/>
              <w:jc w:val="left"/>
            </w:pPr>
            <w:r>
              <w:rPr>
                <w:b/>
                <w:i w:val="0"/>
              </w:rPr>
              <w:t xml:space="preserve">Tenientes de Alcalde: </w:t>
            </w:r>
          </w:p>
          <w:p w:rsidR="00FF3404" w:rsidRDefault="000F53E1">
            <w:pPr>
              <w:spacing w:after="0" w:line="259" w:lineRule="auto"/>
              <w:ind w:left="0" w:right="0" w:firstLine="0"/>
              <w:jc w:val="left"/>
            </w:pPr>
            <w:r>
              <w:rPr>
                <w:b/>
                <w:i w:val="0"/>
              </w:rPr>
              <w:t xml:space="preserve">D. </w:t>
            </w:r>
            <w:proofErr w:type="spellStart"/>
            <w:r>
              <w:rPr>
                <w:b/>
                <w:i w:val="0"/>
              </w:rPr>
              <w:t>Airam</w:t>
            </w:r>
            <w:proofErr w:type="spellEnd"/>
            <w:r>
              <w:rPr>
                <w:b/>
                <w:i w:val="0"/>
              </w:rPr>
              <w:t xml:space="preserve"> Pérez Chinea. </w:t>
            </w:r>
          </w:p>
          <w:p w:rsidR="00FF3404" w:rsidRDefault="000F53E1">
            <w:pPr>
              <w:spacing w:after="0" w:line="240" w:lineRule="auto"/>
              <w:ind w:left="0" w:right="1214" w:firstLine="0"/>
              <w:jc w:val="left"/>
            </w:pPr>
            <w:r>
              <w:rPr>
                <w:i w:val="0"/>
              </w:rPr>
              <w:t xml:space="preserve">Dª Hilaria Cecilia </w:t>
            </w:r>
            <w:proofErr w:type="spellStart"/>
            <w:r>
              <w:rPr>
                <w:i w:val="0"/>
              </w:rPr>
              <w:t>Otazo</w:t>
            </w:r>
            <w:proofErr w:type="spellEnd"/>
            <w:r>
              <w:rPr>
                <w:i w:val="0"/>
              </w:rPr>
              <w:t xml:space="preserve"> González D. José Francisco Pinto Ramos. </w:t>
            </w:r>
          </w:p>
          <w:p w:rsidR="00FF3404" w:rsidRDefault="000F53E1">
            <w:pPr>
              <w:spacing w:after="0" w:line="259" w:lineRule="auto"/>
              <w:ind w:left="0" w:right="0" w:firstLine="0"/>
              <w:jc w:val="left"/>
            </w:pPr>
            <w:r>
              <w:rPr>
                <w:i w:val="0"/>
              </w:rPr>
              <w:t xml:space="preserve">D. Manuel Alberto </w:t>
            </w:r>
            <w:proofErr w:type="spellStart"/>
            <w:r>
              <w:rPr>
                <w:i w:val="0"/>
              </w:rPr>
              <w:t>Gonzalez</w:t>
            </w:r>
            <w:proofErr w:type="spellEnd"/>
            <w:r>
              <w:rPr>
                <w:i w:val="0"/>
              </w:rPr>
              <w:t xml:space="preserve"> Pestano. </w:t>
            </w:r>
          </w:p>
          <w:p w:rsidR="00FF3404" w:rsidRDefault="000F53E1">
            <w:pPr>
              <w:spacing w:after="0" w:line="259" w:lineRule="auto"/>
              <w:ind w:left="0" w:right="0" w:firstLine="0"/>
              <w:jc w:val="left"/>
            </w:pPr>
            <w:r>
              <w:rPr>
                <w:i w:val="0"/>
              </w:rPr>
              <w:t xml:space="preserve"> </w:t>
            </w:r>
          </w:p>
          <w:p w:rsidR="00FF3404" w:rsidRDefault="000F53E1">
            <w:pPr>
              <w:spacing w:after="0" w:line="259" w:lineRule="auto"/>
              <w:ind w:left="0" w:right="0" w:firstLine="0"/>
              <w:jc w:val="left"/>
            </w:pPr>
            <w:r>
              <w:rPr>
                <w:b/>
                <w:i w:val="0"/>
              </w:rPr>
              <w:t xml:space="preserve">Secretario: </w:t>
            </w:r>
          </w:p>
          <w:p w:rsidR="00FF3404" w:rsidRDefault="000F53E1">
            <w:pPr>
              <w:spacing w:after="0" w:line="259" w:lineRule="auto"/>
              <w:ind w:left="0" w:right="0" w:firstLine="0"/>
              <w:jc w:val="left"/>
            </w:pPr>
            <w:r>
              <w:rPr>
                <w:i w:val="0"/>
              </w:rPr>
              <w:t>D. Octavio Manuel Fernández Hernández</w:t>
            </w:r>
            <w:r>
              <w:rPr>
                <w:b/>
                <w:i w:val="0"/>
              </w:rPr>
              <w:t>.</w:t>
            </w:r>
            <w:r>
              <w:rPr>
                <w:rFonts w:ascii="Times New Roman" w:eastAsia="Times New Roman" w:hAnsi="Times New Roman" w:cs="Times New Roman"/>
                <w:i w:val="0"/>
              </w:rPr>
              <w:t xml:space="preserve"> </w:t>
            </w:r>
          </w:p>
          <w:p w:rsidR="00FF3404" w:rsidRDefault="000F53E1">
            <w:pPr>
              <w:spacing w:after="0" w:line="259" w:lineRule="auto"/>
              <w:ind w:left="0" w:right="0" w:firstLine="0"/>
              <w:jc w:val="left"/>
            </w:pPr>
            <w:r>
              <w:rPr>
                <w:i w:val="0"/>
              </w:rPr>
              <w:t xml:space="preserve"> </w:t>
            </w:r>
          </w:p>
          <w:p w:rsidR="00FF3404" w:rsidRDefault="000F53E1">
            <w:pPr>
              <w:spacing w:after="0" w:line="259" w:lineRule="auto"/>
              <w:ind w:left="0" w:right="0" w:firstLine="0"/>
              <w:jc w:val="left"/>
            </w:pPr>
            <w:r>
              <w:rPr>
                <w:i w:val="0"/>
                <w:sz w:val="20"/>
              </w:rPr>
              <w:t xml:space="preserve"> </w:t>
            </w:r>
          </w:p>
        </w:tc>
        <w:tc>
          <w:tcPr>
            <w:tcW w:w="4843" w:type="dxa"/>
            <w:tcBorders>
              <w:top w:val="nil"/>
              <w:left w:val="nil"/>
              <w:bottom w:val="nil"/>
              <w:right w:val="nil"/>
            </w:tcBorders>
          </w:tcPr>
          <w:p w:rsidR="00FF3404" w:rsidRDefault="000F53E1">
            <w:pPr>
              <w:spacing w:after="0" w:line="259" w:lineRule="auto"/>
              <w:ind w:left="0" w:right="0" w:firstLine="0"/>
              <w:jc w:val="left"/>
            </w:pPr>
            <w:r>
              <w:rPr>
                <w:rFonts w:ascii="Times New Roman" w:eastAsia="Times New Roman" w:hAnsi="Times New Roman" w:cs="Times New Roman"/>
                <w:i w:val="0"/>
                <w:sz w:val="24"/>
              </w:rPr>
              <w:t xml:space="preserve"> </w:t>
            </w:r>
          </w:p>
          <w:p w:rsidR="00FF3404" w:rsidRDefault="000F53E1">
            <w:pPr>
              <w:spacing w:after="282" w:line="239" w:lineRule="auto"/>
              <w:ind w:left="0" w:right="198" w:firstLine="0"/>
            </w:pPr>
            <w:r>
              <w:rPr>
                <w:i w:val="0"/>
              </w:rPr>
              <w:t>En Candelaria, a dieciocho de noviembre de dos mil veintiunos, siendo las 9:00 horas, se constituyó la Junta de Gobierno Local en primera convocatoria en la Sala de reuniones de la Casa Consistorial bajo la presidencia de la Sra. Alcaldesa, Doña María Co</w:t>
            </w:r>
            <w:r>
              <w:rPr>
                <w:i w:val="0"/>
              </w:rPr>
              <w:t xml:space="preserve">ncepción Brito Núñez, con asistencia de los Sres. Tenientes de Alcalde expresados al margen, al objeto de celebrar sesión ordinaria y tratar de los asuntos comprendidos en el orden del día de la convocatoria. </w:t>
            </w:r>
          </w:p>
          <w:p w:rsidR="00FF3404" w:rsidRDefault="000F53E1">
            <w:pPr>
              <w:spacing w:after="0" w:line="238" w:lineRule="auto"/>
              <w:ind w:left="0" w:right="0" w:firstLine="0"/>
            </w:pPr>
            <w:r>
              <w:rPr>
                <w:i w:val="0"/>
              </w:rPr>
              <w:t xml:space="preserve">Asiste el Secretario General del Ayuntamiento </w:t>
            </w:r>
            <w:r>
              <w:rPr>
                <w:i w:val="0"/>
              </w:rPr>
              <w:t xml:space="preserve">D. Octavio Manuel Fernández Hernández. </w:t>
            </w:r>
          </w:p>
          <w:p w:rsidR="00FF3404" w:rsidRDefault="000F53E1">
            <w:pPr>
              <w:spacing w:after="0" w:line="259" w:lineRule="auto"/>
              <w:ind w:left="0" w:right="0" w:firstLine="0"/>
              <w:jc w:val="left"/>
            </w:pPr>
            <w:r>
              <w:rPr>
                <w:i w:val="0"/>
                <w:sz w:val="20"/>
              </w:rPr>
              <w:t xml:space="preserve"> </w:t>
            </w:r>
          </w:p>
        </w:tc>
      </w:tr>
    </w:tbl>
    <w:p w:rsidR="00FF3404" w:rsidRDefault="000F53E1">
      <w:pPr>
        <w:spacing w:after="259"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6506" name="Group 26506"/>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FF3404" w:rsidRDefault="000F53E1">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FF3404" w:rsidRDefault="000F53E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FF3404" w:rsidRDefault="000F53E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FF3404" w:rsidRDefault="000F53E1">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FF3404" w:rsidRDefault="000F53E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FF3404" w:rsidRDefault="000F53E1">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506"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6509" name="Group 2650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88" name="Rectangle 188"/>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189" name="Rectangle 189"/>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 de 24 </w:t>
                              </w:r>
                            </w:p>
                          </w:txbxContent>
                        </wps:txbx>
                        <wps:bodyPr horzOverflow="overflow" vert="horz" lIns="0" tIns="0" rIns="0" bIns="0" rtlCol="0">
                          <a:noAutofit/>
                        </wps:bodyPr>
                      </wps:wsp>
                    </wpg:wgp>
                  </a:graphicData>
                </a:graphic>
              </wp:anchor>
            </w:drawing>
          </mc:Choice>
          <mc:Fallback xmlns:a="http://schemas.openxmlformats.org/drawingml/2006/main">
            <w:pict>
              <v:group id="Group 26509" style="width:12.7031pt;height:278.148pt;position:absolute;mso-position-horizontal-relative:page;mso-position-horizontal:absolute;margin-left:682.278pt;mso-position-vertical-relative:page;margin-top:533.772pt;" coordsize="1613,35324">
                <v:rect id="Rectangle 188"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89"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24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6510" name="Group 26510"/>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90" name="Shape 19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91" name="Shape 19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10" style="width:29pt;height:466.28pt;position:absolute;mso-position-horizontal-relative:page;mso-position-horizontal:absolute;margin-left:20pt;mso-position-vertical-relative:page;margin-top:110pt;" coordsize="3683,59217">
                <v:shape id="Shape 190" style="position:absolute;width:3683;height:29291;left:0;top:0;" coordsize="368300,2929128" path="m0,2929128l368300,2929128l368300,0l0,0x">
                  <v:stroke weight="0.5pt" endcap="flat" joinstyle="miter" miterlimit="10" on="true" color="#808080"/>
                  <v:fill on="false" color="#000000" opacity="0"/>
                </v:shape>
                <v:shape id="Shape 19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FF3404" w:rsidRDefault="000F53E1">
      <w:pPr>
        <w:spacing w:after="19" w:line="259" w:lineRule="auto"/>
        <w:ind w:right="0" w:firstLine="0"/>
        <w:jc w:val="left"/>
      </w:pPr>
      <w:r>
        <w:rPr>
          <w:i w:val="0"/>
          <w:sz w:val="20"/>
        </w:rPr>
        <w:t xml:space="preserve"> </w:t>
      </w:r>
    </w:p>
    <w:p w:rsidR="00FF3404" w:rsidRDefault="000F53E1">
      <w:pPr>
        <w:spacing w:after="0" w:line="259" w:lineRule="auto"/>
        <w:ind w:right="0" w:firstLine="0"/>
        <w:jc w:val="left"/>
      </w:pPr>
      <w:r>
        <w:rPr>
          <w:b/>
          <w:i w:val="0"/>
          <w:sz w:val="24"/>
        </w:rPr>
        <w:t xml:space="preserve"> </w:t>
      </w:r>
    </w:p>
    <w:p w:rsidR="00FF3404" w:rsidRDefault="000F53E1">
      <w:pPr>
        <w:spacing w:after="0" w:line="259" w:lineRule="auto"/>
        <w:ind w:right="0" w:firstLine="0"/>
        <w:jc w:val="left"/>
      </w:pPr>
      <w:r>
        <w:rPr>
          <w:b/>
          <w:i w:val="0"/>
          <w:sz w:val="24"/>
        </w:rPr>
        <w:t xml:space="preserve"> </w:t>
      </w:r>
      <w:r>
        <w:rPr>
          <w:b/>
          <w:i w:val="0"/>
          <w:sz w:val="24"/>
        </w:rPr>
        <w:tab/>
        <w:t xml:space="preserve"> </w:t>
      </w:r>
    </w:p>
    <w:p w:rsidR="00FF3404" w:rsidRDefault="000F53E1">
      <w:pPr>
        <w:spacing w:after="0" w:line="259" w:lineRule="auto"/>
        <w:ind w:right="0" w:firstLine="0"/>
        <w:jc w:val="left"/>
      </w:pPr>
      <w:r>
        <w:rPr>
          <w:b/>
          <w:i w:val="0"/>
          <w:sz w:val="24"/>
        </w:rPr>
        <w:t xml:space="preserve"> </w:t>
      </w:r>
    </w:p>
    <w:p w:rsidR="00FF3404" w:rsidRDefault="000F53E1">
      <w:pPr>
        <w:spacing w:after="0" w:line="259" w:lineRule="auto"/>
        <w:ind w:right="0" w:firstLine="0"/>
        <w:jc w:val="left"/>
      </w:pPr>
      <w:r>
        <w:rPr>
          <w:b/>
          <w:i w:val="0"/>
          <w:sz w:val="24"/>
        </w:rPr>
        <w:t xml:space="preserve"> </w:t>
      </w:r>
    </w:p>
    <w:p w:rsidR="00FF3404" w:rsidRDefault="000F53E1">
      <w:pPr>
        <w:spacing w:line="249" w:lineRule="auto"/>
        <w:ind w:left="137" w:right="0" w:hanging="10"/>
      </w:pPr>
      <w:r>
        <w:rPr>
          <w:b/>
          <w:i w:val="0"/>
          <w:sz w:val="24"/>
        </w:rPr>
        <w:t xml:space="preserve">   Declarada abierta la sesión por la Presidencia, se pasó al estudio de los temas objeto de la misma. </w:t>
      </w:r>
    </w:p>
    <w:p w:rsidR="00FF3404" w:rsidRDefault="000F53E1">
      <w:pPr>
        <w:spacing w:after="0" w:line="259" w:lineRule="auto"/>
        <w:ind w:right="0" w:firstLine="0"/>
        <w:jc w:val="left"/>
      </w:pPr>
      <w:r>
        <w:rPr>
          <w:b/>
          <w:i w:val="0"/>
          <w:sz w:val="24"/>
        </w:rPr>
        <w:t xml:space="preserve"> </w:t>
      </w:r>
    </w:p>
    <w:p w:rsidR="00FF3404" w:rsidRDefault="000F53E1">
      <w:pPr>
        <w:spacing w:after="0" w:line="259" w:lineRule="auto"/>
        <w:ind w:right="0" w:firstLine="0"/>
        <w:jc w:val="left"/>
      </w:pPr>
      <w:r>
        <w:rPr>
          <w:b/>
          <w:i w:val="0"/>
          <w:sz w:val="24"/>
        </w:rPr>
        <w:t xml:space="preserve"> </w:t>
      </w:r>
    </w:p>
    <w:p w:rsidR="00FF3404" w:rsidRDefault="000F53E1">
      <w:pPr>
        <w:spacing w:after="0" w:line="259" w:lineRule="auto"/>
        <w:ind w:left="512" w:right="0" w:hanging="10"/>
        <w:jc w:val="left"/>
      </w:pPr>
      <w:r>
        <w:rPr>
          <w:b/>
          <w:i w:val="0"/>
          <w:sz w:val="20"/>
        </w:rPr>
        <w:t xml:space="preserve">A) PARTE RESOLUTIVA </w:t>
      </w:r>
    </w:p>
    <w:p w:rsidR="00FF3404" w:rsidRDefault="000F53E1">
      <w:pPr>
        <w:spacing w:after="0" w:line="259" w:lineRule="auto"/>
        <w:ind w:right="0" w:firstLine="0"/>
        <w:jc w:val="left"/>
      </w:pPr>
      <w:r>
        <w:rPr>
          <w:b/>
          <w:i w:val="0"/>
          <w:sz w:val="20"/>
        </w:rPr>
        <w:t xml:space="preserve"> </w:t>
      </w:r>
    </w:p>
    <w:p w:rsidR="00FF3404" w:rsidRDefault="000F53E1">
      <w:pPr>
        <w:spacing w:after="0" w:line="259" w:lineRule="auto"/>
        <w:ind w:right="0" w:firstLine="0"/>
        <w:jc w:val="left"/>
      </w:pPr>
      <w:r>
        <w:rPr>
          <w:b/>
          <w:i w:val="0"/>
          <w:sz w:val="20"/>
        </w:rPr>
        <w:t xml:space="preserve"> </w:t>
      </w:r>
    </w:p>
    <w:p w:rsidR="00FF3404" w:rsidRDefault="000F53E1">
      <w:pPr>
        <w:spacing w:after="19" w:line="259" w:lineRule="auto"/>
        <w:ind w:right="0" w:firstLine="0"/>
        <w:jc w:val="left"/>
      </w:pPr>
      <w:r>
        <w:rPr>
          <w:i w:val="0"/>
          <w:sz w:val="20"/>
        </w:rPr>
        <w:t xml:space="preserve"> </w:t>
      </w:r>
    </w:p>
    <w:p w:rsidR="00FF3404" w:rsidRDefault="000F53E1">
      <w:pPr>
        <w:spacing w:line="249" w:lineRule="auto"/>
        <w:ind w:left="137" w:right="0" w:hanging="10"/>
      </w:pPr>
      <w:r>
        <w:rPr>
          <w:b/>
          <w:i w:val="0"/>
          <w:sz w:val="24"/>
        </w:rPr>
        <w:t xml:space="preserve">1.- </w:t>
      </w:r>
      <w:r>
        <w:rPr>
          <w:b/>
          <w:i w:val="0"/>
          <w:sz w:val="24"/>
        </w:rPr>
        <w:t>Aprobación del acta de la sesión anterior correspondiente al 2-11-2021 aplazada al 4-11-2021.</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rPr>
          <w:rFonts w:ascii="Times New Roman" w:eastAsia="Times New Roman" w:hAnsi="Times New Roman" w:cs="Times New Roman"/>
          <w:b/>
          <w:i w:val="0"/>
          <w:sz w:val="24"/>
        </w:rPr>
        <w:t xml:space="preserve"> </w:t>
      </w:r>
    </w:p>
    <w:p w:rsidR="00FF3404" w:rsidRDefault="000F53E1">
      <w:pPr>
        <w:spacing w:after="0" w:line="259" w:lineRule="auto"/>
        <w:ind w:right="0" w:firstLine="0"/>
        <w:jc w:val="left"/>
      </w:pPr>
      <w:r>
        <w:rPr>
          <w:i w:val="0"/>
        </w:rPr>
        <w:t xml:space="preserve"> </w:t>
      </w:r>
    </w:p>
    <w:p w:rsidR="00FF3404" w:rsidRDefault="000F53E1">
      <w:pPr>
        <w:spacing w:after="10" w:line="249" w:lineRule="auto"/>
        <w:ind w:left="137" w:right="6" w:hanging="10"/>
      </w:pPr>
      <w:r>
        <w:rPr>
          <w:i w:val="0"/>
        </w:rPr>
        <w:lastRenderedPageBreak/>
        <w:t xml:space="preserve">Se aprobó por la unanimidad de los presentes. </w:t>
      </w:r>
    </w:p>
    <w:p w:rsidR="00FF3404" w:rsidRDefault="000F53E1">
      <w:pPr>
        <w:spacing w:after="0" w:line="259" w:lineRule="auto"/>
        <w:ind w:right="0" w:firstLine="0"/>
        <w:jc w:val="left"/>
      </w:pPr>
      <w:r>
        <w:rPr>
          <w:rFonts w:ascii="Times New Roman" w:eastAsia="Times New Roman" w:hAnsi="Times New Roman" w:cs="Times New Roman"/>
          <w:i w:val="0"/>
          <w:sz w:val="24"/>
        </w:rPr>
        <w:t xml:space="preserve"> </w:t>
      </w:r>
    </w:p>
    <w:p w:rsidR="00FF3404" w:rsidRDefault="000F53E1">
      <w:pPr>
        <w:spacing w:after="290" w:line="259" w:lineRule="auto"/>
        <w:ind w:right="0" w:firstLine="0"/>
        <w:jc w:val="left"/>
      </w:pPr>
      <w:r>
        <w:rPr>
          <w:i w:val="0"/>
        </w:rPr>
        <w:t xml:space="preserve"> </w:t>
      </w:r>
    </w:p>
    <w:p w:rsidR="00FF3404" w:rsidRDefault="000F53E1">
      <w:pPr>
        <w:spacing w:after="0" w:line="259" w:lineRule="auto"/>
        <w:ind w:left="0" w:right="155" w:firstLine="0"/>
        <w:jc w:val="center"/>
      </w:pPr>
      <w:r>
        <w:rPr>
          <w:rFonts w:ascii="Calibri" w:eastAsia="Calibri" w:hAnsi="Calibri" w:cs="Calibri"/>
          <w:i w:val="0"/>
          <w:noProof/>
        </w:rPr>
        <mc:AlternateContent>
          <mc:Choice Requires="wpg">
            <w:drawing>
              <wp:inline distT="0" distB="0" distL="0" distR="0">
                <wp:extent cx="5830570" cy="17145"/>
                <wp:effectExtent l="0" t="0" r="0" b="0"/>
                <wp:docPr id="26507" name="Group 2650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07"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FF3404" w:rsidRDefault="000F53E1">
      <w:pPr>
        <w:spacing w:after="89" w:line="241" w:lineRule="auto"/>
        <w:ind w:left="2106" w:right="1949" w:firstLine="0"/>
        <w:jc w:val="center"/>
      </w:pPr>
      <w:r>
        <w:rPr>
          <w:i w:val="0"/>
          <w:sz w:val="14"/>
        </w:rPr>
        <w:t xml:space="preserve">Avenida Constitución Nº 7. Código postal: 38530, Candelaria. Teléfono: 922.500.800. </w:t>
      </w:r>
      <w:r>
        <w:rPr>
          <w:b/>
          <w:i w:val="0"/>
          <w:sz w:val="14"/>
        </w:rPr>
        <w:t>www. candelaria. es</w:t>
      </w:r>
      <w:r>
        <w:rPr>
          <w:b/>
          <w:i w:val="0"/>
          <w:sz w:val="14"/>
        </w:rPr>
        <w:t xml:space="preserve"> </w:t>
      </w:r>
    </w:p>
    <w:p w:rsidR="00FF3404" w:rsidRDefault="000F53E1">
      <w:pPr>
        <w:spacing w:after="0" w:line="259" w:lineRule="auto"/>
        <w:ind w:right="0" w:firstLine="0"/>
        <w:jc w:val="left"/>
      </w:pPr>
      <w:r>
        <w:rPr>
          <w:rFonts w:ascii="Times New Roman" w:eastAsia="Times New Roman" w:hAnsi="Times New Roman" w:cs="Times New Roman"/>
          <w:i w:val="0"/>
          <w:sz w:val="24"/>
        </w:rPr>
        <w:t xml:space="preserve"> </w:t>
      </w:r>
    </w:p>
    <w:p w:rsidR="00FF3404" w:rsidRDefault="000F53E1">
      <w:pPr>
        <w:spacing w:line="249" w:lineRule="auto"/>
        <w:ind w:left="137" w:right="0" w:hanging="10"/>
      </w:pPr>
      <w:r>
        <w:rPr>
          <w:b/>
          <w:i w:val="0"/>
          <w:sz w:val="24"/>
        </w:rPr>
        <w:t xml:space="preserve">2.- Expediente 11022/2021. Convenio de Colaboración entre el </w:t>
      </w:r>
      <w:proofErr w:type="spellStart"/>
      <w:r>
        <w:rPr>
          <w:b/>
          <w:i w:val="0"/>
          <w:sz w:val="24"/>
        </w:rPr>
        <w:t>Excmo</w:t>
      </w:r>
      <w:proofErr w:type="spellEnd"/>
      <w:r>
        <w:rPr>
          <w:b/>
          <w:i w:val="0"/>
          <w:sz w:val="24"/>
        </w:rPr>
        <w:t xml:space="preserve"> Cabildo Insular de Tenerife y el Ilustre Ayuntamiento de Candelaria para la cesión de uso de forma parcial del bien denominado “Zona Joven </w:t>
      </w:r>
      <w:proofErr w:type="spellStart"/>
      <w:r>
        <w:rPr>
          <w:b/>
          <w:i w:val="0"/>
          <w:sz w:val="24"/>
        </w:rPr>
        <w:t>Puntalarga</w:t>
      </w:r>
      <w:proofErr w:type="spellEnd"/>
      <w:r>
        <w:rPr>
          <w:b/>
          <w:i w:val="0"/>
          <w:sz w:val="24"/>
        </w:rPr>
        <w:t>” para llevar a cabo el proyecto ins</w:t>
      </w:r>
      <w:r>
        <w:rPr>
          <w:b/>
          <w:i w:val="0"/>
          <w:sz w:val="24"/>
        </w:rPr>
        <w:t xml:space="preserve">ular “PÓNOS: ORIENTACIÓN Y PRIMERA OPORTUNIDAD DE EMPLEO PARA JÓVENES”.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rPr>
          <w:b/>
          <w:i w:val="0"/>
          <w:sz w:val="24"/>
        </w:rPr>
        <w:t xml:space="preserve"> </w:t>
      </w:r>
    </w:p>
    <w:p w:rsidR="00FF3404" w:rsidRDefault="000F53E1">
      <w:pPr>
        <w:spacing w:after="0" w:line="259" w:lineRule="auto"/>
        <w:ind w:right="0" w:firstLine="0"/>
        <w:jc w:val="left"/>
      </w:pPr>
      <w:r>
        <w:rPr>
          <w:rFonts w:ascii="Times New Roman" w:eastAsia="Times New Roman" w:hAnsi="Times New Roman" w:cs="Times New Roman"/>
          <w:b/>
          <w:i w:val="0"/>
          <w:sz w:val="24"/>
        </w:rPr>
        <w:t xml:space="preserve"> </w:t>
      </w:r>
    </w:p>
    <w:p w:rsidR="00FF3404" w:rsidRDefault="000F53E1">
      <w:pPr>
        <w:spacing w:after="0" w:line="249" w:lineRule="auto"/>
        <w:ind w:left="137" w:right="7" w:hanging="10"/>
      </w:pPr>
      <w:r>
        <w:rPr>
          <w:b/>
          <w:i w:val="0"/>
        </w:rPr>
        <w:t xml:space="preserve">Consta en el expediente propuesta de la Alcaldesa-Presidenta, de fecha 4 de noviembre de 2021, cuyo tenor literal es el siguiente: </w:t>
      </w:r>
    </w:p>
    <w:p w:rsidR="00FF3404" w:rsidRDefault="000F53E1">
      <w:pPr>
        <w:spacing w:after="26" w:line="235" w:lineRule="auto"/>
        <w:ind w:right="9525" w:firstLine="0"/>
        <w:jc w:val="left"/>
      </w:pPr>
      <w:r>
        <w:rPr>
          <w:b/>
          <w:i w:val="0"/>
        </w:rPr>
        <w:t xml:space="preserve"> </w:t>
      </w:r>
      <w:r>
        <w:rPr>
          <w:rFonts w:ascii="Times New Roman" w:eastAsia="Times New Roman" w:hAnsi="Times New Roman" w:cs="Times New Roman"/>
          <w:b/>
          <w:i w:val="0"/>
          <w:sz w:val="24"/>
        </w:rPr>
        <w:t xml:space="preserve"> </w:t>
      </w:r>
    </w:p>
    <w:p w:rsidR="00FF3404" w:rsidRDefault="000F53E1">
      <w:pPr>
        <w:spacing w:after="108" w:line="249" w:lineRule="auto"/>
        <w:ind w:left="137" w:right="6" w:hanging="10"/>
      </w:pPr>
      <w:r>
        <w:rPr>
          <w:i w:val="0"/>
        </w:rPr>
        <w:t xml:space="preserve">  </w:t>
      </w:r>
      <w:r>
        <w:rPr>
          <w:i w:val="0"/>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i w:val="0"/>
        </w:rPr>
        <w:t xml:space="preserve">s de Régimen Local. </w:t>
      </w:r>
    </w:p>
    <w:p w:rsidR="00FF3404" w:rsidRDefault="000F53E1">
      <w:pPr>
        <w:spacing w:after="98"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A la vista del borrador del Convenio de Colaboración entre el </w:t>
      </w:r>
      <w:proofErr w:type="spellStart"/>
      <w:r>
        <w:rPr>
          <w:i w:val="0"/>
        </w:rPr>
        <w:t>Excmo</w:t>
      </w:r>
      <w:proofErr w:type="spellEnd"/>
      <w:r>
        <w:rPr>
          <w:i w:val="0"/>
        </w:rPr>
        <w:t xml:space="preserve"> Cabildo Insular de Tenerife y el Ilustre Ayuntamiento de Candelaria para la cesión de uso de forma parcial del bien denominado “Zona Joven </w:t>
      </w:r>
      <w:proofErr w:type="spellStart"/>
      <w:r>
        <w:rPr>
          <w:i w:val="0"/>
        </w:rPr>
        <w:t>Puntalarga</w:t>
      </w:r>
      <w:proofErr w:type="spellEnd"/>
      <w:r>
        <w:rPr>
          <w:i w:val="0"/>
        </w:rPr>
        <w:t xml:space="preserve">” para llevar a </w:t>
      </w:r>
      <w:r>
        <w:rPr>
          <w:i w:val="0"/>
        </w:rPr>
        <w:t xml:space="preserve">cabo el proyecto insular “PÓNOS: ORIENTACIÓN Y PRIMERA OPORTUNIDAD DE EMPLEO PARA JÓVENES”.  </w:t>
      </w:r>
    </w:p>
    <w:p w:rsidR="00FF3404" w:rsidRDefault="000F53E1">
      <w:pPr>
        <w:spacing w:after="98" w:line="259" w:lineRule="auto"/>
        <w:ind w:right="0" w:firstLine="0"/>
        <w:jc w:val="left"/>
      </w:pPr>
      <w:r>
        <w:rPr>
          <w:i w:val="0"/>
        </w:rPr>
        <w:t xml:space="preserve"> </w:t>
      </w:r>
    </w:p>
    <w:p w:rsidR="00FF3404" w:rsidRDefault="000F53E1">
      <w:pPr>
        <w:spacing w:after="108" w:line="249" w:lineRule="auto"/>
        <w:ind w:left="137" w:right="6" w:hanging="10"/>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459" name="Group 2545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99" name="Rectangle 299"/>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300" name="Rectangle 300"/>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w:t>
                              </w:r>
                              <w:r>
                                <w:rPr>
                                  <w:i w:val="0"/>
                                  <w:sz w:val="12"/>
                                </w:rPr>
                                <w:t>Publico</w:t>
                              </w:r>
                              <w:proofErr w:type="spellEnd"/>
                              <w:r>
                                <w:rPr>
                                  <w:i w:val="0"/>
                                  <w:sz w:val="12"/>
                                </w:rPr>
                                <w:t xml:space="preserve"> Gestiona | Página 2 de 24 </w:t>
                              </w:r>
                            </w:p>
                          </w:txbxContent>
                        </wps:txbx>
                        <wps:bodyPr horzOverflow="overflow" vert="horz" lIns="0" tIns="0" rIns="0" bIns="0" rtlCol="0">
                          <a:noAutofit/>
                        </wps:bodyPr>
                      </wps:wsp>
                    </wpg:wgp>
                  </a:graphicData>
                </a:graphic>
              </wp:anchor>
            </w:drawing>
          </mc:Choice>
          <mc:Fallback xmlns:a="http://schemas.openxmlformats.org/drawingml/2006/main">
            <w:pict>
              <v:group id="Group 25459" style="width:12.7031pt;height:278.148pt;position:absolute;mso-position-horizontal-relative:page;mso-position-horizontal:absolute;margin-left:682.278pt;mso-position-vertical-relative:page;margin-top:533.772pt;" coordsize="1613,35324">
                <v:rect id="Rectangle 299"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300"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24 </w:t>
                        </w:r>
                      </w:p>
                    </w:txbxContent>
                  </v:textbox>
                </v:rect>
                <w10:wrap type="square"/>
              </v:group>
            </w:pict>
          </mc:Fallback>
        </mc:AlternateContent>
      </w:r>
      <w:r>
        <w:rPr>
          <w:i w:val="0"/>
        </w:rPr>
        <w:t xml:space="preserve">Considerando lo establecido en el artículo 86 de la Ley 39/2015, de 1 de octubre, del Procedimiento Administrativo Común de las Administraciones Públicas. </w:t>
      </w:r>
    </w:p>
    <w:p w:rsidR="00FF3404" w:rsidRDefault="000F53E1">
      <w:pPr>
        <w:spacing w:after="98" w:line="259" w:lineRule="auto"/>
        <w:ind w:right="0" w:firstLine="0"/>
        <w:jc w:val="left"/>
      </w:pPr>
      <w:r>
        <w:rPr>
          <w:i w:val="0"/>
        </w:rPr>
        <w:t xml:space="preserve"> </w:t>
      </w:r>
    </w:p>
    <w:p w:rsidR="00FF3404" w:rsidRDefault="000F53E1">
      <w:pPr>
        <w:spacing w:after="108" w:line="249" w:lineRule="auto"/>
        <w:ind w:left="137" w:right="6" w:hanging="10"/>
      </w:pPr>
      <w:r>
        <w:rPr>
          <w:i w:val="0"/>
        </w:rPr>
        <w:t>Se propone por parte de esta Alcaldía a la Junta de Gobierno Lo</w:t>
      </w:r>
      <w:r>
        <w:rPr>
          <w:i w:val="0"/>
        </w:rPr>
        <w:t xml:space="preserve">cal la adopción del siguiente acuerdo: </w:t>
      </w:r>
    </w:p>
    <w:p w:rsidR="00FF3404" w:rsidRDefault="000F53E1">
      <w:pPr>
        <w:spacing w:after="100" w:line="259" w:lineRule="auto"/>
        <w:ind w:right="0" w:firstLine="0"/>
        <w:jc w:val="left"/>
      </w:pPr>
      <w:r>
        <w:rPr>
          <w:i w:val="0"/>
        </w:rPr>
        <w:t xml:space="preserve"> </w:t>
      </w:r>
    </w:p>
    <w:p w:rsidR="00FF3404" w:rsidRDefault="000F53E1">
      <w:pPr>
        <w:spacing w:after="95" w:line="259" w:lineRule="auto"/>
        <w:ind w:right="0" w:firstLine="0"/>
        <w:jc w:val="left"/>
      </w:pPr>
      <w:r>
        <w:rPr>
          <w:i w:val="0"/>
        </w:rPr>
        <w:t xml:space="preserve"> </w:t>
      </w:r>
    </w:p>
    <w:p w:rsidR="00FF3404" w:rsidRDefault="000F53E1">
      <w:pPr>
        <w:spacing w:after="108" w:line="249" w:lineRule="auto"/>
        <w:ind w:left="137" w:right="6" w:hanging="10"/>
      </w:pPr>
      <w:r>
        <w:rPr>
          <w:b/>
          <w:i w:val="0"/>
        </w:rPr>
        <w:t>Primero</w:t>
      </w:r>
      <w:r>
        <w:rPr>
          <w:i w:val="0"/>
        </w:rPr>
        <w:t xml:space="preserve">: Aprobar el texto del Convenio de Colaboración entre el </w:t>
      </w:r>
      <w:proofErr w:type="spellStart"/>
      <w:r>
        <w:rPr>
          <w:i w:val="0"/>
        </w:rPr>
        <w:t>Excmo</w:t>
      </w:r>
      <w:proofErr w:type="spellEnd"/>
      <w:r>
        <w:rPr>
          <w:i w:val="0"/>
        </w:rPr>
        <w:t xml:space="preserve"> Cabildo Insular de Tenerife y el Ilustre Ayuntamiento de Candelaria </w:t>
      </w:r>
      <w:r>
        <w:rPr>
          <w:i w:val="0"/>
        </w:rPr>
        <w:t xml:space="preserve">para la cesión de uso de forma parcial del bien denominado “Zona Joven </w:t>
      </w:r>
      <w:proofErr w:type="spellStart"/>
      <w:r>
        <w:rPr>
          <w:i w:val="0"/>
        </w:rPr>
        <w:t>Puntalarga</w:t>
      </w:r>
      <w:proofErr w:type="spellEnd"/>
      <w:r>
        <w:rPr>
          <w:i w:val="0"/>
        </w:rPr>
        <w:t xml:space="preserve">” para llevar a cabo el proyecto insular “PÓNOS: ORIENTACIÓN Y PRIMERA OPORTUNIDAD DE EMPLEO PARA JÓVENES”, con efectos desde el 02.11.2021: </w:t>
      </w:r>
    </w:p>
    <w:p w:rsidR="00FF3404" w:rsidRDefault="000F53E1">
      <w:pPr>
        <w:spacing w:after="113" w:line="259" w:lineRule="auto"/>
        <w:ind w:right="0" w:firstLine="0"/>
        <w:jc w:val="left"/>
      </w:pPr>
      <w:r>
        <w:rPr>
          <w:i w:val="0"/>
        </w:rPr>
        <w:t xml:space="preserve"> </w:t>
      </w:r>
    </w:p>
    <w:p w:rsidR="00FF3404" w:rsidRDefault="000F53E1">
      <w:pPr>
        <w:ind w:left="127" w:right="55" w:firstLine="0"/>
      </w:pPr>
      <w:r>
        <w:t>“CONVENIO DE COLABORACION A SUS</w:t>
      </w:r>
      <w:r>
        <w:t xml:space="preserve">CRIBIR ENTRE EL EXMO. CABILDO INSULAR DE TENERIFE Y EL ILUSTRE AYUNTAMIENTO DE CANDELARIA PARA LA CESION DE USO DE FORMA PARCIAL DEL BIEN DENOMINADO “ZONA JOVEN PUNTALARGA” PARA LLEVAR A </w:t>
      </w:r>
      <w:r>
        <w:lastRenderedPageBreak/>
        <w:t>CABO EL PROYECTO INSULAR “PÓNOS: ORIENTACIÓN Y PRIMERA OPORTUNIDAD DE</w:t>
      </w:r>
      <w:r>
        <w:t xml:space="preserve"> EMPLEO PARA JÓVENES”.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502" w:right="55" w:firstLine="0"/>
      </w:pPr>
      <w:r>
        <w:t xml:space="preserve">                   En XXXXXXXXXXXXX, a _______________________ </w:t>
      </w:r>
    </w:p>
    <w:p w:rsidR="00FF3404" w:rsidRDefault="000F53E1">
      <w:pPr>
        <w:spacing w:after="0" w:line="259" w:lineRule="auto"/>
        <w:ind w:right="0" w:firstLine="0"/>
        <w:jc w:val="left"/>
      </w:pPr>
      <w:r>
        <w:t xml:space="preserve"> </w:t>
      </w:r>
    </w:p>
    <w:p w:rsidR="00FF3404" w:rsidRDefault="000F53E1">
      <w:pPr>
        <w:spacing w:after="0" w:line="259" w:lineRule="auto"/>
        <w:ind w:left="136" w:right="0" w:firstLine="0"/>
        <w:jc w:val="center"/>
      </w:pPr>
      <w:r>
        <w:t xml:space="preserve"> </w:t>
      </w:r>
    </w:p>
    <w:p w:rsidR="00FF3404" w:rsidRDefault="000F53E1">
      <w:pPr>
        <w:pStyle w:val="Ttulo1"/>
        <w:ind w:left="446" w:right="361"/>
      </w:pPr>
      <w:r>
        <w:t xml:space="preserve">REUNIDOS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spacing w:after="114"/>
        <w:ind w:left="127" w:right="55"/>
      </w:pPr>
      <w:r>
        <w:t xml:space="preserve">De una parte, D. Pedro Manuel Martín Domínguez, en calidad de Presidente del Excmo. Cabildo Insular de Tenerife. </w:t>
      </w:r>
    </w:p>
    <w:p w:rsidR="00FF3404" w:rsidRDefault="000F53E1">
      <w:pPr>
        <w:spacing w:after="98" w:line="259" w:lineRule="auto"/>
        <w:ind w:left="502" w:right="0" w:firstLine="0"/>
        <w:jc w:val="left"/>
      </w:pPr>
      <w:r>
        <w:t xml:space="preserve"> </w:t>
      </w:r>
    </w:p>
    <w:p w:rsidR="00FF3404" w:rsidRDefault="000F53E1">
      <w:pPr>
        <w:spacing w:after="92"/>
        <w:ind w:left="127" w:right="55"/>
      </w:pPr>
      <w:r>
        <w:t xml:space="preserve">Y de la otra, Dña. María Concepción Brito </w:t>
      </w:r>
      <w:proofErr w:type="spellStart"/>
      <w:r>
        <w:t>Nuñez</w:t>
      </w:r>
      <w:proofErr w:type="spellEnd"/>
      <w:r>
        <w:t xml:space="preserve">, en calidad de Alcaldesa-Presidenta del Ilustre Ayuntamiento de Candelaria. </w:t>
      </w:r>
    </w:p>
    <w:p w:rsidR="00FF3404" w:rsidRDefault="000F53E1">
      <w:pPr>
        <w:spacing w:after="79" w:line="259" w:lineRule="auto"/>
        <w:ind w:right="0" w:firstLine="0"/>
        <w:jc w:val="left"/>
      </w:pPr>
      <w:r>
        <w:t xml:space="preserve"> </w:t>
      </w:r>
    </w:p>
    <w:p w:rsidR="00FF3404" w:rsidRDefault="000F53E1">
      <w:pPr>
        <w:spacing w:after="92"/>
        <w:ind w:left="127" w:right="55"/>
      </w:pPr>
      <w:r>
        <w:t xml:space="preserve"> Ambos ostentan la atribución de representar a sus respectivas Corporaciones de conformidad con la Ley 7/1985, de 02 de abril, Re</w:t>
      </w:r>
      <w:r>
        <w:t xml:space="preserve">guladora de las Bases del Régimen Local. </w:t>
      </w:r>
    </w:p>
    <w:p w:rsidR="00FF3404" w:rsidRDefault="000F53E1">
      <w:pPr>
        <w:spacing w:after="79" w:line="259" w:lineRule="auto"/>
        <w:ind w:left="502" w:right="0" w:firstLine="0"/>
        <w:jc w:val="left"/>
      </w:pPr>
      <w:r>
        <w:t xml:space="preserve"> </w:t>
      </w:r>
    </w:p>
    <w:p w:rsidR="00FF3404" w:rsidRDefault="000F53E1">
      <w:pPr>
        <w:pStyle w:val="Ttulo1"/>
        <w:ind w:left="446" w:right="0"/>
      </w:pPr>
      <w:r>
        <w:t xml:space="preserve">ACTUAN </w:t>
      </w:r>
    </w:p>
    <w:p w:rsidR="00FF3404" w:rsidRDefault="000F53E1">
      <w:pPr>
        <w:spacing w:after="79" w:line="259" w:lineRule="auto"/>
        <w:ind w:left="502" w:right="0" w:firstLine="0"/>
        <w:jc w:val="left"/>
      </w:pPr>
      <w:r>
        <w:t xml:space="preserve"> </w:t>
      </w:r>
    </w:p>
    <w:p w:rsidR="00FF3404" w:rsidRDefault="000F53E1">
      <w:pPr>
        <w:spacing w:after="92"/>
        <w:ind w:left="127" w:right="55"/>
      </w:pPr>
      <w:r>
        <w:t xml:space="preserve">      El primero en representación del CABILDO INSULAR DE TENERIFE domiciliado a estos efectos en la Plaza de España s/n, 38003 Santa Cruz de Tenerife y facultado para la suscripción de este Convenio po</w:t>
      </w:r>
      <w:r>
        <w:t xml:space="preserve">r acuerdo _______________ </w:t>
      </w:r>
    </w:p>
    <w:p w:rsidR="00FF3404" w:rsidRDefault="000F53E1">
      <w:pPr>
        <w:spacing w:after="79" w:line="259" w:lineRule="auto"/>
        <w:ind w:right="0" w:firstLine="0"/>
        <w:jc w:val="left"/>
      </w:pPr>
      <w:r>
        <w:t xml:space="preserve"> </w:t>
      </w:r>
    </w:p>
    <w:p w:rsidR="00FF3404" w:rsidRDefault="000F53E1">
      <w:pPr>
        <w:spacing w:after="93"/>
        <w:ind w:left="127" w:right="55"/>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486" name="Group 2548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03" name="Rectangle 403"/>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404" name="Rectangle 404"/>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3 de 24 </w:t>
                              </w:r>
                            </w:p>
                          </w:txbxContent>
                        </wps:txbx>
                        <wps:bodyPr horzOverflow="overflow" vert="horz" lIns="0" tIns="0" rIns="0" bIns="0" rtlCol="0">
                          <a:noAutofit/>
                        </wps:bodyPr>
                      </wps:wsp>
                    </wpg:wgp>
                  </a:graphicData>
                </a:graphic>
              </wp:anchor>
            </w:drawing>
          </mc:Choice>
          <mc:Fallback xmlns:a="http://schemas.openxmlformats.org/drawingml/2006/main">
            <w:pict>
              <v:group id="Group 25486" style="width:12.7031pt;height:278.148pt;position:absolute;mso-position-horizontal-relative:page;mso-position-horizontal:absolute;margin-left:682.278pt;mso-position-vertical-relative:page;margin-top:533.772pt;" coordsize="1613,35324">
                <v:rect id="Rectangle 403"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404"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24 </w:t>
                        </w:r>
                      </w:p>
                    </w:txbxContent>
                  </v:textbox>
                </v:rect>
                <w10:wrap type="square"/>
              </v:group>
            </w:pict>
          </mc:Fallback>
        </mc:AlternateContent>
      </w:r>
      <w:r>
        <w:t>El segundo, en representación del ILUSTRE. AYUNTAMIENTO DE CANDELARIA (en adelante AYUNTAMIENTO), con C.I.F. P-3801100C, domicilio a estos efectos en la Avenida Constitución, nº7, 38530 Candelaria, y facultada para la suscripción de este Convenio por acuer</w:t>
      </w:r>
      <w:r>
        <w:t xml:space="preserve">do plenario de fecha 15/06/2019. </w:t>
      </w:r>
    </w:p>
    <w:p w:rsidR="00FF3404" w:rsidRDefault="000F53E1">
      <w:pPr>
        <w:spacing w:after="0" w:line="259" w:lineRule="auto"/>
        <w:ind w:left="502" w:right="0" w:firstLine="0"/>
        <w:jc w:val="left"/>
      </w:pPr>
      <w:r>
        <w:t xml:space="preserve"> </w:t>
      </w:r>
    </w:p>
    <w:p w:rsidR="00FF3404" w:rsidRDefault="000F53E1">
      <w:pPr>
        <w:ind w:left="127" w:right="55"/>
      </w:pPr>
      <w:r>
        <w:t xml:space="preserve">Las dos partes se reconocen mutuamente capacidad legal para el otorgamiento del presente convenio </w:t>
      </w:r>
      <w:proofErr w:type="gramStart"/>
      <w:r>
        <w:t>y</w:t>
      </w:r>
      <w:proofErr w:type="gramEnd"/>
      <w:r>
        <w:t xml:space="preserve"> en consecuencia,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pStyle w:val="Ttulo1"/>
        <w:ind w:left="446" w:right="0"/>
      </w:pPr>
      <w:r>
        <w:t xml:space="preserve">EXPONEN </w:t>
      </w:r>
    </w:p>
    <w:p w:rsidR="00FF3404" w:rsidRDefault="000F53E1">
      <w:pPr>
        <w:spacing w:after="79" w:line="259" w:lineRule="auto"/>
        <w:ind w:left="502" w:right="0" w:firstLine="0"/>
        <w:jc w:val="left"/>
      </w:pPr>
      <w:r>
        <w:t xml:space="preserve"> </w:t>
      </w:r>
    </w:p>
    <w:p w:rsidR="00FF3404" w:rsidRDefault="000F53E1">
      <w:pPr>
        <w:spacing w:after="92"/>
        <w:ind w:left="127" w:right="55"/>
      </w:pPr>
      <w:r>
        <w:t>I.- Que el Ilustre Ayuntamiento de Candelaria es titular dominical del bien denominado</w:t>
      </w:r>
      <w:r>
        <w:t xml:space="preserve"> ZONA JOVEN PUNTALARGA inventariado con el número 110168 del vigente Inventario Municipal de Bienes, Derechos y Acciones de la citada Entidad y con referencia catastral 64929G5CS6368N0001BM. </w:t>
      </w:r>
    </w:p>
    <w:p w:rsidR="00FF3404" w:rsidRDefault="000F53E1">
      <w:pPr>
        <w:spacing w:after="0" w:line="259" w:lineRule="auto"/>
        <w:ind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II.- Que el Excmo. Cabildo Insular de Tenerife, </w:t>
      </w:r>
      <w:proofErr w:type="gramStart"/>
      <w:r>
        <w:t>está  intere</w:t>
      </w:r>
      <w:r>
        <w:t>sado</w:t>
      </w:r>
      <w:proofErr w:type="gramEnd"/>
      <w:r>
        <w:t xml:space="preserve"> en poner en funcionamiento en el edificio ZONA JOVEN PUNTALARGA el Proyecto Insular “PÓNOS: ORIENTACIÓN Y PRIMERA </w:t>
      </w:r>
    </w:p>
    <w:p w:rsidR="00FF3404" w:rsidRDefault="000F53E1">
      <w:pPr>
        <w:ind w:left="127" w:right="55" w:firstLine="0"/>
      </w:pPr>
      <w:r>
        <w:t>OPORTUNIDAD DE EMPLEO PARA JÓVENES”, el cual es un proyecto de orientación y empleo a través del cual el Área de Educación y Juventud de</w:t>
      </w:r>
      <w:r>
        <w:t>l Cabildo de Tenerife, con la colaboración de su Área de Empleo y la de la FGULL (Fundación General de la Universidad de La Laguna) ofrecerá un servicio destinado a jóvenes desempleados entre 18 y 35 años, a través de respuestas personalizadas de asesorami</w:t>
      </w:r>
      <w:r>
        <w:t>ento, formación, inserción y acompañamiento.</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III.-  Considerando que el Ilustre Ayuntamiento de Candelaria </w:t>
      </w:r>
      <w:r>
        <w:t xml:space="preserve">por su condición de Entidad Local y Administración Pública se encuentra sometido a las prescripciones respecto a la cesión de inmuebles a las prescripciones de la vigente Ley de 3 de noviembre, del Patrimonio de las Administraciones Públicas. Real Decreto </w:t>
      </w:r>
      <w:r>
        <w:t>1372/1986, de 13 de junio, por el que se aprueba el Reglamento de Bienes de las Entidades Locales y DECRETO 8/2015, de 5 de febrero, para la agilización y modernización de la gestión del patrimonio de las Corporaciones Locales Canarias.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En función de lo</w:t>
      </w:r>
      <w:r>
        <w:t xml:space="preserve"> anterior, acuerdan suscribir este Convenio con arreglo a las siguientes ESTIPULACIONES: </w:t>
      </w:r>
    </w:p>
    <w:p w:rsidR="00FF3404" w:rsidRDefault="000F53E1">
      <w:pPr>
        <w:spacing w:after="0" w:line="259" w:lineRule="auto"/>
        <w:ind w:left="502" w:right="0" w:firstLine="0"/>
        <w:jc w:val="left"/>
      </w:pPr>
      <w:r>
        <w:t xml:space="preserve"> </w:t>
      </w:r>
    </w:p>
    <w:p w:rsidR="00FF3404" w:rsidRDefault="000F53E1">
      <w:pPr>
        <w:ind w:left="127" w:right="55"/>
      </w:pPr>
      <w:r>
        <w:t>PRIMERA. - Es objeto del presente Convenio articular las obligaciones del Ilustre Ayuntamiento de Candelaria y el Cabildo de Tenerife respecto a la cesión parcial d</w:t>
      </w:r>
      <w:r>
        <w:t>el uso del inmueble denominado ZONA JOVEN PUNTALARGA para llevar a cabo el proyecto “PÓNOS: ORIENTACIÓN Y PRIMERA OPORTUNIDAD DE EMPLEO PARA JÓVENES”, en el siguiente horario:</w:t>
      </w:r>
      <w:r>
        <w:rPr>
          <w:rFonts w:ascii="Times New Roman" w:eastAsia="Times New Roman" w:hAnsi="Times New Roman" w:cs="Times New Roman"/>
          <w:i w:val="0"/>
          <w:sz w:val="24"/>
        </w:rPr>
        <w:t xml:space="preserve"> </w:t>
      </w:r>
    </w:p>
    <w:p w:rsidR="00FF3404" w:rsidRDefault="000F53E1">
      <w:pPr>
        <w:spacing w:after="32" w:line="259" w:lineRule="auto"/>
        <w:ind w:left="502" w:right="0" w:firstLine="0"/>
        <w:jc w:val="left"/>
      </w:pPr>
      <w:r>
        <w:t xml:space="preserve"> </w:t>
      </w:r>
    </w:p>
    <w:p w:rsidR="00FF3404" w:rsidRDefault="000F53E1">
      <w:pPr>
        <w:numPr>
          <w:ilvl w:val="0"/>
          <w:numId w:val="1"/>
        </w:numPr>
        <w:spacing w:after="25"/>
        <w:ind w:right="55" w:hanging="360"/>
      </w:pPr>
      <w:r>
        <w:t>De lunes a jueves de 11 a 19 h, con una hora de descanso para almorzar de lun</w:t>
      </w:r>
      <w:r>
        <w:t>es a jueves.</w:t>
      </w:r>
      <w:r>
        <w:rPr>
          <w:rFonts w:ascii="Times New Roman" w:eastAsia="Times New Roman" w:hAnsi="Times New Roman" w:cs="Times New Roman"/>
          <w:i w:val="0"/>
          <w:sz w:val="24"/>
        </w:rPr>
        <w:t xml:space="preserve"> </w:t>
      </w:r>
    </w:p>
    <w:p w:rsidR="00FF3404" w:rsidRDefault="000F53E1">
      <w:pPr>
        <w:numPr>
          <w:ilvl w:val="0"/>
          <w:numId w:val="1"/>
        </w:numPr>
        <w:ind w:right="55" w:hanging="360"/>
      </w:pPr>
      <w:r>
        <w:t>Los viernes de 8 a 15 h.</w:t>
      </w:r>
      <w:r>
        <w:rPr>
          <w:rFonts w:ascii="Times New Roman" w:eastAsia="Times New Roman" w:hAnsi="Times New Roman" w:cs="Times New Roman"/>
          <w:i w:val="0"/>
          <w:sz w:val="24"/>
        </w:rPr>
        <w:t xml:space="preserve"> </w:t>
      </w:r>
    </w:p>
    <w:p w:rsidR="00FF3404" w:rsidRDefault="000F53E1">
      <w:pPr>
        <w:numPr>
          <w:ilvl w:val="0"/>
          <w:numId w:val="1"/>
        </w:numPr>
        <w:ind w:right="55" w:hanging="360"/>
      </w:pPr>
      <w:r>
        <w:t xml:space="preserve">Puntualmente podrá desarrollarse alguna actividad vinculada al proyecto fuera del horario previsto, previa comunicación al responsable del ayuntamiento. </w:t>
      </w:r>
    </w:p>
    <w:p w:rsidR="00FF3404" w:rsidRDefault="000F53E1">
      <w:pPr>
        <w:spacing w:after="0" w:line="259" w:lineRule="auto"/>
        <w:ind w:left="502"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705" name="Group 2570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47" name="Rectangle 547"/>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w:t>
                              </w:r>
                              <w:r>
                                <w:rPr>
                                  <w:i w:val="0"/>
                                  <w:sz w:val="12"/>
                                </w:rPr>
                                <w:t xml:space="preserve">: https://candelaria.sedelectronica.es/ </w:t>
                              </w:r>
                            </w:p>
                          </w:txbxContent>
                        </wps:txbx>
                        <wps:bodyPr horzOverflow="overflow" vert="horz" lIns="0" tIns="0" rIns="0" bIns="0" rtlCol="0">
                          <a:noAutofit/>
                        </wps:bodyPr>
                      </wps:wsp>
                      <wps:wsp>
                        <wps:cNvPr id="548" name="Rectangle 548"/>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4 de 24 </w:t>
                              </w:r>
                            </w:p>
                          </w:txbxContent>
                        </wps:txbx>
                        <wps:bodyPr horzOverflow="overflow" vert="horz" lIns="0" tIns="0" rIns="0" bIns="0" rtlCol="0">
                          <a:noAutofit/>
                        </wps:bodyPr>
                      </wps:wsp>
                    </wpg:wgp>
                  </a:graphicData>
                </a:graphic>
              </wp:anchor>
            </w:drawing>
          </mc:Choice>
          <mc:Fallback xmlns:a="http://schemas.openxmlformats.org/drawingml/2006/main">
            <w:pict>
              <v:group id="Group 25705" style="width:12.7031pt;height:278.148pt;position:absolute;mso-position-horizontal-relative:page;mso-position-horizontal:absolute;margin-left:682.278pt;mso-position-vertical-relative:page;margin-top:533.772pt;" coordsize="1613,35324">
                <v:rect id="Rectangle 547"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548"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24 </w:t>
                        </w:r>
                      </w:p>
                    </w:txbxContent>
                  </v:textbox>
                </v:rect>
                <w10:wrap type="square"/>
              </v:group>
            </w:pict>
          </mc:Fallback>
        </mc:AlternateContent>
      </w:r>
      <w:r>
        <w:t>SEGUNDA. - El Ilustre Ayuntamiento de Candelaria cede al Cabildo de Tenerife el uso de los espacios del bien anteriorment</w:t>
      </w:r>
      <w:r>
        <w:t>e referenciado que a continuación se describen:</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2"/>
        </w:numPr>
        <w:ind w:right="55" w:hanging="360"/>
      </w:pPr>
      <w:r>
        <w:t xml:space="preserve">Un despacho. </w:t>
      </w:r>
    </w:p>
    <w:p w:rsidR="00FF3404" w:rsidRDefault="000F53E1">
      <w:pPr>
        <w:numPr>
          <w:ilvl w:val="0"/>
          <w:numId w:val="2"/>
        </w:numPr>
        <w:ind w:right="55" w:hanging="360"/>
      </w:pPr>
      <w:r>
        <w:t xml:space="preserve">Una sala </w:t>
      </w:r>
      <w:proofErr w:type="spellStart"/>
      <w:r>
        <w:t>polifuncional</w:t>
      </w:r>
      <w:proofErr w:type="spellEnd"/>
      <w:r>
        <w:t xml:space="preserve"> de uso compartido. </w:t>
      </w:r>
    </w:p>
    <w:p w:rsidR="00FF3404" w:rsidRDefault="000F53E1">
      <w:pPr>
        <w:numPr>
          <w:ilvl w:val="0"/>
          <w:numId w:val="2"/>
        </w:numPr>
        <w:ind w:right="55" w:hanging="360"/>
      </w:pPr>
      <w:r>
        <w:t xml:space="preserve">Una sala de formación de uso compartido. </w:t>
      </w:r>
    </w:p>
    <w:p w:rsidR="00FF3404" w:rsidRDefault="000F53E1">
      <w:pPr>
        <w:spacing w:after="0" w:line="259" w:lineRule="auto"/>
        <w:ind w:left="502" w:right="0" w:firstLine="0"/>
        <w:jc w:val="left"/>
      </w:pPr>
      <w:r>
        <w:t xml:space="preserve"> </w:t>
      </w:r>
    </w:p>
    <w:p w:rsidR="00FF3404" w:rsidRDefault="000F53E1">
      <w:pPr>
        <w:ind w:left="127" w:right="55"/>
      </w:pPr>
      <w:r>
        <w:t xml:space="preserve">El uso de dicho bien en los espacios indicados se entrega libre de ocupantes y de cargas. </w:t>
      </w:r>
      <w:r>
        <w:t>No obstante, dicha ocupación deberá compatibilizarse con las restantes actividades que se celebren en los restantes espacios no cedidos.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TERCERA. - El Cabildo de Tenerife recibe el uso de dichos espacios para la puesta en marcha del Proyecto Insular “PÓ</w:t>
      </w:r>
      <w:r>
        <w:t xml:space="preserve">NOS: ORIENTACIÓN Y PRIMERA OPORTUNIDAD DE EMPLEO PARA JÓVENES” que permita albergar a diversas entidades para la puesta en marcha de la atención diurna de ámbito comarcal.  </w:t>
      </w:r>
    </w:p>
    <w:p w:rsidR="00FF3404" w:rsidRDefault="000F53E1">
      <w:pPr>
        <w:spacing w:after="0" w:line="259" w:lineRule="auto"/>
        <w:ind w:left="502" w:right="0" w:firstLine="0"/>
        <w:jc w:val="left"/>
      </w:pPr>
      <w:r>
        <w:t xml:space="preserve"> </w:t>
      </w:r>
    </w:p>
    <w:p w:rsidR="00FF3404" w:rsidRDefault="000F53E1">
      <w:pPr>
        <w:ind w:left="127" w:right="55"/>
      </w:pPr>
      <w:r>
        <w:t xml:space="preserve">CUARTA. - El Cabildo Insular debe mantener la diligencia debida en el cuidado y </w:t>
      </w:r>
      <w:r>
        <w:t>mantenimiento del bien cedido. Comprometiéndose, una vez finalice la cesión, en que el bien será entregado al Ayuntamiento en las mismas condiciones en que se encuentra en el momento de la cesión, debiendo asumir los arreglos que fueran necesarios para rep</w:t>
      </w:r>
      <w:r>
        <w:t xml:space="preserve">oner el bien a su situación inicial.  </w:t>
      </w:r>
    </w:p>
    <w:p w:rsidR="00FF3404" w:rsidRDefault="000F53E1">
      <w:pPr>
        <w:ind w:left="127" w:right="55"/>
      </w:pPr>
      <w:r>
        <w:t>A tal fin, el Cabildo de Tenerife deberá cuidar los espacios cedidos en uso con la debida diligencia, a fin de conservarlos en buen estado, dando cuenta previamente a este Excmo. Ayuntamiento en caso de cualquier inci</w:t>
      </w:r>
      <w:r>
        <w:t>dente que se produjere en relación con el estado de los mismos o del equipamiento que en ellos se encuentra.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QUINTA. -  Los gastos derivados de limpieza del bien, consumo de agua, luz, telefonía y comunicaciones en los espacios cedidos serán asumidos po</w:t>
      </w:r>
      <w:r>
        <w:t>r el Ilustre Ayuntamiento de Candelaria, el cual facilitará además los siguientes medios: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3"/>
        </w:numPr>
        <w:ind w:right="55" w:hanging="360"/>
      </w:pPr>
      <w:r>
        <w:t xml:space="preserve">Dos mesas y dos sillas de atención a los jóvenes. </w:t>
      </w:r>
    </w:p>
    <w:p w:rsidR="00FF3404" w:rsidRDefault="000F53E1">
      <w:pPr>
        <w:numPr>
          <w:ilvl w:val="0"/>
          <w:numId w:val="3"/>
        </w:numPr>
        <w:ind w:right="55" w:hanging="360"/>
      </w:pPr>
      <w:r>
        <w:t xml:space="preserve">Dos sillas para sentarse los jóvenes en cada espacio. </w:t>
      </w:r>
    </w:p>
    <w:p w:rsidR="00FF3404" w:rsidRDefault="000F53E1">
      <w:pPr>
        <w:numPr>
          <w:ilvl w:val="0"/>
          <w:numId w:val="3"/>
        </w:numPr>
        <w:ind w:right="55" w:hanging="360"/>
      </w:pPr>
      <w:r>
        <w:t>20 sillas de pala para formación o 20 pupitres con silla.</w:t>
      </w:r>
      <w:r>
        <w:t xml:space="preserve"> </w:t>
      </w:r>
    </w:p>
    <w:p w:rsidR="00FF3404" w:rsidRDefault="000F53E1">
      <w:pPr>
        <w:numPr>
          <w:ilvl w:val="0"/>
          <w:numId w:val="3"/>
        </w:numPr>
        <w:ind w:right="55" w:hanging="360"/>
      </w:pPr>
      <w:r>
        <w:t xml:space="preserve">10 ordenadores. </w:t>
      </w:r>
    </w:p>
    <w:p w:rsidR="00FF3404" w:rsidRDefault="000F53E1">
      <w:pPr>
        <w:numPr>
          <w:ilvl w:val="0"/>
          <w:numId w:val="3"/>
        </w:numPr>
        <w:ind w:right="55" w:hanging="360"/>
      </w:pPr>
      <w:r>
        <w:t xml:space="preserve">Pantalla y proyector. </w:t>
      </w:r>
    </w:p>
    <w:p w:rsidR="00FF3404" w:rsidRDefault="000F53E1">
      <w:pPr>
        <w:numPr>
          <w:ilvl w:val="0"/>
          <w:numId w:val="3"/>
        </w:numPr>
        <w:ind w:right="55" w:hanging="360"/>
      </w:pPr>
      <w:r>
        <w:t xml:space="preserve">Dos líneas de teléfono o centralita. </w:t>
      </w:r>
    </w:p>
    <w:p w:rsidR="00FF3404" w:rsidRDefault="000F53E1">
      <w:pPr>
        <w:numPr>
          <w:ilvl w:val="0"/>
          <w:numId w:val="3"/>
        </w:numPr>
        <w:ind w:right="55" w:hanging="360"/>
      </w:pPr>
      <w:r>
        <w:t xml:space="preserve">Conexión por red/cable fibra y wifi. </w:t>
      </w:r>
    </w:p>
    <w:p w:rsidR="00FF3404" w:rsidRDefault="000F53E1">
      <w:pPr>
        <w:numPr>
          <w:ilvl w:val="0"/>
          <w:numId w:val="3"/>
        </w:numPr>
        <w:ind w:right="55" w:hanging="360"/>
      </w:pPr>
      <w:r>
        <w:t xml:space="preserve">Impresora. </w:t>
      </w:r>
    </w:p>
    <w:p w:rsidR="00FF3404" w:rsidRDefault="000F53E1">
      <w:pPr>
        <w:numPr>
          <w:ilvl w:val="0"/>
          <w:numId w:val="3"/>
        </w:numPr>
        <w:ind w:right="55" w:hanging="360"/>
      </w:pPr>
      <w:r>
        <w:t xml:space="preserve">Recepción con sillas y mesa. </w:t>
      </w:r>
    </w:p>
    <w:p w:rsidR="00FF3404" w:rsidRDefault="000F53E1">
      <w:pPr>
        <w:numPr>
          <w:ilvl w:val="0"/>
          <w:numId w:val="3"/>
        </w:numPr>
        <w:ind w:right="55" w:hanging="360"/>
      </w:pPr>
      <w:r>
        <w:t>Espacio donde se cuelga la información y carteles.</w:t>
      </w:r>
      <w:r>
        <w:rPr>
          <w:rFonts w:ascii="Times New Roman" w:eastAsia="Times New Roman" w:hAnsi="Times New Roman" w:cs="Times New Roman"/>
          <w:i w:val="0"/>
          <w:sz w:val="24"/>
        </w:rPr>
        <w:t xml:space="preserve"> </w:t>
      </w:r>
    </w:p>
    <w:p w:rsidR="00FF3404" w:rsidRDefault="000F53E1">
      <w:pPr>
        <w:numPr>
          <w:ilvl w:val="0"/>
          <w:numId w:val="3"/>
        </w:numPr>
        <w:ind w:right="55" w:hanging="360"/>
      </w:pPr>
      <w:r>
        <w:t xml:space="preserve">Un referente profesional del Ayuntamiento necesario para llevar a cabo un control y seguimiento del proyecto. </w:t>
      </w:r>
    </w:p>
    <w:p w:rsidR="00FF3404" w:rsidRDefault="000F53E1">
      <w:pPr>
        <w:spacing w:after="0" w:line="259" w:lineRule="auto"/>
        <w:ind w:left="502" w:right="0" w:firstLine="0"/>
        <w:jc w:val="left"/>
      </w:pPr>
      <w:r>
        <w:t xml:space="preserve"> </w:t>
      </w:r>
    </w:p>
    <w:p w:rsidR="00FF3404" w:rsidRDefault="000F53E1">
      <w:pPr>
        <w:ind w:left="127" w:right="55"/>
      </w:pPr>
      <w:r>
        <w:t>SEXTA. -   El Ilustre Ayuntamiento de Candelaria como titular del inmueble, se obliga a mantener vigente la póliza de daños que dé cobertura al</w:t>
      </w:r>
      <w:r>
        <w:t xml:space="preserve"> mismo en esta contingencia, debiendo el Cabildo de Tenerife proceder a suscribir póliza de seguro de la actividad a desarrollar en el Centro, remitiendo copia de la misma al Ayuntamiento, así como alta de personal adscrito a la actividad y protección prev</w:t>
      </w:r>
      <w:r>
        <w:t>entiva.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927" name="Group 2592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93" name="Rectangle 693"/>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694" name="Rectangle 694"/>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5 de 24 </w:t>
                              </w:r>
                            </w:p>
                          </w:txbxContent>
                        </wps:txbx>
                        <wps:bodyPr horzOverflow="overflow" vert="horz" lIns="0" tIns="0" rIns="0" bIns="0" rtlCol="0">
                          <a:noAutofit/>
                        </wps:bodyPr>
                      </wps:wsp>
                    </wpg:wgp>
                  </a:graphicData>
                </a:graphic>
              </wp:anchor>
            </w:drawing>
          </mc:Choice>
          <mc:Fallback xmlns:a="http://schemas.openxmlformats.org/drawingml/2006/main">
            <w:pict>
              <v:group id="Group 25927" style="width:12.7031pt;height:278.148pt;position:absolute;mso-position-horizontal-relative:page;mso-position-horizontal:absolute;margin-left:682.278pt;mso-position-vertical-relative:page;margin-top:533.772pt;" coordsize="1613,35324">
                <v:rect id="Rectangle 693"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694"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24 </w:t>
                        </w:r>
                      </w:p>
                    </w:txbxContent>
                  </v:textbox>
                </v:rect>
                <w10:wrap type="square"/>
              </v:group>
            </w:pict>
          </mc:Fallback>
        </mc:AlternateContent>
      </w:r>
      <w:r>
        <w:t>SÉPTIMA. -  El Cabildo de Tenerife facilitará el a</w:t>
      </w:r>
      <w:r>
        <w:t>cceso a los espacios cedidos en uso a las personas que designe el Ilustre Ayuntamiento de Candelaria para las comprobaciones e inspecciones necesarias acerca del uso, mantenimiento, conservación o cualquier otra circunstancia.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OCTAVA. -  Las relaciones </w:t>
      </w:r>
      <w:r>
        <w:t>laborales o mercantiles que mantengan los cesionarios de los espacios con las personas que presten sus servicios remunerados en el centro para el desarrollo de las actividades organizadas por los mismos son de la exclusiva responsabilidad de los cesionario</w:t>
      </w:r>
      <w:r>
        <w:t xml:space="preserve">s. El Ilustre Ayuntamiento de Candelaria no asumirá ninguna obligación o responsabilidad que pudiera derivarse de tales relaciones laborales o mercantiles. </w:t>
      </w:r>
    </w:p>
    <w:p w:rsidR="00FF3404" w:rsidRDefault="000F53E1">
      <w:pPr>
        <w:spacing w:after="0" w:line="259" w:lineRule="auto"/>
        <w:ind w:right="0" w:firstLine="0"/>
        <w:jc w:val="left"/>
      </w:pPr>
      <w:r>
        <w:t xml:space="preserve"> </w:t>
      </w:r>
    </w:p>
    <w:p w:rsidR="00FF3404" w:rsidRDefault="000F53E1">
      <w:pPr>
        <w:ind w:left="127" w:right="55"/>
      </w:pPr>
      <w:r>
        <w:t>NOVENA. -   El Cabildo de Tenerife es responsable inmediato, a todos los efectos, de la realizaci</w:t>
      </w:r>
      <w:r>
        <w:t xml:space="preserve">ón de las actividades y de la prestación de servicios, que se promuevan en el espacio, siempre que estén vinculados al proyecto PÓNOS.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spacing w:after="0" w:line="259" w:lineRule="auto"/>
        <w:ind w:right="0" w:firstLine="0"/>
        <w:jc w:val="left"/>
      </w:pPr>
      <w:r>
        <w:t xml:space="preserve"> </w:t>
      </w:r>
    </w:p>
    <w:p w:rsidR="00FF3404" w:rsidRDefault="000F53E1">
      <w:pPr>
        <w:spacing w:after="1" w:line="239" w:lineRule="auto"/>
        <w:ind w:left="127" w:right="0"/>
        <w:jc w:val="left"/>
      </w:pPr>
      <w:r>
        <w:t xml:space="preserve">DECIMA. - </w:t>
      </w:r>
      <w:r>
        <w:t>No podrá realizarse o promoverse ningún tipo de juego de azar o de apuestas con contenido económico quedando prohibidos, de manera expresa, aquellos actos o actividades que pudieran causar perjuicio al resto de usuarios del inmueble. En concreto, no se pod</w:t>
      </w:r>
      <w:r>
        <w:t xml:space="preserve">rán realizar en los espacios cedidos actividades peligrosas, molestas, nocivas o insalubres. </w:t>
      </w:r>
    </w:p>
    <w:p w:rsidR="00FF3404" w:rsidRDefault="000F53E1">
      <w:pPr>
        <w:spacing w:after="0" w:line="259" w:lineRule="auto"/>
        <w:ind w:right="0" w:firstLine="0"/>
        <w:jc w:val="left"/>
      </w:pPr>
      <w:r>
        <w:t xml:space="preserve"> </w:t>
      </w:r>
    </w:p>
    <w:p w:rsidR="00FF3404" w:rsidRDefault="000F53E1">
      <w:pPr>
        <w:ind w:left="127" w:right="55"/>
      </w:pPr>
      <w:r>
        <w:t>DECIMOPRIMERA. - Si una actividad a realizar en los espacios cedidos, requiriese la obtención de cualquier autorización o licencia administrativa, de carácter t</w:t>
      </w:r>
      <w:r>
        <w:t>écnico, sanitario o de otro tipo, tanto para la actividad en sí como para las personas que la realicen, no podrá ser desarrollada en los espacios cedidos hasta que se acredite por los promotores, mediante la presentación de la correspondiente documentación</w:t>
      </w:r>
      <w:r>
        <w:t xml:space="preserve">, la obtención del indicado permiso. </w:t>
      </w:r>
    </w:p>
    <w:p w:rsidR="00FF3404" w:rsidRDefault="000F53E1">
      <w:pPr>
        <w:spacing w:after="0" w:line="259" w:lineRule="auto"/>
        <w:ind w:right="0" w:firstLine="0"/>
        <w:jc w:val="left"/>
      </w:pPr>
      <w:r>
        <w:t xml:space="preserve"> </w:t>
      </w:r>
    </w:p>
    <w:p w:rsidR="00FF3404" w:rsidRDefault="000F53E1">
      <w:pPr>
        <w:ind w:left="127" w:right="55"/>
      </w:pPr>
      <w:r>
        <w:t xml:space="preserve">DECIMOSEGUNDA. - La publicidad gráfica que se lleve a cabo para anunciar los actos y actividades que se desarrollen en los espacios cedidos, deberá incluir el escudo del Ilustre Ayuntamiento de Candelaria. </w:t>
      </w:r>
    </w:p>
    <w:p w:rsidR="00FF3404" w:rsidRDefault="000F53E1">
      <w:pPr>
        <w:spacing w:after="100" w:line="259" w:lineRule="auto"/>
        <w:ind w:right="0" w:firstLine="0"/>
        <w:jc w:val="left"/>
      </w:pPr>
      <w:r>
        <w:t xml:space="preserve"> </w:t>
      </w:r>
    </w:p>
    <w:p w:rsidR="00FF3404" w:rsidRDefault="000F53E1">
      <w:pPr>
        <w:ind w:left="127" w:right="55"/>
      </w:pPr>
      <w:r>
        <w:t xml:space="preserve">DECIMOTERCERA. -  El plazo de vigencia del presente Convenio comienza a partir de la fecha de suscripción y concluirá al finalizar el proyecto, cuya duración inicial es de trece meses, sin perjuicio de su prórroga en caso de no efectuarse denuncia expresa </w:t>
      </w:r>
      <w:r>
        <w:t xml:space="preserve">por cualquiera de las partes con tres meses de antelación. </w:t>
      </w:r>
      <w:r>
        <w:rPr>
          <w:rFonts w:ascii="Times New Roman" w:eastAsia="Times New Roman" w:hAnsi="Times New Roman" w:cs="Times New Roman"/>
          <w:i w:val="0"/>
          <w:sz w:val="24"/>
        </w:rPr>
        <w:t xml:space="preserve"> </w:t>
      </w:r>
    </w:p>
    <w:p w:rsidR="00FF3404" w:rsidRDefault="000F53E1">
      <w:pPr>
        <w:spacing w:after="100" w:line="259" w:lineRule="auto"/>
        <w:ind w:right="0" w:firstLine="0"/>
        <w:jc w:val="left"/>
      </w:pPr>
      <w:r>
        <w:t xml:space="preserve"> </w:t>
      </w:r>
    </w:p>
    <w:p w:rsidR="00FF3404" w:rsidRDefault="000F53E1">
      <w:pPr>
        <w:ind w:left="127" w:right="55"/>
      </w:pPr>
      <w:r>
        <w:t>DECIMOCUARTA. - Las partes, en el plazo de un mes desde la firma del presente Convenio, designarán un interlocutor por cada una al objeto de una mejor coordinación en el uso compartido del inmu</w:t>
      </w:r>
      <w:r>
        <w:t xml:space="preserve">eble.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 xml:space="preserve">DECIMOQUINTA. -  Sin perjuicio de lo establecido en la cláusula decimocuarta, el presente Convenio se extinguirá por resolución cuando concurra alguna de las siguientes causas: </w:t>
      </w:r>
    </w:p>
    <w:p w:rsidR="00FF3404" w:rsidRDefault="000F53E1">
      <w:pPr>
        <w:spacing w:after="100" w:line="259" w:lineRule="auto"/>
        <w:ind w:right="0" w:firstLine="0"/>
        <w:jc w:val="left"/>
      </w:pPr>
      <w:r>
        <w:t xml:space="preserve"> </w:t>
      </w:r>
    </w:p>
    <w:p w:rsidR="00FF3404" w:rsidRDefault="000F53E1">
      <w:pPr>
        <w:numPr>
          <w:ilvl w:val="0"/>
          <w:numId w:val="4"/>
        </w:numPr>
        <w:spacing w:after="109"/>
        <w:ind w:right="55" w:hanging="259"/>
      </w:pPr>
      <w:r>
        <w:t>El incumplimiento, por cualquiera de las partes, de las obligacion</w:t>
      </w:r>
      <w:r>
        <w:t xml:space="preserve">es convenidas. </w:t>
      </w:r>
    </w:p>
    <w:p w:rsidR="00FF3404" w:rsidRDefault="000F53E1">
      <w:pPr>
        <w:numPr>
          <w:ilvl w:val="0"/>
          <w:numId w:val="4"/>
        </w:numPr>
        <w:spacing w:after="109"/>
        <w:ind w:right="55" w:hanging="259"/>
      </w:pPr>
      <w:r>
        <w:t xml:space="preserve">El mutuo acuerdo entre las partes, siempre que no concurra otra causa de resolución. </w:t>
      </w:r>
    </w:p>
    <w:p w:rsidR="00FF3404" w:rsidRDefault="000F53E1">
      <w:pPr>
        <w:numPr>
          <w:ilvl w:val="0"/>
          <w:numId w:val="4"/>
        </w:numPr>
        <w:spacing w:after="111"/>
        <w:ind w:right="55" w:hanging="259"/>
      </w:pPr>
      <w:r>
        <w:t xml:space="preserve">Cualesquiera otras establecidas en el presente Convenio o en la legislación aplicable al mismo. </w:t>
      </w:r>
    </w:p>
    <w:p w:rsidR="00FF3404" w:rsidRDefault="000F53E1">
      <w:pPr>
        <w:spacing w:after="98"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456" name="Group 2545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811" name="Rectangle 81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812" name="Rectangle 812"/>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6 de 24 </w:t>
                              </w:r>
                            </w:p>
                          </w:txbxContent>
                        </wps:txbx>
                        <wps:bodyPr horzOverflow="overflow" vert="horz" lIns="0" tIns="0" rIns="0" bIns="0" rtlCol="0">
                          <a:noAutofit/>
                        </wps:bodyPr>
                      </wps:wsp>
                    </wpg:wgp>
                  </a:graphicData>
                </a:graphic>
              </wp:anchor>
            </w:drawing>
          </mc:Choice>
          <mc:Fallback xmlns:a="http://schemas.openxmlformats.org/drawingml/2006/main">
            <w:pict>
              <v:group id="Group 25456" style="width:12.7031pt;height:278.148pt;position:absolute;mso-position-horizontal-relative:page;mso-position-horizontal:absolute;margin-left:682.278pt;mso-position-vertical-relative:page;margin-top:533.772pt;" coordsize="1613,35324">
                <v:rect id="Rectangle 81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812"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24 </w:t>
                        </w:r>
                      </w:p>
                    </w:txbxContent>
                  </v:textbox>
                </v:rect>
                <w10:wrap type="square"/>
              </v:group>
            </w:pict>
          </mc:Fallback>
        </mc:AlternateContent>
      </w:r>
      <w:r>
        <w:t xml:space="preserve"> </w:t>
      </w:r>
    </w:p>
    <w:p w:rsidR="00FF3404" w:rsidRDefault="000F53E1">
      <w:pPr>
        <w:ind w:left="127" w:right="55"/>
      </w:pPr>
      <w:r>
        <w:t xml:space="preserve">DECIMOSEXTA. - Para la práctica de cualquier notificación y/o </w:t>
      </w:r>
      <w:r>
        <w:t xml:space="preserve">requerimiento las partes señalan como sus domicilios los especificados en el presente convenio de colaboración, que sólo podrán ser modificados mediante comunicación fehaciente.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DECIMOSÉPTIMA. -  Cualquiera variación de las cláusulas establecidas en el</w:t>
      </w:r>
      <w:r>
        <w:t xml:space="preserve"> presente convenio de colaboración tendrá que consignarse necesariamente por escrito, y debidamente aprobada por ambas partes, careciendo de toda eficacia o validez hasta el cumplimiento de este requisito.</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DECIMOCTAVA. -  El presente Convenio tiene natu</w:t>
      </w:r>
      <w:r>
        <w:t>raleza administrativa, siendo la Jurisdicción contencioso-administrativa la competente para conocer cuántos litigios puedan derivarse del mismo.</w:t>
      </w:r>
      <w:r>
        <w:rPr>
          <w:rFonts w:ascii="Times New Roman" w:eastAsia="Times New Roman" w:hAnsi="Times New Roman" w:cs="Times New Roman"/>
          <w:i w:val="0"/>
          <w:sz w:val="24"/>
        </w:rPr>
        <w:t xml:space="preserve"> </w:t>
      </w:r>
    </w:p>
    <w:p w:rsidR="00FF3404" w:rsidRDefault="000F53E1">
      <w:pPr>
        <w:spacing w:after="100" w:line="259" w:lineRule="auto"/>
        <w:ind w:right="0" w:firstLine="0"/>
        <w:jc w:val="left"/>
      </w:pPr>
      <w:r>
        <w:t xml:space="preserve"> </w:t>
      </w:r>
    </w:p>
    <w:p w:rsidR="00FF3404" w:rsidRDefault="000F53E1">
      <w:pPr>
        <w:ind w:left="127" w:right="55" w:firstLine="708"/>
      </w:pPr>
      <w:r>
        <w:t>Y en prueba de su conformidad, suscriben el presente Convenio por duplicado y a un solo efecto, en lugar y f</w:t>
      </w:r>
      <w:r>
        <w:t xml:space="preserve">echa al principio indicados.” </w:t>
      </w:r>
    </w:p>
    <w:p w:rsidR="00FF3404" w:rsidRDefault="000F53E1">
      <w:pPr>
        <w:spacing w:after="0" w:line="259" w:lineRule="auto"/>
        <w:ind w:left="502" w:right="0" w:firstLine="0"/>
        <w:jc w:val="left"/>
      </w:pPr>
      <w:r>
        <w:rPr>
          <w:i w:val="0"/>
        </w:rPr>
        <w:t xml:space="preserve"> </w:t>
      </w:r>
    </w:p>
    <w:p w:rsidR="00FF3404" w:rsidRDefault="000F53E1">
      <w:pPr>
        <w:spacing w:after="98" w:line="259" w:lineRule="auto"/>
        <w:ind w:right="0" w:firstLine="0"/>
        <w:jc w:val="left"/>
      </w:pPr>
      <w:r>
        <w:rPr>
          <w:b/>
          <w:i w:val="0"/>
        </w:rPr>
        <w:t xml:space="preserve"> </w:t>
      </w:r>
    </w:p>
    <w:p w:rsidR="00FF3404" w:rsidRDefault="000F53E1">
      <w:pPr>
        <w:spacing w:after="30" w:line="249" w:lineRule="auto"/>
        <w:ind w:left="137" w:right="6" w:hanging="10"/>
      </w:pPr>
      <w:r>
        <w:rPr>
          <w:b/>
          <w:i w:val="0"/>
        </w:rPr>
        <w:t>Segundo:</w:t>
      </w:r>
      <w:r>
        <w:rPr>
          <w:i w:val="0"/>
        </w:rPr>
        <w:t xml:space="preserve"> </w:t>
      </w:r>
      <w:r>
        <w:rPr>
          <w:i w:val="0"/>
        </w:rPr>
        <w:t xml:space="preserve">Facultar a la Alcaldía para la suscripción de este Convenio de Colaboración entre el </w:t>
      </w:r>
      <w:proofErr w:type="spellStart"/>
      <w:r>
        <w:rPr>
          <w:i w:val="0"/>
        </w:rPr>
        <w:t>Excmo</w:t>
      </w:r>
      <w:proofErr w:type="spellEnd"/>
      <w:r>
        <w:rPr>
          <w:i w:val="0"/>
        </w:rPr>
        <w:t xml:space="preserve"> Cabildo Insular de Tenerife y el Ilustre Ayuntamiento de Candelaria para la cesión de uso de forma parcial del bien denominado “Zona Joven </w:t>
      </w:r>
      <w:proofErr w:type="spellStart"/>
      <w:r>
        <w:rPr>
          <w:i w:val="0"/>
        </w:rPr>
        <w:t>Puntalarga</w:t>
      </w:r>
      <w:proofErr w:type="spellEnd"/>
      <w:r>
        <w:rPr>
          <w:i w:val="0"/>
        </w:rPr>
        <w:t xml:space="preserve">” para llevar a </w:t>
      </w:r>
      <w:r>
        <w:rPr>
          <w:i w:val="0"/>
        </w:rPr>
        <w:t xml:space="preserve">cabo el proyecto insular “PÓNOS: ORIENTACIÓN Y PRIMERA OPORTUNIDAD DE EMPLEO PARA JÓVENES y </w:t>
      </w:r>
    </w:p>
    <w:p w:rsidR="00FF3404" w:rsidRDefault="000F53E1">
      <w:pPr>
        <w:spacing w:after="369" w:line="249" w:lineRule="auto"/>
        <w:ind w:left="137" w:right="6" w:hanging="10"/>
      </w:pPr>
      <w:r>
        <w:rPr>
          <w:i w:val="0"/>
        </w:rPr>
        <w:t xml:space="preserve">cualquier otro documento que en su caso sea preciso para la efectividad del presente acuerdo.” No obstante, la Junta de Gobierno Local acordará lo más procedente. </w:t>
      </w:r>
    </w:p>
    <w:p w:rsidR="00FF3404" w:rsidRDefault="000F53E1">
      <w:pPr>
        <w:spacing w:after="110" w:line="249" w:lineRule="auto"/>
        <w:ind w:left="137" w:right="7" w:hanging="10"/>
      </w:pPr>
      <w:r>
        <w:rPr>
          <w:b/>
          <w:i w:val="0"/>
        </w:rPr>
        <w:t>Consta en el expediente Informe Jurídico emitido por Doña Rosa Edelmira González Sabina, que desempeña el puesto de Jurista, de 5 de noviembre de 2021, debidamente conformado por Dña. María del Pilar Chico Delgado, Técnica de Administración General, del 5</w:t>
      </w:r>
      <w:r>
        <w:rPr>
          <w:b/>
          <w:i w:val="0"/>
        </w:rPr>
        <w:t xml:space="preserve"> de noviembre de 2021, del siguiente tenor literal:</w:t>
      </w:r>
      <w:r>
        <w:rPr>
          <w:i w:val="0"/>
        </w:rPr>
        <w:t xml:space="preserve"> </w:t>
      </w:r>
    </w:p>
    <w:p w:rsidR="00FF3404" w:rsidRDefault="000F53E1">
      <w:pPr>
        <w:spacing w:after="98" w:line="259" w:lineRule="auto"/>
        <w:ind w:right="0" w:firstLine="0"/>
        <w:jc w:val="left"/>
      </w:pPr>
      <w:r>
        <w:rPr>
          <w:b/>
          <w:i w:val="0"/>
        </w:rPr>
        <w:t xml:space="preserve"> </w:t>
      </w:r>
    </w:p>
    <w:p w:rsidR="00FF3404" w:rsidRDefault="000F53E1">
      <w:pPr>
        <w:spacing w:after="139" w:line="259" w:lineRule="auto"/>
        <w:ind w:right="0" w:firstLine="0"/>
        <w:jc w:val="left"/>
      </w:pPr>
      <w:r>
        <w:rPr>
          <w:b/>
          <w:i w:val="0"/>
        </w:rPr>
        <w:t xml:space="preserve"> </w:t>
      </w:r>
    </w:p>
    <w:p w:rsidR="00FF3404" w:rsidRDefault="000F53E1">
      <w:pPr>
        <w:pStyle w:val="Ttulo2"/>
        <w:ind w:right="2"/>
      </w:pPr>
      <w:r>
        <w:t xml:space="preserve">“INFORME JURÍDICO </w:t>
      </w:r>
    </w:p>
    <w:p w:rsidR="00FF3404" w:rsidRDefault="000F53E1">
      <w:pPr>
        <w:spacing w:after="98" w:line="259" w:lineRule="auto"/>
        <w:ind w:left="180" w:right="0" w:firstLine="0"/>
        <w:jc w:val="center"/>
      </w:pPr>
      <w:r>
        <w:rPr>
          <w:b/>
          <w:i w:val="0"/>
        </w:rPr>
        <w:t xml:space="preserve"> </w:t>
      </w:r>
    </w:p>
    <w:p w:rsidR="00FF3404" w:rsidRDefault="000F53E1">
      <w:pPr>
        <w:spacing w:after="110" w:line="249" w:lineRule="auto"/>
        <w:ind w:left="137" w:right="7" w:hanging="10"/>
      </w:pPr>
      <w:r>
        <w:rPr>
          <w:b/>
          <w:i w:val="0"/>
        </w:rPr>
        <w:t>Visto el expediente referenciado, Doña Rosa Edelmira González Sabina, Técnica Jurista, emite el siguiente informe, debidamente conformado por la funcionaria Doña Pilar Chico Delg</w:t>
      </w:r>
      <w:r>
        <w:rPr>
          <w:b/>
          <w:i w:val="0"/>
        </w:rPr>
        <w:t xml:space="preserve">ado, Técnica de Administración General: </w:t>
      </w:r>
    </w:p>
    <w:p w:rsidR="00FF3404" w:rsidRDefault="000F53E1">
      <w:pPr>
        <w:spacing w:after="98" w:line="259" w:lineRule="auto"/>
        <w:ind w:right="0" w:firstLine="0"/>
        <w:jc w:val="left"/>
      </w:pPr>
      <w:r>
        <w:rPr>
          <w:b/>
          <w:i w:val="0"/>
        </w:rPr>
        <w:t xml:space="preserve"> </w:t>
      </w:r>
    </w:p>
    <w:p w:rsidR="00FF3404" w:rsidRDefault="000F53E1">
      <w:pPr>
        <w:pStyle w:val="Ttulo2"/>
        <w:ind w:right="1"/>
      </w:pPr>
      <w:r>
        <w:t xml:space="preserve">Antecedentes de hecho </w:t>
      </w:r>
    </w:p>
    <w:p w:rsidR="00FF3404" w:rsidRDefault="000F53E1">
      <w:pPr>
        <w:spacing w:after="100" w:line="259" w:lineRule="auto"/>
        <w:ind w:left="180" w:right="0" w:firstLine="0"/>
        <w:jc w:val="center"/>
      </w:pPr>
      <w:r>
        <w:rPr>
          <w:b/>
          <w:i w:val="0"/>
        </w:rPr>
        <w:t xml:space="preserve"> </w:t>
      </w:r>
    </w:p>
    <w:p w:rsidR="00FF3404" w:rsidRDefault="000F53E1">
      <w:pPr>
        <w:spacing w:after="146" w:line="249" w:lineRule="auto"/>
        <w:ind w:left="137" w:right="6" w:hanging="1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173" name="Group 2517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918" name="Rectangle 918"/>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919" name="Rectangle 919"/>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7 de 24 </w:t>
                              </w:r>
                            </w:p>
                          </w:txbxContent>
                        </wps:txbx>
                        <wps:bodyPr horzOverflow="overflow" vert="horz" lIns="0" tIns="0" rIns="0" bIns="0" rtlCol="0">
                          <a:noAutofit/>
                        </wps:bodyPr>
                      </wps:wsp>
                    </wpg:wgp>
                  </a:graphicData>
                </a:graphic>
              </wp:anchor>
            </w:drawing>
          </mc:Choice>
          <mc:Fallback xmlns:a="http://schemas.openxmlformats.org/drawingml/2006/main">
            <w:pict>
              <v:group id="Group 25173" style="width:12.7031pt;height:278.148pt;position:absolute;mso-position-horizontal-relative:page;mso-position-horizontal:absolute;margin-left:682.278pt;mso-position-vertical-relative:page;margin-top:533.772pt;" coordsize="1613,35324">
                <v:rect id="Rectangle 918"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919"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24 </w:t>
                        </w:r>
                      </w:p>
                    </w:txbxContent>
                  </v:textbox>
                </v:rect>
                <w10:wrap type="square"/>
              </v:group>
            </w:pict>
          </mc:Fallback>
        </mc:AlternateContent>
      </w:r>
      <w:r>
        <w:rPr>
          <w:i w:val="0"/>
        </w:rPr>
        <w:t xml:space="preserve">Vista la Propuesta de Alcaldía, de fecha 04.11.2021, relativa a la aprobación y suscripción del Convenio de Colaboración entre el </w:t>
      </w:r>
      <w:proofErr w:type="spellStart"/>
      <w:r>
        <w:rPr>
          <w:i w:val="0"/>
        </w:rPr>
        <w:t>Excmo</w:t>
      </w:r>
      <w:proofErr w:type="spellEnd"/>
      <w:r>
        <w:rPr>
          <w:i w:val="0"/>
        </w:rPr>
        <w:t xml:space="preserve"> Cabildo Insular de Tenerife </w:t>
      </w:r>
      <w:r>
        <w:rPr>
          <w:i w:val="0"/>
        </w:rPr>
        <w:t xml:space="preserve">y el Ilustre Ayuntamiento de Candelaria para la cesión de uso de forma parcial del bien denominado “Zona Joven Punta Larga” para llevar a cabo el proyecto insular “PÓNOS: ORIENTACIÓN Y PRIMERA OPORTUNIDAD DE EMPLEO PARA JÓVENES”. </w:t>
      </w:r>
    </w:p>
    <w:p w:rsidR="00FF3404" w:rsidRDefault="000F53E1">
      <w:pPr>
        <w:spacing w:after="114"/>
        <w:ind w:left="127" w:right="55" w:firstLine="0"/>
      </w:pPr>
      <w:r>
        <w:rPr>
          <w:i w:val="0"/>
        </w:rPr>
        <w:t>Visto que el Ayuntamiento</w:t>
      </w:r>
      <w:r>
        <w:rPr>
          <w:i w:val="0"/>
        </w:rPr>
        <w:t xml:space="preserve"> de Candelaria es titular del inmueble denominado “Zona Joven Punta Larga que tiene la condición de bien de dominio público destinado a servicio público, ya que de conformidad con el art. 4 del Real Decreto 1372/1986, de 13 de junio, por el que se aprueba </w:t>
      </w:r>
      <w:r>
        <w:rPr>
          <w:i w:val="0"/>
        </w:rPr>
        <w:t xml:space="preserve">el Reglamento de Bienes de las entidades Locales </w:t>
      </w:r>
      <w:r>
        <w:t>“ Son bienes de servicio público los destinados directamente al cumplimiento de fines públicos de responsabilidad de las Entidades locales, tales como Casas Consistoriales, Palacios Provinciales y, en genera</w:t>
      </w:r>
      <w:r>
        <w:t>l, edificios que sean de las mismas, mataderos, mercados, lonjas, hospitales, hospicios, museos, montes catalogados, escuelas, cementerios, elementos de transporte, piscinas y campos de deporte, y, en general, cualesquiera otros bienes directamente destina</w:t>
      </w:r>
      <w:r>
        <w:t>dos a la prestación de servicios públicos o administrativos”.</w:t>
      </w:r>
      <w:r>
        <w:rPr>
          <w:i w:val="0"/>
        </w:rPr>
        <w:t xml:space="preserve"> </w:t>
      </w:r>
    </w:p>
    <w:p w:rsidR="00FF3404" w:rsidRDefault="000F53E1">
      <w:pPr>
        <w:spacing w:after="108" w:line="249" w:lineRule="auto"/>
        <w:ind w:left="137" w:right="6" w:hanging="10"/>
      </w:pPr>
      <w:r>
        <w:rPr>
          <w:i w:val="0"/>
        </w:rPr>
        <w:t xml:space="preserve">Obra en el expediente certificado de inventario e inscripción registral del bien Zona Joven Punta Larga, de fecha 29 de junio de 2021. </w:t>
      </w:r>
    </w:p>
    <w:p w:rsidR="00FF3404" w:rsidRDefault="000F53E1">
      <w:pPr>
        <w:spacing w:after="98" w:line="259" w:lineRule="auto"/>
        <w:ind w:right="0" w:firstLine="0"/>
        <w:jc w:val="left"/>
      </w:pPr>
      <w:r>
        <w:rPr>
          <w:i w:val="0"/>
        </w:rPr>
        <w:t xml:space="preserve"> </w:t>
      </w:r>
    </w:p>
    <w:p w:rsidR="00FF3404" w:rsidRDefault="000F53E1">
      <w:pPr>
        <w:pStyle w:val="Ttulo2"/>
        <w:ind w:right="3"/>
      </w:pPr>
      <w:r>
        <w:t xml:space="preserve">Fundamentos de derecho </w:t>
      </w:r>
    </w:p>
    <w:p w:rsidR="00FF3404" w:rsidRDefault="000F53E1">
      <w:pPr>
        <w:spacing w:after="116" w:line="259" w:lineRule="auto"/>
        <w:ind w:left="180" w:right="0" w:firstLine="0"/>
        <w:jc w:val="center"/>
      </w:pPr>
      <w:r>
        <w:rPr>
          <w:b/>
          <w:i w:val="0"/>
        </w:rPr>
        <w:t xml:space="preserve"> </w:t>
      </w:r>
    </w:p>
    <w:p w:rsidR="00FF3404" w:rsidRDefault="000F53E1">
      <w:pPr>
        <w:spacing w:after="10" w:line="249" w:lineRule="auto"/>
        <w:ind w:left="137" w:right="6" w:hanging="10"/>
      </w:pPr>
      <w:r>
        <w:rPr>
          <w:i w:val="0"/>
        </w:rPr>
        <w:t>Resultan de aplicación los siguientes:</w:t>
      </w:r>
      <w:r>
        <w:rPr>
          <w:rFonts w:ascii="Times New Roman" w:eastAsia="Times New Roman" w:hAnsi="Times New Roman" w:cs="Times New Roman"/>
          <w:i w:val="0"/>
          <w:sz w:val="24"/>
        </w:rPr>
        <w:t xml:space="preserve"> </w:t>
      </w:r>
    </w:p>
    <w:p w:rsidR="00FF3404" w:rsidRDefault="000F53E1">
      <w:pPr>
        <w:spacing w:after="0" w:line="259" w:lineRule="auto"/>
        <w:ind w:left="850" w:right="0" w:firstLine="0"/>
        <w:jc w:val="left"/>
      </w:pPr>
      <w:r>
        <w:rPr>
          <w:i w:val="0"/>
        </w:rPr>
        <w:t xml:space="preserve"> </w:t>
      </w:r>
    </w:p>
    <w:p w:rsidR="00FF3404" w:rsidRDefault="000F53E1">
      <w:pPr>
        <w:numPr>
          <w:ilvl w:val="0"/>
          <w:numId w:val="5"/>
        </w:numPr>
        <w:spacing w:after="0" w:line="249" w:lineRule="auto"/>
        <w:ind w:right="6" w:hanging="360"/>
      </w:pPr>
      <w:r>
        <w:rPr>
          <w:i w:val="0"/>
        </w:rPr>
        <w:t xml:space="preserve">Ley 39/2015, de 1 de octubre del Procedimiento Administrativo Común de las Administraciones Públicas: </w:t>
      </w:r>
    </w:p>
    <w:p w:rsidR="00FF3404" w:rsidRDefault="000F53E1">
      <w:pPr>
        <w:spacing w:after="0" w:line="259" w:lineRule="auto"/>
        <w:ind w:left="502" w:right="0" w:firstLine="0"/>
        <w:jc w:val="left"/>
      </w:pPr>
      <w:r>
        <w:rPr>
          <w:i w:val="0"/>
        </w:rPr>
        <w:t xml:space="preserve"> </w:t>
      </w:r>
    </w:p>
    <w:p w:rsidR="00FF3404" w:rsidRDefault="000F53E1">
      <w:pPr>
        <w:ind w:left="850" w:right="55" w:firstLine="0"/>
      </w:pPr>
      <w:r>
        <w:rPr>
          <w:i w:val="0"/>
        </w:rPr>
        <w:t>El art. 86.1 que establece que  “</w:t>
      </w:r>
      <w:r>
        <w:t xml:space="preserve">Las Administraciones Públicas podrán celebrar acuerdos, pactos, convenios o </w:t>
      </w:r>
      <w:r>
        <w:t>contratos con personas tanto de Derecho público como privado, siempre que no sean contrarios al ordenamiento jurídico ni versen sobre materias no susceptibles de transacción y tengan por objeto satisfacer el interés público que tienen encomendado, con el a</w:t>
      </w:r>
      <w:r>
        <w:t>lcance, efectos y régimen jurídico específico que, en su caso, prevea la disposición que lo regule, pudiendo tales actos tener la consideración de finalizadores de los procedimientos administrativos o insertarse en los mismos con carácter previo, vinculant</w:t>
      </w:r>
      <w:r>
        <w:t>e o no, a la resolución que les ponga fin.</w:t>
      </w:r>
      <w:r>
        <w:rPr>
          <w:i w:val="0"/>
        </w:rPr>
        <w:t>”</w:t>
      </w:r>
      <w:r>
        <w:rPr>
          <w:rFonts w:ascii="Times New Roman" w:eastAsia="Times New Roman" w:hAnsi="Times New Roman" w:cs="Times New Roman"/>
          <w:i w:val="0"/>
          <w:sz w:val="24"/>
        </w:rPr>
        <w:t xml:space="preserve"> </w:t>
      </w:r>
    </w:p>
    <w:p w:rsidR="00FF3404" w:rsidRDefault="000F53E1">
      <w:pPr>
        <w:spacing w:after="0" w:line="259" w:lineRule="auto"/>
        <w:ind w:left="850" w:right="0" w:firstLine="0"/>
        <w:jc w:val="left"/>
      </w:pPr>
      <w:r>
        <w:rPr>
          <w:i w:val="0"/>
        </w:rPr>
        <w:t xml:space="preserve"> </w:t>
      </w:r>
    </w:p>
    <w:p w:rsidR="00FF3404" w:rsidRDefault="000F53E1">
      <w:pPr>
        <w:ind w:left="850" w:right="55" w:firstLine="0"/>
      </w:pPr>
      <w:r>
        <w:rPr>
          <w:i w:val="0"/>
        </w:rPr>
        <w:t>El art. 86.2 que establece que “</w:t>
      </w:r>
      <w:r>
        <w:t>Los citados instrumentos deberán establecer como contenido mínimo la identificación de las partes intervinientes, el ámbito personal, funcional y territorial, y el plazo de vige</w:t>
      </w:r>
      <w:r>
        <w:t>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rPr>
          <w:i w:val="0"/>
        </w:rPr>
        <w:t xml:space="preserve"> </w:t>
      </w:r>
    </w:p>
    <w:p w:rsidR="00FF3404" w:rsidRDefault="000F53E1">
      <w:pPr>
        <w:spacing w:after="0" w:line="259" w:lineRule="auto"/>
        <w:ind w:right="0" w:firstLine="0"/>
        <w:jc w:val="left"/>
      </w:pPr>
      <w:r>
        <w:rPr>
          <w:i w:val="0"/>
        </w:rPr>
        <w:t xml:space="preserve"> </w:t>
      </w:r>
    </w:p>
    <w:p w:rsidR="00FF3404" w:rsidRDefault="000F53E1">
      <w:pPr>
        <w:numPr>
          <w:ilvl w:val="0"/>
          <w:numId w:val="5"/>
        </w:numPr>
        <w:spacing w:after="10" w:line="249" w:lineRule="auto"/>
        <w:ind w:right="6" w:hanging="360"/>
      </w:pPr>
      <w:r>
        <w:rPr>
          <w:i w:val="0"/>
        </w:rPr>
        <w:t xml:space="preserve">Ley 40/2015, de 1 de octubre, de Régimen Jurídico del Sector Público: </w:t>
      </w:r>
    </w:p>
    <w:p w:rsidR="00FF3404" w:rsidRDefault="000F53E1">
      <w:pPr>
        <w:spacing w:after="0" w:line="259" w:lineRule="auto"/>
        <w:ind w:left="850" w:right="0" w:firstLine="0"/>
        <w:jc w:val="left"/>
      </w:pPr>
      <w:r>
        <w:rPr>
          <w:i w:val="0"/>
        </w:rPr>
        <w:t xml:space="preserve"> </w:t>
      </w:r>
    </w:p>
    <w:p w:rsidR="00FF3404" w:rsidRDefault="000F53E1">
      <w:pPr>
        <w:ind w:left="850" w:right="55" w:firstLine="0"/>
      </w:pPr>
      <w:r>
        <w:rPr>
          <w:i w:val="0"/>
        </w:rPr>
        <w:t>El art. 47.1, establece que “</w:t>
      </w:r>
      <w:r>
        <w:t xml:space="preserve">Son convenios los acuerdos con efectos jurídicos </w:t>
      </w:r>
      <w:r>
        <w:t>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FF3404" w:rsidRDefault="000F53E1">
      <w:pPr>
        <w:spacing w:after="91"/>
        <w:ind w:left="850" w:right="55" w:firstLine="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308" name="Group 2530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041" name="Rectangle 104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1042" name="Rectangle 1042"/>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8 de 24 </w:t>
                              </w:r>
                            </w:p>
                          </w:txbxContent>
                        </wps:txbx>
                        <wps:bodyPr horzOverflow="overflow" vert="horz" lIns="0" tIns="0" rIns="0" bIns="0" rtlCol="0">
                          <a:noAutofit/>
                        </wps:bodyPr>
                      </wps:wsp>
                    </wpg:wgp>
                  </a:graphicData>
                </a:graphic>
              </wp:anchor>
            </w:drawing>
          </mc:Choice>
          <mc:Fallback xmlns:a="http://schemas.openxmlformats.org/drawingml/2006/main">
            <w:pict>
              <v:group id="Group 25308" style="width:12.7031pt;height:278.148pt;position:absolute;mso-position-horizontal-relative:page;mso-position-horizontal:absolute;margin-left:682.278pt;mso-position-vertical-relative:page;margin-top:533.772pt;" coordsize="1613,35324">
                <v:rect id="Rectangle 104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042"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24 </w:t>
                        </w:r>
                      </w:p>
                    </w:txbxContent>
                  </v:textbox>
                </v:rect>
                <w10:wrap type="square"/>
              </v:group>
            </w:pict>
          </mc:Fallback>
        </mc:AlternateContent>
      </w:r>
      <w:r>
        <w:t>…. Los convenios no podrán tener por objeto prestaciones propias</w:t>
      </w:r>
      <w:r>
        <w:t xml:space="preserve">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FF3404" w:rsidRDefault="000F53E1">
      <w:pPr>
        <w:spacing w:after="93"/>
        <w:ind w:left="850" w:right="55" w:firstLine="0"/>
      </w:pPr>
      <w:r>
        <w:rPr>
          <w:i w:val="0"/>
        </w:rPr>
        <w:t>El art. 48.1 del mismo cuerpo legal señala que “</w:t>
      </w:r>
      <w:r>
        <w:t>Las Administraciones Públicas, sus organismos públicos y entidad</w:t>
      </w:r>
      <w:r>
        <w:t>es de derecho público vinculados o dependientes y las Universidades públicas, en el ámbito de sus respectivas competencias, podrán suscribir convenios con sujetos de derecho público y privado, sin que ello pueda suponer cesión de la titularidad de la compe</w:t>
      </w:r>
      <w:r>
        <w:t>tencia.</w:t>
      </w:r>
      <w:r>
        <w:rPr>
          <w:rFonts w:ascii="Times New Roman" w:eastAsia="Times New Roman" w:hAnsi="Times New Roman" w:cs="Times New Roman"/>
          <w:i w:val="0"/>
          <w:sz w:val="24"/>
        </w:rPr>
        <w:t xml:space="preserve"> </w:t>
      </w:r>
    </w:p>
    <w:p w:rsidR="00FF3404" w:rsidRDefault="000F53E1">
      <w:pPr>
        <w:spacing w:after="98"/>
        <w:ind w:left="850" w:right="55" w:firstLine="0"/>
      </w:pPr>
      <w:r>
        <w:rPr>
          <w:i w:val="0"/>
        </w:rPr>
        <w:t>El punto 3 del citado artículo señala que “</w:t>
      </w:r>
      <w:r>
        <w:t xml:space="preserve">La suscripción de convenios deberá mejorar la eficiencia de la gestión pública, facilitar la utilización conjunta de medios y servicios públicos, contribuir a la realización de actividades de utilidad </w:t>
      </w:r>
      <w:r>
        <w:t>pública …”</w:t>
      </w:r>
      <w:r>
        <w:rPr>
          <w:rFonts w:ascii="Times New Roman" w:eastAsia="Times New Roman" w:hAnsi="Times New Roman" w:cs="Times New Roman"/>
          <w:i w:val="0"/>
          <w:sz w:val="24"/>
        </w:rPr>
        <w:t xml:space="preserve"> </w:t>
      </w:r>
    </w:p>
    <w:p w:rsidR="00FF3404" w:rsidRDefault="000F53E1">
      <w:pPr>
        <w:spacing w:after="67"/>
        <w:ind w:left="850" w:right="55" w:firstLine="0"/>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FF3404" w:rsidRDefault="000F53E1">
      <w:pPr>
        <w:spacing w:after="108" w:line="249" w:lineRule="auto"/>
        <w:ind w:left="860" w:right="6" w:hanging="10"/>
      </w:pPr>
      <w:r>
        <w:rPr>
          <w:i w:val="0"/>
        </w:rPr>
        <w:t xml:space="preserve">El artículo 49. 1 de la citada ley, en cuanto al contenido que deben de incluir los convenios de colaboración. </w:t>
      </w:r>
    </w:p>
    <w:p w:rsidR="00FF3404" w:rsidRDefault="000F53E1">
      <w:pPr>
        <w:spacing w:after="70"/>
        <w:ind w:left="850" w:right="55" w:firstLine="0"/>
      </w:pPr>
      <w:r>
        <w:rPr>
          <w:i w:val="0"/>
        </w:rPr>
        <w:t>Y el artícul</w:t>
      </w:r>
      <w:r>
        <w:rPr>
          <w:i w:val="0"/>
        </w:rPr>
        <w:t xml:space="preserve">o 49.2 señala que </w:t>
      </w:r>
      <w: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i w:val="0"/>
          <w:sz w:val="24"/>
        </w:rPr>
        <w:t xml:space="preserve"> </w:t>
      </w:r>
    </w:p>
    <w:p w:rsidR="00FF3404" w:rsidRDefault="000F53E1">
      <w:pPr>
        <w:spacing w:after="130" w:line="259" w:lineRule="auto"/>
        <w:ind w:left="850" w:right="0" w:firstLine="0"/>
        <w:jc w:val="left"/>
      </w:pPr>
      <w:r>
        <w:t xml:space="preserve"> </w:t>
      </w:r>
    </w:p>
    <w:p w:rsidR="00FF3404" w:rsidRDefault="000F53E1">
      <w:pPr>
        <w:spacing w:after="0" w:line="249" w:lineRule="auto"/>
        <w:ind w:left="487" w:right="6" w:hanging="360"/>
      </w:pPr>
      <w:r>
        <w:rPr>
          <w:rFonts w:ascii="Segoe UI Symbol" w:eastAsia="Segoe UI Symbol" w:hAnsi="Segoe UI Symbol" w:cs="Segoe UI Symbol"/>
          <w:i w:val="0"/>
          <w:sz w:val="24"/>
        </w:rPr>
        <w:t></w:t>
      </w:r>
      <w:r>
        <w:rPr>
          <w:i w:val="0"/>
          <w:sz w:val="24"/>
        </w:rPr>
        <w:t xml:space="preserve"> </w:t>
      </w:r>
      <w:r>
        <w:rPr>
          <w:i w:val="0"/>
        </w:rPr>
        <w:t>Además, resulta de aplicación:  el Real Decreto 1372/1986, de 13 de junio, por el que se aprueba el Reglamento de Bienes de las entidades Locales, Ley de 3 de noviembre, del Patrimonio de las Administraciones Públicas y Decreto 8/2015, de 5 de febrero, par</w:t>
      </w:r>
      <w:r>
        <w:rPr>
          <w:i w:val="0"/>
        </w:rPr>
        <w:t>a la agilización y modernización de la gestión del patrimonio de las Corporaciones Locales Canarias.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rPr>
          <w:i w:val="0"/>
        </w:rPr>
        <w:t xml:space="preserve"> </w:t>
      </w:r>
    </w:p>
    <w:p w:rsidR="00FF3404" w:rsidRDefault="000F53E1">
      <w:pPr>
        <w:spacing w:after="108" w:line="249" w:lineRule="auto"/>
        <w:ind w:left="137" w:right="6" w:hanging="10"/>
      </w:pPr>
      <w:r>
        <w:rPr>
          <w:i w:val="0"/>
        </w:rPr>
        <w:t>Los convenios suscritos por la Administración General del Estado o alguno de sus organismos públicos o entidades de derecho público vinculados o dependi</w:t>
      </w:r>
      <w:r>
        <w:rPr>
          <w:i w:val="0"/>
        </w:rPr>
        <w:t>entes resultarán eficaces una vez inscritos en el Registro Electrónico estatal de Órganos e Instrumentos de Cooperación del sector público estatal, al que se refiere la disposición adicional séptima y publicados en el «Boletín Oficial del Estado». Previame</w:t>
      </w:r>
      <w:r>
        <w:rPr>
          <w:i w:val="0"/>
        </w:rPr>
        <w:t xml:space="preserve">nte y con carácter facultativo, se podrán publicar en el Boletín Oficial de la Comunidad Autónoma o de la provincia, que corresponda a la otra Administración firmante. </w:t>
      </w:r>
    </w:p>
    <w:p w:rsidR="00FF3404" w:rsidRDefault="000F53E1">
      <w:pPr>
        <w:spacing w:after="71" w:line="249" w:lineRule="auto"/>
        <w:ind w:left="137" w:right="6" w:hanging="1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457" name="Group 2545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161" name="Rectangle 116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https://candelaria.sedele</w:t>
                              </w:r>
                              <w:r>
                                <w:rPr>
                                  <w:i w:val="0"/>
                                  <w:sz w:val="12"/>
                                </w:rPr>
                                <w:t xml:space="preserve">ctronica.es/ </w:t>
                              </w:r>
                            </w:p>
                          </w:txbxContent>
                        </wps:txbx>
                        <wps:bodyPr horzOverflow="overflow" vert="horz" lIns="0" tIns="0" rIns="0" bIns="0" rtlCol="0">
                          <a:noAutofit/>
                        </wps:bodyPr>
                      </wps:wsp>
                      <wps:wsp>
                        <wps:cNvPr id="1162" name="Rectangle 1162"/>
                        <wps:cNvSpPr/>
                        <wps:spPr>
                          <a:xfrm rot="-5399999">
                            <a:off x="-2014050" y="1329004"/>
                            <a:ext cx="4293726"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9 de 24 </w:t>
                              </w:r>
                            </w:p>
                          </w:txbxContent>
                        </wps:txbx>
                        <wps:bodyPr horzOverflow="overflow" vert="horz" lIns="0" tIns="0" rIns="0" bIns="0" rtlCol="0">
                          <a:noAutofit/>
                        </wps:bodyPr>
                      </wps:wsp>
                    </wpg:wgp>
                  </a:graphicData>
                </a:graphic>
              </wp:anchor>
            </w:drawing>
          </mc:Choice>
          <mc:Fallback xmlns:a="http://schemas.openxmlformats.org/drawingml/2006/main">
            <w:pict>
              <v:group id="Group 25457" style="width:12.7031pt;height:278.148pt;position:absolute;mso-position-horizontal-relative:page;mso-position-horizontal:absolute;margin-left:682.278pt;mso-position-vertical-relative:page;margin-top:533.772pt;" coordsize="1613,35324">
                <v:rect id="Rectangle 116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162" style="position:absolute;width:42937;height:1132;left:-20140;top:13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24 </w:t>
                        </w:r>
                      </w:p>
                    </w:txbxContent>
                  </v:textbox>
                </v:rect>
                <w10:wrap type="square"/>
              </v:group>
            </w:pict>
          </mc:Fallback>
        </mc:AlternateContent>
      </w:r>
      <w:r>
        <w:rPr>
          <w:i w:val="0"/>
        </w:rPr>
        <w:t>En cuanto al órgano competente, es la Junta de Gobierno Local el órgano competente que tiene atribuido la competencia para la aprobación de programa</w:t>
      </w:r>
      <w:r>
        <w:rPr>
          <w:i w:val="0"/>
        </w:rPr>
        <w:t>s, planes, convenios con entidades públicas o privadas para consecución de los fines de interés público, así como la autorización a la Alcaldesa - Presidenta, para actuar y firmar en los citados convenios, planes o programas, en virtud de delegación del pl</w:t>
      </w:r>
      <w:r>
        <w:rPr>
          <w:i w:val="0"/>
        </w:rPr>
        <w:t>eno adoptada en el acuerdo primero, punto  6 de la sesión plenaria de 28 de junio de 2019, en el que se establece</w:t>
      </w:r>
      <w:r>
        <w:rPr>
          <w:b/>
          <w:i w:val="0"/>
        </w:rPr>
        <w:t xml:space="preserve"> </w:t>
      </w:r>
      <w:r>
        <w:rPr>
          <w:b/>
        </w:rPr>
        <w:t xml:space="preserve">“ </w:t>
      </w:r>
      <w:r>
        <w:t xml:space="preserve"> Primero: Delegar en la Junta de Gobierno Local las siguientes atribuciones del Pleno de la Corporación:…</w:t>
      </w:r>
      <w:r>
        <w:rPr>
          <w:i w:val="0"/>
        </w:rPr>
        <w:t xml:space="preserve"> </w:t>
      </w:r>
      <w:r>
        <w:t>6.- La aprobación de programas, pl</w:t>
      </w:r>
      <w:r>
        <w:t>anes o convenios con entidades públicas o privadas para la consecución de fines de interés público, así como la autorización al Alcalde Presidente para actuar y firmar, en los citados convenios, planes o programas, ante cualquier Administración Pública u ó</w:t>
      </w:r>
      <w:r>
        <w:t>rganos de ésta,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r>
        <w:rPr>
          <w:i w:val="0"/>
        </w:rPr>
        <w:t xml:space="preserve">Por parte de este Ayuntamiento los convenios deberán ser suscritos por la Alcaldesa-Presidenta haciendo uso de las </w:t>
      </w:r>
      <w:r>
        <w:rPr>
          <w:i w:val="0"/>
        </w:rPr>
        <w:t>competencias previstas en el art.21.1 b de la Ley 7/1985 de 2 de abril Reguladora de Bases de Régimen Local, del art 41.12 del Real Decreto Legislativo 2568/1986, de 28 de noviembre por el que se aprueba el Reglamento de Organización, Funcionamiento y Régi</w:t>
      </w:r>
      <w:r>
        <w:rPr>
          <w:i w:val="0"/>
        </w:rPr>
        <w:t>men Jurídico de las Entidades Locales, en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FF3404" w:rsidRDefault="000F53E1">
      <w:pPr>
        <w:spacing w:after="0" w:line="249" w:lineRule="auto"/>
        <w:ind w:left="137" w:right="6" w:hanging="10"/>
      </w:pPr>
      <w:r>
        <w:rPr>
          <w:i w:val="0"/>
        </w:rPr>
        <w:t>A la vista de cuanto antecede, la informante estima que es posible jurídicamente la aprobación y suscripc</w:t>
      </w:r>
      <w:r>
        <w:rPr>
          <w:i w:val="0"/>
        </w:rPr>
        <w:t xml:space="preserve">ión del Convenio de Colaboración entre el </w:t>
      </w:r>
      <w:proofErr w:type="spellStart"/>
      <w:r>
        <w:rPr>
          <w:i w:val="0"/>
        </w:rPr>
        <w:t>Excmo</w:t>
      </w:r>
      <w:proofErr w:type="spellEnd"/>
      <w:r>
        <w:rPr>
          <w:i w:val="0"/>
        </w:rPr>
        <w:t xml:space="preserve"> Cabildo Insular de Tenerife y el Ilustre </w:t>
      </w:r>
    </w:p>
    <w:p w:rsidR="00FF3404" w:rsidRDefault="000F53E1">
      <w:pPr>
        <w:spacing w:after="108" w:line="249" w:lineRule="auto"/>
        <w:ind w:left="137" w:right="6" w:hanging="10"/>
      </w:pPr>
      <w:r>
        <w:rPr>
          <w:i w:val="0"/>
        </w:rPr>
        <w:t xml:space="preserve">Ayuntamiento de Candelaria para la cesión de uso de forma parcial del bien denominado “Zona Joven </w:t>
      </w:r>
      <w:proofErr w:type="spellStart"/>
      <w:r>
        <w:rPr>
          <w:i w:val="0"/>
        </w:rPr>
        <w:t>Puntalarga</w:t>
      </w:r>
      <w:proofErr w:type="spellEnd"/>
      <w:r>
        <w:rPr>
          <w:i w:val="0"/>
        </w:rPr>
        <w:t>” para llevar a cabo el proyecto insular “PÓNOS: ORIENTACIÓN Y PRIMERA OPORTUNIDAD DE EMPLEO PARA JÓVENES” y formula la siguiente Propuesta de Resol</w:t>
      </w:r>
      <w:r>
        <w:rPr>
          <w:i w:val="0"/>
        </w:rPr>
        <w:t xml:space="preserve">ución, para que por la Junta de Gobierno Local se acuerde: </w:t>
      </w:r>
    </w:p>
    <w:p w:rsidR="00FF3404" w:rsidRDefault="000F53E1">
      <w:pPr>
        <w:spacing w:after="95" w:line="259" w:lineRule="auto"/>
        <w:ind w:right="0" w:firstLine="0"/>
        <w:jc w:val="left"/>
      </w:pPr>
      <w:r>
        <w:rPr>
          <w:i w:val="0"/>
        </w:rPr>
        <w:t xml:space="preserve"> </w:t>
      </w:r>
    </w:p>
    <w:p w:rsidR="00FF3404" w:rsidRDefault="000F53E1">
      <w:pPr>
        <w:pStyle w:val="Ttulo2"/>
        <w:ind w:right="3"/>
      </w:pPr>
      <w:r>
        <w:t xml:space="preserve">Propuesta de resolución </w:t>
      </w:r>
    </w:p>
    <w:p w:rsidR="00FF3404" w:rsidRDefault="000F53E1">
      <w:pPr>
        <w:spacing w:after="98" w:line="259" w:lineRule="auto"/>
        <w:ind w:left="180" w:right="0" w:firstLine="0"/>
        <w:jc w:val="center"/>
      </w:pPr>
      <w:r>
        <w:rPr>
          <w:i w:val="0"/>
        </w:rPr>
        <w:t xml:space="preserve"> </w:t>
      </w:r>
    </w:p>
    <w:p w:rsidR="00FF3404" w:rsidRDefault="000F53E1">
      <w:pPr>
        <w:spacing w:after="108" w:line="249" w:lineRule="auto"/>
        <w:ind w:left="137" w:right="6" w:hanging="10"/>
      </w:pPr>
      <w:r>
        <w:rPr>
          <w:i w:val="0"/>
        </w:rPr>
        <w:t>PRIMERO. - Aprobar y suscribir el Convenio de Colaboración entre el Excmo. Cabildo Insular de Tenerife y el Ilustre Ayuntamiento de Candelaria para la cesión de uso de</w:t>
      </w:r>
      <w:r>
        <w:rPr>
          <w:i w:val="0"/>
        </w:rPr>
        <w:t xml:space="preserve"> forma parcial del bien denominado “Zona Joven Punta Larga”, para llevar a cabo el proyecto insular “PÓNOS: ORIENTACIÓN Y PRIMERA OPORTUNIDAD DE EMPLEO PARA JÓVENES, en los términos propuestos por la </w:t>
      </w:r>
      <w:proofErr w:type="spellStart"/>
      <w:r>
        <w:rPr>
          <w:i w:val="0"/>
        </w:rPr>
        <w:t>Sra</w:t>
      </w:r>
      <w:proofErr w:type="spellEnd"/>
      <w:r>
        <w:rPr>
          <w:i w:val="0"/>
        </w:rPr>
        <w:t xml:space="preserve"> Alcaldesa Presidenta y del siguiente tenor literal: </w:t>
      </w:r>
    </w:p>
    <w:p w:rsidR="00FF3404" w:rsidRDefault="000F53E1">
      <w:pPr>
        <w:spacing w:after="100" w:line="259" w:lineRule="auto"/>
        <w:ind w:right="0" w:firstLine="0"/>
        <w:jc w:val="left"/>
      </w:pPr>
      <w:r>
        <w:rPr>
          <w:i w:val="0"/>
        </w:rPr>
        <w:t xml:space="preserve"> </w:t>
      </w:r>
    </w:p>
    <w:p w:rsidR="00FF3404" w:rsidRDefault="000F53E1">
      <w:pPr>
        <w:ind w:left="127" w:right="55" w:firstLine="0"/>
      </w:pPr>
      <w:r>
        <w:t xml:space="preserve">“CONVENIO DE COLABORACION A SUSCRIBIR ENTRE EL EXMO. CABILDO INSULAR DE TENERIFE Y EL ILUSTRE AYUNTAMIENTO DE CANDELARIA PARA LA CESION DE USO DE </w:t>
      </w:r>
    </w:p>
    <w:p w:rsidR="00FF3404" w:rsidRDefault="000F53E1">
      <w:pPr>
        <w:ind w:left="127" w:right="55" w:firstLine="0"/>
      </w:pPr>
      <w:r>
        <w:t>FORMA PARCIAL DEL BIEN DENOMINADO “ZONA JOVEN PUNTALARGA” PARA LLEVAR A CABO EL PROYECTO INSULAR “PÓNOS: ORIENTACIÓN Y PRIMERA OPORTUNIDAD DE EMPLEO PARA JÓVENES”.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502" w:right="55" w:firstLine="0"/>
      </w:pPr>
      <w:r>
        <w:t xml:space="preserve">                   En XXXXXXXXXXXXX, a _______________________ </w:t>
      </w:r>
    </w:p>
    <w:p w:rsidR="00FF3404" w:rsidRDefault="000F53E1">
      <w:pPr>
        <w:spacing w:after="0" w:line="259" w:lineRule="auto"/>
        <w:ind w:right="0" w:firstLine="0"/>
        <w:jc w:val="left"/>
      </w:pPr>
      <w:r>
        <w:t xml:space="preserve"> </w:t>
      </w:r>
    </w:p>
    <w:p w:rsidR="00FF3404" w:rsidRDefault="000F53E1">
      <w:pPr>
        <w:spacing w:after="0" w:line="259" w:lineRule="auto"/>
        <w:ind w:left="136" w:right="0" w:firstLine="0"/>
        <w:jc w:val="center"/>
      </w:pPr>
      <w:r>
        <w:t xml:space="preserve"> </w:t>
      </w:r>
    </w:p>
    <w:p w:rsidR="00FF3404" w:rsidRDefault="000F53E1">
      <w:pPr>
        <w:pStyle w:val="Ttulo1"/>
        <w:ind w:left="446" w:right="361"/>
      </w:pPr>
      <w:r>
        <w:t xml:space="preserve">REUNIDOS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spacing w:after="114"/>
        <w:ind w:left="127" w:right="55"/>
      </w:pPr>
      <w:r>
        <w:t xml:space="preserve">De una parte, D. Pedro Manuel Martín Domínguez, en calidad de Presidente del Excmo. Cabildo Insular de Tenerife. </w:t>
      </w:r>
    </w:p>
    <w:p w:rsidR="00FF3404" w:rsidRDefault="000F53E1">
      <w:pPr>
        <w:spacing w:after="98" w:line="259" w:lineRule="auto"/>
        <w:ind w:left="502" w:right="0" w:firstLine="0"/>
        <w:jc w:val="left"/>
      </w:pPr>
      <w:r>
        <w:t xml:space="preserve"> </w:t>
      </w:r>
    </w:p>
    <w:p w:rsidR="00FF3404" w:rsidRDefault="000F53E1">
      <w:pPr>
        <w:spacing w:after="93"/>
        <w:ind w:left="127" w:right="55"/>
      </w:pPr>
      <w:r>
        <w:t xml:space="preserve">Y de la otra, Dña. María Concepción Brito </w:t>
      </w:r>
      <w:proofErr w:type="spellStart"/>
      <w:r>
        <w:t>Nuñez</w:t>
      </w:r>
      <w:proofErr w:type="spellEnd"/>
      <w:r>
        <w:t xml:space="preserve">, en calidad de Alcaldesa-Presidenta del Ilustre Ayuntamiento de Candelaria. </w:t>
      </w:r>
    </w:p>
    <w:p w:rsidR="00FF3404" w:rsidRDefault="000F53E1">
      <w:pPr>
        <w:spacing w:after="79" w:line="259" w:lineRule="auto"/>
        <w:ind w:right="0" w:firstLine="0"/>
        <w:jc w:val="left"/>
      </w:pPr>
      <w:r>
        <w:t xml:space="preserve"> </w:t>
      </w:r>
    </w:p>
    <w:p w:rsidR="00FF3404" w:rsidRDefault="000F53E1">
      <w:pPr>
        <w:spacing w:after="92"/>
        <w:ind w:left="127" w:right="55"/>
      </w:pPr>
      <w:r>
        <w:t xml:space="preserve"> Ambos ostent</w:t>
      </w:r>
      <w:r>
        <w:t xml:space="preserve">an la atribución de representar a sus respectivas Corporaciones de conformidad con la Ley 7/1985, de 02 de abril, Reguladora de las Bases del Régimen Local. </w:t>
      </w:r>
    </w:p>
    <w:p w:rsidR="00FF3404" w:rsidRDefault="000F53E1">
      <w:pPr>
        <w:spacing w:after="79" w:line="259" w:lineRule="auto"/>
        <w:ind w:left="502" w:right="0" w:firstLine="0"/>
        <w:jc w:val="left"/>
      </w:pPr>
      <w:r>
        <w:t xml:space="preserve"> </w:t>
      </w:r>
    </w:p>
    <w:p w:rsidR="00FF3404" w:rsidRDefault="000F53E1">
      <w:pPr>
        <w:pStyle w:val="Ttulo1"/>
        <w:ind w:left="446" w:right="0"/>
      </w:pPr>
      <w:r>
        <w:t xml:space="preserve">ACTUAN </w:t>
      </w:r>
    </w:p>
    <w:p w:rsidR="00FF3404" w:rsidRDefault="000F53E1">
      <w:pPr>
        <w:spacing w:after="81" w:line="259" w:lineRule="auto"/>
        <w:ind w:left="502" w:right="0" w:firstLine="0"/>
        <w:jc w:val="left"/>
      </w:pPr>
      <w:r>
        <w:t xml:space="preserve"> </w:t>
      </w:r>
    </w:p>
    <w:p w:rsidR="00FF3404" w:rsidRDefault="000F53E1">
      <w:pPr>
        <w:spacing w:after="93"/>
        <w:ind w:left="127" w:right="55"/>
      </w:pPr>
      <w:r>
        <w:t xml:space="preserve">      </w:t>
      </w:r>
      <w:r>
        <w:t xml:space="preserve">El primero en representación del CABILDO INSULAR DE TENERIFE domiciliado a estos efectos en la Plaza de España s/n, 38003 Santa Cruz de Tenerife y facultado para la suscripción de este Convenio por acuerdo _______________ </w:t>
      </w:r>
    </w:p>
    <w:p w:rsidR="00FF3404" w:rsidRDefault="000F53E1">
      <w:pPr>
        <w:spacing w:after="81"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5253" name="Group 2525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261" name="Rectangle 126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w:t>
                              </w:r>
                              <w:r>
                                <w:rPr>
                                  <w:i w:val="0"/>
                                  <w:sz w:val="12"/>
                                </w:rPr>
                                <w:t xml:space="preserve">JSYQ7ZDN4X2L | Verificación: https://candelaria.sedelectronica.es/ </w:t>
                              </w:r>
                            </w:p>
                          </w:txbxContent>
                        </wps:txbx>
                        <wps:bodyPr horzOverflow="overflow" vert="horz" lIns="0" tIns="0" rIns="0" bIns="0" rtlCol="0">
                          <a:noAutofit/>
                        </wps:bodyPr>
                      </wps:wsp>
                      <wps:wsp>
                        <wps:cNvPr id="1262" name="Rectangle 1262"/>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10 de 24 </w:t>
                              </w:r>
                            </w:p>
                          </w:txbxContent>
                        </wps:txbx>
                        <wps:bodyPr horzOverflow="overflow" vert="horz" lIns="0" tIns="0" rIns="0" bIns="0" rtlCol="0">
                          <a:noAutofit/>
                        </wps:bodyPr>
                      </wps:wsp>
                    </wpg:wgp>
                  </a:graphicData>
                </a:graphic>
              </wp:anchor>
            </w:drawing>
          </mc:Choice>
          <mc:Fallback xmlns:a="http://schemas.openxmlformats.org/drawingml/2006/main">
            <w:pict>
              <v:group id="Group 25253" style="width:12.7031pt;height:278.148pt;position:absolute;mso-position-horizontal-relative:page;mso-position-horizontal:absolute;margin-left:682.278pt;mso-position-vertical-relative:page;margin-top:533.772pt;" coordsize="1613,35324">
                <v:rect id="Rectangle 126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262"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24 </w:t>
                        </w:r>
                      </w:p>
                    </w:txbxContent>
                  </v:textbox>
                </v:rect>
                <w10:wrap type="square"/>
              </v:group>
            </w:pict>
          </mc:Fallback>
        </mc:AlternateContent>
      </w:r>
      <w:r>
        <w:t xml:space="preserve"> </w:t>
      </w:r>
    </w:p>
    <w:p w:rsidR="00FF3404" w:rsidRDefault="000F53E1">
      <w:pPr>
        <w:spacing w:after="92"/>
        <w:ind w:left="127" w:right="55"/>
      </w:pPr>
      <w:r>
        <w:t>El segundo, en representación del ILUSTRE. AYUNTAMIENTO DE CANDELARIA (en adelante AYUNTAMI</w:t>
      </w:r>
      <w:r>
        <w:t xml:space="preserve">ENTO), con C.I.F. P-3801100C, domicilio a estos efectos en la Avenida Constitución, nº7, 38530 Candelaria, y facultada para la suscripción de este Convenio por acuerdo plenario de fecha 15/06/2019. </w:t>
      </w:r>
    </w:p>
    <w:p w:rsidR="00FF3404" w:rsidRDefault="000F53E1">
      <w:pPr>
        <w:spacing w:after="0" w:line="259" w:lineRule="auto"/>
        <w:ind w:left="502" w:right="0" w:firstLine="0"/>
        <w:jc w:val="left"/>
      </w:pPr>
      <w:r>
        <w:t xml:space="preserve"> </w:t>
      </w:r>
    </w:p>
    <w:p w:rsidR="00FF3404" w:rsidRDefault="000F53E1">
      <w:pPr>
        <w:ind w:left="127" w:right="55"/>
      </w:pPr>
      <w:r>
        <w:t xml:space="preserve">Las dos partes se reconocen mutuamente capacidad legal </w:t>
      </w:r>
      <w:r>
        <w:t xml:space="preserve">para el otorgamiento del presente convenio </w:t>
      </w:r>
      <w:proofErr w:type="gramStart"/>
      <w:r>
        <w:t>y</w:t>
      </w:r>
      <w:proofErr w:type="gramEnd"/>
      <w:r>
        <w:t xml:space="preserve"> en consecuencia,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pStyle w:val="Ttulo1"/>
        <w:ind w:left="446" w:right="0"/>
      </w:pPr>
      <w:r>
        <w:t xml:space="preserve">EXPONEN </w:t>
      </w:r>
    </w:p>
    <w:p w:rsidR="00FF3404" w:rsidRDefault="000F53E1">
      <w:pPr>
        <w:spacing w:after="81" w:line="259" w:lineRule="auto"/>
        <w:ind w:left="502" w:right="0" w:firstLine="0"/>
        <w:jc w:val="left"/>
      </w:pPr>
      <w:r>
        <w:t xml:space="preserve"> </w:t>
      </w:r>
    </w:p>
    <w:p w:rsidR="00FF3404" w:rsidRDefault="000F53E1">
      <w:pPr>
        <w:spacing w:after="93"/>
        <w:ind w:left="127" w:right="55"/>
      </w:pPr>
      <w:r>
        <w:t xml:space="preserve">I.- </w:t>
      </w:r>
      <w:r>
        <w:t>Que el Ilustre Ayuntamiento de Candelaria es titular dominical del bien denominado ZONA JOVEN PUNTALARGA inventariado con el número 110168 del vigente Inventario Municipal de Bienes, Derechos y Acciones de la citada Entidad y con referencia catastral 64929</w:t>
      </w:r>
      <w:r>
        <w:t xml:space="preserve">G5CS6368N0001BM. </w:t>
      </w:r>
    </w:p>
    <w:p w:rsidR="00FF3404" w:rsidRDefault="000F53E1">
      <w:pPr>
        <w:spacing w:after="0" w:line="259" w:lineRule="auto"/>
        <w:ind w:right="0" w:firstLine="0"/>
        <w:jc w:val="left"/>
      </w:pPr>
      <w:r>
        <w:t xml:space="preserve"> </w:t>
      </w:r>
    </w:p>
    <w:p w:rsidR="00FF3404" w:rsidRDefault="000F53E1">
      <w:pPr>
        <w:ind w:left="127" w:right="55"/>
      </w:pPr>
      <w:r>
        <w:t>II.- Que el Excmo. Cabildo Insular de Tenerife, está  interesado en poner en funcionamiento en el edificio ZONA JOVEN PUNTALARGA el Proyecto Insular “PÓNOS: ORIENTACIÓN Y PRIMERA OPORTUNIDAD DE EMPLEO PARA JÓVENES”, el cual es un proyec</w:t>
      </w:r>
      <w:r>
        <w:t>to de orientación y empleo a través del cual el Área de Educación y Juventud del Cabildo de Tenerife, con la colaboración de su Área de Empleo y la de la FGULL (Fundación General de la Universidad de La Laguna) ofrecerá un servicio destinado a jóvenes dese</w:t>
      </w:r>
      <w:r>
        <w:t>mpleados entre 18 y 35 años, a través de respuestas personalizadas de asesoramiento, formación, inserción y acompañamiento.</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ind w:left="127" w:right="55"/>
      </w:pPr>
      <w:r>
        <w:t>III.-  Considerando que el Ilustre Ayuntamiento de Candelaria por su condición de Entidad Local y Administración Pública se enc</w:t>
      </w:r>
      <w:r>
        <w:t>uentra sometido a las prescripciones respecto a la cesión de inmuebles a las prescripciones de la vigente Ley de 3 de noviembre, del Patrimonio de las Administraciones Públicas. Real Decreto 1372/1986, de 13 de junio, por el que se aprueba el Reglamento de</w:t>
      </w:r>
      <w:r>
        <w:t xml:space="preserve"> Bienes de las Entidades Locales y DECRETO 8/2015, de 5 de febrero, para la agilización y modernización de la gestión del patrimonio de las Corporaciones Locales Canarias.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En función de lo anterior, acuerdan suscribir este Convenio con arreglo a las sig</w:t>
      </w:r>
      <w:r>
        <w:t xml:space="preserve">uientes ESTIPULACIONES: </w:t>
      </w:r>
    </w:p>
    <w:p w:rsidR="00FF3404" w:rsidRDefault="000F53E1">
      <w:pPr>
        <w:spacing w:after="0" w:line="259" w:lineRule="auto"/>
        <w:ind w:left="502" w:right="0" w:firstLine="0"/>
        <w:jc w:val="left"/>
      </w:pPr>
      <w:r>
        <w:t xml:space="preserve"> </w:t>
      </w:r>
    </w:p>
    <w:p w:rsidR="00FF3404" w:rsidRDefault="000F53E1">
      <w:pPr>
        <w:ind w:left="127" w:right="55"/>
      </w:pPr>
      <w:r>
        <w:t xml:space="preserve">PRIMERA. - Es objeto del presente Convenio articular las obligaciones del Ilustre Ayuntamiento de Candelaria y el Cabildo de Tenerife respecto a la cesión parcial del uso del inmueble denominado ZONA JOVEN PUNTALARGA para llevar </w:t>
      </w:r>
      <w:r>
        <w:t>a cabo el proyecto “PÓNOS: ORIENTACIÓN Y PRIMERA OPORTUNIDAD DE EMPLEO PARA JÓVENES”, en el siguiente horario:</w:t>
      </w:r>
      <w:r>
        <w:rPr>
          <w:rFonts w:ascii="Times New Roman" w:eastAsia="Times New Roman" w:hAnsi="Times New Roman" w:cs="Times New Roman"/>
          <w:i w:val="0"/>
          <w:sz w:val="24"/>
        </w:rPr>
        <w:t xml:space="preserve"> </w:t>
      </w:r>
    </w:p>
    <w:p w:rsidR="00FF3404" w:rsidRDefault="000F53E1">
      <w:pPr>
        <w:spacing w:after="29" w:line="259" w:lineRule="auto"/>
        <w:ind w:left="502" w:right="0" w:firstLine="0"/>
        <w:jc w:val="left"/>
      </w:pPr>
      <w:r>
        <w:t xml:space="preserve"> </w:t>
      </w:r>
    </w:p>
    <w:p w:rsidR="00FF3404" w:rsidRDefault="000F53E1">
      <w:pPr>
        <w:numPr>
          <w:ilvl w:val="0"/>
          <w:numId w:val="6"/>
        </w:numPr>
        <w:spacing w:after="25"/>
        <w:ind w:right="55" w:hanging="360"/>
      </w:pPr>
      <w:r>
        <w:t>De lunes a jueves de 11 a 19 h, con una hora de descanso para almorzar de lunes a jueves.</w:t>
      </w:r>
      <w:r>
        <w:rPr>
          <w:rFonts w:ascii="Times New Roman" w:eastAsia="Times New Roman" w:hAnsi="Times New Roman" w:cs="Times New Roman"/>
          <w:i w:val="0"/>
          <w:sz w:val="24"/>
        </w:rPr>
        <w:t xml:space="preserve"> </w:t>
      </w:r>
    </w:p>
    <w:p w:rsidR="00FF3404" w:rsidRDefault="000F53E1">
      <w:pPr>
        <w:numPr>
          <w:ilvl w:val="0"/>
          <w:numId w:val="6"/>
        </w:numPr>
        <w:ind w:right="55" w:hanging="360"/>
      </w:pPr>
      <w:r>
        <w:t>Los viernes de 8 a 15 h.</w:t>
      </w:r>
      <w:r>
        <w:rPr>
          <w:rFonts w:ascii="Times New Roman" w:eastAsia="Times New Roman" w:hAnsi="Times New Roman" w:cs="Times New Roman"/>
          <w:i w:val="0"/>
          <w:sz w:val="24"/>
        </w:rPr>
        <w:t xml:space="preserve"> </w:t>
      </w:r>
    </w:p>
    <w:p w:rsidR="00FF3404" w:rsidRDefault="000F53E1">
      <w:pPr>
        <w:numPr>
          <w:ilvl w:val="0"/>
          <w:numId w:val="6"/>
        </w:numPr>
        <w:ind w:right="55" w:hanging="360"/>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8552" name="Group 28552"/>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406" name="Rectangle 1406"/>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1407" name="Rectangle 1407"/>
                        <wps:cNvSpPr/>
                        <wps:spPr>
                          <a:xfrm rot="-5399999">
                            <a:off x="-2038475" y="1304580"/>
                            <a:ext cx="43425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11 de 24 </w:t>
                              </w:r>
                            </w:p>
                          </w:txbxContent>
                        </wps:txbx>
                        <wps:bodyPr horzOverflow="overflow" vert="horz" lIns="0" tIns="0" rIns="0" bIns="0" rtlCol="0">
                          <a:noAutofit/>
                        </wps:bodyPr>
                      </wps:wsp>
                    </wpg:wgp>
                  </a:graphicData>
                </a:graphic>
              </wp:anchor>
            </w:drawing>
          </mc:Choice>
          <mc:Fallback xmlns:a="http://schemas.openxmlformats.org/drawingml/2006/main">
            <w:pict>
              <v:group id="Group 28552" style="width:12.7031pt;height:278.148pt;position:absolute;mso-position-horizontal-relative:page;mso-position-horizontal:absolute;margin-left:682.278pt;mso-position-vertical-relative:page;margin-top:533.772pt;" coordsize="1613,35324">
                <v:rect id="Rectangle 1406"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407" style="position:absolute;width:43425;height:1132;left:-20384;top:1304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24 </w:t>
                        </w:r>
                      </w:p>
                    </w:txbxContent>
                  </v:textbox>
                </v:rect>
                <w10:wrap type="square"/>
              </v:group>
            </w:pict>
          </mc:Fallback>
        </mc:AlternateContent>
      </w:r>
      <w:r>
        <w:t xml:space="preserve">Puntualmente podrá desarrollarse alguna actividad vinculada al </w:t>
      </w:r>
      <w:r>
        <w:t xml:space="preserve">proyecto fuera del horario previsto, previa comunicación al responsable del ayuntamiento. </w:t>
      </w:r>
    </w:p>
    <w:p w:rsidR="00FF3404" w:rsidRDefault="000F53E1">
      <w:pPr>
        <w:spacing w:after="0" w:line="259" w:lineRule="auto"/>
        <w:ind w:left="502" w:right="0" w:firstLine="0"/>
        <w:jc w:val="left"/>
      </w:pPr>
      <w:r>
        <w:t xml:space="preserve"> </w:t>
      </w:r>
    </w:p>
    <w:p w:rsidR="00FF3404" w:rsidRDefault="000F53E1">
      <w:pPr>
        <w:ind w:left="127" w:right="55"/>
      </w:pPr>
      <w:r>
        <w:t>SEGUNDA. - El Ilustre Ayuntamiento de Candelaria cede al Cabildo de Tenerife el uso de los espacios del bien anteriormente referenciado que a continuación se descr</w:t>
      </w:r>
      <w:r>
        <w:t>iben:</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7"/>
        </w:numPr>
        <w:ind w:right="55" w:hanging="360"/>
      </w:pPr>
      <w:r>
        <w:t xml:space="preserve">Un despacho. </w:t>
      </w:r>
    </w:p>
    <w:p w:rsidR="00FF3404" w:rsidRDefault="000F53E1">
      <w:pPr>
        <w:numPr>
          <w:ilvl w:val="0"/>
          <w:numId w:val="7"/>
        </w:numPr>
        <w:ind w:right="55" w:hanging="360"/>
      </w:pPr>
      <w:r>
        <w:t xml:space="preserve">Una sala </w:t>
      </w:r>
      <w:proofErr w:type="spellStart"/>
      <w:r>
        <w:t>polifuncional</w:t>
      </w:r>
      <w:proofErr w:type="spellEnd"/>
      <w:r>
        <w:t xml:space="preserve"> de uso compartido. </w:t>
      </w:r>
    </w:p>
    <w:p w:rsidR="00FF3404" w:rsidRDefault="000F53E1">
      <w:pPr>
        <w:numPr>
          <w:ilvl w:val="0"/>
          <w:numId w:val="7"/>
        </w:numPr>
        <w:ind w:right="55" w:hanging="360"/>
      </w:pPr>
      <w:r>
        <w:t xml:space="preserve">Una sala de formación de uso compartido. </w:t>
      </w:r>
    </w:p>
    <w:p w:rsidR="00FF3404" w:rsidRDefault="000F53E1">
      <w:pPr>
        <w:spacing w:after="0" w:line="259" w:lineRule="auto"/>
        <w:ind w:left="502" w:right="0" w:firstLine="0"/>
        <w:jc w:val="left"/>
      </w:pPr>
      <w:r>
        <w:t xml:space="preserve"> </w:t>
      </w:r>
    </w:p>
    <w:p w:rsidR="00FF3404" w:rsidRDefault="000F53E1">
      <w:pPr>
        <w:ind w:left="127" w:right="55"/>
      </w:pPr>
      <w:r>
        <w:t>El uso de dicho bien en los espacios indicados se entrega libre de ocupantes y de cargas. No obstante, dicha ocupación deberá compatibilizarse con</w:t>
      </w:r>
      <w:r>
        <w:t xml:space="preserve"> las restantes actividades que se celebren en los restantes espacios no cedidos.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TERCERA. - </w:t>
      </w:r>
      <w:r>
        <w:t>El Cabildo de Tenerife recibe el uso de dichos espacios para la puesta en marcha del Proyecto Insular “PÓNOS: ORIENTACIÓN Y PRIMERA OPORTUNIDAD DE EMPLEO PARA JÓVENES” que permita albergar a diversas entidades para la puesta en marcha de la atención diurna</w:t>
      </w:r>
      <w:r>
        <w:t xml:space="preserve"> de ámbito comarcal.  </w:t>
      </w:r>
    </w:p>
    <w:p w:rsidR="00FF3404" w:rsidRDefault="000F53E1">
      <w:pPr>
        <w:spacing w:after="0" w:line="259" w:lineRule="auto"/>
        <w:ind w:left="502" w:right="0" w:firstLine="0"/>
        <w:jc w:val="left"/>
      </w:pPr>
      <w:r>
        <w:t xml:space="preserve"> </w:t>
      </w:r>
    </w:p>
    <w:p w:rsidR="00FF3404" w:rsidRDefault="000F53E1">
      <w:pPr>
        <w:ind w:left="127" w:right="55"/>
      </w:pPr>
      <w:r>
        <w:t>CUARTA. - El Cabildo Insular debe mantener la diligencia debida en el cuidado y mantenimiento del bien cedido. Comprometiéndose, una vez finalice la cesión, en que el bien será entregado al Ayuntamiento en las mismas condiciones en</w:t>
      </w:r>
      <w:r>
        <w:t xml:space="preserve"> que se encuentra en el momento de la cesión, debiendo asumir los arreglos que fueran necesarios para reponer el bien a su situación inicial.  </w:t>
      </w:r>
    </w:p>
    <w:p w:rsidR="00FF3404" w:rsidRDefault="000F53E1">
      <w:pPr>
        <w:ind w:left="127" w:right="55"/>
      </w:pPr>
      <w:r>
        <w:t>A tal fin, el Cabildo de Tenerife deberá cuidar los espacios cedidos en uso con la debida diligencia, a fin de c</w:t>
      </w:r>
      <w:r>
        <w:t xml:space="preserve">onservarlos en buen estado, dando cuenta previamente a este Excmo. </w:t>
      </w:r>
    </w:p>
    <w:p w:rsidR="00FF3404" w:rsidRDefault="000F53E1">
      <w:pPr>
        <w:ind w:left="127" w:right="55" w:firstLine="0"/>
      </w:pPr>
      <w:r>
        <w:t>Ayuntamiento en caso de cualquier incidente que se produjere en relación con el estado de los mismos o del equipamiento que en ellos se encuentra.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QUINTA. -  Los gastos derivados de lim</w:t>
      </w:r>
      <w:r>
        <w:t>pieza del bien, consumo de agua, luz, telefonía y comunicaciones en los espacios cedidos serán asumidos por el Ilustre Ayuntamiento de Candelaria, el cual facilitará además los siguientes medios: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8"/>
        </w:numPr>
        <w:ind w:right="55" w:hanging="360"/>
      </w:pPr>
      <w:r>
        <w:t xml:space="preserve">Dos mesas y dos sillas de atención a los jóvenes. </w:t>
      </w:r>
    </w:p>
    <w:p w:rsidR="00FF3404" w:rsidRDefault="000F53E1">
      <w:pPr>
        <w:numPr>
          <w:ilvl w:val="0"/>
          <w:numId w:val="8"/>
        </w:numPr>
        <w:ind w:right="55" w:hanging="360"/>
      </w:pPr>
      <w:r>
        <w:t>Dos si</w:t>
      </w:r>
      <w:r>
        <w:t xml:space="preserve">llas para sentarse los jóvenes en cada espacio. </w:t>
      </w:r>
    </w:p>
    <w:p w:rsidR="00FF3404" w:rsidRDefault="000F53E1">
      <w:pPr>
        <w:numPr>
          <w:ilvl w:val="0"/>
          <w:numId w:val="8"/>
        </w:numPr>
        <w:ind w:right="55" w:hanging="360"/>
      </w:pPr>
      <w:r>
        <w:t xml:space="preserve">20 sillas de pala para formación o 20 pupitres con silla. </w:t>
      </w:r>
    </w:p>
    <w:p w:rsidR="00FF3404" w:rsidRDefault="000F53E1">
      <w:pPr>
        <w:numPr>
          <w:ilvl w:val="0"/>
          <w:numId w:val="8"/>
        </w:numPr>
        <w:ind w:right="55" w:hanging="360"/>
      </w:pPr>
      <w:r>
        <w:t xml:space="preserve">10 ordenadores. </w:t>
      </w:r>
    </w:p>
    <w:p w:rsidR="00FF3404" w:rsidRDefault="000F53E1">
      <w:pPr>
        <w:numPr>
          <w:ilvl w:val="0"/>
          <w:numId w:val="8"/>
        </w:numPr>
        <w:ind w:right="55" w:hanging="360"/>
      </w:pPr>
      <w:r>
        <w:t xml:space="preserve">Pantalla y proyector. </w:t>
      </w:r>
    </w:p>
    <w:p w:rsidR="00FF3404" w:rsidRDefault="000F53E1">
      <w:pPr>
        <w:numPr>
          <w:ilvl w:val="0"/>
          <w:numId w:val="8"/>
        </w:numPr>
        <w:ind w:right="55" w:hanging="360"/>
      </w:pPr>
      <w:r>
        <w:t xml:space="preserve">Dos líneas de teléfono o centralita. </w:t>
      </w:r>
    </w:p>
    <w:p w:rsidR="00FF3404" w:rsidRDefault="000F53E1">
      <w:pPr>
        <w:numPr>
          <w:ilvl w:val="0"/>
          <w:numId w:val="8"/>
        </w:numPr>
        <w:ind w:right="55" w:hanging="360"/>
      </w:pPr>
      <w:r>
        <w:t xml:space="preserve">Conexión por red/cable fibra y wifi. </w:t>
      </w:r>
    </w:p>
    <w:p w:rsidR="00FF3404" w:rsidRDefault="000F53E1">
      <w:pPr>
        <w:numPr>
          <w:ilvl w:val="0"/>
          <w:numId w:val="8"/>
        </w:numPr>
        <w:ind w:right="55" w:hanging="360"/>
      </w:pPr>
      <w:r>
        <w:t xml:space="preserve">Impresora. </w:t>
      </w:r>
    </w:p>
    <w:p w:rsidR="00FF3404" w:rsidRDefault="000F53E1">
      <w:pPr>
        <w:numPr>
          <w:ilvl w:val="0"/>
          <w:numId w:val="8"/>
        </w:numPr>
        <w:ind w:right="55" w:hanging="360"/>
      </w:pPr>
      <w:r>
        <w:t>Recepción con sillas</w:t>
      </w:r>
      <w:r>
        <w:t xml:space="preserve"> y mesa. </w:t>
      </w:r>
    </w:p>
    <w:p w:rsidR="00FF3404" w:rsidRDefault="000F53E1">
      <w:pPr>
        <w:numPr>
          <w:ilvl w:val="0"/>
          <w:numId w:val="8"/>
        </w:numPr>
        <w:ind w:right="55" w:hanging="360"/>
      </w:pPr>
      <w:r>
        <w:t>Espacio donde se cuelga la información y carteles.</w:t>
      </w:r>
      <w:r>
        <w:rPr>
          <w:rFonts w:ascii="Times New Roman" w:eastAsia="Times New Roman" w:hAnsi="Times New Roman" w:cs="Times New Roman"/>
          <w:i w:val="0"/>
          <w:sz w:val="24"/>
        </w:rPr>
        <w:t xml:space="preserve"> </w:t>
      </w:r>
    </w:p>
    <w:p w:rsidR="00FF3404" w:rsidRDefault="000F53E1">
      <w:pPr>
        <w:numPr>
          <w:ilvl w:val="0"/>
          <w:numId w:val="8"/>
        </w:numPr>
        <w:ind w:right="55" w:hanging="360"/>
      </w:pPr>
      <w:r>
        <w:t xml:space="preserve">Un referente profesional del Ayuntamiento necesario para llevar a cabo un control y seguimiento del proyecto. </w:t>
      </w:r>
    </w:p>
    <w:p w:rsidR="00FF3404" w:rsidRDefault="000F53E1">
      <w:pPr>
        <w:spacing w:after="0" w:line="259" w:lineRule="auto"/>
        <w:ind w:left="502"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8710" name="Group 2871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554" name="Rectangle 1554"/>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1555" name="Rectangle 1555"/>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12 de 24 </w:t>
                              </w:r>
                            </w:p>
                          </w:txbxContent>
                        </wps:txbx>
                        <wps:bodyPr horzOverflow="overflow" vert="horz" lIns="0" tIns="0" rIns="0" bIns="0" rtlCol="0">
                          <a:noAutofit/>
                        </wps:bodyPr>
                      </wps:wsp>
                    </wpg:wgp>
                  </a:graphicData>
                </a:graphic>
              </wp:anchor>
            </w:drawing>
          </mc:Choice>
          <mc:Fallback xmlns:a="http://schemas.openxmlformats.org/drawingml/2006/main">
            <w:pict>
              <v:group id="Group 28710" style="width:12.7031pt;height:278.148pt;position:absolute;mso-position-horizontal-relative:page;mso-position-horizontal:absolute;margin-left:682.278pt;mso-position-vertical-relative:page;margin-top:533.772pt;" coordsize="1613,35324">
                <v:rect id="Rectangle 1554"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555"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24 </w:t>
                        </w:r>
                      </w:p>
                    </w:txbxContent>
                  </v:textbox>
                </v:rect>
                <w10:wrap type="square"/>
              </v:group>
            </w:pict>
          </mc:Fallback>
        </mc:AlternateContent>
      </w:r>
      <w:r>
        <w:t xml:space="preserve">SEXTA. -   El Ilustre Ayuntamiento de Candelaria </w:t>
      </w:r>
      <w:r>
        <w:t>como titular del inmueble, se obliga a mantener vigente la póliza de daños que dé cobertura al mismo en esta contingencia, debiendo el Cabildo de Tenerife proceder a suscribir póliza de seguro de la actividad a desarrollar en el Centro, remitiendo copia de</w:t>
      </w:r>
      <w:r>
        <w:t xml:space="preserve"> la misma al Ayuntamiento, así como alta de personal adscrito a la actividad y protección preventiva.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SÉPTIMA. -  El Cabildo de Tenerife facilitará el acceso a los espacios cedidos en uso a las personas que designe el Ilustre Ayuntamiento de Candelaria </w:t>
      </w:r>
      <w:r>
        <w:t>para las comprobaciones e inspecciones necesarias acerca del uso, mantenimiento, conservación o cualquier otra circunstancia.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OCTAVA. -  Las relaciones laborales o mercantiles que mantengan los cesionarios de los espacios con las personas que presten su</w:t>
      </w:r>
      <w:r>
        <w:t xml:space="preserve">s servicios remunerados en el centro para el desarrollo de las actividades organizadas por los mismos son de la exclusiva responsabilidad de los cesionarios. El Ilustre Ayuntamiento de Candelaria no asumirá ninguna obligación o responsabilidad que pudiera </w:t>
      </w:r>
      <w:r>
        <w:t xml:space="preserve">derivarse de tales relaciones laborales o mercantiles. </w:t>
      </w:r>
    </w:p>
    <w:p w:rsidR="00FF3404" w:rsidRDefault="000F53E1">
      <w:pPr>
        <w:spacing w:after="0" w:line="259" w:lineRule="auto"/>
        <w:ind w:right="0" w:firstLine="0"/>
        <w:jc w:val="left"/>
      </w:pPr>
      <w:r>
        <w:t xml:space="preserve"> </w:t>
      </w:r>
    </w:p>
    <w:p w:rsidR="00FF3404" w:rsidRDefault="000F53E1">
      <w:pPr>
        <w:ind w:left="127" w:right="55"/>
      </w:pPr>
      <w:r>
        <w:t>NOVENA. -   El Cabildo de Tenerife es responsable inmediato, a todos los efectos, de la realización de las actividades y de la prestación de servicios, que se promuevan en el espacio, siempre que es</w:t>
      </w:r>
      <w:r>
        <w:t xml:space="preserve">tén vinculados al proyecto PÓNOS.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spacing w:after="0" w:line="259" w:lineRule="auto"/>
        <w:ind w:right="0" w:firstLine="0"/>
        <w:jc w:val="left"/>
      </w:pPr>
      <w:r>
        <w:t xml:space="preserve"> </w:t>
      </w:r>
    </w:p>
    <w:p w:rsidR="00FF3404" w:rsidRDefault="000F53E1">
      <w:pPr>
        <w:spacing w:after="1" w:line="239" w:lineRule="auto"/>
        <w:ind w:left="127" w:right="0"/>
        <w:jc w:val="left"/>
      </w:pPr>
      <w:r>
        <w:t>DECIMA. - No podrá realizarse o promoverse ningún tipo de juego de azar o de apuestas con contenido económico quedando prohibidos, de manera expresa, aquellos actos o actividades que pudieran causar perjuicio al rest</w:t>
      </w:r>
      <w:r>
        <w:t xml:space="preserve">o de usuarios del inmueble. En concreto, no se podrán realizar en los espacios cedidos actividades peligrosas, molestas, nocivas o insalubres. </w:t>
      </w:r>
    </w:p>
    <w:p w:rsidR="00FF3404" w:rsidRDefault="000F53E1">
      <w:pPr>
        <w:spacing w:after="0" w:line="259" w:lineRule="auto"/>
        <w:ind w:right="0" w:firstLine="0"/>
        <w:jc w:val="left"/>
      </w:pPr>
      <w:r>
        <w:t xml:space="preserve"> </w:t>
      </w:r>
    </w:p>
    <w:p w:rsidR="00FF3404" w:rsidRDefault="000F53E1">
      <w:pPr>
        <w:spacing w:after="1" w:line="239" w:lineRule="auto"/>
        <w:ind w:left="502" w:right="0" w:firstLine="0"/>
        <w:jc w:val="left"/>
      </w:pPr>
      <w:r>
        <w:t>DECIMOPRIMERA. - Si una actividad a realizar en los espacios cedidos, requiriese la obtención de cualquier aut</w:t>
      </w:r>
      <w:r>
        <w:t>orización o licencia administrativa, de carácter técnico, sanitario o de otro tipo, tanto para la actividad en sí como para las personas que la realicen, no podrá ser desarrollada en los espacios cedidos hasta que se acredite por los promotores, mediante l</w:t>
      </w:r>
      <w:r>
        <w:t xml:space="preserve">a presentación de la correspondiente documentación, la obtención del indicado permiso. </w:t>
      </w:r>
    </w:p>
    <w:p w:rsidR="00FF3404" w:rsidRDefault="000F53E1">
      <w:pPr>
        <w:spacing w:after="0" w:line="259" w:lineRule="auto"/>
        <w:ind w:right="0" w:firstLine="0"/>
        <w:jc w:val="left"/>
      </w:pPr>
      <w:r>
        <w:t xml:space="preserve"> </w:t>
      </w:r>
    </w:p>
    <w:p w:rsidR="00FF3404" w:rsidRDefault="000F53E1">
      <w:pPr>
        <w:ind w:left="127" w:right="55"/>
      </w:pPr>
      <w:r>
        <w:t xml:space="preserve">DECIMOSEGUNDA. - </w:t>
      </w:r>
      <w:r>
        <w:t xml:space="preserve">La publicidad gráfica que se lleve a cabo para anunciar los actos y actividades que se desarrollen en los espacios cedidos, deberá incluir el escudo del Ilustre Ayuntamiento de Candelaria. </w:t>
      </w:r>
    </w:p>
    <w:p w:rsidR="00FF3404" w:rsidRDefault="000F53E1">
      <w:pPr>
        <w:spacing w:after="98" w:line="259" w:lineRule="auto"/>
        <w:ind w:right="0" w:firstLine="0"/>
        <w:jc w:val="left"/>
      </w:pPr>
      <w:r>
        <w:t xml:space="preserve"> </w:t>
      </w:r>
    </w:p>
    <w:p w:rsidR="00FF3404" w:rsidRDefault="000F53E1">
      <w:pPr>
        <w:ind w:left="127" w:right="55"/>
      </w:pPr>
      <w:r>
        <w:t>DECIMOTERCERA. -  El plazo de vigencia del presente Convenio com</w:t>
      </w:r>
      <w:r>
        <w:t xml:space="preserve">ienza a partir de la fecha de suscripción y concluirá al finalizar el proyecto, cuya duración inicial es de trece meses, sin perjuicio de su prórroga en caso de no efectuarse denuncia expresa por cualquiera de las partes con tres meses de antelación. </w:t>
      </w:r>
      <w:r>
        <w:rPr>
          <w:rFonts w:ascii="Times New Roman" w:eastAsia="Times New Roman" w:hAnsi="Times New Roman" w:cs="Times New Roman"/>
          <w:i w:val="0"/>
          <w:sz w:val="24"/>
        </w:rPr>
        <w:t xml:space="preserve"> </w:t>
      </w:r>
    </w:p>
    <w:p w:rsidR="00FF3404" w:rsidRDefault="000F53E1">
      <w:pPr>
        <w:spacing w:after="98" w:line="259" w:lineRule="auto"/>
        <w:ind w:right="0" w:firstLine="0"/>
        <w:jc w:val="left"/>
      </w:pPr>
      <w:r>
        <w:t xml:space="preserve"> </w:t>
      </w:r>
    </w:p>
    <w:p w:rsidR="00FF3404" w:rsidRDefault="000F53E1">
      <w:pPr>
        <w:ind w:left="127" w:right="55"/>
      </w:pPr>
      <w:r>
        <w:t>D</w:t>
      </w:r>
      <w:r>
        <w:t xml:space="preserve">ECIMOCUARTA. - Las partes, en el plazo de un mes desde la firma del presente Convenio, designarán un interlocutor por cada una al objeto de una mejor coordinación en el uso compartido del inmueble.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DECIMOQUINTA. -  Sin perjuicio de lo establecido en la</w:t>
      </w:r>
      <w:r>
        <w:t xml:space="preserve"> cláusula decimocuarta, el presente Convenio se extinguirá por resolución cuando concurra alguna de las siguientes causas: </w:t>
      </w:r>
    </w:p>
    <w:p w:rsidR="00FF3404" w:rsidRDefault="000F53E1">
      <w:pPr>
        <w:spacing w:after="100" w:line="259" w:lineRule="auto"/>
        <w:ind w:right="0" w:firstLine="0"/>
        <w:jc w:val="left"/>
      </w:pPr>
      <w:r>
        <w:t xml:space="preserve"> </w:t>
      </w:r>
    </w:p>
    <w:p w:rsidR="00FF3404" w:rsidRDefault="000F53E1">
      <w:pPr>
        <w:numPr>
          <w:ilvl w:val="0"/>
          <w:numId w:val="9"/>
        </w:numPr>
        <w:spacing w:after="109"/>
        <w:ind w:right="55" w:hanging="259"/>
      </w:pPr>
      <w:r>
        <w:t xml:space="preserve">El incumplimiento, por cualquiera de las partes, de las obligaciones convenidas. </w:t>
      </w:r>
    </w:p>
    <w:p w:rsidR="00FF3404" w:rsidRDefault="000F53E1">
      <w:pPr>
        <w:numPr>
          <w:ilvl w:val="0"/>
          <w:numId w:val="9"/>
        </w:numPr>
        <w:spacing w:after="112"/>
        <w:ind w:right="55" w:hanging="259"/>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8918" name="Group 2891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674" name="Rectangle 1674"/>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w:t>
                              </w:r>
                              <w:r>
                                <w:rPr>
                                  <w:i w:val="0"/>
                                  <w:sz w:val="12"/>
                                </w:rPr>
                                <w:t xml:space="preserve">Verificación: https://candelaria.sedelectronica.es/ </w:t>
                              </w:r>
                            </w:p>
                          </w:txbxContent>
                        </wps:txbx>
                        <wps:bodyPr horzOverflow="overflow" vert="horz" lIns="0" tIns="0" rIns="0" bIns="0" rtlCol="0">
                          <a:noAutofit/>
                        </wps:bodyPr>
                      </wps:wsp>
                      <wps:wsp>
                        <wps:cNvPr id="1675" name="Rectangle 1675"/>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13 de 24 </w:t>
                              </w:r>
                            </w:p>
                          </w:txbxContent>
                        </wps:txbx>
                        <wps:bodyPr horzOverflow="overflow" vert="horz" lIns="0" tIns="0" rIns="0" bIns="0" rtlCol="0">
                          <a:noAutofit/>
                        </wps:bodyPr>
                      </wps:wsp>
                    </wpg:wgp>
                  </a:graphicData>
                </a:graphic>
              </wp:anchor>
            </w:drawing>
          </mc:Choice>
          <mc:Fallback xmlns:a="http://schemas.openxmlformats.org/drawingml/2006/main">
            <w:pict>
              <v:group id="Group 28918" style="width:12.7031pt;height:278.148pt;position:absolute;mso-position-horizontal-relative:page;mso-position-horizontal:absolute;margin-left:682.278pt;mso-position-vertical-relative:page;margin-top:533.772pt;" coordsize="1613,35324">
                <v:rect id="Rectangle 1674"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675"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24 </w:t>
                        </w:r>
                      </w:p>
                    </w:txbxContent>
                  </v:textbox>
                </v:rect>
                <w10:wrap type="square"/>
              </v:group>
            </w:pict>
          </mc:Fallback>
        </mc:AlternateContent>
      </w:r>
      <w:r>
        <w:t xml:space="preserve">El mutuo acuerdo entre las partes, siempre que no concurra otra causa de resolución. </w:t>
      </w:r>
    </w:p>
    <w:p w:rsidR="00FF3404" w:rsidRDefault="000F53E1">
      <w:pPr>
        <w:numPr>
          <w:ilvl w:val="0"/>
          <w:numId w:val="9"/>
        </w:numPr>
        <w:spacing w:after="109"/>
        <w:ind w:right="55" w:hanging="259"/>
      </w:pPr>
      <w:r>
        <w:t xml:space="preserve">Cualesquiera otras establecidas en el presente Convenio o en la legislación aplicable al mismo. </w:t>
      </w:r>
    </w:p>
    <w:p w:rsidR="00FF3404" w:rsidRDefault="000F53E1">
      <w:pPr>
        <w:spacing w:after="98" w:line="259" w:lineRule="auto"/>
        <w:ind w:right="0" w:firstLine="0"/>
        <w:jc w:val="left"/>
      </w:pPr>
      <w:r>
        <w:t xml:space="preserve"> </w:t>
      </w:r>
    </w:p>
    <w:p w:rsidR="00FF3404" w:rsidRDefault="000F53E1">
      <w:pPr>
        <w:ind w:left="127" w:right="55"/>
      </w:pPr>
      <w:r>
        <w:t xml:space="preserve">DECIMOSEXTA. - Para la práctica de cualquier notificación y/o requerimiento las partes señalan como sus domicilios los especificados en el presente convenio </w:t>
      </w:r>
      <w:r>
        <w:t xml:space="preserve">de colaboración, que sólo podrán ser modificados mediante comunicación fehaciente.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DECIMOSÉPTIMA. -  Cualquiera variación de las cláusulas establecidas en el presente convenio de colaboración tendrá que consignarse necesariamente por escrito, y debidam</w:t>
      </w:r>
      <w:r>
        <w:t>ente aprobada por ambas partes, careciendo de toda eficacia o validez hasta el cumplimiento de este requisito.</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DECIMOCTAVA. -  El presente Convenio tiene naturaleza administrativa, siendo la Jurisdicción contencioso-administrativa la competente para con</w:t>
      </w:r>
      <w:r>
        <w:t>ocer cuántos litigios puedan derivarse del mismo.</w:t>
      </w:r>
      <w:r>
        <w:rPr>
          <w:rFonts w:ascii="Times New Roman" w:eastAsia="Times New Roman" w:hAnsi="Times New Roman" w:cs="Times New Roman"/>
          <w:i w:val="0"/>
          <w:sz w:val="24"/>
        </w:rPr>
        <w:t xml:space="preserve"> </w:t>
      </w:r>
    </w:p>
    <w:p w:rsidR="00FF3404" w:rsidRDefault="000F53E1">
      <w:pPr>
        <w:spacing w:after="100" w:line="259" w:lineRule="auto"/>
        <w:ind w:right="0" w:firstLine="0"/>
        <w:jc w:val="left"/>
      </w:pPr>
      <w:r>
        <w:t xml:space="preserve"> </w:t>
      </w:r>
    </w:p>
    <w:p w:rsidR="00FF3404" w:rsidRDefault="000F53E1">
      <w:pPr>
        <w:spacing w:after="25"/>
        <w:ind w:left="127" w:right="55" w:firstLine="708"/>
      </w:pPr>
      <w:r>
        <w:t xml:space="preserve">Y en prueba de su conformidad, suscriben el presente Convenio por duplicado y a un solo efecto, en lugar y fecha al principio indicados.” </w:t>
      </w:r>
    </w:p>
    <w:p w:rsidR="00FF3404" w:rsidRDefault="000F53E1">
      <w:pPr>
        <w:spacing w:after="0" w:line="259" w:lineRule="auto"/>
        <w:ind w:left="502" w:right="0" w:firstLine="0"/>
        <w:jc w:val="left"/>
      </w:pPr>
      <w:r>
        <w:rPr>
          <w:i w:val="0"/>
        </w:rPr>
        <w:t xml:space="preserve"> </w:t>
      </w:r>
    </w:p>
    <w:p w:rsidR="00FF3404" w:rsidRDefault="000F53E1">
      <w:pPr>
        <w:spacing w:after="98"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SEGUNDO. - </w:t>
      </w:r>
      <w:r>
        <w:rPr>
          <w:i w:val="0"/>
        </w:rPr>
        <w:t xml:space="preserve">Facultar a la Alcaldesa Presidenta para la firma del presente Convenio y de la documentación precisa para la ejecución del mismo. </w:t>
      </w:r>
    </w:p>
    <w:p w:rsidR="00FF3404" w:rsidRDefault="000F53E1">
      <w:pPr>
        <w:spacing w:after="100"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TERCERO. - Dar traslado del acuerdo que se adopte al Excmo. Cabildo Insular de Tenerife, a los efectos oportunos.” </w:t>
      </w:r>
    </w:p>
    <w:p w:rsidR="00FF3404" w:rsidRDefault="000F53E1">
      <w:pPr>
        <w:spacing w:after="0" w:line="259" w:lineRule="auto"/>
        <w:ind w:right="0" w:firstLine="0"/>
        <w:jc w:val="left"/>
      </w:pPr>
      <w:r>
        <w:rPr>
          <w:b/>
          <w:i w:val="0"/>
        </w:rPr>
        <w:t xml:space="preserve"> </w:t>
      </w:r>
    </w:p>
    <w:p w:rsidR="00FF3404" w:rsidRDefault="000F53E1">
      <w:pPr>
        <w:spacing w:after="100" w:line="259" w:lineRule="auto"/>
        <w:ind w:right="0" w:firstLine="0"/>
        <w:jc w:val="left"/>
      </w:pPr>
      <w:r>
        <w:rPr>
          <w:b/>
          <w:i w:val="0"/>
        </w:rPr>
        <w:t xml:space="preserve"> </w:t>
      </w:r>
    </w:p>
    <w:p w:rsidR="00FF3404" w:rsidRDefault="000F53E1">
      <w:pPr>
        <w:spacing w:after="98" w:line="259" w:lineRule="auto"/>
        <w:ind w:left="121" w:right="0" w:firstLine="0"/>
        <w:jc w:val="center"/>
      </w:pPr>
      <w:r>
        <w:rPr>
          <w:i w:val="0"/>
        </w:rPr>
        <w:t xml:space="preserve">No </w:t>
      </w:r>
      <w:r>
        <w:rPr>
          <w:i w:val="0"/>
        </w:rPr>
        <w:t xml:space="preserve">obstante, la Junta de Gobierno Local acordará lo más procedente. </w:t>
      </w:r>
    </w:p>
    <w:p w:rsidR="00FF3404" w:rsidRDefault="000F53E1">
      <w:pPr>
        <w:spacing w:after="98" w:line="259" w:lineRule="auto"/>
        <w:ind w:right="0" w:firstLine="0"/>
        <w:jc w:val="left"/>
      </w:pPr>
      <w:r>
        <w:rPr>
          <w:b/>
          <w:i w:val="0"/>
        </w:rPr>
        <w:t xml:space="preserve"> </w:t>
      </w:r>
    </w:p>
    <w:p w:rsidR="00FF3404" w:rsidRDefault="000F53E1">
      <w:pPr>
        <w:spacing w:after="101" w:line="259" w:lineRule="auto"/>
        <w:ind w:right="0" w:firstLine="0"/>
        <w:jc w:val="left"/>
      </w:pPr>
      <w:r>
        <w:rPr>
          <w:b/>
          <w:i w:val="0"/>
        </w:rPr>
        <w:t xml:space="preserve"> </w:t>
      </w:r>
    </w:p>
    <w:p w:rsidR="00FF3404" w:rsidRDefault="000F53E1">
      <w:pPr>
        <w:spacing w:after="0" w:line="249" w:lineRule="auto"/>
        <w:ind w:left="137" w:right="7" w:hanging="10"/>
      </w:pPr>
      <w:r>
        <w:rPr>
          <w:b/>
          <w:i w:val="0"/>
        </w:rPr>
        <w:t xml:space="preserve">La Junta de Gobierno Local, previo debate y por unanimidad de los miembros presentes, acuerda: </w:t>
      </w:r>
    </w:p>
    <w:p w:rsidR="00FF3404" w:rsidRDefault="000F53E1">
      <w:pPr>
        <w:spacing w:after="0" w:line="259" w:lineRule="auto"/>
        <w:ind w:left="850" w:right="0" w:firstLine="0"/>
        <w:jc w:val="left"/>
      </w:pPr>
      <w:r>
        <w:rPr>
          <w:b/>
          <w:i w:val="0"/>
        </w:rPr>
        <w:t xml:space="preserve"> </w:t>
      </w:r>
    </w:p>
    <w:p w:rsidR="00FF3404" w:rsidRDefault="000F53E1">
      <w:pPr>
        <w:spacing w:after="0" w:line="259" w:lineRule="auto"/>
        <w:ind w:left="850" w:right="0" w:firstLine="0"/>
        <w:jc w:val="left"/>
      </w:pPr>
      <w:r>
        <w:rPr>
          <w:b/>
          <w:i w:val="0"/>
        </w:rPr>
        <w:t xml:space="preserve"> </w:t>
      </w:r>
    </w:p>
    <w:p w:rsidR="00FF3404" w:rsidRDefault="000F53E1">
      <w:pPr>
        <w:spacing w:after="108" w:line="249" w:lineRule="auto"/>
        <w:ind w:left="137" w:right="6" w:hanging="10"/>
      </w:pPr>
      <w:r>
        <w:rPr>
          <w:i w:val="0"/>
        </w:rPr>
        <w:t xml:space="preserve">PRIMERO. - </w:t>
      </w:r>
      <w:r>
        <w:rPr>
          <w:i w:val="0"/>
        </w:rPr>
        <w:t xml:space="preserve">Aprobar y suscribir el Convenio de Colaboración entre el Excmo. Cabildo Insular de Tenerife y el Ilustre Ayuntamiento de Candelaria para la cesión de uso de forma parcial del bien denominado “Zona Joven Punta Larga”, para llevar a cabo el proyecto insular </w:t>
      </w:r>
      <w:r>
        <w:rPr>
          <w:i w:val="0"/>
        </w:rPr>
        <w:t xml:space="preserve">“PÓNOS: ORIENTACIÓN Y PRIMERA OPORTUNIDAD DE EMPLEO PARA JÓVENES, en los términos propuestos por la </w:t>
      </w:r>
      <w:proofErr w:type="spellStart"/>
      <w:r>
        <w:rPr>
          <w:i w:val="0"/>
        </w:rPr>
        <w:t>Sra</w:t>
      </w:r>
      <w:proofErr w:type="spellEnd"/>
      <w:r>
        <w:rPr>
          <w:i w:val="0"/>
        </w:rPr>
        <w:t xml:space="preserve"> Alcaldesa Presidenta y del siguiente tenor literal: </w:t>
      </w:r>
    </w:p>
    <w:p w:rsidR="00FF3404" w:rsidRDefault="000F53E1">
      <w:pPr>
        <w:spacing w:after="100" w:line="259" w:lineRule="auto"/>
        <w:ind w:right="0" w:firstLine="0"/>
        <w:jc w:val="left"/>
      </w:pPr>
      <w:r>
        <w:rPr>
          <w:i w:val="0"/>
        </w:rPr>
        <w:t xml:space="preserve"> </w:t>
      </w:r>
    </w:p>
    <w:p w:rsidR="00FF3404" w:rsidRDefault="000F53E1">
      <w:pPr>
        <w:ind w:left="127" w:right="55" w:firstLine="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9093" name="Group 2909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771" name="Rectangle 177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https://candelaria.sedelectronica.e</w:t>
                              </w:r>
                              <w:r>
                                <w:rPr>
                                  <w:i w:val="0"/>
                                  <w:sz w:val="12"/>
                                </w:rPr>
                                <w:t xml:space="preserve">s/ </w:t>
                              </w:r>
                            </w:p>
                          </w:txbxContent>
                        </wps:txbx>
                        <wps:bodyPr horzOverflow="overflow" vert="horz" lIns="0" tIns="0" rIns="0" bIns="0" rtlCol="0">
                          <a:noAutofit/>
                        </wps:bodyPr>
                      </wps:wsp>
                      <wps:wsp>
                        <wps:cNvPr id="1772" name="Rectangle 1772"/>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14 de 24 </w:t>
                              </w:r>
                            </w:p>
                          </w:txbxContent>
                        </wps:txbx>
                        <wps:bodyPr horzOverflow="overflow" vert="horz" lIns="0" tIns="0" rIns="0" bIns="0" rtlCol="0">
                          <a:noAutofit/>
                        </wps:bodyPr>
                      </wps:wsp>
                    </wpg:wgp>
                  </a:graphicData>
                </a:graphic>
              </wp:anchor>
            </w:drawing>
          </mc:Choice>
          <mc:Fallback xmlns:a="http://schemas.openxmlformats.org/drawingml/2006/main">
            <w:pict>
              <v:group id="Group 29093" style="width:12.7031pt;height:278.148pt;position:absolute;mso-position-horizontal-relative:page;mso-position-horizontal:absolute;margin-left:682.278pt;mso-position-vertical-relative:page;margin-top:533.772pt;" coordsize="1613,35324">
                <v:rect id="Rectangle 177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772"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24 </w:t>
                        </w:r>
                      </w:p>
                    </w:txbxContent>
                  </v:textbox>
                </v:rect>
                <w10:wrap type="square"/>
              </v:group>
            </w:pict>
          </mc:Fallback>
        </mc:AlternateContent>
      </w:r>
      <w:r>
        <w:t>“CONVENIO DE COLABORACION A SUSCRIBIR ENTRE EL EXMO. CABILDO INSULAR DE TENERIFE Y EL ILUSTRE AYUNTAMIENTO DE CANDELARIA PARA LA CESION DE USO DE FORMA PARCI</w:t>
      </w:r>
      <w:r>
        <w:t>AL DEL BIEN DENOMINADO “ZONA JOVEN PUNTALARGA” PARA LLEVAR A CABO EL PROYECTO INSULAR “PÓNOS: ORIENTACIÓN Y PRIMERA OPORTUNIDAD DE EMPLEO PARA JÓVENES”.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502" w:right="55" w:firstLine="0"/>
      </w:pPr>
      <w:r>
        <w:t xml:space="preserve">                   En XXXXXXXXXXXXX, a _______________________ </w:t>
      </w:r>
    </w:p>
    <w:p w:rsidR="00FF3404" w:rsidRDefault="000F53E1">
      <w:pPr>
        <w:spacing w:after="0" w:line="259" w:lineRule="auto"/>
        <w:ind w:right="0" w:firstLine="0"/>
        <w:jc w:val="left"/>
      </w:pPr>
      <w:r>
        <w:t xml:space="preserve"> </w:t>
      </w:r>
    </w:p>
    <w:p w:rsidR="00FF3404" w:rsidRDefault="000F53E1">
      <w:pPr>
        <w:spacing w:after="0" w:line="259" w:lineRule="auto"/>
        <w:ind w:left="136" w:right="0" w:firstLine="0"/>
        <w:jc w:val="center"/>
      </w:pPr>
      <w:r>
        <w:t xml:space="preserve"> </w:t>
      </w:r>
    </w:p>
    <w:p w:rsidR="00FF3404" w:rsidRDefault="000F53E1">
      <w:pPr>
        <w:pStyle w:val="Ttulo1"/>
        <w:ind w:left="446" w:right="361"/>
      </w:pPr>
      <w:r>
        <w:t xml:space="preserve">REUNIDOS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spacing w:after="111"/>
        <w:ind w:left="127" w:right="55"/>
      </w:pPr>
      <w:r>
        <w:t xml:space="preserve">De una parte, D. Pedro Manuel Martín Domínguez, en calidad de Presidente del Excmo. Cabildo Insular de Tenerife. </w:t>
      </w:r>
    </w:p>
    <w:p w:rsidR="00FF3404" w:rsidRDefault="000F53E1">
      <w:pPr>
        <w:spacing w:after="100" w:line="259" w:lineRule="auto"/>
        <w:ind w:left="502" w:right="0" w:firstLine="0"/>
        <w:jc w:val="left"/>
      </w:pPr>
      <w:r>
        <w:t xml:space="preserve"> </w:t>
      </w:r>
    </w:p>
    <w:p w:rsidR="00FF3404" w:rsidRDefault="000F53E1">
      <w:pPr>
        <w:spacing w:after="93"/>
        <w:ind w:left="127" w:right="55"/>
      </w:pPr>
      <w:r>
        <w:t xml:space="preserve">Y de la otra, Dña. María Concepción Brito </w:t>
      </w:r>
      <w:proofErr w:type="spellStart"/>
      <w:r>
        <w:t>Nuñez</w:t>
      </w:r>
      <w:proofErr w:type="spellEnd"/>
      <w:r>
        <w:t xml:space="preserve">, en calidad de Alcaldesa-Presidenta del Ilustre Ayuntamiento de Candelaria. </w:t>
      </w:r>
    </w:p>
    <w:p w:rsidR="00FF3404" w:rsidRDefault="000F53E1">
      <w:pPr>
        <w:spacing w:after="79" w:line="259" w:lineRule="auto"/>
        <w:ind w:right="0" w:firstLine="0"/>
        <w:jc w:val="left"/>
      </w:pPr>
      <w:r>
        <w:t xml:space="preserve"> </w:t>
      </w:r>
    </w:p>
    <w:p w:rsidR="00FF3404" w:rsidRDefault="000F53E1">
      <w:pPr>
        <w:spacing w:after="92"/>
        <w:ind w:left="127" w:right="55"/>
      </w:pPr>
      <w:r>
        <w:t xml:space="preserve"> Ambos ostent</w:t>
      </w:r>
      <w:r>
        <w:t xml:space="preserve">an la atribución de representar a sus respectivas Corporaciones de conformidad con la Ley 7/1985, de 02 de abril, Reguladora de las Bases del Régimen Local. </w:t>
      </w:r>
    </w:p>
    <w:p w:rsidR="00FF3404" w:rsidRDefault="000F53E1">
      <w:pPr>
        <w:spacing w:after="79" w:line="259" w:lineRule="auto"/>
        <w:ind w:left="502" w:right="0" w:firstLine="0"/>
        <w:jc w:val="left"/>
      </w:pPr>
      <w:r>
        <w:t xml:space="preserve"> </w:t>
      </w:r>
    </w:p>
    <w:p w:rsidR="00FF3404" w:rsidRDefault="000F53E1">
      <w:pPr>
        <w:pStyle w:val="Ttulo1"/>
        <w:ind w:left="446" w:right="0"/>
      </w:pPr>
      <w:r>
        <w:t xml:space="preserve">ACTUAN </w:t>
      </w:r>
    </w:p>
    <w:p w:rsidR="00FF3404" w:rsidRDefault="000F53E1">
      <w:pPr>
        <w:spacing w:after="0" w:line="259" w:lineRule="auto"/>
        <w:ind w:left="502" w:right="0" w:firstLine="0"/>
        <w:jc w:val="left"/>
      </w:pPr>
      <w:r>
        <w:t xml:space="preserve"> </w:t>
      </w:r>
    </w:p>
    <w:p w:rsidR="00FF3404" w:rsidRDefault="000F53E1">
      <w:pPr>
        <w:spacing w:after="93"/>
        <w:ind w:left="127" w:right="55"/>
      </w:pPr>
      <w:r>
        <w:t xml:space="preserve">      </w:t>
      </w:r>
      <w:r>
        <w:t xml:space="preserve">El primero en representación del CABILDO INSULAR DE TENERIFE domiciliado a estos efectos en la Plaza de España s/n, 38003 Santa Cruz de Tenerife y facultado para la suscripción de este Convenio por acuerdo _______________ </w:t>
      </w:r>
    </w:p>
    <w:p w:rsidR="00FF3404" w:rsidRDefault="000F53E1">
      <w:pPr>
        <w:spacing w:after="81" w:line="259" w:lineRule="auto"/>
        <w:ind w:right="0" w:firstLine="0"/>
        <w:jc w:val="left"/>
      </w:pPr>
      <w:r>
        <w:t xml:space="preserve"> </w:t>
      </w:r>
    </w:p>
    <w:p w:rsidR="00FF3404" w:rsidRDefault="000F53E1">
      <w:pPr>
        <w:spacing w:after="95"/>
        <w:ind w:left="127" w:right="55"/>
      </w:pPr>
      <w:r>
        <w:t>El segundo, en representación del ILUSTRE. AYUNTAMIENTO DE CANDELARIA (en adelante AYUNTAMIENTO), con C.I.F. P-3801100C, domicilio a estos efectos en la Avenida Constitución, nº7, 38530 Candelaria, y facultada para la suscripción de este Convenio por acuer</w:t>
      </w:r>
      <w:r>
        <w:t xml:space="preserve">do plenario de fecha 15/06/2019. </w:t>
      </w:r>
    </w:p>
    <w:p w:rsidR="00FF3404" w:rsidRDefault="000F53E1">
      <w:pPr>
        <w:spacing w:after="0" w:line="259" w:lineRule="auto"/>
        <w:ind w:left="502" w:right="0" w:firstLine="0"/>
        <w:jc w:val="left"/>
      </w:pPr>
      <w:r>
        <w:t xml:space="preserve"> </w:t>
      </w:r>
    </w:p>
    <w:p w:rsidR="00FF3404" w:rsidRDefault="000F53E1">
      <w:pPr>
        <w:ind w:left="127" w:right="55"/>
      </w:pPr>
      <w:r>
        <w:t xml:space="preserve">Las dos partes se reconocen mutuamente capacidad legal para el otorgamiento del presente convenio </w:t>
      </w:r>
      <w:proofErr w:type="gramStart"/>
      <w:r>
        <w:t>y</w:t>
      </w:r>
      <w:proofErr w:type="gramEnd"/>
      <w:r>
        <w:t xml:space="preserve"> en consecuencia,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pStyle w:val="Ttulo1"/>
        <w:ind w:left="446" w:right="0"/>
      </w:pPr>
      <w:r>
        <w:t xml:space="preserve">EXPONEN </w:t>
      </w:r>
    </w:p>
    <w:p w:rsidR="00FF3404" w:rsidRDefault="000F53E1">
      <w:pPr>
        <w:spacing w:after="79" w:line="259" w:lineRule="auto"/>
        <w:ind w:left="502" w:right="0" w:firstLine="0"/>
        <w:jc w:val="left"/>
      </w:pPr>
      <w:r>
        <w:t xml:space="preserve"> </w:t>
      </w:r>
    </w:p>
    <w:p w:rsidR="00FF3404" w:rsidRDefault="000F53E1">
      <w:pPr>
        <w:ind w:left="502" w:right="55" w:firstLine="0"/>
      </w:pPr>
      <w:r>
        <w:t>I.- Que el Ilustre Ayuntamiento de Candelaria es titular dominical del bien denominado</w:t>
      </w:r>
      <w:r>
        <w:t xml:space="preserve"> ZONA </w:t>
      </w:r>
    </w:p>
    <w:p w:rsidR="00FF3404" w:rsidRDefault="000F53E1">
      <w:pPr>
        <w:spacing w:after="92"/>
        <w:ind w:left="127" w:right="55" w:firstLine="0"/>
      </w:pPr>
      <w:r>
        <w:t xml:space="preserve">JOVEN PUNTALARGA inventariado con el número 110168 del vigente Inventario Municipal de Bienes, Derechos y Acciones de la citada Entidad y con referencia catastral 64929G5CS6368N0001BM. </w:t>
      </w:r>
    </w:p>
    <w:p w:rsidR="00FF3404" w:rsidRDefault="000F53E1">
      <w:pPr>
        <w:spacing w:after="0" w:line="259" w:lineRule="auto"/>
        <w:ind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9888" name="Group 2988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887" name="Rectangle 1887"/>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1888" name="Rectangle 1888"/>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15 de 24 </w:t>
                              </w:r>
                            </w:p>
                          </w:txbxContent>
                        </wps:txbx>
                        <wps:bodyPr horzOverflow="overflow" vert="horz" lIns="0" tIns="0" rIns="0" bIns="0" rtlCol="0">
                          <a:noAutofit/>
                        </wps:bodyPr>
                      </wps:wsp>
                    </wpg:wgp>
                  </a:graphicData>
                </a:graphic>
              </wp:anchor>
            </w:drawing>
          </mc:Choice>
          <mc:Fallback xmlns:a="http://schemas.openxmlformats.org/drawingml/2006/main">
            <w:pict>
              <v:group id="Group 29888" style="width:12.7031pt;height:278.148pt;position:absolute;mso-position-horizontal-relative:page;mso-position-horizontal:absolute;margin-left:682.278pt;mso-position-vertical-relative:page;margin-top:533.772pt;" coordsize="1613,35324">
                <v:rect id="Rectangle 1887"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1888"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24 </w:t>
                        </w:r>
                      </w:p>
                    </w:txbxContent>
                  </v:textbox>
                </v:rect>
                <w10:wrap type="square"/>
              </v:group>
            </w:pict>
          </mc:Fallback>
        </mc:AlternateContent>
      </w:r>
      <w:r>
        <w:t xml:space="preserve">II.- Que el Excmo. Cabildo Insular de Tenerife, </w:t>
      </w:r>
      <w:proofErr w:type="gramStart"/>
      <w:r>
        <w:t>está  interesad</w:t>
      </w:r>
      <w:r>
        <w:t>o</w:t>
      </w:r>
      <w:proofErr w:type="gramEnd"/>
      <w:r>
        <w:t xml:space="preserve"> en poner en funcionamiento en el edificio ZONA JOVEN PUNTALARGA el Proyecto Insular “PÓNOS: ORIENTACIÓN Y PRIMERA </w:t>
      </w:r>
    </w:p>
    <w:p w:rsidR="00FF3404" w:rsidRDefault="000F53E1">
      <w:pPr>
        <w:ind w:left="127" w:right="55" w:firstLine="0"/>
      </w:pPr>
      <w:r>
        <w:t>OPORTUNIDAD DE EMPLEO PARA JÓVENES”, el cual es un proyecto de orientación y empleo a través del cual el Área de Educación y Juventud del C</w:t>
      </w:r>
      <w:r>
        <w:t>abildo de Tenerife, con la colaboración de su Área de Empleo y la de la FGULL (Fundación General de la Universidad de La Laguna) ofrecerá un servicio destinado a jóvenes desempleados entre 18 y 35 años, a través de respuestas personalizadas de asesoramient</w:t>
      </w:r>
      <w:r>
        <w:t>o, formación, inserción y acompañamiento.</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ind w:left="127" w:right="55"/>
      </w:pPr>
      <w:r>
        <w:t>III.-  Considerando que el Ilustre Ayuntamiento de Candelaria por su condición de Entidad Local y Administración Pública se encuentra sometido a las prescripciones respecto a la cesión de inmuebles a las presc</w:t>
      </w:r>
      <w:r>
        <w:t>ripciones de la vigente Ley de 3 de noviembre, del Patrimonio de las Administraciones Públicas. Real Decreto 1372/1986, de 13 de junio, por el que se aprueba el Reglamento de Bienes de las Entidades Locales y DECRETO 8/2015, de 5 de febrero, para la agiliz</w:t>
      </w:r>
      <w:r>
        <w:t>ación y modernización de la gestión del patrimonio de las Corporaciones Locales Canarias.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En función de lo anterior, acuerdan suscribir este Convenio con arreglo a las siguientes ESTIPULACIONES: </w:t>
      </w:r>
    </w:p>
    <w:p w:rsidR="00FF3404" w:rsidRDefault="000F53E1">
      <w:pPr>
        <w:spacing w:after="0" w:line="259" w:lineRule="auto"/>
        <w:ind w:left="502" w:right="0" w:firstLine="0"/>
        <w:jc w:val="left"/>
      </w:pPr>
      <w:r>
        <w:t xml:space="preserve"> </w:t>
      </w:r>
    </w:p>
    <w:p w:rsidR="00FF3404" w:rsidRDefault="000F53E1">
      <w:pPr>
        <w:ind w:left="127" w:right="55"/>
      </w:pPr>
      <w:r>
        <w:t>PRIMERA. - Es objeto del presente Convenio articular la</w:t>
      </w:r>
      <w:r>
        <w:t>s obligaciones del Ilustre Ayuntamiento de Candelaria y el Cabildo de Tenerife respecto a la cesión parcial del uso del inmueble denominado ZONA JOVEN PUNTALARGA para llevar a cabo el proyecto “PÓNOS: ORIENTACIÓN Y PRIMERA OPORTUNIDAD DE EMPLEO PARA JÓVENE</w:t>
      </w:r>
      <w:r>
        <w:t>S”, en el siguiente horario:</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10"/>
        </w:numPr>
        <w:spacing w:after="28"/>
        <w:ind w:right="55" w:hanging="360"/>
      </w:pPr>
      <w:r>
        <w:t>De lunes a jueves de 11 a 19 h, con una hora de descanso para almorzar de lunes a jueves.</w:t>
      </w:r>
      <w:r>
        <w:rPr>
          <w:rFonts w:ascii="Times New Roman" w:eastAsia="Times New Roman" w:hAnsi="Times New Roman" w:cs="Times New Roman"/>
          <w:i w:val="0"/>
          <w:sz w:val="24"/>
        </w:rPr>
        <w:t xml:space="preserve"> </w:t>
      </w:r>
    </w:p>
    <w:p w:rsidR="00FF3404" w:rsidRDefault="000F53E1">
      <w:pPr>
        <w:numPr>
          <w:ilvl w:val="0"/>
          <w:numId w:val="10"/>
        </w:numPr>
        <w:ind w:right="55" w:hanging="360"/>
      </w:pPr>
      <w:r>
        <w:t>Los viernes de 8 a 15 h.</w:t>
      </w:r>
      <w:r>
        <w:rPr>
          <w:rFonts w:ascii="Times New Roman" w:eastAsia="Times New Roman" w:hAnsi="Times New Roman" w:cs="Times New Roman"/>
          <w:i w:val="0"/>
          <w:sz w:val="24"/>
        </w:rPr>
        <w:t xml:space="preserve"> </w:t>
      </w:r>
    </w:p>
    <w:p w:rsidR="00FF3404" w:rsidRDefault="000F53E1">
      <w:pPr>
        <w:numPr>
          <w:ilvl w:val="0"/>
          <w:numId w:val="10"/>
        </w:numPr>
        <w:ind w:right="55" w:hanging="360"/>
      </w:pPr>
      <w:r>
        <w:t xml:space="preserve">Puntualmente podrá desarrollarse alguna actividad vinculada al proyecto fuera del horario previsto, previa comunicación al responsable del ayuntamiento. </w:t>
      </w:r>
    </w:p>
    <w:p w:rsidR="00FF3404" w:rsidRDefault="000F53E1">
      <w:pPr>
        <w:spacing w:after="0" w:line="259" w:lineRule="auto"/>
        <w:ind w:left="502" w:right="0" w:firstLine="0"/>
        <w:jc w:val="left"/>
      </w:pPr>
      <w:r>
        <w:t xml:space="preserve"> </w:t>
      </w:r>
    </w:p>
    <w:p w:rsidR="00FF3404" w:rsidRDefault="000F53E1">
      <w:pPr>
        <w:ind w:left="127" w:right="55"/>
      </w:pPr>
      <w:r>
        <w:t xml:space="preserve">SEGUNDA. - El Ilustre Ayuntamiento de Candelaria cede al Cabildo de Tenerife el uso de los espacios </w:t>
      </w:r>
      <w:r>
        <w:t>del bien anteriormente referenciado que a continuación se describen:</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11"/>
        </w:numPr>
        <w:ind w:right="55" w:hanging="360"/>
      </w:pPr>
      <w:r>
        <w:t xml:space="preserve">Un despacho. </w:t>
      </w:r>
    </w:p>
    <w:p w:rsidR="00FF3404" w:rsidRDefault="000F53E1">
      <w:pPr>
        <w:numPr>
          <w:ilvl w:val="0"/>
          <w:numId w:val="11"/>
        </w:numPr>
        <w:ind w:right="55" w:hanging="360"/>
      </w:pPr>
      <w:r>
        <w:t xml:space="preserve">Una sala </w:t>
      </w:r>
      <w:proofErr w:type="spellStart"/>
      <w:r>
        <w:t>polifuncional</w:t>
      </w:r>
      <w:proofErr w:type="spellEnd"/>
      <w:r>
        <w:t xml:space="preserve"> de uso compartido. </w:t>
      </w:r>
    </w:p>
    <w:p w:rsidR="00FF3404" w:rsidRDefault="000F53E1">
      <w:pPr>
        <w:numPr>
          <w:ilvl w:val="0"/>
          <w:numId w:val="11"/>
        </w:numPr>
        <w:ind w:right="55" w:hanging="360"/>
      </w:pPr>
      <w:r>
        <w:t xml:space="preserve">Una sala de formación de uso compartido. </w:t>
      </w:r>
    </w:p>
    <w:p w:rsidR="00FF3404" w:rsidRDefault="000F53E1">
      <w:pPr>
        <w:spacing w:after="0" w:line="259" w:lineRule="auto"/>
        <w:ind w:left="502" w:right="0" w:firstLine="0"/>
        <w:jc w:val="left"/>
      </w:pPr>
      <w:r>
        <w:t xml:space="preserve"> </w:t>
      </w:r>
    </w:p>
    <w:p w:rsidR="00FF3404" w:rsidRDefault="000F53E1">
      <w:pPr>
        <w:ind w:left="127" w:right="55"/>
      </w:pPr>
      <w:r>
        <w:t>El uso de dicho bien en los espacios indicados se entrega libre de ocupantes y de c</w:t>
      </w:r>
      <w:r>
        <w:t>argas. No obstante, dicha ocupación deberá compatibilizarse con las restantes actividades que se celebren en los restantes espacios no cedidos.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TERCERA. - El Cabildo de Tenerife recibe el uso de dichos espacios para la puesta en marcha del Proyecto Insu</w:t>
      </w:r>
      <w:r>
        <w:t xml:space="preserve">lar “PÓNOS: ORIENTACIÓN Y PRIMERA OPORTUNIDAD DE EMPLEO PARA JÓVENES” que permita albergar a diversas entidades para la puesta en marcha de la atención diurna de ámbito comarcal.  </w:t>
      </w:r>
    </w:p>
    <w:p w:rsidR="00FF3404" w:rsidRDefault="000F53E1">
      <w:pPr>
        <w:spacing w:after="0" w:line="259" w:lineRule="auto"/>
        <w:ind w:left="502"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30045" name="Group 3004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045" name="Rectangle 2045"/>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2046" name="Rectangle 2046"/>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16 de 24 </w:t>
                              </w:r>
                            </w:p>
                          </w:txbxContent>
                        </wps:txbx>
                        <wps:bodyPr horzOverflow="overflow" vert="horz" lIns="0" tIns="0" rIns="0" bIns="0" rtlCol="0">
                          <a:noAutofit/>
                        </wps:bodyPr>
                      </wps:wsp>
                    </wpg:wgp>
                  </a:graphicData>
                </a:graphic>
              </wp:anchor>
            </w:drawing>
          </mc:Choice>
          <mc:Fallback xmlns:a="http://schemas.openxmlformats.org/drawingml/2006/main">
            <w:pict>
              <v:group id="Group 30045" style="width:12.7031pt;height:278.148pt;position:absolute;mso-position-horizontal-relative:page;mso-position-horizontal:absolute;margin-left:682.278pt;mso-position-vertical-relative:page;margin-top:533.772pt;" coordsize="1613,35324">
                <v:rect id="Rectangle 2045"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046"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24 </w:t>
                        </w:r>
                      </w:p>
                    </w:txbxContent>
                  </v:textbox>
                </v:rect>
                <w10:wrap type="square"/>
              </v:group>
            </w:pict>
          </mc:Fallback>
        </mc:AlternateContent>
      </w:r>
      <w:r>
        <w:t xml:space="preserve">CUARTA. - </w:t>
      </w:r>
      <w:r>
        <w:t xml:space="preserve">El Cabildo Insular debe mantener la diligencia debida en el cuidado y mantenimiento del bien cedido. Comprometiéndose, una vez finalice la cesión, en que el bien será entregado al Ayuntamiento en las mismas condiciones en que se encuentra en el momento de </w:t>
      </w:r>
      <w:r>
        <w:t xml:space="preserve">la cesión, debiendo asumir los arreglos que fueran necesarios para reponer el bien a su situación inicial.  </w:t>
      </w:r>
    </w:p>
    <w:p w:rsidR="00FF3404" w:rsidRDefault="000F53E1">
      <w:pPr>
        <w:ind w:left="127" w:right="55"/>
      </w:pPr>
      <w:r>
        <w:t>A tal fin, el Cabildo de Tenerife deberá cuidar los espacios cedidos en uso con la debida diligencia, a fin de conservarlos en buen estado, dando c</w:t>
      </w:r>
      <w:r>
        <w:t>uenta previamente a este Excmo. Ayuntamiento en caso de cualquier incidente que se produjere en relación con el estado de los mismos o del equipamiento que en ellos se encuentra.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QUINTA. -  Los gastos derivados de limpieza del bien, consumo de agua, luz</w:t>
      </w:r>
      <w:r>
        <w:t>, telefonía y comunicaciones en los espacios cedidos serán asumidos por el Ilustre Ayuntamiento de Candelaria, el cual facilitará además los siguientes medios: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12"/>
        </w:numPr>
        <w:ind w:right="55" w:hanging="360"/>
      </w:pPr>
      <w:r>
        <w:t xml:space="preserve">Dos mesas y dos sillas de atención a los jóvenes. </w:t>
      </w:r>
    </w:p>
    <w:p w:rsidR="00FF3404" w:rsidRDefault="000F53E1">
      <w:pPr>
        <w:numPr>
          <w:ilvl w:val="0"/>
          <w:numId w:val="12"/>
        </w:numPr>
        <w:ind w:right="55" w:hanging="360"/>
      </w:pPr>
      <w:r>
        <w:t>Dos sillas para sentarse los jóvenes en ca</w:t>
      </w:r>
      <w:r>
        <w:t xml:space="preserve">da espacio. </w:t>
      </w:r>
    </w:p>
    <w:p w:rsidR="00FF3404" w:rsidRDefault="000F53E1">
      <w:pPr>
        <w:numPr>
          <w:ilvl w:val="0"/>
          <w:numId w:val="12"/>
        </w:numPr>
        <w:ind w:right="55" w:hanging="360"/>
      </w:pPr>
      <w:r>
        <w:t xml:space="preserve">20 sillas de pala para formación o 20 pupitres con silla. </w:t>
      </w:r>
    </w:p>
    <w:p w:rsidR="00FF3404" w:rsidRDefault="000F53E1">
      <w:pPr>
        <w:numPr>
          <w:ilvl w:val="0"/>
          <w:numId w:val="12"/>
        </w:numPr>
        <w:ind w:right="55" w:hanging="360"/>
      </w:pPr>
      <w:r>
        <w:t xml:space="preserve">10 ordenadores. </w:t>
      </w:r>
    </w:p>
    <w:p w:rsidR="00FF3404" w:rsidRDefault="000F53E1">
      <w:pPr>
        <w:numPr>
          <w:ilvl w:val="0"/>
          <w:numId w:val="12"/>
        </w:numPr>
        <w:ind w:right="55" w:hanging="360"/>
      </w:pPr>
      <w:r>
        <w:t xml:space="preserve">Pantalla y proyector. </w:t>
      </w:r>
    </w:p>
    <w:p w:rsidR="00FF3404" w:rsidRDefault="000F53E1">
      <w:pPr>
        <w:numPr>
          <w:ilvl w:val="0"/>
          <w:numId w:val="12"/>
        </w:numPr>
        <w:ind w:right="55" w:hanging="360"/>
      </w:pPr>
      <w:r>
        <w:t xml:space="preserve">Dos líneas de teléfono o centralita. </w:t>
      </w:r>
    </w:p>
    <w:p w:rsidR="00FF3404" w:rsidRDefault="000F53E1">
      <w:pPr>
        <w:numPr>
          <w:ilvl w:val="0"/>
          <w:numId w:val="12"/>
        </w:numPr>
        <w:ind w:right="55" w:hanging="360"/>
      </w:pPr>
      <w:r>
        <w:t xml:space="preserve">Conexión por red/cable fibra y wifi. </w:t>
      </w:r>
    </w:p>
    <w:p w:rsidR="00FF3404" w:rsidRDefault="000F53E1">
      <w:pPr>
        <w:numPr>
          <w:ilvl w:val="0"/>
          <w:numId w:val="12"/>
        </w:numPr>
        <w:ind w:right="55" w:hanging="360"/>
      </w:pPr>
      <w:r>
        <w:t xml:space="preserve">Impresora. </w:t>
      </w:r>
    </w:p>
    <w:p w:rsidR="00FF3404" w:rsidRDefault="000F53E1">
      <w:pPr>
        <w:numPr>
          <w:ilvl w:val="0"/>
          <w:numId w:val="12"/>
        </w:numPr>
        <w:ind w:right="55" w:hanging="360"/>
      </w:pPr>
      <w:r>
        <w:t xml:space="preserve">Recepción con sillas y mesa. </w:t>
      </w:r>
    </w:p>
    <w:p w:rsidR="00FF3404" w:rsidRDefault="000F53E1">
      <w:pPr>
        <w:numPr>
          <w:ilvl w:val="0"/>
          <w:numId w:val="12"/>
        </w:numPr>
        <w:ind w:right="55" w:hanging="360"/>
      </w:pPr>
      <w:r>
        <w:t>Espacio donde se cuelga la</w:t>
      </w:r>
      <w:r>
        <w:t xml:space="preserve"> información y carteles.</w:t>
      </w:r>
      <w:r>
        <w:rPr>
          <w:rFonts w:ascii="Times New Roman" w:eastAsia="Times New Roman" w:hAnsi="Times New Roman" w:cs="Times New Roman"/>
          <w:i w:val="0"/>
          <w:sz w:val="24"/>
        </w:rPr>
        <w:t xml:space="preserve"> </w:t>
      </w:r>
    </w:p>
    <w:p w:rsidR="00FF3404" w:rsidRDefault="000F53E1">
      <w:pPr>
        <w:numPr>
          <w:ilvl w:val="0"/>
          <w:numId w:val="12"/>
        </w:numPr>
        <w:ind w:right="55" w:hanging="360"/>
      </w:pPr>
      <w:r>
        <w:t xml:space="preserve">Un referente profesional del Ayuntamiento necesario para llevar a cabo un control y seguimiento del proyecto. </w:t>
      </w:r>
    </w:p>
    <w:p w:rsidR="00FF3404" w:rsidRDefault="000F53E1">
      <w:pPr>
        <w:spacing w:after="0" w:line="259" w:lineRule="auto"/>
        <w:ind w:left="502" w:right="0" w:firstLine="0"/>
        <w:jc w:val="left"/>
      </w:pPr>
      <w:r>
        <w:t xml:space="preserve"> </w:t>
      </w:r>
    </w:p>
    <w:p w:rsidR="00FF3404" w:rsidRDefault="000F53E1">
      <w:pPr>
        <w:ind w:left="127" w:right="55"/>
      </w:pPr>
      <w:r>
        <w:t>SEXTA. -   El Ilustre Ayuntamiento de Candelaria como titular del inmueble, se obliga a mantener vigente la póliza de</w:t>
      </w:r>
      <w:r>
        <w:t xml:space="preserve"> daños que dé cobertura al mismo en esta contingencia, debiendo el Cabildo de Tenerife proceder a suscribir póliza de seguro de la actividad a desarrollar en el Centro, remitiendo copia de la misma al Ayuntamiento, así como alta de personal adscrito a la a</w:t>
      </w:r>
      <w:r>
        <w:t>ctividad y protección preventiva.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SÉPTIMA. -  </w:t>
      </w:r>
      <w:r>
        <w:t>El Cabildo de Tenerife facilitará el acceso a los espacios cedidos en uso a las personas que designe el Ilustre Ayuntamiento de Candelaria para las comprobaciones e inspecciones necesarias acerca del uso, mantenimiento, conservación o cualquier otra circun</w:t>
      </w:r>
      <w:r>
        <w:t>stancia.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OCTAVA. -  Las relaciones laborales o mercantiles que mantengan los cesionarios de los espacios con las personas que presten sus servicios remunerados en el centro para el desarrollo de las actividades organizadas por los mismos son de la exclu</w:t>
      </w:r>
      <w:r>
        <w:t xml:space="preserve">siva responsabilidad de los cesionarios. El Ilustre Ayuntamiento de Candelaria no asumirá ninguna obligación o responsabilidad que pudiera derivarse de tales relaciones laborales o mercantiles. </w:t>
      </w:r>
    </w:p>
    <w:p w:rsidR="00FF3404" w:rsidRDefault="000F53E1">
      <w:pPr>
        <w:spacing w:after="0" w:line="259" w:lineRule="auto"/>
        <w:ind w:right="0" w:firstLine="0"/>
        <w:jc w:val="left"/>
      </w:pPr>
      <w:r>
        <w:t xml:space="preserve"> </w:t>
      </w:r>
    </w:p>
    <w:p w:rsidR="00FF3404" w:rsidRDefault="000F53E1">
      <w:pPr>
        <w:ind w:left="127" w:right="55"/>
      </w:pPr>
      <w:r>
        <w:t>NOVENA. -   El Cabildo de Tenerife es responsable inmediato</w:t>
      </w:r>
      <w:r>
        <w:t xml:space="preserve">, a todos los efectos, de la realización de las actividades y de la prestación de servicios, que se promuevan en el espacio, siempre que estén vinculados al proyecto PÓNOS.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7808" name="Group 2780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172" name="Rectangle 2172"/>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https://candelaria.</w:t>
                              </w:r>
                              <w:r>
                                <w:rPr>
                                  <w:i w:val="0"/>
                                  <w:sz w:val="12"/>
                                </w:rPr>
                                <w:t xml:space="preserve">sedelectronica.es/ </w:t>
                              </w:r>
                            </w:p>
                          </w:txbxContent>
                        </wps:txbx>
                        <wps:bodyPr horzOverflow="overflow" vert="horz" lIns="0" tIns="0" rIns="0" bIns="0" rtlCol="0">
                          <a:noAutofit/>
                        </wps:bodyPr>
                      </wps:wsp>
                      <wps:wsp>
                        <wps:cNvPr id="2173" name="Rectangle 2173"/>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17 de 24 </w:t>
                              </w:r>
                            </w:p>
                          </w:txbxContent>
                        </wps:txbx>
                        <wps:bodyPr horzOverflow="overflow" vert="horz" lIns="0" tIns="0" rIns="0" bIns="0" rtlCol="0">
                          <a:noAutofit/>
                        </wps:bodyPr>
                      </wps:wsp>
                    </wpg:wgp>
                  </a:graphicData>
                </a:graphic>
              </wp:anchor>
            </w:drawing>
          </mc:Choice>
          <mc:Fallback xmlns:a="http://schemas.openxmlformats.org/drawingml/2006/main">
            <w:pict>
              <v:group id="Group 27808" style="width:12.7031pt;height:278.148pt;position:absolute;mso-position-horizontal-relative:page;mso-position-horizontal:absolute;margin-left:682.278pt;mso-position-vertical-relative:page;margin-top:533.772pt;" coordsize="1613,35324">
                <v:rect id="Rectangle 2172"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173"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24 </w:t>
                        </w:r>
                      </w:p>
                    </w:txbxContent>
                  </v:textbox>
                </v:rect>
                <w10:wrap type="square"/>
              </v:group>
            </w:pict>
          </mc:Fallback>
        </mc:AlternateContent>
      </w:r>
      <w:r>
        <w:t xml:space="preserve"> </w:t>
      </w:r>
    </w:p>
    <w:p w:rsidR="00FF3404" w:rsidRDefault="000F53E1">
      <w:pPr>
        <w:spacing w:after="0" w:line="259" w:lineRule="auto"/>
        <w:ind w:right="0" w:firstLine="0"/>
        <w:jc w:val="left"/>
      </w:pPr>
      <w:r>
        <w:t xml:space="preserve"> </w:t>
      </w:r>
    </w:p>
    <w:p w:rsidR="00FF3404" w:rsidRDefault="000F53E1">
      <w:pPr>
        <w:spacing w:after="1" w:line="239" w:lineRule="auto"/>
        <w:ind w:left="127" w:right="0"/>
        <w:jc w:val="left"/>
      </w:pPr>
      <w:r>
        <w:t>DECIMA. - No podrá realizarse o promoverse ningún tipo de juego de azar o de apuestas con contenido económico quedando prohibidos, de man</w:t>
      </w:r>
      <w:r>
        <w:t xml:space="preserve">era expresa, aquellos actos o actividades que pudieran causar perjuicio al resto de usuarios del inmueble. En concreto, no se podrán realizar en los espacios cedidos actividades peligrosas, molestas, nocivas o insalubres. </w:t>
      </w:r>
    </w:p>
    <w:p w:rsidR="00FF3404" w:rsidRDefault="000F53E1">
      <w:pPr>
        <w:spacing w:after="0" w:line="259" w:lineRule="auto"/>
        <w:ind w:right="0" w:firstLine="0"/>
        <w:jc w:val="left"/>
      </w:pPr>
      <w:r>
        <w:t xml:space="preserve"> </w:t>
      </w:r>
    </w:p>
    <w:p w:rsidR="00FF3404" w:rsidRDefault="000F53E1">
      <w:pPr>
        <w:ind w:left="127" w:right="55"/>
      </w:pPr>
      <w:r>
        <w:t>DECIMOPRIMERA. - Si una activid</w:t>
      </w:r>
      <w:r>
        <w:t>ad a realizar en los espacios cedidos, requiriese la obtención de cualquier autorización o licencia administrativa, de carácter técnico, sanitario o de otro tipo, tanto para la actividad en sí como para las personas que la realicen, no podrá ser desarrolla</w:t>
      </w:r>
      <w:r>
        <w:t xml:space="preserve">da en los espacios cedidos hasta que se acredite por los promotores, mediante la presentación de la correspondiente documentación, la obtención del indicado permiso. </w:t>
      </w:r>
    </w:p>
    <w:p w:rsidR="00FF3404" w:rsidRDefault="000F53E1">
      <w:pPr>
        <w:spacing w:after="0" w:line="259" w:lineRule="auto"/>
        <w:ind w:right="0" w:firstLine="0"/>
        <w:jc w:val="left"/>
      </w:pPr>
      <w:r>
        <w:t xml:space="preserve"> </w:t>
      </w:r>
    </w:p>
    <w:p w:rsidR="00FF3404" w:rsidRDefault="000F53E1">
      <w:pPr>
        <w:ind w:left="127" w:right="55"/>
      </w:pPr>
      <w:r>
        <w:t xml:space="preserve">DECIMOSEGUNDA. - </w:t>
      </w:r>
      <w:r>
        <w:t xml:space="preserve">La publicidad gráfica que se lleve a cabo para anunciar los actos y actividades que se desarrollen en los espacios cedidos, deberá incluir el escudo del Ilustre Ayuntamiento de Candelaria. </w:t>
      </w:r>
    </w:p>
    <w:p w:rsidR="00FF3404" w:rsidRDefault="000F53E1">
      <w:pPr>
        <w:spacing w:after="101" w:line="259" w:lineRule="auto"/>
        <w:ind w:right="0" w:firstLine="0"/>
        <w:jc w:val="left"/>
      </w:pPr>
      <w:r>
        <w:t xml:space="preserve"> </w:t>
      </w:r>
    </w:p>
    <w:p w:rsidR="00FF3404" w:rsidRDefault="000F53E1">
      <w:pPr>
        <w:ind w:left="127" w:right="55"/>
      </w:pPr>
      <w:r>
        <w:t xml:space="preserve">DECIMOTERCERA. -  </w:t>
      </w:r>
      <w:r>
        <w:t xml:space="preserve">El plazo de vigencia del presente Convenio comienza a partir de la fecha de suscripción y concluirá al finalizar el proyecto, cuya duración inicial es de trece meses, sin perjuicio de su prórroga en caso de no efectuarse denuncia expresa por cualquiera de </w:t>
      </w:r>
      <w:r>
        <w:t xml:space="preserve">las partes con tres meses de antelación. </w:t>
      </w:r>
      <w:r>
        <w:rPr>
          <w:rFonts w:ascii="Times New Roman" w:eastAsia="Times New Roman" w:hAnsi="Times New Roman" w:cs="Times New Roman"/>
          <w:i w:val="0"/>
          <w:sz w:val="24"/>
        </w:rPr>
        <w:t xml:space="preserve"> </w:t>
      </w:r>
    </w:p>
    <w:p w:rsidR="00FF3404" w:rsidRDefault="000F53E1">
      <w:pPr>
        <w:spacing w:after="100" w:line="259" w:lineRule="auto"/>
        <w:ind w:right="0" w:firstLine="0"/>
        <w:jc w:val="left"/>
      </w:pPr>
      <w:r>
        <w:t xml:space="preserve"> </w:t>
      </w:r>
    </w:p>
    <w:p w:rsidR="00FF3404" w:rsidRDefault="000F53E1">
      <w:pPr>
        <w:ind w:left="127" w:right="55"/>
      </w:pPr>
      <w:r>
        <w:t xml:space="preserve">DECIMOCUARTA. - Las partes, en el plazo de un mes desde la firma del presente Convenio, designarán un interlocutor por cada una al objeto de una mejor coordinación en el uso compartido del inmueble.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DECIMOQU</w:t>
      </w:r>
      <w:r>
        <w:t xml:space="preserve">INTA. -  Sin perjuicio de lo establecido en la cláusula decimocuarta, el presente Convenio se extinguirá por resolución cuando concurra alguna de las siguientes causas: </w:t>
      </w:r>
    </w:p>
    <w:p w:rsidR="00FF3404" w:rsidRDefault="000F53E1">
      <w:pPr>
        <w:spacing w:after="98" w:line="259" w:lineRule="auto"/>
        <w:ind w:right="0" w:firstLine="0"/>
        <w:jc w:val="left"/>
      </w:pPr>
      <w:r>
        <w:t xml:space="preserve"> </w:t>
      </w:r>
    </w:p>
    <w:p w:rsidR="00FF3404" w:rsidRDefault="000F53E1">
      <w:pPr>
        <w:numPr>
          <w:ilvl w:val="0"/>
          <w:numId w:val="13"/>
        </w:numPr>
        <w:spacing w:after="111"/>
        <w:ind w:right="55" w:hanging="259"/>
      </w:pPr>
      <w:r>
        <w:t xml:space="preserve">El incumplimiento, por cualquiera de las partes, de las obligaciones convenidas. </w:t>
      </w:r>
    </w:p>
    <w:p w:rsidR="00FF3404" w:rsidRDefault="000F53E1">
      <w:pPr>
        <w:numPr>
          <w:ilvl w:val="0"/>
          <w:numId w:val="13"/>
        </w:numPr>
        <w:spacing w:after="109"/>
        <w:ind w:right="55" w:hanging="259"/>
      </w:pPr>
      <w:r>
        <w:t>El</w:t>
      </w:r>
      <w:r>
        <w:t xml:space="preserve"> mutuo acuerdo entre las partes, siempre que no concurra otra causa de resolución. </w:t>
      </w:r>
    </w:p>
    <w:p w:rsidR="00FF3404" w:rsidRDefault="000F53E1">
      <w:pPr>
        <w:numPr>
          <w:ilvl w:val="0"/>
          <w:numId w:val="13"/>
        </w:numPr>
        <w:spacing w:after="112"/>
        <w:ind w:right="55" w:hanging="259"/>
      </w:pPr>
      <w:r>
        <w:t xml:space="preserve">Cualesquiera otras establecidas en el presente Convenio o en la legislación aplicable al mismo. </w:t>
      </w:r>
    </w:p>
    <w:p w:rsidR="00FF3404" w:rsidRDefault="000F53E1">
      <w:pPr>
        <w:spacing w:after="98" w:line="259" w:lineRule="auto"/>
        <w:ind w:right="0" w:firstLine="0"/>
        <w:jc w:val="left"/>
      </w:pPr>
      <w:r>
        <w:t xml:space="preserve"> </w:t>
      </w:r>
    </w:p>
    <w:p w:rsidR="00FF3404" w:rsidRDefault="000F53E1">
      <w:pPr>
        <w:ind w:left="127" w:right="55"/>
      </w:pPr>
      <w:r>
        <w:t>DECIMOSEXTA. - Para la práctica de cualquier notificación y/o requerimien</w:t>
      </w:r>
      <w:r>
        <w:t xml:space="preserve">to las partes señalan como sus domicilios los especificados en el presente convenio de colaboración, que sólo podrán ser modificados mediante comunicación fehaciente.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DECIMOSÉPTIMA. -  Cualquiera variación de las cláusulas establecidas en el presente c</w:t>
      </w:r>
      <w:r>
        <w:t>onvenio de colaboración tendrá que consignarse necesariamente por escrito, y debidamente aprobada por ambas partes, careciendo de toda eficacia o validez hasta el cumplimiento de este requisito.</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 xml:space="preserve">DECIMOCTAVA. -  </w:t>
      </w:r>
      <w:r>
        <w:t>El presente Convenio tiene naturaleza administrativa, siendo la Jurisdicción contencioso-administrativa la competente para conocer cuántos litigios puedan derivarse del mismo.</w:t>
      </w:r>
      <w:r>
        <w:rPr>
          <w:rFonts w:ascii="Times New Roman" w:eastAsia="Times New Roman" w:hAnsi="Times New Roman" w:cs="Times New Roman"/>
          <w:i w:val="0"/>
          <w:sz w:val="24"/>
        </w:rPr>
        <w:t xml:space="preserve"> </w:t>
      </w:r>
    </w:p>
    <w:p w:rsidR="00FF3404" w:rsidRDefault="000F53E1">
      <w:pPr>
        <w:spacing w:after="98"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7157" name="Group 2715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283" name="Rectangle 2283"/>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https://candelari</w:t>
                              </w:r>
                              <w:r>
                                <w:rPr>
                                  <w:i w:val="0"/>
                                  <w:sz w:val="12"/>
                                </w:rPr>
                                <w:t xml:space="preserve">a.sedelectronica.es/ </w:t>
                              </w:r>
                            </w:p>
                          </w:txbxContent>
                        </wps:txbx>
                        <wps:bodyPr horzOverflow="overflow" vert="horz" lIns="0" tIns="0" rIns="0" bIns="0" rtlCol="0">
                          <a:noAutofit/>
                        </wps:bodyPr>
                      </wps:wsp>
                      <wps:wsp>
                        <wps:cNvPr id="2284" name="Rectangle 2284"/>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18 de 24 </w:t>
                              </w:r>
                            </w:p>
                          </w:txbxContent>
                        </wps:txbx>
                        <wps:bodyPr horzOverflow="overflow" vert="horz" lIns="0" tIns="0" rIns="0" bIns="0" rtlCol="0">
                          <a:noAutofit/>
                        </wps:bodyPr>
                      </wps:wsp>
                    </wpg:wgp>
                  </a:graphicData>
                </a:graphic>
              </wp:anchor>
            </w:drawing>
          </mc:Choice>
          <mc:Fallback xmlns:a="http://schemas.openxmlformats.org/drawingml/2006/main">
            <w:pict>
              <v:group id="Group 27157" style="width:12.7031pt;height:278.148pt;position:absolute;mso-position-horizontal-relative:page;mso-position-horizontal:absolute;margin-left:682.278pt;mso-position-vertical-relative:page;margin-top:533.772pt;" coordsize="1613,35324">
                <v:rect id="Rectangle 2283"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284"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24 </w:t>
                        </w:r>
                      </w:p>
                    </w:txbxContent>
                  </v:textbox>
                </v:rect>
                <w10:wrap type="square"/>
              </v:group>
            </w:pict>
          </mc:Fallback>
        </mc:AlternateContent>
      </w:r>
      <w:r>
        <w:t xml:space="preserve"> </w:t>
      </w:r>
    </w:p>
    <w:p w:rsidR="00FF3404" w:rsidRDefault="000F53E1">
      <w:pPr>
        <w:spacing w:after="27"/>
        <w:ind w:left="127" w:right="55" w:firstLine="708"/>
      </w:pPr>
      <w:r>
        <w:t>Y en prueba de su conformidad, suscriben el presente Convenio por duplicado y a un solo efecto, en lugar y fecha al principio indicados.”</w:t>
      </w:r>
      <w:r>
        <w:t xml:space="preserve"> </w:t>
      </w:r>
    </w:p>
    <w:p w:rsidR="00FF3404" w:rsidRDefault="000F53E1">
      <w:pPr>
        <w:spacing w:after="0" w:line="259" w:lineRule="auto"/>
        <w:ind w:left="502" w:right="0" w:firstLine="0"/>
        <w:jc w:val="left"/>
      </w:pPr>
      <w:r>
        <w:rPr>
          <w:i w:val="0"/>
        </w:rPr>
        <w:t xml:space="preserve"> </w:t>
      </w:r>
    </w:p>
    <w:p w:rsidR="00FF3404" w:rsidRDefault="000F53E1">
      <w:pPr>
        <w:spacing w:after="100"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SEGUNDO. - Facultar a la Alcaldesa Presidenta para la firma del presente Convenio y de la documentación precisa para la ejecución del mismo. </w:t>
      </w:r>
    </w:p>
    <w:p w:rsidR="00FF3404" w:rsidRDefault="000F53E1">
      <w:pPr>
        <w:spacing w:after="98"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TERCERO. - </w:t>
      </w:r>
      <w:r>
        <w:rPr>
          <w:i w:val="0"/>
        </w:rPr>
        <w:t xml:space="preserve">Dar traslado del acuerdo que se adopte al Excmo. Cabildo Insular de Tenerife, a los efectos oportunos. </w:t>
      </w:r>
    </w:p>
    <w:p w:rsidR="00FF3404" w:rsidRDefault="000F53E1">
      <w:pPr>
        <w:spacing w:after="0" w:line="259" w:lineRule="auto"/>
        <w:ind w:left="850" w:right="0" w:firstLine="0"/>
        <w:jc w:val="left"/>
      </w:pPr>
      <w:r>
        <w:rPr>
          <w:b/>
          <w:i w:val="0"/>
        </w:rPr>
        <w:t xml:space="preserve"> </w:t>
      </w:r>
    </w:p>
    <w:p w:rsidR="00FF3404" w:rsidRDefault="000F53E1">
      <w:pPr>
        <w:spacing w:after="0" w:line="259" w:lineRule="auto"/>
        <w:ind w:left="850" w:right="0" w:firstLine="0"/>
        <w:jc w:val="left"/>
      </w:pPr>
      <w:r>
        <w:rPr>
          <w:b/>
          <w:i w:val="0"/>
        </w:rPr>
        <w:t xml:space="preserve"> </w:t>
      </w:r>
    </w:p>
    <w:p w:rsidR="00FF3404" w:rsidRDefault="000F53E1">
      <w:pPr>
        <w:spacing w:after="0" w:line="259" w:lineRule="auto"/>
        <w:ind w:right="0" w:firstLine="0"/>
        <w:jc w:val="left"/>
      </w:pPr>
      <w:r>
        <w:rPr>
          <w:i w:val="0"/>
        </w:rPr>
        <w:t xml:space="preserve"> </w:t>
      </w:r>
    </w:p>
    <w:p w:rsidR="00FF3404" w:rsidRDefault="000F53E1">
      <w:pPr>
        <w:spacing w:after="0" w:line="259" w:lineRule="auto"/>
        <w:ind w:right="0" w:firstLine="0"/>
        <w:jc w:val="left"/>
      </w:pPr>
      <w:r>
        <w:rPr>
          <w:i w:val="0"/>
        </w:rPr>
        <w:t xml:space="preserve"> </w:t>
      </w:r>
    </w:p>
    <w:p w:rsidR="00FF3404" w:rsidRDefault="000F53E1">
      <w:pPr>
        <w:spacing w:after="0" w:line="249" w:lineRule="auto"/>
        <w:ind w:left="137" w:right="7" w:hanging="10"/>
      </w:pPr>
      <w:r>
        <w:rPr>
          <w:b/>
          <w:i w:val="0"/>
        </w:rPr>
        <w:t xml:space="preserve">La Junta de Gobierno Local, previo debate y por unanimidad de los miembros presentes, acuerda: </w:t>
      </w:r>
    </w:p>
    <w:p w:rsidR="00FF3404" w:rsidRDefault="000F53E1">
      <w:pPr>
        <w:spacing w:after="0" w:line="259" w:lineRule="auto"/>
        <w:ind w:right="0" w:firstLine="0"/>
        <w:jc w:val="left"/>
      </w:pPr>
      <w:r>
        <w:rPr>
          <w:b/>
          <w:i w:val="0"/>
        </w:rPr>
        <w:t xml:space="preserve"> </w:t>
      </w:r>
    </w:p>
    <w:p w:rsidR="00FF3404" w:rsidRDefault="000F53E1">
      <w:pPr>
        <w:spacing w:after="108" w:line="249" w:lineRule="auto"/>
        <w:ind w:left="137" w:right="6" w:hanging="10"/>
      </w:pPr>
      <w:r>
        <w:rPr>
          <w:i w:val="0"/>
        </w:rPr>
        <w:t xml:space="preserve">PRIMERO. - Aprobar y suscribir el Convenio de </w:t>
      </w:r>
      <w:r>
        <w:rPr>
          <w:i w:val="0"/>
        </w:rPr>
        <w:t>Colaboración entre el Excmo. Cabildo Insular de Tenerife y el Ilustre Ayuntamiento de Candelaria para la cesión de uso de forma parcial del bien denominado “Zona Joven Punta Larga”, para llevar a cabo el proyecto insular “PÓNOS: ORIENTACIÓN Y PRIMERA OPORT</w:t>
      </w:r>
      <w:r>
        <w:rPr>
          <w:i w:val="0"/>
        </w:rPr>
        <w:t xml:space="preserve">UNIDAD DE EMPLEO PARA JÓVENES, en los términos propuestos por la </w:t>
      </w:r>
      <w:proofErr w:type="spellStart"/>
      <w:r>
        <w:rPr>
          <w:i w:val="0"/>
        </w:rPr>
        <w:t>Sra</w:t>
      </w:r>
      <w:proofErr w:type="spellEnd"/>
      <w:r>
        <w:rPr>
          <w:i w:val="0"/>
        </w:rPr>
        <w:t xml:space="preserve"> Alcaldesa Presidenta y del siguiente tenor literal: </w:t>
      </w:r>
    </w:p>
    <w:p w:rsidR="00FF3404" w:rsidRDefault="000F53E1">
      <w:pPr>
        <w:spacing w:after="100" w:line="259" w:lineRule="auto"/>
        <w:ind w:right="0" w:firstLine="0"/>
        <w:jc w:val="left"/>
      </w:pPr>
      <w:r>
        <w:rPr>
          <w:i w:val="0"/>
        </w:rPr>
        <w:t xml:space="preserve"> </w:t>
      </w:r>
    </w:p>
    <w:p w:rsidR="00FF3404" w:rsidRDefault="000F53E1">
      <w:pPr>
        <w:ind w:left="127" w:right="55" w:firstLine="0"/>
      </w:pPr>
      <w:r>
        <w:t>“CONVENIO DE COLABORACION A SUSCRIBIR ENTRE EL EXMO. CABILDO INSULAR DE TENERIFE Y EL ILUSTRE AYUNTAMIENTO DE CANDELARIA PARA LA CESION DE USO DE FORMA PARCIAL DEL BIEN DENOMINADO “ZONA JOVEN PUNTALARGA” PARA LLEVAR A CABO EL PROYECTO INSULAR “PÓNOS: ORIEN</w:t>
      </w:r>
      <w:r>
        <w:t>TACIÓN Y PRIMERA OPORTUNIDAD DE EMPLEO PARA JÓVENES”.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502" w:right="55" w:firstLine="0"/>
      </w:pPr>
      <w:r>
        <w:t xml:space="preserve">                   En XXXXXXXXXXXXX, a _______________________ </w:t>
      </w:r>
    </w:p>
    <w:p w:rsidR="00FF3404" w:rsidRDefault="000F53E1">
      <w:pPr>
        <w:spacing w:after="0" w:line="259" w:lineRule="auto"/>
        <w:ind w:right="0" w:firstLine="0"/>
        <w:jc w:val="left"/>
      </w:pPr>
      <w:r>
        <w:t xml:space="preserve"> </w:t>
      </w:r>
    </w:p>
    <w:p w:rsidR="00FF3404" w:rsidRDefault="000F53E1">
      <w:pPr>
        <w:spacing w:after="0" w:line="259" w:lineRule="auto"/>
        <w:ind w:left="136" w:right="0" w:firstLine="0"/>
        <w:jc w:val="center"/>
      </w:pPr>
      <w:r>
        <w:t xml:space="preserve"> </w:t>
      </w:r>
    </w:p>
    <w:p w:rsidR="00FF3404" w:rsidRDefault="000F53E1">
      <w:pPr>
        <w:pStyle w:val="Ttulo1"/>
        <w:ind w:left="446" w:right="361"/>
      </w:pPr>
      <w:r>
        <w:t xml:space="preserve">REUNIDOS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spacing w:after="112"/>
        <w:ind w:left="127" w:right="55"/>
      </w:pPr>
      <w:r>
        <w:t xml:space="preserve">De una parte, D. Pedro Manuel Martín Domínguez, en calidad de Presidente del Excmo. Cabildo Insular de Tenerife. </w:t>
      </w:r>
    </w:p>
    <w:p w:rsidR="00FF3404" w:rsidRDefault="000F53E1">
      <w:pPr>
        <w:spacing w:after="100" w:line="259" w:lineRule="auto"/>
        <w:ind w:left="502" w:right="0" w:firstLine="0"/>
        <w:jc w:val="left"/>
      </w:pPr>
      <w:r>
        <w:t xml:space="preserve"> </w:t>
      </w:r>
    </w:p>
    <w:p w:rsidR="00FF3404" w:rsidRDefault="000F53E1">
      <w:pPr>
        <w:spacing w:after="93"/>
        <w:ind w:left="127" w:right="55"/>
      </w:pPr>
      <w:r>
        <w:t xml:space="preserve">Y de la otra, Dña. María Concepción Brito </w:t>
      </w:r>
      <w:proofErr w:type="spellStart"/>
      <w:r>
        <w:t>Nuñez</w:t>
      </w:r>
      <w:proofErr w:type="spellEnd"/>
      <w:r>
        <w:t xml:space="preserve">, en calidad de Alcaldesa-Presidenta del Ilustre Ayuntamiento de Candelaria. </w:t>
      </w:r>
    </w:p>
    <w:p w:rsidR="00FF3404" w:rsidRDefault="000F53E1">
      <w:pPr>
        <w:spacing w:after="79" w:line="259" w:lineRule="auto"/>
        <w:ind w:right="0" w:firstLine="0"/>
        <w:jc w:val="left"/>
      </w:pPr>
      <w:r>
        <w:t xml:space="preserve"> </w:t>
      </w:r>
    </w:p>
    <w:p w:rsidR="00FF3404" w:rsidRDefault="000F53E1">
      <w:pPr>
        <w:spacing w:after="92"/>
        <w:ind w:left="127" w:right="55"/>
      </w:pPr>
      <w:r>
        <w:t xml:space="preserve"> </w:t>
      </w:r>
      <w:r>
        <w:t xml:space="preserve">Ambos ostentan la atribución de representar a sus respectivas Corporaciones de conformidad con la Ley 7/1985, de 02 de abril, Reguladora de las Bases del Régimen Local. </w:t>
      </w:r>
    </w:p>
    <w:p w:rsidR="00FF3404" w:rsidRDefault="000F53E1">
      <w:pPr>
        <w:spacing w:after="79" w:line="259" w:lineRule="auto"/>
        <w:ind w:left="502" w:right="0" w:firstLine="0"/>
        <w:jc w:val="left"/>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7167" name="Group 2716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379" name="Rectangle 2379"/>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https://candelaria.sedel</w:t>
                              </w:r>
                              <w:r>
                                <w:rPr>
                                  <w:i w:val="0"/>
                                  <w:sz w:val="12"/>
                                </w:rPr>
                                <w:t xml:space="preserve">ectronica.es/ </w:t>
                              </w:r>
                            </w:p>
                          </w:txbxContent>
                        </wps:txbx>
                        <wps:bodyPr horzOverflow="overflow" vert="horz" lIns="0" tIns="0" rIns="0" bIns="0" rtlCol="0">
                          <a:noAutofit/>
                        </wps:bodyPr>
                      </wps:wsp>
                      <wps:wsp>
                        <wps:cNvPr id="2380" name="Rectangle 2380"/>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19 de 24 </w:t>
                              </w:r>
                            </w:p>
                          </w:txbxContent>
                        </wps:txbx>
                        <wps:bodyPr horzOverflow="overflow" vert="horz" lIns="0" tIns="0" rIns="0" bIns="0" rtlCol="0">
                          <a:noAutofit/>
                        </wps:bodyPr>
                      </wps:wsp>
                    </wpg:wgp>
                  </a:graphicData>
                </a:graphic>
              </wp:anchor>
            </w:drawing>
          </mc:Choice>
          <mc:Fallback xmlns:a="http://schemas.openxmlformats.org/drawingml/2006/main">
            <w:pict>
              <v:group id="Group 27167" style="width:12.7031pt;height:278.148pt;position:absolute;mso-position-horizontal-relative:page;mso-position-horizontal:absolute;margin-left:682.278pt;mso-position-vertical-relative:page;margin-top:533.772pt;" coordsize="1613,35324">
                <v:rect id="Rectangle 2379"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380"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24 </w:t>
                        </w:r>
                      </w:p>
                    </w:txbxContent>
                  </v:textbox>
                </v:rect>
                <w10:wrap type="square"/>
              </v:group>
            </w:pict>
          </mc:Fallback>
        </mc:AlternateContent>
      </w:r>
      <w:r>
        <w:t xml:space="preserve"> </w:t>
      </w:r>
    </w:p>
    <w:p w:rsidR="00FF3404" w:rsidRDefault="000F53E1">
      <w:pPr>
        <w:pStyle w:val="Ttulo1"/>
        <w:ind w:left="446" w:right="0"/>
      </w:pPr>
      <w:r>
        <w:t xml:space="preserve">ACTUAN </w:t>
      </w:r>
    </w:p>
    <w:p w:rsidR="00FF3404" w:rsidRDefault="000F53E1">
      <w:pPr>
        <w:spacing w:after="81" w:line="259" w:lineRule="auto"/>
        <w:ind w:left="502" w:right="0" w:firstLine="0"/>
        <w:jc w:val="left"/>
      </w:pPr>
      <w:r>
        <w:t xml:space="preserve"> </w:t>
      </w:r>
    </w:p>
    <w:p w:rsidR="00FF3404" w:rsidRDefault="000F53E1">
      <w:pPr>
        <w:spacing w:after="93"/>
        <w:ind w:left="127" w:right="55"/>
      </w:pPr>
      <w:r>
        <w:t xml:space="preserve">      El primero en representación del CABILDO INSULAR DE TENERIFE domiciliado a estos efectos en la Plaza de España s/n, 38003 Santa </w:t>
      </w:r>
      <w:r>
        <w:t xml:space="preserve">Cruz de Tenerife y facultado para la suscripción de este Convenio por acuerdo _______________ </w:t>
      </w:r>
    </w:p>
    <w:p w:rsidR="00FF3404" w:rsidRDefault="000F53E1">
      <w:pPr>
        <w:spacing w:after="81" w:line="259" w:lineRule="auto"/>
        <w:ind w:right="0" w:firstLine="0"/>
        <w:jc w:val="left"/>
      </w:pPr>
      <w:r>
        <w:t xml:space="preserve"> </w:t>
      </w:r>
    </w:p>
    <w:p w:rsidR="00FF3404" w:rsidRDefault="000F53E1">
      <w:pPr>
        <w:spacing w:after="92"/>
        <w:ind w:left="127" w:right="55"/>
      </w:pPr>
      <w:r>
        <w:t>El segundo, en representación del ILUSTRE. AYUNTAMIENTO DE CANDELARIA (en adelante AYUNTAMIENTO), con C.I.F. P-3801100C, domicilio a estos efectos en la Avenid</w:t>
      </w:r>
      <w:r>
        <w:t xml:space="preserve">a Constitución, nº7, 38530 Candelaria, y facultada para la suscripción de este Convenio por acuerdo plenario de fecha 15/06/2019. </w:t>
      </w:r>
    </w:p>
    <w:p w:rsidR="00FF3404" w:rsidRDefault="000F53E1">
      <w:pPr>
        <w:spacing w:after="0" w:line="259" w:lineRule="auto"/>
        <w:ind w:left="502" w:right="0" w:firstLine="0"/>
        <w:jc w:val="left"/>
      </w:pPr>
      <w:r>
        <w:t xml:space="preserve"> </w:t>
      </w:r>
    </w:p>
    <w:p w:rsidR="00FF3404" w:rsidRDefault="000F53E1">
      <w:pPr>
        <w:ind w:left="127" w:right="55"/>
      </w:pPr>
      <w:r>
        <w:t xml:space="preserve">Las dos partes se reconocen mutuamente capacidad legal para el otorgamiento del presente convenio </w:t>
      </w:r>
      <w:proofErr w:type="gramStart"/>
      <w:r>
        <w:t>y</w:t>
      </w:r>
      <w:proofErr w:type="gramEnd"/>
      <w:r>
        <w:t xml:space="preserve"> en consecuencia,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pStyle w:val="Ttulo1"/>
        <w:ind w:left="446" w:right="0"/>
      </w:pPr>
      <w:r>
        <w:t xml:space="preserve">EXPONEN </w:t>
      </w:r>
    </w:p>
    <w:p w:rsidR="00FF3404" w:rsidRDefault="000F53E1">
      <w:pPr>
        <w:spacing w:after="79" w:line="259" w:lineRule="auto"/>
        <w:ind w:left="502" w:right="0" w:firstLine="0"/>
        <w:jc w:val="left"/>
      </w:pPr>
      <w:r>
        <w:t xml:space="preserve"> </w:t>
      </w:r>
    </w:p>
    <w:p w:rsidR="00FF3404" w:rsidRDefault="000F53E1">
      <w:pPr>
        <w:ind w:left="127" w:right="55"/>
      </w:pPr>
      <w:r>
        <w:t xml:space="preserve">I.- Que el Ilustre Ayuntamiento de Candelaria es titular dominical del bien denominado ZONA JOVEN PUNTALARGA inventariado con el número 110168 del vigente Inventario Municipal de Bienes, Derechos y Acciones de la citada Entidad y con referencia </w:t>
      </w:r>
      <w:r>
        <w:t xml:space="preserve">catastral 64929G5CS6368N0001BM. </w:t>
      </w:r>
    </w:p>
    <w:p w:rsidR="00FF3404" w:rsidRDefault="000F53E1">
      <w:pPr>
        <w:spacing w:after="0" w:line="259" w:lineRule="auto"/>
        <w:ind w:right="0" w:firstLine="0"/>
        <w:jc w:val="left"/>
      </w:pPr>
      <w:r>
        <w:t xml:space="preserve"> </w:t>
      </w:r>
    </w:p>
    <w:p w:rsidR="00FF3404" w:rsidRDefault="000F53E1">
      <w:pPr>
        <w:ind w:left="127" w:right="55"/>
      </w:pPr>
      <w:r>
        <w:t xml:space="preserve">II.- Que el Excmo. Cabildo Insular de Tenerife, </w:t>
      </w:r>
      <w:proofErr w:type="gramStart"/>
      <w:r>
        <w:t>está  interesado</w:t>
      </w:r>
      <w:proofErr w:type="gramEnd"/>
      <w:r>
        <w:t xml:space="preserve"> en poner en funcionamiento en el edificio ZONA JOVEN PUNTALARGA el Proyecto Insular “PÓNOS: ORIENTACIÓN Y PRIMERA </w:t>
      </w:r>
    </w:p>
    <w:p w:rsidR="00FF3404" w:rsidRDefault="000F53E1">
      <w:pPr>
        <w:ind w:left="127" w:right="55" w:firstLine="0"/>
      </w:pPr>
      <w:r>
        <w:t>OPORTUNIDAD DE EMPLEO PARA JÓVENES”, el c</w:t>
      </w:r>
      <w:r>
        <w:t>ual es un proyecto de orientación y empleo a través del cual el Área de Educación y Juventud del Cabildo de Tenerife, con la colaboración de su Área de Empleo y la de la FGULL (Fundación General de la Universidad de La Laguna) ofrecerá un servicio destinad</w:t>
      </w:r>
      <w:r>
        <w:t>o a jóvenes desempleados entre 18 y 35 años, a través de respuestas personalizadas de asesoramiento, formación, inserción y acompañamiento.</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spacing w:after="0" w:line="259" w:lineRule="auto"/>
        <w:ind w:left="502" w:right="0" w:firstLine="0"/>
        <w:jc w:val="left"/>
      </w:pPr>
      <w:r>
        <w:t xml:space="preserve"> </w:t>
      </w:r>
    </w:p>
    <w:p w:rsidR="00FF3404" w:rsidRDefault="000F53E1">
      <w:pPr>
        <w:ind w:left="127" w:right="55"/>
      </w:pPr>
      <w:r>
        <w:t>III.-  Considerando que el Ilustre Ayuntamiento de Candelaria por su condición de Entidad Local y Administració</w:t>
      </w:r>
      <w:r>
        <w:t xml:space="preserve">n Pública se encuentra sometido a las prescripciones respecto a la cesión de inmuebles a las prescripciones de la vigente Ley de 3 de noviembre, del Patrimonio de las Administraciones Públicas. Real Decreto 1372/1986, de 13 de junio, por el que se aprueba </w:t>
      </w:r>
      <w:r>
        <w:t>el Reglamento de Bienes de las Entidades Locales y DECRETO 8/2015, de 5 de febrero, para la agilización y modernización de la gestión del patrimonio de las Corporaciones Locales Canarias.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En función de lo anterior, acuerdan suscribir este Convenio con arreglo a las siguientes ESTIPULACIONES: </w:t>
      </w:r>
    </w:p>
    <w:p w:rsidR="00FF3404" w:rsidRDefault="000F53E1">
      <w:pPr>
        <w:spacing w:after="0" w:line="259" w:lineRule="auto"/>
        <w:ind w:left="502"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7969" name="Group 2796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526" name="Rectangle 2526"/>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2527" name="Rectangle 2527"/>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20 de 24 </w:t>
                              </w:r>
                            </w:p>
                          </w:txbxContent>
                        </wps:txbx>
                        <wps:bodyPr horzOverflow="overflow" vert="horz" lIns="0" tIns="0" rIns="0" bIns="0" rtlCol="0">
                          <a:noAutofit/>
                        </wps:bodyPr>
                      </wps:wsp>
                    </wpg:wgp>
                  </a:graphicData>
                </a:graphic>
              </wp:anchor>
            </w:drawing>
          </mc:Choice>
          <mc:Fallback xmlns:a="http://schemas.openxmlformats.org/drawingml/2006/main">
            <w:pict>
              <v:group id="Group 27969" style="width:12.7031pt;height:278.148pt;position:absolute;mso-position-horizontal-relative:page;mso-position-horizontal:absolute;margin-left:682.278pt;mso-position-vertical-relative:page;margin-top:533.772pt;" coordsize="1613,35324">
                <v:rect id="Rectangle 2526"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527"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24 </w:t>
                        </w:r>
                      </w:p>
                    </w:txbxContent>
                  </v:textbox>
                </v:rect>
                <w10:wrap type="square"/>
              </v:group>
            </w:pict>
          </mc:Fallback>
        </mc:AlternateContent>
      </w:r>
      <w:r>
        <w:t xml:space="preserve">PRIMERA. - Es objeto del presente Convenio articular las obligaciones del Ilustre Ayuntamiento de Candelaria y el Cabildo de Tenerife respecto a la cesión parcial </w:t>
      </w:r>
      <w:r>
        <w:t>del uso del inmueble denominado ZONA JOVEN PUNTALARGA para llevar a cabo el proyecto “PÓNOS: ORIENTACIÓN Y PRIMERA OPORTUNIDAD DE EMPLEO PARA JÓVENES”, en el siguiente horario:</w:t>
      </w:r>
      <w:r>
        <w:rPr>
          <w:rFonts w:ascii="Times New Roman" w:eastAsia="Times New Roman" w:hAnsi="Times New Roman" w:cs="Times New Roman"/>
          <w:i w:val="0"/>
          <w:sz w:val="24"/>
        </w:rPr>
        <w:t xml:space="preserve"> </w:t>
      </w:r>
    </w:p>
    <w:p w:rsidR="00FF3404" w:rsidRDefault="000F53E1">
      <w:pPr>
        <w:spacing w:after="32" w:line="259" w:lineRule="auto"/>
        <w:ind w:left="502" w:right="0" w:firstLine="0"/>
        <w:jc w:val="left"/>
      </w:pPr>
      <w:r>
        <w:t xml:space="preserve"> </w:t>
      </w:r>
    </w:p>
    <w:p w:rsidR="00FF3404" w:rsidRDefault="000F53E1">
      <w:pPr>
        <w:numPr>
          <w:ilvl w:val="0"/>
          <w:numId w:val="14"/>
        </w:numPr>
        <w:spacing w:after="25"/>
        <w:ind w:right="55" w:hanging="360"/>
      </w:pPr>
      <w:r>
        <w:t>De lunes a jueves de 11 a 19 h, con una hora de descanso para almorzar de lu</w:t>
      </w:r>
      <w:r>
        <w:t>nes a jueves.</w:t>
      </w:r>
      <w:r>
        <w:rPr>
          <w:rFonts w:ascii="Times New Roman" w:eastAsia="Times New Roman" w:hAnsi="Times New Roman" w:cs="Times New Roman"/>
          <w:i w:val="0"/>
          <w:sz w:val="24"/>
        </w:rPr>
        <w:t xml:space="preserve"> </w:t>
      </w:r>
    </w:p>
    <w:p w:rsidR="00FF3404" w:rsidRDefault="000F53E1">
      <w:pPr>
        <w:numPr>
          <w:ilvl w:val="0"/>
          <w:numId w:val="14"/>
        </w:numPr>
        <w:ind w:right="55" w:hanging="360"/>
      </w:pPr>
      <w:r>
        <w:t>Los viernes de 8 a 15 h.</w:t>
      </w:r>
      <w:r>
        <w:rPr>
          <w:rFonts w:ascii="Times New Roman" w:eastAsia="Times New Roman" w:hAnsi="Times New Roman" w:cs="Times New Roman"/>
          <w:i w:val="0"/>
          <w:sz w:val="24"/>
        </w:rPr>
        <w:t xml:space="preserve"> </w:t>
      </w:r>
    </w:p>
    <w:p w:rsidR="00FF3404" w:rsidRDefault="000F53E1">
      <w:pPr>
        <w:numPr>
          <w:ilvl w:val="0"/>
          <w:numId w:val="14"/>
        </w:numPr>
        <w:ind w:right="55" w:hanging="360"/>
      </w:pPr>
      <w:r>
        <w:t xml:space="preserve">Puntualmente podrá desarrollarse alguna actividad vinculada al proyecto fuera del horario previsto, previa comunicación al responsable del ayuntamiento. </w:t>
      </w:r>
    </w:p>
    <w:p w:rsidR="00FF3404" w:rsidRDefault="000F53E1">
      <w:pPr>
        <w:spacing w:after="0" w:line="259" w:lineRule="auto"/>
        <w:ind w:left="502" w:right="0" w:firstLine="0"/>
        <w:jc w:val="left"/>
      </w:pPr>
      <w:r>
        <w:t xml:space="preserve"> </w:t>
      </w:r>
    </w:p>
    <w:p w:rsidR="00FF3404" w:rsidRDefault="000F53E1">
      <w:pPr>
        <w:ind w:left="127" w:right="55"/>
      </w:pPr>
      <w:r>
        <w:t>SEGUNDA. - El Ilustre Ayuntamiento de Candelaria cede al Ca</w:t>
      </w:r>
      <w:r>
        <w:t>bildo de Tenerife el uso de los espacios del bien anteriormente referenciado que a continuación se describen:</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15"/>
        </w:numPr>
        <w:ind w:right="55" w:hanging="360"/>
      </w:pPr>
      <w:r>
        <w:t xml:space="preserve">Un despacho. </w:t>
      </w:r>
    </w:p>
    <w:p w:rsidR="00FF3404" w:rsidRDefault="000F53E1">
      <w:pPr>
        <w:numPr>
          <w:ilvl w:val="0"/>
          <w:numId w:val="15"/>
        </w:numPr>
        <w:ind w:right="55" w:hanging="360"/>
      </w:pPr>
      <w:r>
        <w:t xml:space="preserve">Una sala </w:t>
      </w:r>
      <w:proofErr w:type="spellStart"/>
      <w:r>
        <w:t>polifuncional</w:t>
      </w:r>
      <w:proofErr w:type="spellEnd"/>
      <w:r>
        <w:t xml:space="preserve"> de uso compartido. </w:t>
      </w:r>
    </w:p>
    <w:p w:rsidR="00FF3404" w:rsidRDefault="000F53E1">
      <w:pPr>
        <w:numPr>
          <w:ilvl w:val="0"/>
          <w:numId w:val="15"/>
        </w:numPr>
        <w:ind w:right="55" w:hanging="360"/>
      </w:pPr>
      <w:r>
        <w:t xml:space="preserve">Una sala de formación de uso compartido. </w:t>
      </w:r>
    </w:p>
    <w:p w:rsidR="00FF3404" w:rsidRDefault="000F53E1">
      <w:pPr>
        <w:spacing w:after="0" w:line="259" w:lineRule="auto"/>
        <w:ind w:left="502" w:right="0" w:firstLine="0"/>
        <w:jc w:val="left"/>
      </w:pPr>
      <w:r>
        <w:t xml:space="preserve"> </w:t>
      </w:r>
    </w:p>
    <w:p w:rsidR="00FF3404" w:rsidRDefault="000F53E1">
      <w:pPr>
        <w:ind w:left="127" w:right="55"/>
      </w:pPr>
      <w:r>
        <w:t>El uso de dicho bien en los espacios indicados se entrega libre de ocupantes y de cargas. No obstante, dicha ocupación deberá compatibilizarse con las restantes actividades que se celebren en los restantes espacios no cedidos.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TERCERA. - El Cabildo de T</w:t>
      </w:r>
      <w:r>
        <w:t>enerife recibe el uso de dichos espacios para la puesta en marcha del Proyecto Insular “PÓNOS: ORIENTACIÓN Y PRIMERA OPORTUNIDAD DE EMPLEO PARA JÓVENES” que permita albergar a diversas entidades para la puesta en marcha de la atención diurna de ámbito coma</w:t>
      </w:r>
      <w:r>
        <w:t xml:space="preserve">rcal.  </w:t>
      </w:r>
    </w:p>
    <w:p w:rsidR="00FF3404" w:rsidRDefault="000F53E1">
      <w:pPr>
        <w:spacing w:after="0" w:line="259" w:lineRule="auto"/>
        <w:ind w:left="502" w:right="0" w:firstLine="0"/>
        <w:jc w:val="left"/>
      </w:pPr>
      <w:r>
        <w:t xml:space="preserve"> </w:t>
      </w:r>
    </w:p>
    <w:p w:rsidR="00FF3404" w:rsidRDefault="000F53E1">
      <w:pPr>
        <w:ind w:left="127" w:right="55"/>
      </w:pPr>
      <w:r>
        <w:t>CUARTA. - El Cabildo Insular debe mantener la diligencia debida en el cuidado y mantenimiento del bien cedido. Comprometiéndose, una vez finalice la cesión, en que el bien será entregado al Ayuntamiento en las mismas condiciones en que se encuent</w:t>
      </w:r>
      <w:r>
        <w:t xml:space="preserve">ra en el momento de la cesión, debiendo asumir los arreglos que fueran necesarios para reponer el bien a su situación inicial.  </w:t>
      </w:r>
    </w:p>
    <w:p w:rsidR="00FF3404" w:rsidRDefault="000F53E1">
      <w:pPr>
        <w:ind w:left="127" w:right="55"/>
      </w:pPr>
      <w:r>
        <w:t xml:space="preserve">A tal fin, el Cabildo de Tenerife deberá cuidar los espacios cedidos en uso con la debida diligencia, a fin de conservarlos en </w:t>
      </w:r>
      <w:r>
        <w:t>buen estado, dando cuenta previamente a este Excmo. Ayuntamiento en caso de cualquier incidente que se produjere en relación con el estado de los mismos o del equipamiento que en ellos se encuentra.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QUINTA. -  Los gastos derivados de limpieza del bien, </w:t>
      </w:r>
      <w:r>
        <w:t>consumo de agua, luz, telefonía y comunicaciones en los espacios cedidos serán asumidos por el Ilustre Ayuntamiento de Candelaria, el cual facilitará además los siguientes medios:</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numPr>
          <w:ilvl w:val="0"/>
          <w:numId w:val="16"/>
        </w:numPr>
        <w:ind w:right="55" w:hanging="360"/>
      </w:pPr>
      <w:r>
        <w:t xml:space="preserve">Dos mesas y dos sillas de atención a los jóvenes. </w:t>
      </w:r>
    </w:p>
    <w:p w:rsidR="00FF3404" w:rsidRDefault="000F53E1">
      <w:pPr>
        <w:numPr>
          <w:ilvl w:val="0"/>
          <w:numId w:val="16"/>
        </w:numPr>
        <w:ind w:right="55" w:hanging="360"/>
      </w:pPr>
      <w:r>
        <w:t>Dos sillas para sentar</w:t>
      </w:r>
      <w:r>
        <w:t xml:space="preserve">se los jóvenes en cada espacio. </w:t>
      </w:r>
    </w:p>
    <w:p w:rsidR="00FF3404" w:rsidRDefault="000F53E1">
      <w:pPr>
        <w:numPr>
          <w:ilvl w:val="0"/>
          <w:numId w:val="16"/>
        </w:numPr>
        <w:ind w:right="55" w:hanging="360"/>
      </w:pPr>
      <w:r>
        <w:t xml:space="preserve">20 sillas de pala para formación o 20 pupitres con silla. </w:t>
      </w:r>
    </w:p>
    <w:p w:rsidR="00FF3404" w:rsidRDefault="000F53E1">
      <w:pPr>
        <w:numPr>
          <w:ilvl w:val="0"/>
          <w:numId w:val="16"/>
        </w:numPr>
        <w:ind w:right="55" w:hanging="360"/>
      </w:pPr>
      <w:r>
        <w:t xml:space="preserve">10 ordenadores. </w:t>
      </w:r>
    </w:p>
    <w:p w:rsidR="00FF3404" w:rsidRDefault="000F53E1">
      <w:pPr>
        <w:numPr>
          <w:ilvl w:val="0"/>
          <w:numId w:val="16"/>
        </w:numPr>
        <w:ind w:right="55" w:hanging="360"/>
      </w:pPr>
      <w:r>
        <w:t xml:space="preserve">Pantalla y proyector. </w:t>
      </w:r>
    </w:p>
    <w:p w:rsidR="00FF3404" w:rsidRDefault="000F53E1">
      <w:pPr>
        <w:numPr>
          <w:ilvl w:val="0"/>
          <w:numId w:val="16"/>
        </w:numPr>
        <w:ind w:right="55" w:hanging="360"/>
      </w:pPr>
      <w:r>
        <w:t xml:space="preserve">Dos líneas de teléfono o centralita. </w:t>
      </w:r>
    </w:p>
    <w:p w:rsidR="00FF3404" w:rsidRDefault="000F53E1">
      <w:pPr>
        <w:numPr>
          <w:ilvl w:val="0"/>
          <w:numId w:val="16"/>
        </w:numPr>
        <w:ind w:right="55" w:hanging="360"/>
      </w:pPr>
      <w:r>
        <w:t xml:space="preserve">Conexión por red/cable fibra y wifi. </w:t>
      </w:r>
    </w:p>
    <w:p w:rsidR="00FF3404" w:rsidRDefault="000F53E1">
      <w:pPr>
        <w:numPr>
          <w:ilvl w:val="0"/>
          <w:numId w:val="16"/>
        </w:numPr>
        <w:ind w:right="55" w:hanging="360"/>
      </w:pPr>
      <w:r>
        <w:t xml:space="preserve">Impresora. </w:t>
      </w:r>
    </w:p>
    <w:p w:rsidR="00FF3404" w:rsidRDefault="000F53E1">
      <w:pPr>
        <w:numPr>
          <w:ilvl w:val="0"/>
          <w:numId w:val="16"/>
        </w:numPr>
        <w:ind w:right="55" w:hanging="360"/>
      </w:pPr>
      <w:r>
        <w:t xml:space="preserve">Recepción con sillas y mesa. </w:t>
      </w:r>
    </w:p>
    <w:p w:rsidR="00FF3404" w:rsidRDefault="000F53E1">
      <w:pPr>
        <w:numPr>
          <w:ilvl w:val="0"/>
          <w:numId w:val="16"/>
        </w:numPr>
        <w:ind w:right="55" w:hanging="360"/>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7931" name="Group 2793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672" name="Rectangle 2672"/>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2673" name="Rectangle 2673"/>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21 de 24 </w:t>
                              </w:r>
                            </w:p>
                          </w:txbxContent>
                        </wps:txbx>
                        <wps:bodyPr horzOverflow="overflow" vert="horz" lIns="0" tIns="0" rIns="0" bIns="0" rtlCol="0">
                          <a:noAutofit/>
                        </wps:bodyPr>
                      </wps:wsp>
                    </wpg:wgp>
                  </a:graphicData>
                </a:graphic>
              </wp:anchor>
            </w:drawing>
          </mc:Choice>
          <mc:Fallback xmlns:a="http://schemas.openxmlformats.org/drawingml/2006/main">
            <w:pict>
              <v:group id="Group 27931" style="width:12.7031pt;height:278.148pt;position:absolute;mso-position-horizontal-relative:page;mso-position-horizontal:absolute;margin-left:682.278pt;mso-position-vertical-relative:page;margin-top:533.772pt;" coordsize="1613,35324">
                <v:rect id="Rectangle 2672"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673"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24 </w:t>
                        </w:r>
                      </w:p>
                    </w:txbxContent>
                  </v:textbox>
                </v:rect>
                <w10:wrap type="square"/>
              </v:group>
            </w:pict>
          </mc:Fallback>
        </mc:AlternateContent>
      </w:r>
      <w:r>
        <w:t>Espacio donde se cuelga la información y carteles.</w:t>
      </w:r>
      <w:r>
        <w:rPr>
          <w:rFonts w:ascii="Times New Roman" w:eastAsia="Times New Roman" w:hAnsi="Times New Roman" w:cs="Times New Roman"/>
          <w:i w:val="0"/>
          <w:sz w:val="24"/>
        </w:rPr>
        <w:t xml:space="preserve"> </w:t>
      </w:r>
    </w:p>
    <w:p w:rsidR="00FF3404" w:rsidRDefault="000F53E1">
      <w:pPr>
        <w:numPr>
          <w:ilvl w:val="0"/>
          <w:numId w:val="16"/>
        </w:numPr>
        <w:ind w:right="55" w:hanging="360"/>
      </w:pPr>
      <w:r>
        <w:t xml:space="preserve">Un referente profesional del Ayuntamiento necesario para llevar a cabo un control y seguimiento del proyecto. </w:t>
      </w:r>
    </w:p>
    <w:p w:rsidR="00FF3404" w:rsidRDefault="000F53E1">
      <w:pPr>
        <w:spacing w:after="0" w:line="259" w:lineRule="auto"/>
        <w:ind w:left="502" w:right="0" w:firstLine="0"/>
        <w:jc w:val="left"/>
      </w:pPr>
      <w:r>
        <w:t xml:space="preserve"> </w:t>
      </w:r>
    </w:p>
    <w:p w:rsidR="00FF3404" w:rsidRDefault="000F53E1">
      <w:pPr>
        <w:ind w:left="127" w:right="55"/>
      </w:pPr>
      <w:r>
        <w:t>SEXTA. -   El Ilustre Ayuntamiento de Candelaria como titular del inmueble, se obliga a mantener vigente la póliza de daños que dé cobertura al</w:t>
      </w:r>
      <w:r>
        <w:t xml:space="preserve"> mismo en esta contingencia, debiendo el Cabildo de Tenerife proceder a suscribir póliza de seguro de la actividad a desarrollar en el Centro, remitiendo copia de la misma al Ayuntamiento, así como alta de personal adscrito a la actividad y protección prev</w:t>
      </w:r>
      <w:r>
        <w:t>entiva.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 xml:space="preserve">SÉPTIMA. -  El Cabildo de Tenerife facilitará el acceso a los espacios cedidos en uso a las personas que designe el Ilustre Ayuntamiento de Candelaria para las comprobaciones e inspecciones necesarias acerca del uso, mantenimiento, conservación </w:t>
      </w:r>
      <w:r>
        <w:t>o cualquier otra circunstancia.</w:t>
      </w:r>
      <w:r>
        <w:rPr>
          <w:rFonts w:ascii="Times New Roman" w:eastAsia="Times New Roman" w:hAnsi="Times New Roman" w:cs="Times New Roman"/>
          <w:i w:val="0"/>
          <w:sz w:val="24"/>
        </w:rPr>
        <w:t xml:space="preserve"> </w:t>
      </w:r>
    </w:p>
    <w:p w:rsidR="00FF3404" w:rsidRDefault="000F53E1">
      <w:pPr>
        <w:spacing w:after="0" w:line="259" w:lineRule="auto"/>
        <w:ind w:left="502" w:right="0" w:firstLine="0"/>
        <w:jc w:val="left"/>
      </w:pPr>
      <w:r>
        <w:t xml:space="preserve"> </w:t>
      </w:r>
    </w:p>
    <w:p w:rsidR="00FF3404" w:rsidRDefault="000F53E1">
      <w:pPr>
        <w:ind w:left="127" w:right="55"/>
      </w:pPr>
      <w:r>
        <w:t>OCTAVA. -  Las relaciones laborales o mercantiles que mantengan los cesionarios de los espacios con las personas que presten sus servicios remunerados en el centro para el desarrollo de las actividades organizadas por los</w:t>
      </w:r>
      <w:r>
        <w:t xml:space="preserve"> mismos son de la exclusiva responsabilidad de los cesionarios. El Ilustre Ayuntamiento de Candelaria no asumirá ninguna obligación o responsabilidad que pudiera derivarse de tales relaciones laborales o mercantiles. </w:t>
      </w:r>
    </w:p>
    <w:p w:rsidR="00FF3404" w:rsidRDefault="000F53E1">
      <w:pPr>
        <w:spacing w:after="0" w:line="259" w:lineRule="auto"/>
        <w:ind w:right="0" w:firstLine="0"/>
        <w:jc w:val="left"/>
      </w:pPr>
      <w:r>
        <w:t xml:space="preserve"> </w:t>
      </w:r>
    </w:p>
    <w:p w:rsidR="00FF3404" w:rsidRDefault="000F53E1">
      <w:pPr>
        <w:ind w:left="127" w:right="55"/>
      </w:pPr>
      <w:r>
        <w:t>NOVENA. -   El Cabildo de Tenerife e</w:t>
      </w:r>
      <w:r>
        <w:t xml:space="preserve">s responsable inmediato, a todos los efectos, de la realización de las actividades y de la prestación de servicios, que se promuevan en el espacio, siempre que estén vinculados al proyecto PÓNOS.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spacing w:after="0" w:line="259" w:lineRule="auto"/>
        <w:ind w:right="0" w:firstLine="0"/>
        <w:jc w:val="left"/>
      </w:pPr>
      <w:r>
        <w:t xml:space="preserve"> </w:t>
      </w:r>
    </w:p>
    <w:p w:rsidR="00FF3404" w:rsidRDefault="000F53E1">
      <w:pPr>
        <w:spacing w:after="1" w:line="239" w:lineRule="auto"/>
        <w:ind w:left="127" w:right="0"/>
        <w:jc w:val="left"/>
      </w:pPr>
      <w:r>
        <w:t>DECIMA. - No podrá realizarse o promoverse ningún tipo</w:t>
      </w:r>
      <w:r>
        <w:t xml:space="preserve"> de juego de azar o de apuestas con contenido económico quedando prohibidos, de manera expresa, aquellos actos o actividades que pudieran causar perjuicio al resto de usuarios del inmueble. En concreto, no se podrán realizar en los espacios cedidos activid</w:t>
      </w:r>
      <w:r>
        <w:t xml:space="preserve">ades peligrosas, molestas, nocivas o insalubres. </w:t>
      </w:r>
    </w:p>
    <w:p w:rsidR="00FF3404" w:rsidRDefault="000F53E1">
      <w:pPr>
        <w:spacing w:after="0" w:line="259" w:lineRule="auto"/>
        <w:ind w:right="0" w:firstLine="0"/>
        <w:jc w:val="left"/>
      </w:pPr>
      <w:r>
        <w:t xml:space="preserve"> </w:t>
      </w:r>
    </w:p>
    <w:p w:rsidR="00FF3404" w:rsidRDefault="000F53E1">
      <w:pPr>
        <w:ind w:left="127" w:right="55"/>
      </w:pPr>
      <w:r>
        <w:t xml:space="preserve">DECIMOPRIMERA. - Si una actividad a </w:t>
      </w:r>
      <w:r>
        <w:t>realizar en los espacios cedidos, requiriese la obtención de cualquier autorización o licencia administrativa, de carácter técnico, sanitario o de otro tipo, tanto para la actividad en sí como para las personas que la realicen, no podrá ser desarrollada en</w:t>
      </w:r>
      <w:r>
        <w:t xml:space="preserve"> los espacios cedidos hasta que se acredite por los promotores, mediante la presentación de la correspondiente documentación, la obtención del indicado permiso. </w:t>
      </w:r>
    </w:p>
    <w:p w:rsidR="00FF3404" w:rsidRDefault="000F53E1">
      <w:pPr>
        <w:spacing w:after="0" w:line="259" w:lineRule="auto"/>
        <w:ind w:right="0" w:firstLine="0"/>
        <w:jc w:val="left"/>
      </w:pPr>
      <w:r>
        <w:t xml:space="preserve"> </w:t>
      </w:r>
    </w:p>
    <w:p w:rsidR="00FF3404" w:rsidRDefault="000F53E1">
      <w:pPr>
        <w:ind w:left="127" w:right="55"/>
      </w:pPr>
      <w:r>
        <w:t>DECIMOSEGUNDA. - La publicidad gráfica que se lleve a cabo para anunciar los actos y activid</w:t>
      </w:r>
      <w:r>
        <w:t xml:space="preserve">ades que se desarrollen en los espacios cedidos, deberá incluir el escudo del Ilustre Ayuntamiento de Candelaria. </w:t>
      </w:r>
    </w:p>
    <w:p w:rsidR="00FF3404" w:rsidRDefault="000F53E1">
      <w:pPr>
        <w:spacing w:after="100" w:line="259" w:lineRule="auto"/>
        <w:ind w:right="0" w:firstLine="0"/>
        <w:jc w:val="left"/>
      </w:pPr>
      <w:r>
        <w:t xml:space="preserve"> </w:t>
      </w:r>
    </w:p>
    <w:p w:rsidR="00FF3404" w:rsidRDefault="000F53E1">
      <w:pPr>
        <w:ind w:left="127" w:right="55"/>
      </w:pPr>
      <w:r>
        <w:t>DECIMOTERCERA. -  El plazo de vigencia del presente Convenio comienza a partir de la fecha de suscripción y concluirá al finalizar el proye</w:t>
      </w:r>
      <w:r>
        <w:t xml:space="preserve">cto, cuya duración inicial es de trece meses, sin perjuicio de su prórroga en caso de no efectuarse denuncia expresa por cualquiera de las partes con tres meses de antelación. </w:t>
      </w:r>
      <w:r>
        <w:rPr>
          <w:rFonts w:ascii="Times New Roman" w:eastAsia="Times New Roman" w:hAnsi="Times New Roman" w:cs="Times New Roman"/>
          <w:i w:val="0"/>
          <w:sz w:val="24"/>
        </w:rPr>
        <w:t xml:space="preserve"> </w:t>
      </w:r>
    </w:p>
    <w:p w:rsidR="00FF3404" w:rsidRDefault="000F53E1">
      <w:pPr>
        <w:spacing w:after="100" w:line="259" w:lineRule="auto"/>
        <w:ind w:right="0" w:firstLine="0"/>
        <w:jc w:val="left"/>
      </w:pPr>
      <w:r>
        <w:t xml:space="preserve"> </w:t>
      </w:r>
    </w:p>
    <w:p w:rsidR="00FF3404" w:rsidRDefault="000F53E1">
      <w:pPr>
        <w:ind w:left="127" w:right="55"/>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8417" name="Group 2841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797" name="Rectangle 2797"/>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Cód. Validación: 59G6NHXP9WYLRJSYQ7ZDN4X2L | Verificación: https://candel</w:t>
                              </w:r>
                              <w:r>
                                <w:rPr>
                                  <w:i w:val="0"/>
                                  <w:sz w:val="12"/>
                                </w:rPr>
                                <w:t xml:space="preserve">aria.sedelectronica.es/ </w:t>
                              </w:r>
                            </w:p>
                          </w:txbxContent>
                        </wps:txbx>
                        <wps:bodyPr horzOverflow="overflow" vert="horz" lIns="0" tIns="0" rIns="0" bIns="0" rtlCol="0">
                          <a:noAutofit/>
                        </wps:bodyPr>
                      </wps:wsp>
                      <wps:wsp>
                        <wps:cNvPr id="2798" name="Rectangle 2798"/>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22 de 24 </w:t>
                              </w:r>
                            </w:p>
                          </w:txbxContent>
                        </wps:txbx>
                        <wps:bodyPr horzOverflow="overflow" vert="horz" lIns="0" tIns="0" rIns="0" bIns="0" rtlCol="0">
                          <a:noAutofit/>
                        </wps:bodyPr>
                      </wps:wsp>
                    </wpg:wgp>
                  </a:graphicData>
                </a:graphic>
              </wp:anchor>
            </w:drawing>
          </mc:Choice>
          <mc:Fallback xmlns:a="http://schemas.openxmlformats.org/drawingml/2006/main">
            <w:pict>
              <v:group id="Group 28417" style="width:12.7031pt;height:278.148pt;position:absolute;mso-position-horizontal-relative:page;mso-position-horizontal:absolute;margin-left:682.278pt;mso-position-vertical-relative:page;margin-top:533.772pt;" coordsize="1613,35324">
                <v:rect id="Rectangle 2797"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798"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24 </w:t>
                        </w:r>
                      </w:p>
                    </w:txbxContent>
                  </v:textbox>
                </v:rect>
                <w10:wrap type="square"/>
              </v:group>
            </w:pict>
          </mc:Fallback>
        </mc:AlternateContent>
      </w:r>
      <w:r>
        <w:t>DECIMOCUARTA. - Las partes, en el plazo de un mes desde la firma del presente Convenio, designarán un interlocutor por cada una al objet</w:t>
      </w:r>
      <w:r>
        <w:t xml:space="preserve">o de una mejor coordinación en el uso compartido del inmueble.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 xml:space="preserve">DECIMOQUINTA. -  Sin perjuicio de lo establecido en la cláusula decimocuarta, el presente Convenio se extinguirá por resolución cuando concurra alguna de las siguientes causas: </w:t>
      </w:r>
    </w:p>
    <w:p w:rsidR="00FF3404" w:rsidRDefault="000F53E1">
      <w:pPr>
        <w:spacing w:after="100" w:line="259" w:lineRule="auto"/>
        <w:ind w:right="0" w:firstLine="0"/>
        <w:jc w:val="left"/>
      </w:pPr>
      <w:r>
        <w:t xml:space="preserve"> </w:t>
      </w:r>
    </w:p>
    <w:p w:rsidR="00FF3404" w:rsidRDefault="000F53E1">
      <w:pPr>
        <w:numPr>
          <w:ilvl w:val="0"/>
          <w:numId w:val="17"/>
        </w:numPr>
        <w:spacing w:after="109"/>
        <w:ind w:right="55" w:hanging="259"/>
      </w:pPr>
      <w:r>
        <w:t>El incump</w:t>
      </w:r>
      <w:r>
        <w:t xml:space="preserve">limiento, por cualquiera de las partes, de las obligaciones convenidas. </w:t>
      </w:r>
    </w:p>
    <w:p w:rsidR="00FF3404" w:rsidRDefault="000F53E1">
      <w:pPr>
        <w:numPr>
          <w:ilvl w:val="0"/>
          <w:numId w:val="17"/>
        </w:numPr>
        <w:spacing w:after="109"/>
        <w:ind w:right="55" w:hanging="259"/>
      </w:pPr>
      <w:r>
        <w:t xml:space="preserve">El mutuo acuerdo entre las partes, siempre que no concurra otra causa de resolución. </w:t>
      </w:r>
    </w:p>
    <w:p w:rsidR="00FF3404" w:rsidRDefault="000F53E1">
      <w:pPr>
        <w:numPr>
          <w:ilvl w:val="0"/>
          <w:numId w:val="17"/>
        </w:numPr>
        <w:spacing w:after="111"/>
        <w:ind w:right="55" w:hanging="259"/>
      </w:pPr>
      <w:r>
        <w:t xml:space="preserve">Cualesquiera otras establecidas en el presente Convenio o en la legislación aplicable al mismo. </w:t>
      </w:r>
    </w:p>
    <w:p w:rsidR="00FF3404" w:rsidRDefault="000F53E1">
      <w:pPr>
        <w:spacing w:after="98" w:line="259" w:lineRule="auto"/>
        <w:ind w:right="0" w:firstLine="0"/>
        <w:jc w:val="left"/>
      </w:pPr>
      <w:r>
        <w:t xml:space="preserve"> </w:t>
      </w:r>
    </w:p>
    <w:p w:rsidR="00FF3404" w:rsidRDefault="000F53E1">
      <w:pPr>
        <w:ind w:left="127" w:right="55"/>
      </w:pPr>
      <w:r>
        <w:t xml:space="preserve">DECIMOSEXTA. - Para la práctica de cualquier notificación y/o requerimiento las partes señalan como sus domicilios los especificados en el presente convenio de colaboración, que sólo podrán ser modificados mediante comunicación fehaciente. </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DECIMOSÉPT</w:t>
      </w:r>
      <w:r>
        <w:t>IMA. -  Cualquiera variación de las cláusulas establecidas en el presente convenio de colaboración tendrá que consignarse necesariamente por escrito, y debidamente aprobada por ambas partes, careciendo de toda eficacia o validez hasta el cumplimiento de es</w:t>
      </w:r>
      <w:r>
        <w:t>te requisito.</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ind w:left="127" w:right="55"/>
      </w:pPr>
      <w:r>
        <w:t>DECIMOCTAVA. -  El presente Convenio tiene naturaleza administrativa, siendo la Jurisdicción contencioso-administrativa la competente para conocer cuántos litigios puedan derivarse del mismo.</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t xml:space="preserve"> </w:t>
      </w:r>
    </w:p>
    <w:p w:rsidR="00FF3404" w:rsidRDefault="000F53E1">
      <w:pPr>
        <w:spacing w:after="27"/>
        <w:ind w:left="127" w:right="55" w:firstLine="708"/>
      </w:pPr>
      <w:r>
        <w:t xml:space="preserve">Y en prueba de su conformidad, suscriben el presente Convenio por duplicado y a un solo efecto, en lugar y fecha al principio indicados.” </w:t>
      </w:r>
    </w:p>
    <w:p w:rsidR="00FF3404" w:rsidRDefault="000F53E1">
      <w:pPr>
        <w:spacing w:after="108" w:line="249" w:lineRule="auto"/>
        <w:ind w:left="137" w:right="6" w:hanging="10"/>
      </w:pPr>
      <w:r>
        <w:rPr>
          <w:i w:val="0"/>
        </w:rPr>
        <w:t xml:space="preserve">SEGUNDO. - Facultar a la Alcaldesa Presidenta para la firma del presente Convenio y de la documentación precisa para </w:t>
      </w:r>
      <w:r>
        <w:rPr>
          <w:i w:val="0"/>
        </w:rPr>
        <w:t xml:space="preserve">la ejecución del mismo. </w:t>
      </w:r>
    </w:p>
    <w:p w:rsidR="00FF3404" w:rsidRDefault="000F53E1">
      <w:pPr>
        <w:spacing w:after="98" w:line="259" w:lineRule="auto"/>
        <w:ind w:right="0" w:firstLine="0"/>
        <w:jc w:val="left"/>
      </w:pPr>
      <w:r>
        <w:rPr>
          <w:i w:val="0"/>
        </w:rPr>
        <w:t xml:space="preserve"> </w:t>
      </w:r>
    </w:p>
    <w:p w:rsidR="00FF3404" w:rsidRDefault="000F53E1">
      <w:pPr>
        <w:spacing w:after="0" w:line="249" w:lineRule="auto"/>
        <w:ind w:left="137" w:right="6" w:hanging="10"/>
      </w:pPr>
      <w:r>
        <w:rPr>
          <w:i w:val="0"/>
        </w:rPr>
        <w:t>TERCERO. - Dar traslado del acuerdo que se adopte al Excmo. Cabildo Insular de Tenerife, a los efectos oportunos.</w:t>
      </w:r>
      <w:r>
        <w:rPr>
          <w:rFonts w:ascii="Times New Roman" w:eastAsia="Times New Roman" w:hAnsi="Times New Roman" w:cs="Times New Roman"/>
          <w:i w:val="0"/>
          <w:sz w:val="24"/>
        </w:rPr>
        <w:t xml:space="preserve"> </w:t>
      </w:r>
    </w:p>
    <w:p w:rsidR="00FF3404" w:rsidRDefault="000F53E1">
      <w:pPr>
        <w:spacing w:after="0" w:line="259" w:lineRule="auto"/>
        <w:ind w:right="0" w:firstLine="0"/>
        <w:jc w:val="left"/>
      </w:pPr>
      <w:r>
        <w:rPr>
          <w:b/>
          <w:i w:val="0"/>
        </w:rPr>
        <w:t xml:space="preserve"> </w:t>
      </w:r>
    </w:p>
    <w:p w:rsidR="00FF3404" w:rsidRDefault="000F53E1">
      <w:pPr>
        <w:spacing w:after="0" w:line="259" w:lineRule="auto"/>
        <w:ind w:right="0" w:firstLine="0"/>
        <w:jc w:val="left"/>
      </w:pPr>
      <w:r>
        <w:rPr>
          <w:b/>
          <w:i w:val="0"/>
        </w:rPr>
        <w:t xml:space="preserve"> </w:t>
      </w:r>
    </w:p>
    <w:p w:rsidR="00FF3404" w:rsidRDefault="000F53E1">
      <w:pPr>
        <w:spacing w:after="0" w:line="259" w:lineRule="auto"/>
        <w:ind w:left="850" w:right="0" w:firstLine="0"/>
        <w:jc w:val="left"/>
      </w:pPr>
      <w:r>
        <w:rPr>
          <w:b/>
          <w:i w:val="0"/>
        </w:rPr>
        <w:t xml:space="preserve"> </w:t>
      </w:r>
    </w:p>
    <w:p w:rsidR="00FF3404" w:rsidRDefault="000F53E1">
      <w:pPr>
        <w:spacing w:after="0" w:line="259" w:lineRule="auto"/>
        <w:ind w:right="0" w:firstLine="0"/>
        <w:jc w:val="left"/>
      </w:pPr>
      <w:r>
        <w:rPr>
          <w:i w:val="0"/>
        </w:rPr>
        <w:t xml:space="preserve"> </w:t>
      </w:r>
    </w:p>
    <w:p w:rsidR="00FF3404" w:rsidRDefault="000F53E1">
      <w:pPr>
        <w:spacing w:after="110" w:line="249" w:lineRule="auto"/>
        <w:ind w:left="137" w:right="7" w:hanging="10"/>
      </w:pPr>
      <w:r>
        <w:rPr>
          <w:b/>
          <w:i w:val="0"/>
        </w:rPr>
        <w:t xml:space="preserve">3.-Urgencias </w:t>
      </w:r>
    </w:p>
    <w:p w:rsidR="00FF3404" w:rsidRDefault="000F53E1">
      <w:pPr>
        <w:spacing w:after="100" w:line="259" w:lineRule="auto"/>
        <w:ind w:left="0" w:right="0" w:firstLine="0"/>
        <w:jc w:val="left"/>
      </w:pPr>
      <w:r>
        <w:rPr>
          <w:i w:val="0"/>
        </w:rPr>
        <w:t xml:space="preserve"> </w:t>
      </w:r>
    </w:p>
    <w:p w:rsidR="00FF3404" w:rsidRDefault="000F53E1">
      <w:pPr>
        <w:spacing w:after="108" w:line="249" w:lineRule="auto"/>
        <w:ind w:left="137" w:right="6" w:hanging="10"/>
      </w:pPr>
      <w:r>
        <w:rPr>
          <w:i w:val="0"/>
        </w:rPr>
        <w:t xml:space="preserve">No hubo. </w:t>
      </w:r>
    </w:p>
    <w:p w:rsidR="00FF3404" w:rsidRDefault="000F53E1">
      <w:pPr>
        <w:spacing w:after="12" w:line="259" w:lineRule="auto"/>
        <w:ind w:right="0" w:firstLine="0"/>
        <w:jc w:val="left"/>
      </w:pPr>
      <w:r>
        <w:rPr>
          <w:i w:val="0"/>
        </w:rPr>
        <w:t xml:space="preserve"> </w:t>
      </w:r>
    </w:p>
    <w:p w:rsidR="00FF3404" w:rsidRDefault="000F53E1">
      <w:pPr>
        <w:numPr>
          <w:ilvl w:val="1"/>
          <w:numId w:val="17"/>
        </w:numPr>
        <w:spacing w:after="439" w:line="249" w:lineRule="auto"/>
        <w:ind w:right="7" w:hanging="374"/>
      </w:pPr>
      <w:r>
        <w:rPr>
          <w:b/>
          <w:i w:val="0"/>
        </w:rPr>
        <w:t>ACTIVIDAD DE CONTROL</w:t>
      </w:r>
      <w:r>
        <w:rPr>
          <w:rFonts w:ascii="Times New Roman" w:eastAsia="Times New Roman" w:hAnsi="Times New Roman" w:cs="Times New Roman"/>
          <w:i w:val="0"/>
          <w:sz w:val="24"/>
        </w:rPr>
        <w:t xml:space="preserve"> </w:t>
      </w:r>
    </w:p>
    <w:p w:rsidR="00FF3404" w:rsidRDefault="000F53E1">
      <w:pPr>
        <w:spacing w:after="110" w:line="249" w:lineRule="auto"/>
        <w:ind w:left="137" w:right="7" w:hanging="10"/>
      </w:pPr>
      <w:r>
        <w:rPr>
          <w:b/>
          <w:i w:val="0"/>
        </w:rPr>
        <w:t xml:space="preserve">4.----- </w:t>
      </w:r>
    </w:p>
    <w:p w:rsidR="00FF3404" w:rsidRDefault="000F53E1">
      <w:pPr>
        <w:spacing w:after="98" w:line="259" w:lineRule="auto"/>
        <w:ind w:left="0" w:right="0" w:firstLine="0"/>
        <w:jc w:val="left"/>
      </w:pPr>
      <w:r>
        <w:rPr>
          <w:i w:val="0"/>
        </w:rPr>
        <w:t xml:space="preserve"> </w:t>
      </w:r>
    </w:p>
    <w:p w:rsidR="00FF3404" w:rsidRDefault="000F53E1">
      <w:pPr>
        <w:numPr>
          <w:ilvl w:val="1"/>
          <w:numId w:val="17"/>
        </w:numPr>
        <w:spacing w:after="110" w:line="249" w:lineRule="auto"/>
        <w:ind w:right="7" w:hanging="374"/>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28133" name="Group 2813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906" name="Rectangle 2906"/>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2907" name="Rectangle 2907"/>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23 de 24 </w:t>
                              </w:r>
                            </w:p>
                          </w:txbxContent>
                        </wps:txbx>
                        <wps:bodyPr horzOverflow="overflow" vert="horz" lIns="0" tIns="0" rIns="0" bIns="0" rtlCol="0">
                          <a:noAutofit/>
                        </wps:bodyPr>
                      </wps:wsp>
                    </wpg:wgp>
                  </a:graphicData>
                </a:graphic>
              </wp:anchor>
            </w:drawing>
          </mc:Choice>
          <mc:Fallback xmlns:a="http://schemas.openxmlformats.org/drawingml/2006/main">
            <w:pict>
              <v:group id="Group 28133" style="width:12.7031pt;height:278.148pt;position:absolute;mso-position-horizontal-relative:page;mso-position-horizontal:absolute;margin-left:682.278pt;mso-position-vertical-relative:page;margin-top:533.772pt;" coordsize="1613,35324">
                <v:rect id="Rectangle 2906"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907"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24 </w:t>
                        </w:r>
                      </w:p>
                    </w:txbxContent>
                  </v:textbox>
                </v:rect>
                <w10:wrap type="square"/>
              </v:group>
            </w:pict>
          </mc:Fallback>
        </mc:AlternateContent>
      </w:r>
      <w:r>
        <w:rPr>
          <w:b/>
          <w:i w:val="0"/>
        </w:rPr>
        <w:t xml:space="preserve">RUEGOS Y PREGUNTAS </w:t>
      </w:r>
    </w:p>
    <w:p w:rsidR="00FF3404" w:rsidRDefault="000F53E1">
      <w:pPr>
        <w:spacing w:after="101" w:line="259" w:lineRule="auto"/>
        <w:ind w:right="0" w:firstLine="0"/>
        <w:jc w:val="left"/>
      </w:pPr>
      <w:r>
        <w:rPr>
          <w:b/>
          <w:i w:val="0"/>
        </w:rPr>
        <w:t xml:space="preserve"> </w:t>
      </w:r>
    </w:p>
    <w:p w:rsidR="00FF3404" w:rsidRDefault="000F53E1">
      <w:pPr>
        <w:spacing w:after="110" w:line="249" w:lineRule="auto"/>
        <w:ind w:left="137" w:right="7" w:hanging="10"/>
      </w:pPr>
      <w:r>
        <w:rPr>
          <w:b/>
          <w:i w:val="0"/>
        </w:rPr>
        <w:t xml:space="preserve">5.-Ruegos y preguntas. </w:t>
      </w:r>
    </w:p>
    <w:p w:rsidR="00FF3404" w:rsidRDefault="000F53E1">
      <w:pPr>
        <w:spacing w:after="98" w:line="259" w:lineRule="auto"/>
        <w:ind w:left="862" w:right="0" w:firstLine="0"/>
        <w:jc w:val="left"/>
      </w:pPr>
      <w:r>
        <w:rPr>
          <w:i w:val="0"/>
        </w:rPr>
        <w:t xml:space="preserve"> </w:t>
      </w:r>
    </w:p>
    <w:p w:rsidR="00FF3404" w:rsidRDefault="000F53E1">
      <w:pPr>
        <w:spacing w:after="108" w:line="249" w:lineRule="auto"/>
        <w:ind w:left="137" w:right="6" w:hanging="10"/>
      </w:pPr>
      <w:r>
        <w:rPr>
          <w:i w:val="0"/>
        </w:rPr>
        <w:t xml:space="preserve">No hubo. </w:t>
      </w:r>
    </w:p>
    <w:p w:rsidR="00FF3404" w:rsidRDefault="000F53E1">
      <w:pPr>
        <w:spacing w:after="98" w:line="259" w:lineRule="auto"/>
        <w:ind w:right="0" w:firstLine="0"/>
        <w:jc w:val="left"/>
      </w:pPr>
      <w:r>
        <w:rPr>
          <w:i w:val="0"/>
        </w:rPr>
        <w:t xml:space="preserve"> </w:t>
      </w:r>
    </w:p>
    <w:p w:rsidR="00FF3404" w:rsidRDefault="000F53E1">
      <w:pPr>
        <w:spacing w:after="0" w:line="259" w:lineRule="auto"/>
        <w:ind w:right="0" w:firstLine="0"/>
        <w:jc w:val="left"/>
      </w:pPr>
      <w:r>
        <w:rPr>
          <w:i w:val="0"/>
        </w:rPr>
        <w:t xml:space="preserve"> </w:t>
      </w:r>
    </w:p>
    <w:p w:rsidR="00FF3404" w:rsidRDefault="000F53E1">
      <w:pPr>
        <w:spacing w:after="108" w:line="249" w:lineRule="auto"/>
        <w:ind w:left="137" w:right="6" w:hanging="10"/>
      </w:pPr>
      <w:r>
        <w:rPr>
          <w:i w:val="0"/>
        </w:rPr>
        <w:t xml:space="preserve">Y no habiendo más asuntos de que tratar, la Presidencia levantó la sesión siendo las 9:15 horas del mismo día. De todo lo que, como Secretario General, doy fe. </w:t>
      </w:r>
    </w:p>
    <w:p w:rsidR="00FF3404" w:rsidRDefault="000F53E1">
      <w:pPr>
        <w:spacing w:after="98" w:line="259" w:lineRule="auto"/>
        <w:ind w:right="0" w:firstLine="0"/>
        <w:jc w:val="left"/>
      </w:pPr>
      <w:r>
        <w:rPr>
          <w:i w:val="0"/>
        </w:rPr>
        <w:t xml:space="preserve"> </w:t>
      </w:r>
    </w:p>
    <w:p w:rsidR="00FF3404" w:rsidRDefault="000F53E1">
      <w:pPr>
        <w:spacing w:after="115" w:line="259" w:lineRule="auto"/>
        <w:ind w:right="0" w:firstLine="0"/>
        <w:jc w:val="left"/>
      </w:pPr>
      <w:r>
        <w:rPr>
          <w:i w:val="0"/>
        </w:rPr>
        <w:t xml:space="preserve"> </w:t>
      </w:r>
    </w:p>
    <w:p w:rsidR="00FF3404" w:rsidRDefault="000F53E1">
      <w:pPr>
        <w:tabs>
          <w:tab w:val="center" w:pos="1669"/>
        </w:tabs>
        <w:spacing w:after="0"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FF3404" w:rsidRDefault="000F53E1">
      <w:pPr>
        <w:tabs>
          <w:tab w:val="center" w:pos="2491"/>
          <w:tab w:val="center" w:pos="4390"/>
          <w:tab w:val="center" w:pos="6945"/>
        </w:tabs>
        <w:spacing w:after="281" w:line="249" w:lineRule="auto"/>
        <w:ind w:left="0" w:righ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w:t>
      </w:r>
      <w:r>
        <w:rPr>
          <w:b/>
          <w:i w:val="0"/>
        </w:rPr>
        <w:t xml:space="preserve">EL SECRETARIO GENERAL </w:t>
      </w:r>
      <w:r>
        <w:rPr>
          <w:i w:val="0"/>
          <w:vertAlign w:val="subscript"/>
        </w:rPr>
        <w:t xml:space="preserve"> </w:t>
      </w:r>
    </w:p>
    <w:p w:rsidR="00FF3404" w:rsidRDefault="000F53E1">
      <w:pPr>
        <w:spacing w:after="273" w:line="249" w:lineRule="auto"/>
        <w:ind w:left="137" w:right="6" w:hanging="10"/>
      </w:pPr>
      <w:r>
        <w:rPr>
          <w:i w:val="0"/>
        </w:rPr>
        <w:t xml:space="preserve">             María Concepción Brito Núñez                          Octavio Manuel Fernández Hernández. </w:t>
      </w:r>
    </w:p>
    <w:p w:rsidR="00FF3404" w:rsidRDefault="000F53E1">
      <w:pPr>
        <w:spacing w:after="278" w:line="259" w:lineRule="auto"/>
        <w:ind w:right="0" w:firstLine="0"/>
        <w:jc w:val="left"/>
      </w:pPr>
      <w:r>
        <w:rPr>
          <w:i w:val="0"/>
        </w:rPr>
        <w:t xml:space="preserve"> </w:t>
      </w:r>
    </w:p>
    <w:p w:rsidR="00FF3404" w:rsidRDefault="000F53E1">
      <w:pPr>
        <w:spacing w:after="0" w:line="259" w:lineRule="auto"/>
        <w:ind w:right="0" w:firstLine="0"/>
        <w:jc w:val="left"/>
      </w:pPr>
      <w:r>
        <w:rPr>
          <w:i w:val="0"/>
          <w:sz w:val="24"/>
        </w:rPr>
        <w:t xml:space="preserve"> </w:t>
      </w:r>
    </w:p>
    <w:p w:rsidR="00FF3404" w:rsidRDefault="000F53E1">
      <w:pPr>
        <w:pStyle w:val="Ttulo2"/>
        <w:ind w:right="3"/>
      </w:pPr>
      <w:r>
        <w:t>DOCUMENTO FIRMADO ELECTRÓNICAMENTE</w:t>
      </w:r>
      <w:r>
        <w:rPr>
          <w:b w:val="0"/>
        </w:rPr>
        <w:t xml:space="preserve">  </w:t>
      </w:r>
    </w:p>
    <w:p w:rsidR="00FF3404" w:rsidRDefault="000F53E1">
      <w:pPr>
        <w:spacing w:after="0" w:line="259" w:lineRule="auto"/>
        <w:ind w:right="0" w:firstLine="0"/>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30581" name="Group 3058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931" name="Rectangle 2931"/>
                        <wps:cNvSpPr/>
                        <wps:spPr>
                          <a:xfrm rot="-5399999">
                            <a:off x="-2292488" y="1126768"/>
                            <a:ext cx="4698198"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Cód. Validación: 59G6NHXP9WYLRJSYQ7ZDN4X2L | Verificación: https://candelaria.sedelectronica.es/ </w:t>
                              </w:r>
                            </w:p>
                          </w:txbxContent>
                        </wps:txbx>
                        <wps:bodyPr horzOverflow="overflow" vert="horz" lIns="0" tIns="0" rIns="0" bIns="0" rtlCol="0">
                          <a:noAutofit/>
                        </wps:bodyPr>
                      </wps:wsp>
                      <wps:wsp>
                        <wps:cNvPr id="2932" name="Rectangle 2932"/>
                        <wps:cNvSpPr/>
                        <wps:spPr>
                          <a:xfrm rot="-5399999">
                            <a:off x="-2042224" y="1300831"/>
                            <a:ext cx="4350075" cy="113224"/>
                          </a:xfrm>
                          <a:prstGeom prst="rect">
                            <a:avLst/>
                          </a:prstGeom>
                          <a:ln>
                            <a:noFill/>
                          </a:ln>
                        </wps:spPr>
                        <wps:txbx>
                          <w:txbxContent>
                            <w:p w:rsidR="00FF3404" w:rsidRDefault="000F53E1">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24 de 24 </w:t>
                              </w:r>
                            </w:p>
                          </w:txbxContent>
                        </wps:txbx>
                        <wps:bodyPr horzOverflow="overflow" vert="horz" lIns="0" tIns="0" rIns="0" bIns="0" rtlCol="0">
                          <a:noAutofit/>
                        </wps:bodyPr>
                      </wps:wsp>
                    </wpg:wgp>
                  </a:graphicData>
                </a:graphic>
              </wp:anchor>
            </w:drawing>
          </mc:Choice>
          <mc:Fallback xmlns:a="http://schemas.openxmlformats.org/drawingml/2006/main">
            <w:pict>
              <v:group id="Group 30581" style="width:12.7031pt;height:278.148pt;position:absolute;mso-position-horizontal-relative:page;mso-position-horizontal:absolute;margin-left:682.278pt;mso-position-vertical-relative:page;margin-top:533.772pt;" coordsize="1613,35324">
                <v:rect id="Rectangle 2931" style="position:absolute;width:46981;height:1132;left:-22924;top:112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59G6NHXP9WYLRJSYQ7ZDN4X2L | Verificación: https://candelaria.sedelectronica.es/ </w:t>
                        </w:r>
                      </w:p>
                    </w:txbxContent>
                  </v:textbox>
                </v:rect>
                <v:rect id="Rectangle 2932" style="position:absolute;width:43500;height:1132;left:-20422;top:13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24 </w:t>
                        </w:r>
                      </w:p>
                    </w:txbxContent>
                  </v:textbox>
                </v:rect>
                <w10:wrap type="topAndBottom"/>
              </v:group>
            </w:pict>
          </mc:Fallback>
        </mc:AlternateContent>
      </w:r>
      <w:r>
        <w:rPr>
          <w:i w:val="0"/>
          <w:sz w:val="24"/>
        </w:rPr>
        <w:t xml:space="preserve"> </w:t>
      </w:r>
    </w:p>
    <w:sectPr w:rsidR="00FF3404">
      <w:headerReference w:type="even" r:id="rId9"/>
      <w:headerReference w:type="default" r:id="rId10"/>
      <w:footerReference w:type="even" r:id="rId11"/>
      <w:footerReference w:type="default" r:id="rId12"/>
      <w:headerReference w:type="first" r:id="rId13"/>
      <w:footerReference w:type="first" r:id="rId14"/>
      <w:pgSz w:w="14174" w:h="16838"/>
      <w:pgMar w:top="2837" w:right="2035"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53E1">
      <w:pPr>
        <w:spacing w:after="0" w:line="240" w:lineRule="auto"/>
      </w:pPr>
      <w:r>
        <w:separator/>
      </w:r>
    </w:p>
  </w:endnote>
  <w:endnote w:type="continuationSeparator" w:id="0">
    <w:p w:rsidR="00000000" w:rsidRDefault="000F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0F53E1">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719" name="Group 3071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720" name="Shape 3072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719" style="width:459.1pt;height:1.34998pt;position:absolute;mso-position-horizontal-relative:page;mso-position-horizontal:absolute;margin-left:130.31pt;mso-position-vertical-relative:page;margin-top:783.42pt;" coordsize="58305,171">
              <v:shape id="Shape 3072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F3404" w:rsidRDefault="000F53E1">
    <w:pPr>
      <w:spacing w:after="57" w:line="238" w:lineRule="auto"/>
      <w:ind w:left="4261" w:right="1770" w:hanging="1976"/>
    </w:pPr>
    <w:r>
      <w:rPr>
        <w:i w:val="0"/>
        <w:sz w:val="14"/>
      </w:rPr>
      <w:t xml:space="preserve">Avenida Constitución Nº 7. Código postal: 38530, Candelaria. Teléfono: 922.500.800. </w:t>
    </w:r>
    <w:r>
      <w:rPr>
        <w:b/>
        <w:i w:val="0"/>
        <w:sz w:val="14"/>
      </w:rPr>
      <w:t xml:space="preserve">www. candelaria. es </w:t>
    </w:r>
  </w:p>
  <w:p w:rsidR="00FF3404" w:rsidRDefault="000F53E1">
    <w:pPr>
      <w:spacing w:after="0" w:line="259" w:lineRule="auto"/>
      <w:ind w:left="0" w:right="2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0F53E1">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685" name="Group 306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686" name="Shape 3068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685" style="width:459.1pt;height:1.34998pt;position:absolute;mso-position-horizontal-relative:page;mso-position-horizontal:absolute;margin-left:130.31pt;mso-position-vertical-relative:page;margin-top:783.42pt;" coordsize="58305,171">
              <v:shape id="Shape 3068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F3404" w:rsidRDefault="000F53E1">
    <w:pPr>
      <w:spacing w:after="57" w:line="238" w:lineRule="auto"/>
      <w:ind w:left="4261" w:right="1770" w:hanging="1976"/>
    </w:pPr>
    <w:r>
      <w:rPr>
        <w:i w:val="0"/>
        <w:sz w:val="14"/>
      </w:rPr>
      <w:t xml:space="preserve">Avenida Constitución Nº 7. Código postal: 38530, Candelaria. Teléfono: 922.500.800. </w:t>
    </w:r>
    <w:r>
      <w:rPr>
        <w:b/>
        <w:i w:val="0"/>
        <w:sz w:val="14"/>
      </w:rPr>
      <w:t xml:space="preserve">www. candelaria. es </w:t>
    </w:r>
  </w:p>
  <w:p w:rsidR="00FF3404" w:rsidRDefault="000F53E1">
    <w:pPr>
      <w:spacing w:after="0" w:line="259" w:lineRule="auto"/>
      <w:ind w:left="0" w:right="20" w:firstLine="0"/>
      <w:jc w:val="right"/>
    </w:pPr>
    <w:r>
      <w:fldChar w:fldCharType="begin"/>
    </w:r>
    <w:r>
      <w:instrText xml:space="preserve"> PAGE   \* MERGEFORMAT </w:instrText>
    </w:r>
    <w:r>
      <w:fldChar w:fldCharType="separate"/>
    </w:r>
    <w:r w:rsidRPr="000F53E1">
      <w:rPr>
        <w:i w:val="0"/>
        <w:noProof/>
        <w:sz w:val="14"/>
      </w:rPr>
      <w:t>21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FF340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53E1">
      <w:pPr>
        <w:spacing w:after="0" w:line="240" w:lineRule="auto"/>
      </w:pPr>
      <w:r>
        <w:separator/>
      </w:r>
    </w:p>
  </w:footnote>
  <w:footnote w:type="continuationSeparator" w:id="0">
    <w:p w:rsidR="00000000" w:rsidRDefault="000F5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0F53E1">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704" name="Group 3070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705" name="Shape 3070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707" name="Rectangle 30707"/>
                      <wps:cNvSpPr/>
                      <wps:spPr>
                        <a:xfrm>
                          <a:off x="1137158" y="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708" name="Rectangle 30708"/>
                      <wps:cNvSpPr/>
                      <wps:spPr>
                        <a:xfrm>
                          <a:off x="495554" y="17526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709" name="Rectangle 30709"/>
                      <wps:cNvSpPr/>
                      <wps:spPr>
                        <a:xfrm>
                          <a:off x="495554" y="35052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710" name="Rectangle 30710"/>
                      <wps:cNvSpPr/>
                      <wps:spPr>
                        <a:xfrm>
                          <a:off x="495554" y="52578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706" name="Picture 3070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704" style="width:472.41pt;height:64.392pt;position:absolute;mso-position-horizontal-relative:page;mso-position-horizontal:absolute;margin-left:130.25pt;mso-position-vertical-relative:page;margin-top:34.668pt;" coordsize="59996,8177">
              <v:shape id="Shape 30705" style="position:absolute;width:59988;height:0;left:7;top:8177;" coordsize="5998845,0" path="m0,0l5998845,0">
                <v:stroke weight="2.04pt" endcap="square" joinstyle="miter" miterlimit="10" on="true" color="#993366"/>
                <v:fill on="false" color="#000000" opacity="0"/>
              </v:shape>
              <v:rect id="Rectangle 3070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70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70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71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706"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FF3404" w:rsidRDefault="000F53E1">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711" name="Group 3071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712" name="Picture 3071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711" style="width:28pt;height:310pt;position:absolute;z-index:-2147483648;mso-position-horizontal-relative:page;mso-position-horizontal:absolute;margin-left:653.71pt;mso-position-vertical-relative:page;margin-top:501.92pt;" coordsize="3556,39370">
              <v:shape id="Picture 30712"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0F53E1">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670" name="Group 3067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671" name="Shape 3067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673" name="Rectangle 30673"/>
                      <wps:cNvSpPr/>
                      <wps:spPr>
                        <a:xfrm>
                          <a:off x="1137158" y="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74" name="Rectangle 30674"/>
                      <wps:cNvSpPr/>
                      <wps:spPr>
                        <a:xfrm>
                          <a:off x="495554" y="17526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75" name="Rectangle 30675"/>
                      <wps:cNvSpPr/>
                      <wps:spPr>
                        <a:xfrm>
                          <a:off x="495554" y="35052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76" name="Rectangle 30676"/>
                      <wps:cNvSpPr/>
                      <wps:spPr>
                        <a:xfrm>
                          <a:off x="495554" y="525780"/>
                          <a:ext cx="50673" cy="224380"/>
                        </a:xfrm>
                        <a:prstGeom prst="rect">
                          <a:avLst/>
                        </a:prstGeom>
                        <a:ln>
                          <a:noFill/>
                        </a:ln>
                      </wps:spPr>
                      <wps:txbx>
                        <w:txbxContent>
                          <w:p w:rsidR="00FF3404" w:rsidRDefault="000F53E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672" name="Picture 3067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670" style="width:472.41pt;height:64.392pt;position:absolute;mso-position-horizontal-relative:page;mso-position-horizontal:absolute;margin-left:130.25pt;mso-position-vertical-relative:page;margin-top:34.668pt;" coordsize="59996,8177">
              <v:shape id="Shape 30671" style="position:absolute;width:59988;height:0;left:7;top:8177;" coordsize="5998845,0" path="m0,0l5998845,0">
                <v:stroke weight="2.04pt" endcap="square" joinstyle="miter" miterlimit="10" on="true" color="#993366"/>
                <v:fill on="false" color="#000000" opacity="0"/>
              </v:shape>
              <v:rect id="Rectangle 3067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7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7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7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672"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FF3404" w:rsidRDefault="000F53E1">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677" name="Group 3067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678" name="Picture 3067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677" style="width:28pt;height:310pt;position:absolute;z-index:-2147483648;mso-position-horizontal-relative:page;mso-position-horizontal:absolute;margin-left:653.71pt;mso-position-vertical-relative:page;margin-top:501.92pt;" coordsize="3556,39370">
              <v:shape id="Picture 3067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04" w:rsidRDefault="000F53E1">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661" name="Group 3066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662" name="Picture 3066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661" style="width:28pt;height:310pt;position:absolute;z-index:-2147483648;mso-position-horizontal-relative:page;mso-position-horizontal:absolute;margin-left:653.71pt;mso-position-vertical-relative:page;margin-top:501.92pt;" coordsize="3556,39370">
              <v:shape id="Picture 30662"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176"/>
    <w:multiLevelType w:val="hybridMultilevel"/>
    <w:tmpl w:val="2B9C872A"/>
    <w:lvl w:ilvl="0" w:tplc="CDC240E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52BD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6057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A58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82A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100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4A2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EBB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9229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3766A"/>
    <w:multiLevelType w:val="hybridMultilevel"/>
    <w:tmpl w:val="1E064DC6"/>
    <w:lvl w:ilvl="0" w:tplc="13062E4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60A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F808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2E7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EE2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0E2D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AB5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485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3881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AA52C9"/>
    <w:multiLevelType w:val="hybridMultilevel"/>
    <w:tmpl w:val="4F6081D6"/>
    <w:lvl w:ilvl="0" w:tplc="738C2E18">
      <w:start w:val="1"/>
      <w:numFmt w:val="bullet"/>
      <w:lvlText w:val=""/>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BEAAF1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26615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CE8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61A8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980E2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273E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62655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0C53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34D50"/>
    <w:multiLevelType w:val="hybridMultilevel"/>
    <w:tmpl w:val="73E4731E"/>
    <w:lvl w:ilvl="0" w:tplc="9FDA0A20">
      <w:start w:val="1"/>
      <w:numFmt w:val="bullet"/>
      <w:lvlText w:val=""/>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48B8A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C2A2B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38587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9420E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A6DF1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26DFE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7E550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DA861A">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9A7D3F"/>
    <w:multiLevelType w:val="hybridMultilevel"/>
    <w:tmpl w:val="7F8E0A7E"/>
    <w:lvl w:ilvl="0" w:tplc="E14EF59C">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12AB82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3076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72A594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324CBF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C2800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1C133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2AE87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5E89CE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41D41"/>
    <w:multiLevelType w:val="hybridMultilevel"/>
    <w:tmpl w:val="19CAADDC"/>
    <w:lvl w:ilvl="0" w:tplc="82AC8088">
      <w:start w:val="1"/>
      <w:numFmt w:val="bullet"/>
      <w:lvlText w:val=""/>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730621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2B59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E9DA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6009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C40B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A783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48CF7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AE6A2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662C6"/>
    <w:multiLevelType w:val="hybridMultilevel"/>
    <w:tmpl w:val="3F564F9E"/>
    <w:lvl w:ilvl="0" w:tplc="BA4CA280">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2C676A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AC8D37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7203F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28A922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D62AF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EEDAC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D6E554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FD8B39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F927A5"/>
    <w:multiLevelType w:val="hybridMultilevel"/>
    <w:tmpl w:val="3ADEDFB6"/>
    <w:lvl w:ilvl="0" w:tplc="08EA3C3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CED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C61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B01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086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D4A8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B035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25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686C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D93BF1"/>
    <w:multiLevelType w:val="hybridMultilevel"/>
    <w:tmpl w:val="758E57A0"/>
    <w:lvl w:ilvl="0" w:tplc="F76A6474">
      <w:start w:val="1"/>
      <w:numFmt w:val="bullet"/>
      <w:lvlText w:val=""/>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C6A8A0">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86A19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0EF99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E4524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6A60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A43AE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C868B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D2041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854359"/>
    <w:multiLevelType w:val="hybridMultilevel"/>
    <w:tmpl w:val="C2E8C4C2"/>
    <w:lvl w:ilvl="0" w:tplc="F89AE13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CC52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E6ED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019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C0C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296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E4C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4E4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DA17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CE79C7"/>
    <w:multiLevelType w:val="hybridMultilevel"/>
    <w:tmpl w:val="2F343096"/>
    <w:lvl w:ilvl="0" w:tplc="5A1C4E2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E34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021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69C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48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8A8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CDE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9A84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CC47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163C52"/>
    <w:multiLevelType w:val="hybridMultilevel"/>
    <w:tmpl w:val="964A1AF8"/>
    <w:lvl w:ilvl="0" w:tplc="08BEE56C">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5BE97A6">
      <w:start w:val="2"/>
      <w:numFmt w:val="upperLetter"/>
      <w:lvlText w:val="%2)"/>
      <w:lvlJc w:val="left"/>
      <w:pPr>
        <w:ind w:left="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903A4A">
      <w:start w:val="1"/>
      <w:numFmt w:val="lowerRoman"/>
      <w:lvlText w:val="%3"/>
      <w:lvlJc w:val="left"/>
      <w:pPr>
        <w:ind w:left="1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EC807F0">
      <w:start w:val="1"/>
      <w:numFmt w:val="decimal"/>
      <w:lvlText w:val="%4"/>
      <w:lvlJc w:val="left"/>
      <w:pPr>
        <w:ind w:left="2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EC7728">
      <w:start w:val="1"/>
      <w:numFmt w:val="lowerLetter"/>
      <w:lvlText w:val="%5"/>
      <w:lvlJc w:val="left"/>
      <w:pPr>
        <w:ind w:left="2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ECC66">
      <w:start w:val="1"/>
      <w:numFmt w:val="lowerRoman"/>
      <w:lvlText w:val="%6"/>
      <w:lvlJc w:val="left"/>
      <w:pPr>
        <w:ind w:left="3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E54E824">
      <w:start w:val="1"/>
      <w:numFmt w:val="decimal"/>
      <w:lvlText w:val="%7"/>
      <w:lvlJc w:val="left"/>
      <w:pPr>
        <w:ind w:left="4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C40314">
      <w:start w:val="1"/>
      <w:numFmt w:val="lowerLetter"/>
      <w:lvlText w:val="%8"/>
      <w:lvlJc w:val="left"/>
      <w:pPr>
        <w:ind w:left="5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28D1D8">
      <w:start w:val="1"/>
      <w:numFmt w:val="lowerRoman"/>
      <w:lvlText w:val="%9"/>
      <w:lvlJc w:val="left"/>
      <w:pPr>
        <w:ind w:left="5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AA5063"/>
    <w:multiLevelType w:val="hybridMultilevel"/>
    <w:tmpl w:val="5B6486F8"/>
    <w:lvl w:ilvl="0" w:tplc="5A12D9AC">
      <w:start w:val="1"/>
      <w:numFmt w:val="bullet"/>
      <w:lvlText w:val=""/>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ABAA56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A2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E9B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A18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CCA6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0A95C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AE8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60D41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397F5B"/>
    <w:multiLevelType w:val="hybridMultilevel"/>
    <w:tmpl w:val="476C5C00"/>
    <w:lvl w:ilvl="0" w:tplc="FB242BC2">
      <w:start w:val="1"/>
      <w:numFmt w:val="bullet"/>
      <w:lvlText w:val=""/>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D0D6B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7CD1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68755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D6F8C2">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A17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82FB8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32A288">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AEFB2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C85BD6"/>
    <w:multiLevelType w:val="hybridMultilevel"/>
    <w:tmpl w:val="E9BED16E"/>
    <w:lvl w:ilvl="0" w:tplc="292E576A">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EC0D74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89401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56D83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6F0CF0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0208EB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5A8B5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288AA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378194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D03973"/>
    <w:multiLevelType w:val="hybridMultilevel"/>
    <w:tmpl w:val="5C2EBCAE"/>
    <w:lvl w:ilvl="0" w:tplc="DDE4FFA6">
      <w:start w:val="1"/>
      <w:numFmt w:val="bullet"/>
      <w:lvlText w:val=""/>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8CA08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2C17B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E11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25D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4DB7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B8D0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FCE8C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061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165ADB"/>
    <w:multiLevelType w:val="hybridMultilevel"/>
    <w:tmpl w:val="813C80AE"/>
    <w:lvl w:ilvl="0" w:tplc="2F928218">
      <w:start w:val="1"/>
      <w:numFmt w:val="bullet"/>
      <w:lvlText w:val=""/>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70648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1269C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3ED99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AC949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525D0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CA9CA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4A0B2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34D18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0"/>
  </w:num>
  <w:num w:numId="4">
    <w:abstractNumId w:val="6"/>
  </w:num>
  <w:num w:numId="5">
    <w:abstractNumId w:val="9"/>
  </w:num>
  <w:num w:numId="6">
    <w:abstractNumId w:val="12"/>
  </w:num>
  <w:num w:numId="7">
    <w:abstractNumId w:val="16"/>
  </w:num>
  <w:num w:numId="8">
    <w:abstractNumId w:val="10"/>
  </w:num>
  <w:num w:numId="9">
    <w:abstractNumId w:val="4"/>
  </w:num>
  <w:num w:numId="10">
    <w:abstractNumId w:val="15"/>
  </w:num>
  <w:num w:numId="11">
    <w:abstractNumId w:val="3"/>
  </w:num>
  <w:num w:numId="12">
    <w:abstractNumId w:val="1"/>
  </w:num>
  <w:num w:numId="13">
    <w:abstractNumId w:val="14"/>
  </w:num>
  <w:num w:numId="14">
    <w:abstractNumId w:val="5"/>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04"/>
    <w:rsid w:val="000F53E1"/>
    <w:rsid w:val="00FF34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FF039-3947-4E38-807D-7157AB78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142" w:right="60" w:firstLine="35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3"/>
      <w:ind w:left="152" w:right="60" w:hanging="10"/>
      <w:jc w:val="center"/>
      <w:outlineLvl w:val="0"/>
    </w:pPr>
    <w:rPr>
      <w:rFonts w:ascii="Arial" w:eastAsia="Arial" w:hAnsi="Arial" w:cs="Arial"/>
      <w:i/>
      <w:color w:val="000000"/>
    </w:rPr>
  </w:style>
  <w:style w:type="paragraph" w:styleId="Ttulo2">
    <w:name w:val="heading 2"/>
    <w:next w:val="Normal"/>
    <w:link w:val="Ttulo2Car"/>
    <w:uiPriority w:val="9"/>
    <w:unhideWhenUsed/>
    <w:qFormat/>
    <w:pPr>
      <w:keepNext/>
      <w:keepLines/>
      <w:spacing w:after="100"/>
      <w:ind w:left="131"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i/>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8455</Words>
  <Characters>46505</Characters>
  <Application>Microsoft Office Word</Application>
  <DocSecurity>0</DocSecurity>
  <Lines>387</Lines>
  <Paragraphs>109</Paragraphs>
  <ScaleCrop>false</ScaleCrop>
  <Company>HP</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2024-01-18T08:55:00Z</dcterms:created>
  <dcterms:modified xsi:type="dcterms:W3CDTF">2024-01-18T08:55:00Z</dcterms:modified>
</cp:coreProperties>
</file>