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917" w:rsidRDefault="00D15DAA">
      <w:pPr>
        <w:spacing w:after="0" w:line="259" w:lineRule="auto"/>
        <w:ind w:left="567" w:right="0" w:firstLine="0"/>
        <w:jc w:val="left"/>
      </w:pPr>
      <w:bookmarkStart w:id="0" w:name="_GoBack"/>
      <w:bookmarkEnd w:id="0"/>
      <w:r>
        <w:rPr>
          <w:b/>
        </w:rPr>
        <w:t xml:space="preserve"> </w:t>
      </w:r>
      <w:r>
        <w:rPr>
          <w:b/>
        </w:rPr>
        <w:tab/>
      </w:r>
      <w:r>
        <w:t xml:space="preserve"> </w:t>
      </w:r>
      <w:r>
        <w:tab/>
        <w:t xml:space="preserve"> </w:t>
      </w:r>
      <w:r>
        <w:tab/>
        <w:t xml:space="preserve"> </w:t>
      </w:r>
    </w:p>
    <w:p w:rsidR="00774917" w:rsidRDefault="00D15DAA">
      <w:pPr>
        <w:spacing w:after="0" w:line="259" w:lineRule="auto"/>
        <w:ind w:left="567" w:right="0" w:firstLine="0"/>
        <w:jc w:val="left"/>
      </w:pPr>
      <w:r>
        <w:t xml:space="preserve"> </w:t>
      </w:r>
      <w:r>
        <w:tab/>
        <w:t xml:space="preserve"> </w:t>
      </w:r>
      <w:r>
        <w:tab/>
        <w:t xml:space="preserve"> </w:t>
      </w:r>
      <w:r>
        <w:tab/>
        <w:t xml:space="preserve"> </w:t>
      </w:r>
    </w:p>
    <w:p w:rsidR="00774917" w:rsidRDefault="00D15DAA">
      <w:pPr>
        <w:spacing w:line="249" w:lineRule="auto"/>
        <w:ind w:left="454" w:right="953"/>
      </w:pPr>
      <w:r>
        <w:rPr>
          <w:b/>
        </w:rPr>
        <w:t>Acta</w:t>
      </w:r>
      <w:r>
        <w:t xml:space="preserve"> </w:t>
      </w:r>
    </w:p>
    <w:p w:rsidR="00774917" w:rsidRDefault="00D15DAA">
      <w:pPr>
        <w:spacing w:line="249" w:lineRule="auto"/>
        <w:ind w:left="454" w:right="953"/>
      </w:pPr>
      <w:r>
        <w:rPr>
          <w:b/>
        </w:rPr>
        <w:t xml:space="preserve">Sesión Ordinaria Junta Gobierno Local de 19-4-2021 aplazada al 26-4-2021. </w:t>
      </w:r>
    </w:p>
    <w:p w:rsidR="00774917" w:rsidRDefault="00D15DAA">
      <w:pPr>
        <w:spacing w:after="0" w:line="259" w:lineRule="auto"/>
        <w:ind w:left="459" w:right="0" w:firstLine="0"/>
        <w:jc w:val="left"/>
      </w:pPr>
      <w:r>
        <w:t xml:space="preserve"> </w:t>
      </w:r>
      <w:r>
        <w:rPr>
          <w:rFonts w:ascii="Calibri" w:eastAsia="Calibri" w:hAnsi="Calibri" w:cs="Calibri"/>
          <w:noProof/>
        </w:rPr>
        <mc:AlternateContent>
          <mc:Choice Requires="wpg">
            <w:drawing>
              <wp:inline distT="0" distB="0" distL="0" distR="0">
                <wp:extent cx="6057900" cy="25908"/>
                <wp:effectExtent l="0" t="0" r="0" b="0"/>
                <wp:docPr id="131534" name="Group 13153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8" name="Shape 148"/>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534" style="width:477pt;height:2.04pt;mso-position-horizontal-relative:char;mso-position-vertical-relative:line" coordsize="60579,259">
                <v:shape id="Shape 148" style="position:absolute;width:60579;height:0;left:0;top:0;" coordsize="6057900,0" path="m0,0l6057900,0">
                  <v:stroke weight="2.04pt" endcap="square" joinstyle="miter" miterlimit="10" on="true" color="#993366"/>
                  <v:fill on="false" color="#000000" opacity="0"/>
                </v:shape>
              </v:group>
            </w:pict>
          </mc:Fallback>
        </mc:AlternateContent>
      </w:r>
    </w:p>
    <w:p w:rsidR="00774917" w:rsidRDefault="00D15DAA">
      <w:pPr>
        <w:spacing w:after="0" w:line="259" w:lineRule="auto"/>
        <w:ind w:left="0" w:right="449" w:firstLine="0"/>
        <w:jc w:val="center"/>
      </w:pPr>
      <w:r>
        <w:rPr>
          <w:b/>
        </w:rPr>
        <w:t xml:space="preserve"> </w:t>
      </w:r>
    </w:p>
    <w:p w:rsidR="00774917" w:rsidRDefault="00D15DAA">
      <w:pPr>
        <w:pStyle w:val="Ttulo1"/>
        <w:spacing w:after="0"/>
        <w:ind w:left="206" w:right="703"/>
      </w:pPr>
      <w:r>
        <w:t>A C T A</w:t>
      </w:r>
      <w:r>
        <w:rPr>
          <w:b w:val="0"/>
        </w:rPr>
        <w:t xml:space="preserve"> </w:t>
      </w:r>
      <w:r>
        <w:t>DE LA SESIÓN ORDINARIA CELEBRADA POR LA JUNTA DE GOBIERNO LOCAL EL DÍA 26 DE ABRIL DE 2021</w:t>
      </w:r>
      <w:r>
        <w:rPr>
          <w:b w:val="0"/>
        </w:rP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r>
        <w:tab/>
        <w:t xml:space="preserve"> </w:t>
      </w:r>
    </w:p>
    <w:p w:rsidR="00774917" w:rsidRDefault="00D15DAA">
      <w:pPr>
        <w:spacing w:after="2" w:line="243" w:lineRule="auto"/>
        <w:ind w:left="444" w:firstLine="0"/>
        <w:jc w:val="left"/>
      </w:pPr>
      <w:r>
        <w:rPr>
          <w:b/>
        </w:rPr>
        <w:t xml:space="preserve">SRES. ASISTENTES: </w:t>
      </w:r>
      <w:r>
        <w:rPr>
          <w:b/>
        </w:rPr>
        <w:tab/>
      </w:r>
      <w:r>
        <w:t xml:space="preserve">En Candelaria, a 26 de </w:t>
      </w:r>
      <w:r>
        <w:t xml:space="preserve">abril de dos mil </w:t>
      </w:r>
      <w:r>
        <w:rPr>
          <w:b/>
        </w:rPr>
        <w:t xml:space="preserve"> </w:t>
      </w:r>
      <w:r>
        <w:rPr>
          <w:b/>
        </w:rPr>
        <w:tab/>
      </w:r>
      <w:r>
        <w:t xml:space="preserve">veintiunos, siendo las 9:15 horas, se constituyó </w:t>
      </w:r>
      <w:r>
        <w:rPr>
          <w:b/>
        </w:rPr>
        <w:t xml:space="preserve">Alcaldesa-Presidenta </w:t>
      </w:r>
      <w:r>
        <w:rPr>
          <w:b/>
        </w:rPr>
        <w:tab/>
      </w:r>
      <w:r>
        <w:t xml:space="preserve">la Junta de Gobierno Local en primera Dª María Concepción Brito Núñez </w:t>
      </w:r>
      <w:r>
        <w:tab/>
        <w:t xml:space="preserve">convocatoria en la Sala de reuniones de la Casa </w:t>
      </w:r>
    </w:p>
    <w:p w:rsidR="00774917" w:rsidRDefault="00D15DAA">
      <w:pPr>
        <w:tabs>
          <w:tab w:val="center" w:pos="459"/>
          <w:tab w:val="center" w:pos="7561"/>
        </w:tabs>
        <w:ind w:left="0" w:right="0" w:firstLine="0"/>
        <w:jc w:val="left"/>
      </w:pPr>
      <w:r>
        <w:rPr>
          <w:rFonts w:ascii="Calibri" w:eastAsia="Calibri" w:hAnsi="Calibri" w:cs="Calibri"/>
        </w:rPr>
        <w:tab/>
      </w:r>
      <w:r>
        <w:t xml:space="preserve"> </w:t>
      </w:r>
      <w:r>
        <w:tab/>
        <w:t>Consistorial bajo la presidencia de la Sra.</w:t>
      </w:r>
      <w:r>
        <w:t xml:space="preserve"> </w:t>
      </w:r>
    </w:p>
    <w:p w:rsidR="00774917" w:rsidRDefault="00D15DAA">
      <w:pPr>
        <w:tabs>
          <w:tab w:val="center" w:pos="1578"/>
          <w:tab w:val="center" w:pos="7593"/>
        </w:tabs>
        <w:ind w:left="0" w:right="0" w:firstLine="0"/>
        <w:jc w:val="left"/>
      </w:pPr>
      <w:r>
        <w:rPr>
          <w:rFonts w:ascii="Calibri" w:eastAsia="Calibri" w:hAnsi="Calibri" w:cs="Calibri"/>
        </w:rPr>
        <w:tab/>
      </w:r>
      <w:r>
        <w:rPr>
          <w:b/>
        </w:rPr>
        <w:t xml:space="preserve">Tenientes de Alcalde: </w:t>
      </w:r>
      <w:r>
        <w:rPr>
          <w:b/>
        </w:rPr>
        <w:tab/>
      </w:r>
      <w:r>
        <w:t xml:space="preserve">Alcaldesa, Doña María Concepción Brito Núñez, </w:t>
      </w:r>
    </w:p>
    <w:p w:rsidR="00774917" w:rsidRDefault="00D15DAA">
      <w:pPr>
        <w:tabs>
          <w:tab w:val="center" w:pos="1578"/>
          <w:tab w:val="center" w:pos="7562"/>
        </w:tabs>
        <w:ind w:left="0" w:right="0" w:firstLine="0"/>
        <w:jc w:val="left"/>
      </w:pPr>
      <w:r>
        <w:rPr>
          <w:rFonts w:ascii="Calibri" w:eastAsia="Calibri" w:hAnsi="Calibri" w:cs="Calibri"/>
        </w:rPr>
        <w:tab/>
      </w:r>
      <w:r>
        <w:t xml:space="preserve">D. Airam Pérez Chinea </w:t>
      </w:r>
      <w:r>
        <w:tab/>
        <w:t xml:space="preserve">con asistencia de los Sres. Tenientes de Alcalde </w:t>
      </w:r>
    </w:p>
    <w:p w:rsidR="00774917" w:rsidRDefault="00D15DAA">
      <w:pPr>
        <w:ind w:left="454" w:right="1107"/>
      </w:pPr>
      <w:r>
        <w:t xml:space="preserve">Dª Hilaria Cecilia Otazo González expresados al margen, al objeto de celebrar D. Jorge Baute Delgado </w:t>
      </w:r>
      <w:r>
        <w:t xml:space="preserve">sesión ordinaria y tratar de los asuntos D. José Francisco Pinto Ramos comprendidos en el orden del día de la Dª Margarita Eva Tendero Barroso convocatoria. </w:t>
      </w:r>
    </w:p>
    <w:p w:rsidR="00774917" w:rsidRDefault="00D15DAA">
      <w:pPr>
        <w:spacing w:after="11" w:line="259" w:lineRule="auto"/>
        <w:ind w:left="459" w:right="0" w:firstLine="0"/>
        <w:jc w:val="left"/>
      </w:pPr>
      <w:r>
        <w:t xml:space="preserve"> </w:t>
      </w:r>
    </w:p>
    <w:p w:rsidR="00774917" w:rsidRDefault="00D15DAA">
      <w:pPr>
        <w:tabs>
          <w:tab w:val="center" w:pos="1035"/>
          <w:tab w:val="center" w:pos="7632"/>
        </w:tabs>
        <w:ind w:left="0" w:right="0" w:firstLine="0"/>
        <w:jc w:val="left"/>
      </w:pPr>
      <w:r>
        <w:rPr>
          <w:rFonts w:ascii="Calibri" w:eastAsia="Calibri" w:hAnsi="Calibri" w:cs="Calibri"/>
        </w:rPr>
        <w:tab/>
      </w:r>
      <w:r>
        <w:rPr>
          <w:b/>
        </w:rPr>
        <w:t xml:space="preserve">Secretario: </w:t>
      </w:r>
      <w:r>
        <w:rPr>
          <w:b/>
        </w:rPr>
        <w:tab/>
      </w:r>
      <w:r>
        <w:t xml:space="preserve">Asiste el Secretario General del Ayuntamiento D. </w:t>
      </w:r>
    </w:p>
    <w:p w:rsidR="00774917" w:rsidRDefault="00D15DAA">
      <w:pPr>
        <w:tabs>
          <w:tab w:val="center" w:pos="2519"/>
          <w:tab w:val="center" w:pos="7160"/>
        </w:tabs>
        <w:ind w:left="0" w:right="0" w:firstLine="0"/>
        <w:jc w:val="left"/>
      </w:pPr>
      <w:r>
        <w:rPr>
          <w:rFonts w:ascii="Calibri" w:eastAsia="Calibri" w:hAnsi="Calibri" w:cs="Calibri"/>
        </w:rPr>
        <w:tab/>
      </w:r>
      <w:r>
        <w:t>D. Octavio Manuel Fernández Her</w:t>
      </w:r>
      <w:r>
        <w:t>nández</w:t>
      </w:r>
      <w:r>
        <w:rPr>
          <w:b/>
        </w:rPr>
        <w:t>.</w:t>
      </w:r>
      <w:r>
        <w:t xml:space="preserve"> </w:t>
      </w:r>
      <w:r>
        <w:tab/>
        <w:t xml:space="preserve">Octavio Manuel Fernández Hernández. </w:t>
      </w:r>
    </w:p>
    <w:p w:rsidR="00774917" w:rsidRDefault="00D15DAA">
      <w:pPr>
        <w:spacing w:after="0" w:line="259" w:lineRule="auto"/>
        <w:ind w:left="459" w:right="0" w:firstLine="0"/>
        <w:jc w:val="left"/>
      </w:pPr>
      <w:r>
        <w:t xml:space="preserve"> </w:t>
      </w:r>
      <w:r>
        <w:tab/>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31532" name="Group 131532"/>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1265174" y="93673"/>
                            <a:ext cx="37731" cy="151421"/>
                          </a:xfrm>
                          <a:prstGeom prst="rect">
                            <a:avLst/>
                          </a:prstGeom>
                          <a:ln>
                            <a:noFill/>
                          </a:ln>
                        </wps:spPr>
                        <wps:txbx>
                          <w:txbxContent>
                            <w:p w:rsidR="00774917" w:rsidRDefault="00D15DAA">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1" name="Rectangle 21"/>
                        <wps:cNvSpPr/>
                        <wps:spPr>
                          <a:xfrm>
                            <a:off x="1265174" y="210655"/>
                            <a:ext cx="42236" cy="169502"/>
                          </a:xfrm>
                          <a:prstGeom prst="rect">
                            <a:avLst/>
                          </a:prstGeom>
                          <a:ln>
                            <a:noFill/>
                          </a:ln>
                        </wps:spPr>
                        <wps:txbx>
                          <w:txbxContent>
                            <w:p w:rsidR="00774917" w:rsidRDefault="00D15DA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341719"/>
                            <a:ext cx="42236" cy="169502"/>
                          </a:xfrm>
                          <a:prstGeom prst="rect">
                            <a:avLst/>
                          </a:prstGeom>
                          <a:ln>
                            <a:noFill/>
                          </a:ln>
                        </wps:spPr>
                        <wps:txbx>
                          <w:txbxContent>
                            <w:p w:rsidR="00774917" w:rsidRDefault="00D15DA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3" name="Rectangle 23"/>
                        <wps:cNvSpPr/>
                        <wps:spPr>
                          <a:xfrm>
                            <a:off x="1265174" y="472783"/>
                            <a:ext cx="1754427" cy="169502"/>
                          </a:xfrm>
                          <a:prstGeom prst="rect">
                            <a:avLst/>
                          </a:prstGeom>
                          <a:ln>
                            <a:noFill/>
                          </a:ln>
                        </wps:spPr>
                        <wps:txbx>
                          <w:txbxContent>
                            <w:p w:rsidR="00774917" w:rsidRDefault="00D15DAA">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4" name="Rectangle 24"/>
                        <wps:cNvSpPr/>
                        <wps:spPr>
                          <a:xfrm>
                            <a:off x="2586863" y="472783"/>
                            <a:ext cx="42236" cy="169502"/>
                          </a:xfrm>
                          <a:prstGeom prst="rect">
                            <a:avLst/>
                          </a:prstGeom>
                          <a:ln>
                            <a:noFill/>
                          </a:ln>
                        </wps:spPr>
                        <wps:txbx>
                          <w:txbxContent>
                            <w:p w:rsidR="00774917" w:rsidRDefault="00D15DAA">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5" name="Rectangle 25"/>
                        <wps:cNvSpPr/>
                        <wps:spPr>
                          <a:xfrm>
                            <a:off x="1265174" y="607515"/>
                            <a:ext cx="37731" cy="151421"/>
                          </a:xfrm>
                          <a:prstGeom prst="rect">
                            <a:avLst/>
                          </a:prstGeom>
                          <a:ln>
                            <a:noFill/>
                          </a:ln>
                        </wps:spPr>
                        <wps:txbx>
                          <w:txbxContent>
                            <w:p w:rsidR="00774917" w:rsidRDefault="00D15DAA">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1532"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20"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1"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3"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4"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5"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1535" name="Group 131535"/>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1" name="Rectangle 15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2" name="Rectangle 152"/>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1535" style="width:12.7031pt;height:281.352pt;position:absolute;mso-position-horizontal-relative:page;mso-position-horizontal:absolute;margin-left:682.278pt;mso-position-vertical-relative:page;margin-top:530.568pt;" coordsize="1613,35731">
                <v:rect id="Rectangle 15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2"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100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31536" name="Group 131536"/>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3" name="Shape 153"/>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4" name="Shape 154"/>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536" style="width:29pt;height:466.28pt;position:absolute;mso-position-horizontal-relative:page;mso-position-horizontal:absolute;margin-left:20pt;mso-position-vertical-relative:page;margin-top:110pt;" coordsize="3683,59217">
                <v:shape id="Shape 153" style="position:absolute;width:3683;height:29291;left:0;top:0;" coordsize="368300,2929128" path="m0,2929128l368300,2929128l368300,0l0,0x">
                  <v:stroke weight="0.5pt" endcap="flat" joinstyle="miter" miterlimit="10" on="true" color="#808080"/>
                  <v:fill on="false" color="#000000" opacity="0"/>
                </v:shape>
                <v:shape id="Shape 154"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774917" w:rsidRDefault="00D15DAA">
      <w:pPr>
        <w:spacing w:after="232"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r>
        <w:rPr>
          <w:b/>
        </w:rPr>
        <w:tab/>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line="249" w:lineRule="auto"/>
        <w:ind w:left="454" w:right="953"/>
      </w:pPr>
      <w:r>
        <w:rPr>
          <w:b/>
        </w:rPr>
        <w:t xml:space="preserve">   Declarada abierta la sesión por la Presidencia, se pasó al estudio de los temas objeto de la misma.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line="249" w:lineRule="auto"/>
        <w:ind w:left="829" w:right="953"/>
      </w:pPr>
      <w:r>
        <w:rPr>
          <w:b/>
        </w:rPr>
        <w:t xml:space="preserve">A) PARTE RESOLUTIVA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rPr>
          <w:b/>
        </w:rPr>
        <w:t xml:space="preserve"> </w:t>
      </w:r>
    </w:p>
    <w:p w:rsidR="00774917" w:rsidRDefault="00D15DAA">
      <w:pPr>
        <w:spacing w:after="424" w:line="259" w:lineRule="auto"/>
        <w:ind w:left="459" w:right="0" w:firstLine="0"/>
        <w:jc w:val="left"/>
      </w:pPr>
      <w:r>
        <w:rPr>
          <w:b/>
        </w:rPr>
        <w:t xml:space="preserve"> </w:t>
      </w:r>
    </w:p>
    <w:p w:rsidR="00774917" w:rsidRDefault="00D15DAA">
      <w:pPr>
        <w:spacing w:after="0" w:line="259" w:lineRule="auto"/>
        <w:ind w:left="0" w:right="783" w:firstLine="0"/>
        <w:jc w:val="center"/>
      </w:pPr>
      <w:r>
        <w:rPr>
          <w:rFonts w:ascii="Calibri" w:eastAsia="Calibri" w:hAnsi="Calibri" w:cs="Calibri"/>
          <w:noProof/>
        </w:rPr>
        <mc:AlternateContent>
          <mc:Choice Requires="wpg">
            <w:drawing>
              <wp:inline distT="0" distB="0" distL="0" distR="0">
                <wp:extent cx="5830570" cy="17145"/>
                <wp:effectExtent l="0" t="0" r="0" b="0"/>
                <wp:docPr id="131533" name="Group 13153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533"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774917" w:rsidRDefault="00D15DAA">
      <w:pPr>
        <w:spacing w:after="89" w:line="241" w:lineRule="auto"/>
        <w:ind w:left="2423" w:right="2894" w:firstLine="0"/>
        <w:jc w:val="center"/>
      </w:pPr>
      <w:r>
        <w:rPr>
          <w:sz w:val="14"/>
        </w:rPr>
        <w:t xml:space="preserve">Avenida Constitución Nº 7. Código postal: 38530, Candelaria. Teléfono: 922.500.800. </w:t>
      </w:r>
      <w:r>
        <w:rPr>
          <w:b/>
          <w:sz w:val="14"/>
        </w:rPr>
        <w:t xml:space="preserve">www. candelaria. es </w:t>
      </w:r>
    </w:p>
    <w:p w:rsidR="00774917" w:rsidRDefault="00D15DAA">
      <w:pPr>
        <w:spacing w:after="0" w:line="259" w:lineRule="auto"/>
        <w:ind w:left="459" w:right="0" w:firstLine="0"/>
        <w:jc w:val="left"/>
      </w:pPr>
      <w:r>
        <w:rPr>
          <w:rFonts w:ascii="Times New Roman" w:eastAsia="Times New Roman" w:hAnsi="Times New Roman" w:cs="Times New Roman"/>
          <w:sz w:val="24"/>
        </w:rPr>
        <w:lastRenderedPageBreak/>
        <w:t xml:space="preserve"> </w:t>
      </w:r>
    </w:p>
    <w:p w:rsidR="00774917" w:rsidRDefault="00D15DAA">
      <w:pPr>
        <w:spacing w:line="249" w:lineRule="auto"/>
        <w:ind w:left="454" w:right="953"/>
      </w:pPr>
      <w:r>
        <w:rPr>
          <w:b/>
        </w:rPr>
        <w:t>1.-</w:t>
      </w:r>
      <w:r>
        <w:rPr>
          <w:b/>
        </w:rPr>
        <w:t>Expediente 540/2019. Aprobar el texto de la Adenda para la modificación del Acuerdo de la Comisión Bilateral celebrada el 27 de octubre de 2017, relativo al Área de Regeneración y Renovación Urbana” Antón Guanche” III en Candelaria (Santa Cruz de Tenerife)</w:t>
      </w:r>
      <w:r>
        <w:rPr>
          <w:b/>
        </w:rPr>
        <w:t xml:space="preserve">, Comunidad Autónoma de Canarias. Prórroga del Plan Estatal de Fomento de Alquiler de Viviendas, la rehabilitación edificatoria y la regeneración y renovación urbana 2013-2016, de fecha 15 de marzo de 2021.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113" w:line="249" w:lineRule="auto"/>
        <w:ind w:left="454" w:right="953"/>
      </w:pPr>
      <w:r>
        <w:rPr>
          <w:b/>
        </w:rPr>
        <w:t xml:space="preserve">  Consta en el expediente Informe Jurídico</w:t>
      </w:r>
      <w:r>
        <w:rPr>
          <w:b/>
        </w:rPr>
        <w:t xml:space="preserve"> emitido por Doña Mª del Pilar Chico Delgado, que desempeña el puesto de, Técnico de Administración General, de 12 de abril de 2021, debidamente fiscalizado por D. Nicolás Rojo Garnica, Interventor Municipal, de 12 de abril de 2021, del siguiente tenor lit</w:t>
      </w:r>
      <w:r>
        <w:rPr>
          <w:b/>
        </w:rPr>
        <w:t xml:space="preserve">eral: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135" w:line="259" w:lineRule="auto"/>
        <w:ind w:left="459" w:right="0" w:firstLine="0"/>
        <w:jc w:val="left"/>
      </w:pPr>
      <w:r>
        <w:t xml:space="preserve">  </w:t>
      </w:r>
    </w:p>
    <w:p w:rsidR="00774917" w:rsidRDefault="00D15DAA">
      <w:pPr>
        <w:pStyle w:val="Ttulo1"/>
        <w:ind w:left="206" w:right="703"/>
      </w:pPr>
      <w:r>
        <w:t xml:space="preserve">“INFORME </w:t>
      </w:r>
      <w:r>
        <w:rPr>
          <w:b w:val="0"/>
        </w:rPr>
        <w:t xml:space="preserve"> </w:t>
      </w:r>
    </w:p>
    <w:p w:rsidR="00774917" w:rsidRDefault="00D15DAA">
      <w:pPr>
        <w:spacing w:after="110" w:line="249" w:lineRule="auto"/>
        <w:ind w:left="444" w:right="953" w:firstLine="708"/>
      </w:pPr>
      <w:r>
        <w:rPr>
          <w:b/>
        </w:rPr>
        <w:t>Visto el expediente antedicho, la funcionaria Mª del Pilar Chico Delgado, que desempeña el puesto de trabajo de técnico de adm.gral., debidamente fiscalizado favorablemente por el Interventor Municipal, emite el siguiente informe:</w:t>
      </w:r>
      <w:r>
        <w:t xml:space="preserve"> </w:t>
      </w:r>
      <w:r>
        <w:rPr>
          <w:b/>
        </w:rPr>
        <w:t xml:space="preserve">Antecedentes de hecho  </w:t>
      </w:r>
    </w:p>
    <w:p w:rsidR="00774917" w:rsidRDefault="00D15DAA">
      <w:pPr>
        <w:ind w:left="444" w:right="956" w:firstLine="708"/>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1800" name="Group 13180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270" name="Rectangle 27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271" name="Rectangle 271"/>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1800" style="width:12.7031pt;height:281.352pt;position:absolute;mso-position-horizontal-relative:page;mso-position-horizontal:absolute;margin-left:682.278pt;mso-position-vertical-relative:page;margin-top:530.568pt;" coordsize="1613,35731">
                <v:rect id="Rectangle 27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271"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100 </w:t>
                        </w:r>
                      </w:p>
                    </w:txbxContent>
                  </v:textbox>
                </v:rect>
                <w10:wrap type="square"/>
              </v:group>
            </w:pict>
          </mc:Fallback>
        </mc:AlternateContent>
      </w:r>
      <w:r>
        <w:t>Visto que el 12 de diciembre de 2018</w:t>
      </w:r>
      <w:r>
        <w:t>, se firmó por el Ministerio de Fomento, la Comunidad Autónoma de Canarias, el Cabildo Insular de Tenerife y el Ayuntamiento de Candelaria, “Adenda para la modificación del acuerdo de la Comisión Bilateral celebrada el 27 de octubre de 2017, relativo al Ár</w:t>
      </w:r>
      <w:r>
        <w:t>ea de Regeneración y Renovación Urbana Antón Guanche III en Candelaria (Santa Cruz de Tenerife) Comunidad Autónoma de Canarias, prórroga del Plan Estatal de Fomento de Alquiler de Viviendas, la Rehabilitación Edificadora, y la Regeneración y Renovación Urb</w:t>
      </w:r>
      <w:r>
        <w:t xml:space="preserve">anas 2013-2016.  </w:t>
      </w:r>
    </w:p>
    <w:p w:rsidR="00774917" w:rsidRDefault="00D15DAA">
      <w:pPr>
        <w:spacing w:after="0" w:line="259" w:lineRule="auto"/>
        <w:ind w:left="1167" w:right="0" w:firstLine="0"/>
        <w:jc w:val="left"/>
      </w:pPr>
      <w:r>
        <w:t xml:space="preserve"> </w:t>
      </w:r>
    </w:p>
    <w:p w:rsidR="00774917" w:rsidRDefault="00D15DAA">
      <w:pPr>
        <w:ind w:left="444" w:right="956" w:firstLine="708"/>
      </w:pPr>
      <w:r>
        <w:t>Visto que el día 23 de abril de 2019, el Consejo de Gobierno del Excmo. Cabildo Insular de Tenerife, en sesión ordinaria, adoptó entre otros, el acuerdo de Adhesión a la Adenda para la modificación del acuerdo de la Comisión Bilateral c</w:t>
      </w:r>
      <w:r>
        <w:t>elebrada el 27 de octubre de 2017, suscrita el pasado 12 de diciembre de 2018 entre el Ministerio de Fomento, la Comunidad Autónoma de Canarias, el Cabildo Insular de Tenerife y el Ayuntamiento de Candelaria, relativa al Área de Regeneración y Renovación U</w:t>
      </w:r>
      <w:r>
        <w:t>rbana “Antón Guanche III, así como, aprobación del texto del Convenio administrativo de colaboración a suscribir entre el Cabildo Insular de Tenerife y el Ayuntamiento de Candelaria para la financiación de las citadas actuaciones y la autorización y dispos</w:t>
      </w:r>
      <w:r>
        <w:t xml:space="preserve">ición a favor del Ayuntamiento de Candelaria del importe de 328.145,85 € al objeto de atender las obligaciones económicas que se derivan del acuerdo.  </w:t>
      </w:r>
    </w:p>
    <w:p w:rsidR="00774917" w:rsidRDefault="00D15DAA">
      <w:pPr>
        <w:spacing w:after="0" w:line="259" w:lineRule="auto"/>
        <w:ind w:left="1167" w:right="0" w:firstLine="0"/>
        <w:jc w:val="left"/>
      </w:pPr>
      <w:r>
        <w:t xml:space="preserve"> </w:t>
      </w:r>
    </w:p>
    <w:p w:rsidR="00774917" w:rsidRDefault="00D15DAA">
      <w:pPr>
        <w:ind w:left="444" w:right="956" w:firstLine="708"/>
      </w:pPr>
      <w:r>
        <w:t>Visto que el día 02 de mayo de 2019, y bajo el número 2019-E-RC-8404 tiene entrada en esta Corporación</w:t>
      </w:r>
      <w:r>
        <w:t xml:space="preserve"> el acuerdo referenciado en el punto anterior publicándose en la Plataforma de Contratación del Estado la licitación de la obra “Rehabilitación de las viviendas sociales de Antón Guanche 2ª Fase (modificado proyecto)”.  </w:t>
      </w:r>
    </w:p>
    <w:p w:rsidR="00774917" w:rsidRDefault="00D15DAA">
      <w:pPr>
        <w:spacing w:after="0" w:line="259" w:lineRule="auto"/>
        <w:ind w:left="1167" w:right="0" w:firstLine="0"/>
        <w:jc w:val="left"/>
      </w:pPr>
      <w:r>
        <w:t xml:space="preserve"> </w:t>
      </w:r>
    </w:p>
    <w:p w:rsidR="00774917" w:rsidRDefault="00D15DAA">
      <w:pPr>
        <w:ind w:left="444" w:right="956" w:firstLine="708"/>
      </w:pPr>
      <w:r>
        <w:lastRenderedPageBreak/>
        <w:t>Visto que por decreto nº 2019-194</w:t>
      </w:r>
      <w:r>
        <w:t>3, de 17 de junio se acuerda desistir del procedimiento de licitación consistente en la rehabilitación de las viviendas sociales de Antón Guanche 2ª Fase (modificado proyecto), que fue aprobado por Decreto nº 2019- 1673, de fecha 24 de mayo, por la no apli</w:t>
      </w:r>
      <w:r>
        <w:t>cación al procedimiento de una clasificación al lote 1 que es exigible por el importe estimado de la licitación que supera 500.000,00 euros, siendo una infracción insubsanable, que quebranta el principio de concurrencia en la licitación, e iniciar nuevo pr</w:t>
      </w:r>
      <w:r>
        <w:t xml:space="preserve">ocedimiento de contratación.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Visto que el día 07 de agosto de 2019, se publicó nuevamente, anuncio de licitación de la citada obra en la Plataforma de Contratación del Estado, durante el plazo de 20 días, sin que se presentara oferta alguna, por lo que, por decreto nº 2019-2814 de 03 </w:t>
      </w:r>
      <w:r>
        <w:t xml:space="preserve">de septiembre, se declaró desierto el expediente de contratación.  </w:t>
      </w:r>
    </w:p>
    <w:p w:rsidR="00774917" w:rsidRDefault="00D15DAA">
      <w:pPr>
        <w:spacing w:after="0" w:line="259" w:lineRule="auto"/>
        <w:ind w:left="1167" w:right="0" w:firstLine="0"/>
        <w:jc w:val="left"/>
      </w:pPr>
      <w:r>
        <w:t xml:space="preserve"> </w:t>
      </w:r>
    </w:p>
    <w:p w:rsidR="00774917" w:rsidRDefault="00D15DAA">
      <w:pPr>
        <w:ind w:left="444" w:right="956" w:firstLine="708"/>
      </w:pPr>
      <w:r>
        <w:t>Visto que con fecha martes 17 de diciembre de 2019 se publicó en el Boletín Oficial del Estado número 302 la modificación de la disposición transitoria primera del Real Decreto 106/2018,</w:t>
      </w:r>
      <w:r>
        <w:t xml:space="preserve"> de 9 de marzo, de la ampliación del plazo para la ejecución de las actuaciones de los programas de fomento del parque público de vivienda en alquiler y de fomento de la regeneración y renovación urbanas del Plan Estatal 2013-2016, hasta el 31 de diciembre</w:t>
      </w:r>
      <w:r>
        <w:t xml:space="preserve"> de 2020. </w:t>
      </w:r>
    </w:p>
    <w:p w:rsidR="00774917" w:rsidRDefault="00D15DAA">
      <w:pPr>
        <w:spacing w:after="0" w:line="259" w:lineRule="auto"/>
        <w:ind w:left="1167" w:right="0" w:firstLine="0"/>
        <w:jc w:val="left"/>
      </w:pPr>
      <w:r>
        <w:t xml:space="preserve"> </w:t>
      </w:r>
      <w:r>
        <w:rPr>
          <w:i/>
        </w:rPr>
        <w:t xml:space="preserve"> </w:t>
      </w:r>
    </w:p>
    <w:p w:rsidR="00774917" w:rsidRDefault="00D15DAA">
      <w:pPr>
        <w:ind w:left="444" w:right="956" w:firstLine="708"/>
      </w:pPr>
      <w:r>
        <w:t>Visto que con fecha 10 de diciembre de 2020, se publicó en el Boletín Oficial del Estado número 322, la modificación de la disposición transitoria primera del Real Decreto 106/2018, de 9 de marzo, por el que se regula el Plan Estatal de Vivie</w:t>
      </w:r>
      <w:r>
        <w:t xml:space="preserve">nda 2018-2021 que queda redactada como sigue: </w:t>
      </w:r>
    </w:p>
    <w:p w:rsidR="00774917" w:rsidRDefault="00D15DAA">
      <w:pPr>
        <w:spacing w:after="0" w:line="259" w:lineRule="auto"/>
        <w:ind w:left="459" w:right="0" w:firstLine="0"/>
        <w:jc w:val="left"/>
      </w:pPr>
      <w:r>
        <w:t xml:space="preserve"> </w:t>
      </w:r>
    </w:p>
    <w:p w:rsidR="00774917" w:rsidRDefault="00D15DAA">
      <w:pPr>
        <w:ind w:left="444" w:right="956" w:firstLine="708"/>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2027" name="Group 13202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92" name="Rectangle 392"/>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393" name="Rectangle 393"/>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2027" style="width:12.7031pt;height:281.352pt;position:absolute;mso-position-horizontal-relative:page;mso-position-horizontal:absolute;margin-left:682.278pt;mso-position-vertical-relative:page;margin-top:530.568pt;" coordsize="1613,35731">
                <v:rect id="Rectangle 392"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93"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100 </w:t>
                        </w:r>
                      </w:p>
                    </w:txbxContent>
                  </v:textbox>
                </v:rect>
                <w10:wrap type="square"/>
              </v:group>
            </w:pict>
          </mc:Fallback>
        </mc:AlternateContent>
      </w:r>
      <w:r>
        <w:rPr>
          <w:i/>
        </w:rPr>
        <w:t>“…</w:t>
      </w:r>
      <w:r>
        <w:t xml:space="preserve"> «Disposi</w:t>
      </w:r>
      <w:r>
        <w:t xml:space="preserve">ción transitoria primera. Ampliación del plazo para la ejecución de las actuaciones de los programas de fomento del parque público de vivienda en alquiler y de fomento de la regeneración y renovación urbanas del Plan Estatal 2013-2016.  </w:t>
      </w:r>
    </w:p>
    <w:p w:rsidR="00774917" w:rsidRDefault="00D15DAA">
      <w:pPr>
        <w:ind w:left="444" w:right="956" w:firstLine="708"/>
      </w:pPr>
      <w:r>
        <w:t>El plazo de ejecuc</w:t>
      </w:r>
      <w:r>
        <w:t>ión de las actuaciones de los programas de fomento del parque público de vivienda en alquiler y de fomento de la regeneración y renovación urbanas, que se ejecuten al amparo de un Acuerdo de Comisión Bilateral de Seguimiento de los convenios de colaboració</w:t>
      </w:r>
      <w:r>
        <w:t xml:space="preserve">n suscritos entre el Ministerio de Transportes, Movilidad y Agenda Urbana y cada Comunidad Autónoma o Ciudad de Ceuta o Melilla para la ejecución, incluida su prórroga, del Plan Estatal de fomento del alquiler de viviendas, la rehabilitación edificatoria, </w:t>
      </w:r>
      <w:r>
        <w:t>y la regeneración y renovación urbanas, 2013-2016, será ampliable hasta el 31 de diciembre de 2022, incluso en los supuestos en que se supere el plazo máximo de tres años inicialmente establecido en el Plan Estatal 2013-2016 o hubiera finalizado el plazo i</w:t>
      </w:r>
      <w:r>
        <w:t xml:space="preserve">nicialmente acordado con anterioridad a la entrada en vigor de este real decreto. En estas actuaciones las Comunidades Autónomas y Ciudades de Ceuta y Melilla podrán resolver la concesión de ayudas hasta el 1 de octubre de 2022. </w:t>
      </w:r>
    </w:p>
    <w:p w:rsidR="00774917" w:rsidRDefault="00D15DAA">
      <w:pPr>
        <w:ind w:left="444" w:right="956" w:firstLine="708"/>
      </w:pPr>
      <w:r>
        <w:t xml:space="preserve"> </w:t>
      </w:r>
      <w:r>
        <w:t xml:space="preserve">Esta ampliación habrá de ser solicitada por la Comunidad Autónoma o Ciudad de Ceuta o Melilla y suscrita en una adenda al correspondiente Acuerdo de Comisión Bilateral. </w:t>
      </w:r>
    </w:p>
    <w:p w:rsidR="00774917" w:rsidRDefault="00D15DAA">
      <w:pPr>
        <w:ind w:left="444" w:right="956" w:firstLine="708"/>
      </w:pPr>
      <w:r>
        <w:t xml:space="preserve"> Las Comunidades Autónomas y las Ciudades de Ceuta y Melilla dispondrán de un plazo de</w:t>
      </w:r>
      <w:r>
        <w:t xml:space="preserve"> tres meses, desde la fecha de finalización que se determine en la adenda, para remitir al Ministerio de Transportes, Movilidad y Agenda Urbana las correspondientes justificaciones de inversión realizada. Finalizado este plazo, deberán remitir las correspo</w:t>
      </w:r>
      <w:r>
        <w:t xml:space="preserve">ndientes justificaciones de pago de las subvenciones en otro plazo de tres meses.» </w:t>
      </w:r>
    </w:p>
    <w:p w:rsidR="00774917" w:rsidRDefault="00D15DAA">
      <w:pPr>
        <w:spacing w:after="100" w:line="259" w:lineRule="auto"/>
        <w:ind w:left="459" w:right="0" w:firstLine="0"/>
        <w:jc w:val="left"/>
      </w:pPr>
      <w:r>
        <w:t xml:space="preserve"> </w:t>
      </w:r>
    </w:p>
    <w:p w:rsidR="00774917" w:rsidRDefault="00D15DAA">
      <w:pPr>
        <w:ind w:left="444" w:right="956" w:firstLine="708"/>
      </w:pPr>
      <w:r>
        <w:t xml:space="preserve">Visto que en virtud de esa modificación se acordó por la Junta de Gobierno Local de fecha 14 de diciembre de 2020, la aprobación del siguiente Acuerdo: </w:t>
      </w:r>
    </w:p>
    <w:p w:rsidR="00774917" w:rsidRDefault="00D15DAA">
      <w:pPr>
        <w:spacing w:after="104" w:line="259" w:lineRule="auto"/>
        <w:ind w:left="459" w:right="0" w:firstLine="0"/>
        <w:jc w:val="left"/>
      </w:pPr>
      <w:r>
        <w:t xml:space="preserve"> </w:t>
      </w:r>
    </w:p>
    <w:p w:rsidR="00774917" w:rsidRDefault="00D15DAA">
      <w:pPr>
        <w:ind w:left="444" w:right="956" w:firstLine="708"/>
      </w:pPr>
      <w:r>
        <w:t xml:space="preserve">“Primero.- </w:t>
      </w:r>
      <w:r>
        <w:t>Dar cuenta a la Junta de Gobierno local y tomar conocimiento de la modificación de la disposición transitoria primera del Real Decreto 106/2018, de 9 de marzo, por el que se regula el Plan Estatal de Vivienda 2018-2021 de fecha Jueves 10 de diciembre de 20</w:t>
      </w:r>
      <w:r>
        <w:t>20, publicado en el Boletín Oficial del Estado número 322, por el que se establece la ampliación del plazo para la ejecución de las actuaciones de los programas de fomento del parque público de vivienda en alquiler y de fomento de la regeneración y renovac</w:t>
      </w:r>
      <w:r>
        <w:t xml:space="preserve">ión urbanas del Plan Estatal 2013-2016,( relativa al Área de Regeneración y Renovación Urbana “Antón Guanche III,)  hasta el 31 de diciembre de 2022. </w:t>
      </w:r>
    </w:p>
    <w:p w:rsidR="00774917" w:rsidRDefault="00D15DAA">
      <w:pPr>
        <w:ind w:left="444" w:right="956" w:firstLine="708"/>
      </w:pPr>
      <w:r>
        <w:t xml:space="preserve">Segundo.- Notificar la presente resolución al Ministerio de Fomento, Instituto Canario de la vivienda de </w:t>
      </w:r>
      <w:r>
        <w:t xml:space="preserve">la Comunidad Autónoma Canaria y al Cabildo Insular de Tenerife.” </w:t>
      </w:r>
    </w:p>
    <w:p w:rsidR="00774917" w:rsidRDefault="00D15DAA">
      <w:pPr>
        <w:spacing w:after="0" w:line="259" w:lineRule="auto"/>
        <w:ind w:left="459" w:right="0" w:firstLine="0"/>
        <w:jc w:val="left"/>
      </w:pPr>
      <w:r>
        <w:t xml:space="preserve"> </w:t>
      </w:r>
    </w:p>
    <w:p w:rsidR="00774917" w:rsidRDefault="00D15DAA">
      <w:pPr>
        <w:tabs>
          <w:tab w:val="center" w:pos="459"/>
          <w:tab w:val="center" w:pos="4889"/>
        </w:tabs>
        <w:spacing w:after="117"/>
        <w:ind w:left="0" w:right="0" w:firstLine="0"/>
        <w:jc w:val="left"/>
      </w:pPr>
      <w:r>
        <w:rPr>
          <w:rFonts w:ascii="Calibri" w:eastAsia="Calibri" w:hAnsi="Calibri" w:cs="Calibri"/>
        </w:rPr>
        <w:tab/>
      </w:r>
      <w:r>
        <w:t xml:space="preserve"> </w:t>
      </w:r>
      <w:r>
        <w:tab/>
        <w:t xml:space="preserve">Visto el informe técnico emitido de fecha 10 de diciembre de 2020, que dice: </w:t>
      </w:r>
    </w:p>
    <w:p w:rsidR="00774917" w:rsidRDefault="00D15DAA">
      <w:pPr>
        <w:spacing w:line="249" w:lineRule="auto"/>
        <w:ind w:left="454" w:right="953"/>
      </w:pPr>
      <w:r>
        <w:t xml:space="preserve">“ </w:t>
      </w:r>
      <w:r>
        <w:rPr>
          <w:b/>
        </w:rPr>
        <w:t xml:space="preserve">INFORME TÉCNICO  </w:t>
      </w:r>
    </w:p>
    <w:p w:rsidR="00774917" w:rsidRDefault="00D15DAA">
      <w:pPr>
        <w:spacing w:after="8" w:line="259" w:lineRule="auto"/>
        <w:ind w:left="459" w:right="0" w:firstLine="0"/>
        <w:jc w:val="left"/>
      </w:pPr>
      <w:r>
        <w:t xml:space="preserve"> </w:t>
      </w:r>
      <w:r>
        <w:rPr>
          <w:rFonts w:ascii="Calibri" w:eastAsia="Calibri" w:hAnsi="Calibri" w:cs="Calibri"/>
          <w:noProof/>
        </w:rPr>
        <mc:AlternateContent>
          <mc:Choice Requires="wpg">
            <w:drawing>
              <wp:inline distT="0" distB="0" distL="0" distR="0">
                <wp:extent cx="5539105" cy="25908"/>
                <wp:effectExtent l="0" t="0" r="0" b="0"/>
                <wp:docPr id="137102" name="Group 137102"/>
                <wp:cNvGraphicFramePr/>
                <a:graphic xmlns:a="http://schemas.openxmlformats.org/drawingml/2006/main">
                  <a:graphicData uri="http://schemas.microsoft.com/office/word/2010/wordprocessingGroup">
                    <wpg:wgp>
                      <wpg:cNvGrpSpPr/>
                      <wpg:grpSpPr>
                        <a:xfrm>
                          <a:off x="0" y="0"/>
                          <a:ext cx="5539105" cy="25908"/>
                          <a:chOff x="0" y="0"/>
                          <a:chExt cx="5539105" cy="25908"/>
                        </a:xfrm>
                      </wpg:grpSpPr>
                      <wps:wsp>
                        <wps:cNvPr id="541" name="Shape 541"/>
                        <wps:cNvSpPr/>
                        <wps:spPr>
                          <a:xfrm>
                            <a:off x="0" y="0"/>
                            <a:ext cx="5539105" cy="0"/>
                          </a:xfrm>
                          <a:custGeom>
                            <a:avLst/>
                            <a:gdLst/>
                            <a:ahLst/>
                            <a:cxnLst/>
                            <a:rect l="0" t="0" r="0" b="0"/>
                            <a:pathLst>
                              <a:path w="5539105">
                                <a:moveTo>
                                  <a:pt x="0" y="0"/>
                                </a:moveTo>
                                <a:lnTo>
                                  <a:pt x="553910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102" style="width:436.15pt;height:2.04pt;mso-position-horizontal-relative:char;mso-position-vertical-relative:line" coordsize="55391,259">
                <v:shape id="Shape 541" style="position:absolute;width:55391;height:0;left:0;top:0;" coordsize="5539105,0" path="m0,0l5539105,0">
                  <v:stroke weight="2.04pt" endcap="square" joinstyle="miter" miterlimit="10" on="true" color="#993366"/>
                  <v:fill on="false" color="#000000" opacity="0"/>
                </v:shape>
              </v:group>
            </w:pict>
          </mc:Fallback>
        </mc:AlternateContent>
      </w:r>
    </w:p>
    <w:tbl>
      <w:tblPr>
        <w:tblStyle w:val="TableGrid"/>
        <w:tblW w:w="9623" w:type="dxa"/>
        <w:tblInd w:w="430" w:type="dxa"/>
        <w:tblCellMar>
          <w:top w:w="2"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rPr>
                <w:b/>
              </w:rPr>
              <w:t xml:space="preserve">1.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b/>
                <w:shd w:val="clear" w:color="auto" w:fill="E6E6E6"/>
              </w:rPr>
              <w:t>ANTECEDENTES</w:t>
            </w:r>
            <w:r>
              <w:rPr>
                <w:b/>
              </w:rPr>
              <w:t xml:space="preserve">. – </w:t>
            </w:r>
          </w:p>
        </w:tc>
      </w:tr>
    </w:tbl>
    <w:p w:rsidR="00774917" w:rsidRDefault="00D15DAA">
      <w:pPr>
        <w:ind w:left="454" w:right="956"/>
      </w:pPr>
      <w:r>
        <w:t xml:space="preserve">Dado que </w:t>
      </w:r>
      <w:r>
        <w:t>el día 07 de agosto de 2019, se publica nuevamente, anuncio de licitación de la citada obra en la Plataforma de Contratación del Estado, durante el plazo de 20 días, no constando presentada ninguna oferta, por lo que, por decreto nº 2019-2814 de 03 de sept</w:t>
      </w:r>
      <w:r>
        <w:t xml:space="preserve">iembre, se declara desierto el expediente de contratación. </w:t>
      </w:r>
    </w:p>
    <w:p w:rsidR="00774917" w:rsidRDefault="00D15DAA">
      <w:pPr>
        <w:ind w:left="454" w:right="956"/>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7103" name="Group 13710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544" name="Rectangle 54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545" name="Rectangle 545"/>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7103" style="width:12.7031pt;height:281.352pt;position:absolute;mso-position-horizontal-relative:page;mso-position-horizontal:absolute;margin-left:682.278pt;mso-position-vertical-relative:page;margin-top:530.568pt;" coordsize="1613,35731">
                <v:rect id="Rectangle 54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545"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100 </w:t>
                        </w:r>
                      </w:p>
                    </w:txbxContent>
                  </v:textbox>
                </v:rect>
                <w10:wrap type="square"/>
              </v:group>
            </w:pict>
          </mc:Fallback>
        </mc:AlternateContent>
      </w:r>
      <w:r>
        <w:t>Posteriormente y durante el presente año se ha dado traslado a varias empresas constructoras para la ejecución de la referida obra y las mismas han rechazado la oferta, por lo que la solución propuesta por ésta Oficina Técnica municipal ha sido la redacció</w:t>
      </w:r>
      <w:r>
        <w:t>n de un modificado del proyecto que incluya una actualización de los precios, es por lo que, en la actualidad se está trabajando en la redacción del mismo por parte del Arquitecto Juan Antonio de La Pinta Llorente, según decreto de adjudicación de contrato</w:t>
      </w:r>
      <w:r>
        <w:t xml:space="preserve"> menor nº 2020-2902 de 25 de noviembre.  </w:t>
      </w:r>
    </w:p>
    <w:p w:rsidR="00774917" w:rsidRDefault="00D15DAA">
      <w:pPr>
        <w:ind w:left="454" w:right="956"/>
      </w:pPr>
      <w:r>
        <w:t xml:space="preserve">También ha sido solicitado (según nº de registro del Orve REGAGE20e00005373786) que se apruebe una nueva adenda, hasta el 31 de diciembre de 2021, que incluya la prórroga del acuerdo </w:t>
      </w:r>
    </w:p>
    <w:p w:rsidR="00774917" w:rsidRDefault="00D15DAA">
      <w:pPr>
        <w:ind w:left="454" w:right="956"/>
      </w:pPr>
      <w:r>
        <w:t>“Adenda para la modificación d</w:t>
      </w:r>
      <w:r>
        <w:t xml:space="preserve">el acuerdo de la Comisión Bilateral celebrada el 27 de octubre de </w:t>
      </w:r>
    </w:p>
    <w:p w:rsidR="00774917" w:rsidRDefault="00D15DAA">
      <w:pPr>
        <w:ind w:left="454" w:right="956"/>
      </w:pPr>
      <w:r>
        <w:t>2017, relativo al Área de Regeneración y Renovación Urbana Antón Guanche III en Candelaria (Santa Cruz de Tenerife) Comunidad Autónoma de Canarias, prórroga del Plan Estatal de Fomento de A</w:t>
      </w:r>
      <w:r>
        <w:t xml:space="preserve">lquiler de Viviendas, la Rehabilitación Edificadora, y la Regeneración y Renovación Urbanas 2013-2016. </w:t>
      </w:r>
    </w:p>
    <w:p w:rsidR="00774917" w:rsidRDefault="00D15DAA">
      <w:pPr>
        <w:spacing w:after="11" w:line="259" w:lineRule="auto"/>
        <w:ind w:left="459" w:right="0" w:firstLine="0"/>
        <w:jc w:val="left"/>
      </w:pPr>
      <w:r>
        <w:t xml:space="preserve"> </w:t>
      </w:r>
    </w:p>
    <w:tbl>
      <w:tblPr>
        <w:tblStyle w:val="TableGrid"/>
        <w:tblW w:w="9623" w:type="dxa"/>
        <w:tblInd w:w="430" w:type="dxa"/>
        <w:tblCellMar>
          <w:top w:w="2"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rPr>
                <w:b/>
              </w:rPr>
              <w:t xml:space="preserve">2.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b/>
                <w:shd w:val="clear" w:color="auto" w:fill="E6E6E6"/>
              </w:rPr>
              <w:t>RÉGIMEN URBANÍSTICO DE APLICACIÓN</w:t>
            </w:r>
            <w:r>
              <w:rPr>
                <w:b/>
              </w:rPr>
              <w:t xml:space="preserve">. - </w:t>
            </w:r>
          </w:p>
        </w:tc>
      </w:tr>
    </w:tbl>
    <w:p w:rsidR="00774917" w:rsidRDefault="00D15DAA">
      <w:pPr>
        <w:ind w:left="444" w:right="956" w:firstLine="708"/>
      </w:pPr>
      <w:r>
        <w:rPr>
          <w:b/>
        </w:rPr>
        <w:t>INSTRUMENTO DE PLANEAMIENTO:</w:t>
      </w:r>
      <w:r>
        <w:t xml:space="preserve"> El presente informe se emite respecto al documento de </w:t>
      </w:r>
      <w:r>
        <w:rPr>
          <w:b/>
        </w:rPr>
        <w:t>PLAN GENERAL DE ORDENACION URBANA DE CANDELARIA,</w:t>
      </w:r>
      <w:r>
        <w:t xml:space="preserve"> aprobado definitivamente por parte de la Comisión de Ordenación del Territorio y Medio Ambiente de Canarias con fecha 20 de julio de 2006, el cual contiene la subsanación de errores y deficiencias señaladas </w:t>
      </w:r>
      <w:r>
        <w:t xml:space="preserve">en sesiones de fecha 20 de julio de 2006 y 10 de noviembre de 2006. Quedando aprobados por el Excmo. Ayuntamiento de Candelaria en Pleno en sesiones celebradas el 20 de octubre de 2006, 30 de noviembre de 2006 y 17 de abril de 2007. </w:t>
      </w:r>
    </w:p>
    <w:p w:rsidR="00774917" w:rsidRDefault="00D15DAA">
      <w:pPr>
        <w:spacing w:after="0" w:line="259" w:lineRule="auto"/>
        <w:ind w:left="1167" w:right="0" w:firstLine="0"/>
        <w:jc w:val="left"/>
      </w:pPr>
      <w:r>
        <w:t xml:space="preserve"> </w:t>
      </w:r>
    </w:p>
    <w:p w:rsidR="00774917" w:rsidRDefault="00D15DAA">
      <w:pPr>
        <w:ind w:left="444" w:right="956" w:firstLine="708"/>
      </w:pPr>
      <w:r>
        <w:t>Entra en vigor, la A</w:t>
      </w:r>
      <w:r>
        <w:t>daptación Plena del Plan General de Ordenación de Candelaria, habiéndose publicado su aprobación definitiva en el BOCA de 10 de mayo de 2007, y publicada la normativa en el BOP de 17 de mayo de 2007, transcurrido los 15 días hábiles desde esta última publi</w:t>
      </w:r>
      <w:r>
        <w:t>cación previstos por el art. 51.2 del  Decreto 55/2006 de 9 de mayo por el que se aprueba el Reglamento de Procedimientos de los instrumentos de Ordenación del sistema de planeamiento de Canarias, así como el artículo 70.2 de la Ley 7/1985 de 2 de abril de</w:t>
      </w:r>
      <w:r>
        <w:t xml:space="preserve"> Bases de Régimen Local </w:t>
      </w:r>
    </w:p>
    <w:p w:rsidR="00774917" w:rsidRDefault="00D15DAA">
      <w:pPr>
        <w:spacing w:after="0" w:line="259" w:lineRule="auto"/>
        <w:ind w:left="459" w:right="0" w:firstLine="0"/>
        <w:jc w:val="left"/>
      </w:pPr>
      <w:r>
        <w:t xml:space="preserve"> </w:t>
      </w:r>
    </w:p>
    <w:p w:rsidR="00774917" w:rsidRDefault="00D15DAA">
      <w:pPr>
        <w:spacing w:line="249" w:lineRule="auto"/>
        <w:ind w:left="454" w:right="953"/>
      </w:pPr>
      <w:r>
        <w:rPr>
          <w:b/>
        </w:rPr>
        <w:t>3.1</w:t>
      </w:r>
      <w:r>
        <w:t xml:space="preserve"> </w:t>
      </w:r>
      <w:r>
        <w:rPr>
          <w:b/>
        </w:rPr>
        <w:t>CLASIFICACIÓN, CATEGORIZACIÓN Y CALIFICACIÓN DEL SUELO. -</w:t>
      </w:r>
      <w:r>
        <w:t xml:space="preserve">  </w:t>
      </w:r>
    </w:p>
    <w:p w:rsidR="00774917" w:rsidRDefault="00D15DAA">
      <w:pPr>
        <w:spacing w:after="0" w:line="259" w:lineRule="auto"/>
        <w:ind w:left="459" w:right="0" w:firstLine="0"/>
        <w:jc w:val="left"/>
      </w:pPr>
      <w:r>
        <w:t xml:space="preserve"> </w:t>
      </w:r>
    </w:p>
    <w:p w:rsidR="00774917" w:rsidRDefault="00D15DAA">
      <w:pPr>
        <w:spacing w:line="249" w:lineRule="auto"/>
        <w:ind w:left="454" w:right="953"/>
      </w:pPr>
      <w:r>
        <w:rPr>
          <w:b/>
        </w:rPr>
        <w:t xml:space="preserve">CLASIFICACION DEL SUELO: </w:t>
      </w:r>
      <w:r>
        <w:t xml:space="preserve">Suelo Urbano. </w:t>
      </w:r>
    </w:p>
    <w:p w:rsidR="00774917" w:rsidRDefault="00D15DAA">
      <w:pPr>
        <w:ind w:left="454" w:right="956"/>
      </w:pPr>
      <w:r>
        <w:rPr>
          <w:b/>
        </w:rPr>
        <w:t xml:space="preserve">CATEGORIZACIÓN DEL SUELO: </w:t>
      </w:r>
      <w:r>
        <w:t xml:space="preserve">Suelo Urbano Consolidado. Residencial y Suelo Urbano Consolidado de Interés Cultural. </w:t>
      </w:r>
    </w:p>
    <w:p w:rsidR="00774917" w:rsidRDefault="00D15DAA">
      <w:pPr>
        <w:ind w:left="454" w:right="956"/>
      </w:pPr>
      <w:r>
        <w:rPr>
          <w:b/>
        </w:rPr>
        <w:t xml:space="preserve">CALIFICACIÓN DEL SUELO: </w:t>
      </w:r>
      <w:r>
        <w:t xml:space="preserve">Edificación Cerrada C2 y C4.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9120" name="Group 13912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661" name="Rectangle 66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662" name="Rectangle 662"/>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9120" style="width:12.7031pt;height:281.352pt;position:absolute;mso-position-horizontal-relative:page;mso-position-horizontal:absolute;margin-left:682.278pt;mso-position-vertical-relative:page;margin-top:530.568pt;" coordsize="1613,35731">
                <v:rect id="Rectangle 66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662"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100 </w:t>
                        </w:r>
                      </w:p>
                    </w:txbxContent>
                  </v:textbox>
                </v:rect>
                <w10:wrap type="square"/>
              </v:group>
            </w:pict>
          </mc:Fallback>
        </mc:AlternateContent>
      </w:r>
      <w:r>
        <w:t xml:space="preserve"> </w:t>
      </w:r>
    </w:p>
    <w:p w:rsidR="00774917" w:rsidRDefault="00D15DAA">
      <w:pPr>
        <w:spacing w:after="244" w:line="259" w:lineRule="auto"/>
        <w:ind w:left="430" w:right="0" w:firstLine="0"/>
        <w:jc w:val="left"/>
      </w:pPr>
      <w:r>
        <w:rPr>
          <w:rFonts w:ascii="Calibri" w:eastAsia="Calibri" w:hAnsi="Calibri" w:cs="Calibri"/>
          <w:noProof/>
        </w:rPr>
        <mc:AlternateContent>
          <mc:Choice Requires="wpg">
            <w:drawing>
              <wp:inline distT="0" distB="0" distL="0" distR="0">
                <wp:extent cx="6110605" cy="3152283"/>
                <wp:effectExtent l="0" t="0" r="0" b="0"/>
                <wp:docPr id="139118" name="Group 139118"/>
                <wp:cNvGraphicFramePr/>
                <a:graphic xmlns:a="http://schemas.openxmlformats.org/drawingml/2006/main">
                  <a:graphicData uri="http://schemas.microsoft.com/office/word/2010/wordprocessingGroup">
                    <wpg:wgp>
                      <wpg:cNvGrpSpPr/>
                      <wpg:grpSpPr>
                        <a:xfrm>
                          <a:off x="0" y="0"/>
                          <a:ext cx="6110605" cy="3152283"/>
                          <a:chOff x="0" y="0"/>
                          <a:chExt cx="6110605" cy="3152283"/>
                        </a:xfrm>
                      </wpg:grpSpPr>
                      <wps:wsp>
                        <wps:cNvPr id="609" name="Rectangle 609"/>
                        <wps:cNvSpPr/>
                        <wps:spPr>
                          <a:xfrm>
                            <a:off x="18288" y="0"/>
                            <a:ext cx="2674605" cy="207921"/>
                          </a:xfrm>
                          <a:prstGeom prst="rect">
                            <a:avLst/>
                          </a:prstGeom>
                          <a:ln>
                            <a:noFill/>
                          </a:ln>
                        </wps:spPr>
                        <wps:txbx>
                          <w:txbxContent>
                            <w:p w:rsidR="00774917" w:rsidRDefault="00D15DAA">
                              <w:pPr>
                                <w:spacing w:after="160" w:line="259" w:lineRule="auto"/>
                                <w:ind w:left="0" w:right="0" w:firstLine="0"/>
                                <w:jc w:val="left"/>
                              </w:pPr>
                              <w:r>
                                <w:t>PLANO DE ORDENACIÓN DET</w:t>
                              </w:r>
                            </w:p>
                          </w:txbxContent>
                        </wps:txbx>
                        <wps:bodyPr horzOverflow="overflow" vert="horz" lIns="0" tIns="0" rIns="0" bIns="0" rtlCol="0">
                          <a:noAutofit/>
                        </wps:bodyPr>
                      </wps:wsp>
                      <wps:wsp>
                        <wps:cNvPr id="610" name="Rectangle 610"/>
                        <wps:cNvSpPr/>
                        <wps:spPr>
                          <a:xfrm>
                            <a:off x="2021154" y="0"/>
                            <a:ext cx="1214551" cy="207921"/>
                          </a:xfrm>
                          <a:prstGeom prst="rect">
                            <a:avLst/>
                          </a:prstGeom>
                          <a:ln>
                            <a:noFill/>
                          </a:ln>
                        </wps:spPr>
                        <wps:txbx>
                          <w:txbxContent>
                            <w:p w:rsidR="00774917" w:rsidRDefault="00D15DAA">
                              <w:pPr>
                                <w:spacing w:after="160" w:line="259" w:lineRule="auto"/>
                                <w:ind w:left="0" w:right="0" w:firstLine="0"/>
                                <w:jc w:val="left"/>
                              </w:pPr>
                              <w:r>
                                <w:t>ALLADA Nº 16</w:t>
                              </w:r>
                            </w:p>
                          </w:txbxContent>
                        </wps:txbx>
                        <wps:bodyPr horzOverflow="overflow" vert="horz" lIns="0" tIns="0" rIns="0" bIns="0" rtlCol="0">
                          <a:noAutofit/>
                        </wps:bodyPr>
                      </wps:wsp>
                      <wps:wsp>
                        <wps:cNvPr id="611" name="Rectangle 611"/>
                        <wps:cNvSpPr/>
                        <wps:spPr>
                          <a:xfrm>
                            <a:off x="2932506" y="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612" name="Rectangle 612"/>
                        <wps:cNvSpPr/>
                        <wps:spPr>
                          <a:xfrm>
                            <a:off x="5322773" y="252552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613" name="Rectangle 613"/>
                        <wps:cNvSpPr/>
                        <wps:spPr>
                          <a:xfrm>
                            <a:off x="18288" y="265658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76065" name="Shape 176065"/>
                        <wps:cNvSpPr/>
                        <wps:spPr>
                          <a:xfrm>
                            <a:off x="0" y="2992262"/>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E0E0E0"/>
                          </a:fillRef>
                          <a:effectRef idx="0">
                            <a:scrgbClr r="0" g="0" b="0"/>
                          </a:effectRef>
                          <a:fontRef idx="none"/>
                        </wps:style>
                        <wps:bodyPr/>
                      </wps:wsp>
                      <wps:wsp>
                        <wps:cNvPr id="616" name="Rectangle 616"/>
                        <wps:cNvSpPr/>
                        <wps:spPr>
                          <a:xfrm>
                            <a:off x="18288" y="2993390"/>
                            <a:ext cx="155183" cy="207922"/>
                          </a:xfrm>
                          <a:prstGeom prst="rect">
                            <a:avLst/>
                          </a:prstGeom>
                          <a:ln>
                            <a:noFill/>
                          </a:ln>
                        </wps:spPr>
                        <wps:txbx>
                          <w:txbxContent>
                            <w:p w:rsidR="00774917" w:rsidRDefault="00D15DAA">
                              <w:pPr>
                                <w:spacing w:after="160" w:line="259" w:lineRule="auto"/>
                                <w:ind w:left="0" w:right="0" w:firstLine="0"/>
                                <w:jc w:val="left"/>
                              </w:pPr>
                              <w:r>
                                <w:rPr>
                                  <w:b/>
                                </w:rPr>
                                <w:t>3.</w:t>
                              </w:r>
                            </w:p>
                          </w:txbxContent>
                        </wps:txbx>
                        <wps:bodyPr horzOverflow="overflow" vert="horz" lIns="0" tIns="0" rIns="0" bIns="0" rtlCol="0">
                          <a:noAutofit/>
                        </wps:bodyPr>
                      </wps:wsp>
                      <wps:wsp>
                        <wps:cNvPr id="617" name="Rectangle 617"/>
                        <wps:cNvSpPr/>
                        <wps:spPr>
                          <a:xfrm>
                            <a:off x="134112" y="2993390"/>
                            <a:ext cx="51809" cy="207922"/>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18" name="Rectangle 618"/>
                        <wps:cNvSpPr/>
                        <wps:spPr>
                          <a:xfrm>
                            <a:off x="289560" y="2993390"/>
                            <a:ext cx="859656" cy="207922"/>
                          </a:xfrm>
                          <a:prstGeom prst="rect">
                            <a:avLst/>
                          </a:prstGeom>
                          <a:ln>
                            <a:noFill/>
                          </a:ln>
                        </wps:spPr>
                        <wps:txbx>
                          <w:txbxContent>
                            <w:p w:rsidR="00774917" w:rsidRDefault="00D15DAA">
                              <w:pPr>
                                <w:spacing w:after="160" w:line="259" w:lineRule="auto"/>
                                <w:ind w:left="0" w:right="0" w:firstLine="0"/>
                                <w:jc w:val="left"/>
                              </w:pPr>
                              <w:r>
                                <w:rPr>
                                  <w:b/>
                                  <w:shd w:val="clear" w:color="auto" w:fill="E6E6E6"/>
                                </w:rPr>
                                <w:t>INFORME</w:t>
                              </w:r>
                            </w:p>
                          </w:txbxContent>
                        </wps:txbx>
                        <wps:bodyPr horzOverflow="overflow" vert="horz" lIns="0" tIns="0" rIns="0" bIns="0" rtlCol="0">
                          <a:noAutofit/>
                        </wps:bodyPr>
                      </wps:wsp>
                      <wps:wsp>
                        <wps:cNvPr id="619" name="Rectangle 619"/>
                        <wps:cNvSpPr/>
                        <wps:spPr>
                          <a:xfrm>
                            <a:off x="934161" y="2993390"/>
                            <a:ext cx="104509" cy="207922"/>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20" name="Rectangle 620"/>
                        <wps:cNvSpPr/>
                        <wps:spPr>
                          <a:xfrm>
                            <a:off x="1011885" y="2993390"/>
                            <a:ext cx="62098" cy="207922"/>
                          </a:xfrm>
                          <a:prstGeom prst="rect">
                            <a:avLst/>
                          </a:prstGeom>
                          <a:ln>
                            <a:noFill/>
                          </a:ln>
                        </wps:spPr>
                        <wps:txbx>
                          <w:txbxContent>
                            <w:p w:rsidR="00774917" w:rsidRDefault="00D15DAA">
                              <w:pPr>
                                <w:spacing w:after="160" w:line="259" w:lineRule="auto"/>
                                <w:ind w:left="0" w:right="0" w:firstLine="0"/>
                                <w:jc w:val="left"/>
                              </w:pPr>
                              <w:r>
                                <w:rPr>
                                  <w:b/>
                                </w:rPr>
                                <w:t>-</w:t>
                              </w:r>
                            </w:p>
                          </w:txbxContent>
                        </wps:txbx>
                        <wps:bodyPr horzOverflow="overflow" vert="horz" lIns="0" tIns="0" rIns="0" bIns="0" rtlCol="0">
                          <a:noAutofit/>
                        </wps:bodyPr>
                      </wps:wsp>
                      <wps:wsp>
                        <wps:cNvPr id="621" name="Rectangle 621"/>
                        <wps:cNvSpPr/>
                        <wps:spPr>
                          <a:xfrm>
                            <a:off x="1057605" y="2993390"/>
                            <a:ext cx="51809" cy="207922"/>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44" name="Picture 644"/>
                          <pic:cNvPicPr/>
                        </pic:nvPicPr>
                        <pic:blipFill>
                          <a:blip r:embed="rId9"/>
                          <a:stretch>
                            <a:fillRect/>
                          </a:stretch>
                        </pic:blipFill>
                        <pic:spPr>
                          <a:xfrm>
                            <a:off x="17983" y="156754"/>
                            <a:ext cx="5277994" cy="2491681"/>
                          </a:xfrm>
                          <a:prstGeom prst="rect">
                            <a:avLst/>
                          </a:prstGeom>
                        </pic:spPr>
                      </pic:pic>
                      <wps:wsp>
                        <wps:cNvPr id="645" name="Shape 645"/>
                        <wps:cNvSpPr/>
                        <wps:spPr>
                          <a:xfrm>
                            <a:off x="1767027" y="1308497"/>
                            <a:ext cx="2249932" cy="1748409"/>
                          </a:xfrm>
                          <a:custGeom>
                            <a:avLst/>
                            <a:gdLst/>
                            <a:ahLst/>
                            <a:cxnLst/>
                            <a:rect l="0" t="0" r="0" b="0"/>
                            <a:pathLst>
                              <a:path w="2249932" h="1748409">
                                <a:moveTo>
                                  <a:pt x="0" y="0"/>
                                </a:moveTo>
                                <a:lnTo>
                                  <a:pt x="1789430" y="1379602"/>
                                </a:lnTo>
                                <a:lnTo>
                                  <a:pt x="2249932" y="1379602"/>
                                </a:lnTo>
                                <a:lnTo>
                                  <a:pt x="2249932" y="1441069"/>
                                </a:lnTo>
                                <a:lnTo>
                                  <a:pt x="2249932" y="1748409"/>
                                </a:lnTo>
                                <a:lnTo>
                                  <a:pt x="1592072" y="1748409"/>
                                </a:lnTo>
                                <a:lnTo>
                                  <a:pt x="1460500" y="1748409"/>
                                </a:lnTo>
                                <a:lnTo>
                                  <a:pt x="1460500" y="1441069"/>
                                </a:lnTo>
                                <a:lnTo>
                                  <a:pt x="1460500" y="1379602"/>
                                </a:lnTo>
                                <a:lnTo>
                                  <a:pt x="1592072" y="1379602"/>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46" name="Shape 646"/>
                        <wps:cNvSpPr/>
                        <wps:spPr>
                          <a:xfrm>
                            <a:off x="1767027" y="1308497"/>
                            <a:ext cx="2249932" cy="1748409"/>
                          </a:xfrm>
                          <a:custGeom>
                            <a:avLst/>
                            <a:gdLst/>
                            <a:ahLst/>
                            <a:cxnLst/>
                            <a:rect l="0" t="0" r="0" b="0"/>
                            <a:pathLst>
                              <a:path w="2249932" h="1748409">
                                <a:moveTo>
                                  <a:pt x="1460500" y="1379602"/>
                                </a:moveTo>
                                <a:lnTo>
                                  <a:pt x="1592072" y="1379602"/>
                                </a:lnTo>
                                <a:lnTo>
                                  <a:pt x="0" y="0"/>
                                </a:lnTo>
                                <a:lnTo>
                                  <a:pt x="1789430" y="1379602"/>
                                </a:lnTo>
                                <a:lnTo>
                                  <a:pt x="2249932" y="1379602"/>
                                </a:lnTo>
                                <a:lnTo>
                                  <a:pt x="2249932" y="1441069"/>
                                </a:lnTo>
                                <a:lnTo>
                                  <a:pt x="2249932" y="1441069"/>
                                </a:lnTo>
                                <a:lnTo>
                                  <a:pt x="2249932" y="1748409"/>
                                </a:lnTo>
                                <a:lnTo>
                                  <a:pt x="1592072" y="1748409"/>
                                </a:lnTo>
                                <a:lnTo>
                                  <a:pt x="1592072" y="1748409"/>
                                </a:lnTo>
                                <a:lnTo>
                                  <a:pt x="1460500" y="1748409"/>
                                </a:lnTo>
                                <a:lnTo>
                                  <a:pt x="1460500" y="1441069"/>
                                </a:lnTo>
                                <a:lnTo>
                                  <a:pt x="1460500" y="1441069"/>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647" name="Rectangle 647"/>
                        <wps:cNvSpPr/>
                        <wps:spPr>
                          <a:xfrm>
                            <a:off x="3324428" y="2742517"/>
                            <a:ext cx="667971" cy="169501"/>
                          </a:xfrm>
                          <a:prstGeom prst="rect">
                            <a:avLst/>
                          </a:prstGeom>
                          <a:ln>
                            <a:noFill/>
                          </a:ln>
                        </wps:spPr>
                        <wps:txbx>
                          <w:txbxContent>
                            <w:p w:rsidR="00774917" w:rsidRDefault="00D15DAA">
                              <w:pPr>
                                <w:spacing w:after="160" w:line="259" w:lineRule="auto"/>
                                <w:ind w:left="0" w:right="0" w:firstLine="0"/>
                                <w:jc w:val="left"/>
                              </w:pPr>
                              <w:r>
                                <w:rPr>
                                  <w:sz w:val="18"/>
                                </w:rPr>
                                <w:t xml:space="preserve">Situación </w:t>
                              </w:r>
                            </w:p>
                          </w:txbxContent>
                        </wps:txbx>
                        <wps:bodyPr horzOverflow="overflow" vert="horz" lIns="0" tIns="0" rIns="0" bIns="0" rtlCol="0">
                          <a:noAutofit/>
                        </wps:bodyPr>
                      </wps:wsp>
                      <wps:wsp>
                        <wps:cNvPr id="176066" name="Shape 176066"/>
                        <wps:cNvSpPr/>
                        <wps:spPr>
                          <a:xfrm>
                            <a:off x="3321380" y="2740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6067" name="Shape 176067"/>
                        <wps:cNvSpPr/>
                        <wps:spPr>
                          <a:xfrm>
                            <a:off x="3321380" y="28672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6068" name="Shape 176068"/>
                        <wps:cNvSpPr/>
                        <wps:spPr>
                          <a:xfrm>
                            <a:off x="3321380" y="2743851"/>
                            <a:ext cx="9144" cy="123444"/>
                          </a:xfrm>
                          <a:custGeom>
                            <a:avLst/>
                            <a:gdLst/>
                            <a:ahLst/>
                            <a:cxnLst/>
                            <a:rect l="0" t="0" r="0" b="0"/>
                            <a:pathLst>
                              <a:path w="9144" h="123444">
                                <a:moveTo>
                                  <a:pt x="0" y="0"/>
                                </a:moveTo>
                                <a:lnTo>
                                  <a:pt x="9144" y="0"/>
                                </a:lnTo>
                                <a:lnTo>
                                  <a:pt x="9144" y="123444"/>
                                </a:lnTo>
                                <a:lnTo>
                                  <a:pt x="0" y="1234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1" name="Rectangle 651"/>
                        <wps:cNvSpPr/>
                        <wps:spPr>
                          <a:xfrm>
                            <a:off x="3324428" y="2872057"/>
                            <a:ext cx="553375" cy="169502"/>
                          </a:xfrm>
                          <a:prstGeom prst="rect">
                            <a:avLst/>
                          </a:prstGeom>
                          <a:ln>
                            <a:noFill/>
                          </a:ln>
                        </wps:spPr>
                        <wps:txbx>
                          <w:txbxContent>
                            <w:p w:rsidR="00774917" w:rsidRDefault="00D15DAA">
                              <w:pPr>
                                <w:spacing w:after="160" w:line="259" w:lineRule="auto"/>
                                <w:ind w:left="0" w:right="0" w:firstLine="0"/>
                                <w:jc w:val="left"/>
                              </w:pPr>
                              <w:r>
                                <w:rPr>
                                  <w:sz w:val="18"/>
                                </w:rPr>
                                <w:t>P.G.O.U</w:t>
                              </w:r>
                            </w:p>
                          </w:txbxContent>
                        </wps:txbx>
                        <wps:bodyPr horzOverflow="overflow" vert="horz" lIns="0" tIns="0" rIns="0" bIns="0" rtlCol="0">
                          <a:noAutofit/>
                        </wps:bodyPr>
                      </wps:wsp>
                      <wps:wsp>
                        <wps:cNvPr id="652" name="Rectangle 652"/>
                        <wps:cNvSpPr/>
                        <wps:spPr>
                          <a:xfrm>
                            <a:off x="3740480" y="2872057"/>
                            <a:ext cx="42236" cy="169502"/>
                          </a:xfrm>
                          <a:prstGeom prst="rect">
                            <a:avLst/>
                          </a:prstGeom>
                          <a:ln>
                            <a:noFill/>
                          </a:ln>
                        </wps:spPr>
                        <wps:txbx>
                          <w:txbxContent>
                            <w:p w:rsidR="00774917" w:rsidRDefault="00D15DAA">
                              <w:pPr>
                                <w:spacing w:after="160" w:line="259" w:lineRule="auto"/>
                                <w:ind w:left="0" w:right="0" w:firstLine="0"/>
                                <w:jc w:val="left"/>
                              </w:pPr>
                              <w:r>
                                <w:rPr>
                                  <w:sz w:val="18"/>
                                </w:rPr>
                                <w:t>.</w:t>
                              </w:r>
                            </w:p>
                          </w:txbxContent>
                        </wps:txbx>
                        <wps:bodyPr horzOverflow="overflow" vert="horz" lIns="0" tIns="0" rIns="0" bIns="0" rtlCol="0">
                          <a:noAutofit/>
                        </wps:bodyPr>
                      </wps:wsp>
                      <wps:wsp>
                        <wps:cNvPr id="653" name="Rectangle 653"/>
                        <wps:cNvSpPr/>
                        <wps:spPr>
                          <a:xfrm>
                            <a:off x="3774009" y="2872057"/>
                            <a:ext cx="42236" cy="169502"/>
                          </a:xfrm>
                          <a:prstGeom prst="rect">
                            <a:avLst/>
                          </a:prstGeom>
                          <a:ln>
                            <a:noFill/>
                          </a:ln>
                        </wps:spPr>
                        <wps:txbx>
                          <w:txbxContent>
                            <w:p w:rsidR="00774917" w:rsidRDefault="00D15DA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6069" name="Shape 176069"/>
                        <wps:cNvSpPr/>
                        <wps:spPr>
                          <a:xfrm>
                            <a:off x="3766388" y="2871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6070" name="Shape 176070"/>
                        <wps:cNvSpPr/>
                        <wps:spPr>
                          <a:xfrm>
                            <a:off x="3766388" y="2996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6071" name="Shape 176071"/>
                        <wps:cNvSpPr/>
                        <wps:spPr>
                          <a:xfrm>
                            <a:off x="3770960" y="2874915"/>
                            <a:ext cx="9144" cy="121920"/>
                          </a:xfrm>
                          <a:custGeom>
                            <a:avLst/>
                            <a:gdLst/>
                            <a:ahLst/>
                            <a:cxnLst/>
                            <a:rect l="0" t="0" r="0" b="0"/>
                            <a:pathLst>
                              <a:path w="9144" h="121920">
                                <a:moveTo>
                                  <a:pt x="0" y="0"/>
                                </a:moveTo>
                                <a:lnTo>
                                  <a:pt x="9144" y="0"/>
                                </a:lnTo>
                                <a:lnTo>
                                  <a:pt x="9144" y="121920"/>
                                </a:lnTo>
                                <a:lnTo>
                                  <a:pt x="0" y="12192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57" name="Shape 657"/>
                        <wps:cNvSpPr/>
                        <wps:spPr>
                          <a:xfrm>
                            <a:off x="4010990" y="1526810"/>
                            <a:ext cx="445770" cy="1163574"/>
                          </a:xfrm>
                          <a:custGeom>
                            <a:avLst/>
                            <a:gdLst/>
                            <a:ahLst/>
                            <a:cxnLst/>
                            <a:rect l="0" t="0" r="0" b="0"/>
                            <a:pathLst>
                              <a:path w="445770" h="1163574">
                                <a:moveTo>
                                  <a:pt x="436499" y="0"/>
                                </a:moveTo>
                                <a:lnTo>
                                  <a:pt x="445770" y="84709"/>
                                </a:lnTo>
                                <a:lnTo>
                                  <a:pt x="415953" y="73640"/>
                                </a:lnTo>
                                <a:lnTo>
                                  <a:pt x="11938" y="1163574"/>
                                </a:lnTo>
                                <a:lnTo>
                                  <a:pt x="0" y="1159256"/>
                                </a:lnTo>
                                <a:lnTo>
                                  <a:pt x="404011" y="69207"/>
                                </a:lnTo>
                                <a:lnTo>
                                  <a:pt x="374269" y="58166"/>
                                </a:lnTo>
                                <a:lnTo>
                                  <a:pt x="436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4011498" y="1560338"/>
                            <a:ext cx="794766" cy="1276477"/>
                          </a:xfrm>
                          <a:custGeom>
                            <a:avLst/>
                            <a:gdLst/>
                            <a:ahLst/>
                            <a:cxnLst/>
                            <a:rect l="0" t="0" r="0" b="0"/>
                            <a:pathLst>
                              <a:path w="794766" h="1276477">
                                <a:moveTo>
                                  <a:pt x="794766" y="0"/>
                                </a:moveTo>
                                <a:lnTo>
                                  <a:pt x="787019" y="84836"/>
                                </a:lnTo>
                                <a:lnTo>
                                  <a:pt x="759994" y="68091"/>
                                </a:lnTo>
                                <a:lnTo>
                                  <a:pt x="10795" y="1276477"/>
                                </a:lnTo>
                                <a:lnTo>
                                  <a:pt x="0" y="1269873"/>
                                </a:lnTo>
                                <a:lnTo>
                                  <a:pt x="749237" y="61426"/>
                                </a:lnTo>
                                <a:lnTo>
                                  <a:pt x="722249" y="44704"/>
                                </a:lnTo>
                                <a:lnTo>
                                  <a:pt x="794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118" style="width:481.15pt;height:248.211pt;mso-position-horizontal-relative:char;mso-position-vertical-relative:line" coordsize="61106,31522">
                <v:rect id="Rectangle 609" style="position:absolute;width:26746;height:2079;left:182;top:0;" filled="f" stroked="f">
                  <v:textbox inset="0,0,0,0">
                    <w:txbxContent>
                      <w:p>
                        <w:pPr>
                          <w:spacing w:before="0" w:after="160" w:line="259" w:lineRule="auto"/>
                          <w:ind w:left="0" w:right="0" w:firstLine="0"/>
                          <w:jc w:val="left"/>
                        </w:pPr>
                        <w:r>
                          <w:rPr/>
                          <w:t xml:space="preserve">PLANO DE ORDENACIÓN DET</w:t>
                        </w:r>
                      </w:p>
                    </w:txbxContent>
                  </v:textbox>
                </v:rect>
                <v:rect id="Rectangle 610" style="position:absolute;width:12145;height:2079;left:20211;top:0;" filled="f" stroked="f">
                  <v:textbox inset="0,0,0,0">
                    <w:txbxContent>
                      <w:p>
                        <w:pPr>
                          <w:spacing w:before="0" w:after="160" w:line="259" w:lineRule="auto"/>
                          <w:ind w:left="0" w:right="0" w:firstLine="0"/>
                          <w:jc w:val="left"/>
                        </w:pPr>
                        <w:r>
                          <w:rPr/>
                          <w:t xml:space="preserve">ALLADA Nº 16</w:t>
                        </w:r>
                      </w:p>
                    </w:txbxContent>
                  </v:textbox>
                </v:rect>
                <v:rect id="Rectangle 611" style="position:absolute;width:518;height:2079;left:29325;top:0;" filled="f" stroked="f">
                  <v:textbox inset="0,0,0,0">
                    <w:txbxContent>
                      <w:p>
                        <w:pPr>
                          <w:spacing w:before="0" w:after="160" w:line="259" w:lineRule="auto"/>
                          <w:ind w:left="0" w:right="0" w:firstLine="0"/>
                          <w:jc w:val="left"/>
                        </w:pPr>
                        <w:r>
                          <w:rPr/>
                          <w:t xml:space="preserve"> </w:t>
                        </w:r>
                      </w:p>
                    </w:txbxContent>
                  </v:textbox>
                </v:rect>
                <v:rect id="Rectangle 612" style="position:absolute;width:518;height:2079;left:53227;top:25255;" filled="f" stroked="f">
                  <v:textbox inset="0,0,0,0">
                    <w:txbxContent>
                      <w:p>
                        <w:pPr>
                          <w:spacing w:before="0" w:after="160" w:line="259" w:lineRule="auto"/>
                          <w:ind w:left="0" w:right="0" w:firstLine="0"/>
                          <w:jc w:val="left"/>
                        </w:pPr>
                        <w:r>
                          <w:rPr/>
                          <w:t xml:space="preserve"> </w:t>
                        </w:r>
                      </w:p>
                    </w:txbxContent>
                  </v:textbox>
                </v:rect>
                <v:rect id="Rectangle 613" style="position:absolute;width:518;height:2079;left:182;top:26565;" filled="f" stroked="f">
                  <v:textbox inset="0,0,0,0">
                    <w:txbxContent>
                      <w:p>
                        <w:pPr>
                          <w:spacing w:before="0" w:after="160" w:line="259" w:lineRule="auto"/>
                          <w:ind w:left="0" w:right="0" w:firstLine="0"/>
                          <w:jc w:val="left"/>
                        </w:pPr>
                        <w:r>
                          <w:rPr/>
                          <w:t xml:space="preserve"> </w:t>
                        </w:r>
                      </w:p>
                    </w:txbxContent>
                  </v:textbox>
                </v:rect>
                <v:shape id="Shape 176072" style="position:absolute;width:61106;height:1600;left:0;top:29922;" coordsize="6110605,160020" path="m0,0l6110605,0l6110605,160020l0,160020l0,0">
                  <v:stroke weight="0pt" endcap="square" joinstyle="miter" miterlimit="10" on="false" color="#000000" opacity="0"/>
                  <v:fill on="true" color="#e0e0e0"/>
                </v:shape>
                <v:rect id="Rectangle 616" style="position:absolute;width:1551;height:2079;left:182;top:29933;" filled="f" stroked="f">
                  <v:textbox inset="0,0,0,0">
                    <w:txbxContent>
                      <w:p>
                        <w:pPr>
                          <w:spacing w:before="0" w:after="160" w:line="259" w:lineRule="auto"/>
                          <w:ind w:left="0" w:right="0" w:firstLine="0"/>
                          <w:jc w:val="left"/>
                        </w:pPr>
                        <w:r>
                          <w:rPr>
                            <w:rFonts w:cs="Arial" w:hAnsi="Arial" w:eastAsia="Arial" w:ascii="Arial"/>
                            <w:b w:val="1"/>
                          </w:rPr>
                          <w:t xml:space="preserve">3.</w:t>
                        </w:r>
                      </w:p>
                    </w:txbxContent>
                  </v:textbox>
                </v:rect>
                <v:rect id="Rectangle 617" style="position:absolute;width:518;height:2079;left:1341;top:2993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618" style="position:absolute;width:8596;height:2079;left:2895;top:29933;" filled="f" stroked="f">
                  <v:textbox inset="0,0,0,0">
                    <w:txbxContent>
                      <w:p>
                        <w:pPr>
                          <w:spacing w:before="0" w:after="160" w:line="259" w:lineRule="auto"/>
                          <w:ind w:left="0" w:right="0" w:firstLine="0"/>
                          <w:jc w:val="left"/>
                        </w:pPr>
                        <w:r>
                          <w:rPr>
                            <w:rFonts w:cs="Arial" w:hAnsi="Arial" w:eastAsia="Arial" w:ascii="Arial"/>
                            <w:b w:val="1"/>
                            <w:shd w:val="clear" w:color="auto" w:fill="e6e6e6"/>
                          </w:rPr>
                          <w:t xml:space="preserve">INFORME</w:t>
                        </w:r>
                      </w:p>
                    </w:txbxContent>
                  </v:textbox>
                </v:rect>
                <v:rect id="Rectangle 619" style="position:absolute;width:1045;height:2079;left:9341;top:2993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620" style="position:absolute;width:620;height:2079;left:10118;top:29933;" filled="f" stroked="f">
                  <v:textbox inset="0,0,0,0">
                    <w:txbxContent>
                      <w:p>
                        <w:pPr>
                          <w:spacing w:before="0" w:after="160" w:line="259" w:lineRule="auto"/>
                          <w:ind w:left="0" w:right="0" w:firstLine="0"/>
                          <w:jc w:val="left"/>
                        </w:pPr>
                        <w:r>
                          <w:rPr>
                            <w:rFonts w:cs="Arial" w:hAnsi="Arial" w:eastAsia="Arial" w:ascii="Arial"/>
                            <w:b w:val="1"/>
                          </w:rPr>
                          <w:t xml:space="preserve">-</w:t>
                        </w:r>
                      </w:p>
                    </w:txbxContent>
                  </v:textbox>
                </v:rect>
                <v:rect id="Rectangle 621" style="position:absolute;width:518;height:2079;left:10576;top:2993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644" style="position:absolute;width:52779;height:24916;left:179;top:1567;" filled="f">
                  <v:imagedata r:id="rId10"/>
                </v:shape>
                <v:shape id="Shape 645" style="position:absolute;width:22499;height:17484;left:17670;top:13084;" coordsize="2249932,1748409" path="m0,0l1789430,1379602l2249932,1379602l2249932,1441069l2249932,1748409l1592072,1748409l1460500,1748409l1460500,1441069l1460500,1379602l1592072,1379602l0,0x">
                  <v:stroke weight="0pt" endcap="square" joinstyle="miter" miterlimit="10" on="false" color="#000000" opacity="0"/>
                  <v:fill on="true" color="#ffffff"/>
                </v:shape>
                <v:shape id="Shape 646" style="position:absolute;width:22499;height:17484;left:17670;top:13084;" coordsize="2249932,1748409" path="m1460500,1379602l1592072,1379602l0,0l1789430,1379602l2249932,1379602l2249932,1441069l2249932,1441069l2249932,1748409l1592072,1748409l1592072,1748409l1460500,1748409l1460500,1441069l1460500,1441069x">
                  <v:stroke weight="0.72pt" endcap="flat" joinstyle="miter" miterlimit="10" on="true" color="#000000"/>
                  <v:fill on="false" color="#000000" opacity="0"/>
                </v:shape>
                <v:rect id="Rectangle 647" style="position:absolute;width:6679;height:1695;left:33244;top:27425;" filled="f" stroked="f">
                  <v:textbox inset="0,0,0,0">
                    <w:txbxContent>
                      <w:p>
                        <w:pPr>
                          <w:spacing w:before="0" w:after="160" w:line="259" w:lineRule="auto"/>
                          <w:ind w:left="0" w:right="0" w:firstLine="0"/>
                          <w:jc w:val="left"/>
                        </w:pPr>
                        <w:r>
                          <w:rPr>
                            <w:sz w:val="18"/>
                          </w:rPr>
                          <w:t xml:space="preserve">Situación </w:t>
                        </w:r>
                      </w:p>
                    </w:txbxContent>
                  </v:textbox>
                </v:rect>
                <v:shape id="Shape 176073" style="position:absolute;width:91;height:91;left:33213;top:27408;" coordsize="9144,9144" path="m0,0l9144,0l9144,9144l0,9144l0,0">
                  <v:stroke weight="0pt" endcap="flat" joinstyle="miter" miterlimit="10" on="false" color="#000000" opacity="0"/>
                  <v:fill on="true" color="#7f7f7f"/>
                </v:shape>
                <v:shape id="Shape 176074" style="position:absolute;width:91;height:91;left:33213;top:28672;" coordsize="9144,9144" path="m0,0l9144,0l9144,9144l0,9144l0,0">
                  <v:stroke weight="0pt" endcap="flat" joinstyle="miter" miterlimit="10" on="false" color="#000000" opacity="0"/>
                  <v:fill on="true" color="#7f7f7f"/>
                </v:shape>
                <v:shape id="Shape 176075" style="position:absolute;width:91;height:1234;left:33213;top:27438;" coordsize="9144,123444" path="m0,0l9144,0l9144,123444l0,123444l0,0">
                  <v:stroke weight="0pt" endcap="flat" joinstyle="miter" miterlimit="10" on="false" color="#000000" opacity="0"/>
                  <v:fill on="true" color="#7f7f7f"/>
                </v:shape>
                <v:rect id="Rectangle 651" style="position:absolute;width:5533;height:1695;left:33244;top:28720;" filled="f" stroked="f">
                  <v:textbox inset="0,0,0,0">
                    <w:txbxContent>
                      <w:p>
                        <w:pPr>
                          <w:spacing w:before="0" w:after="160" w:line="259" w:lineRule="auto"/>
                          <w:ind w:left="0" w:right="0" w:firstLine="0"/>
                          <w:jc w:val="left"/>
                        </w:pPr>
                        <w:r>
                          <w:rPr>
                            <w:sz w:val="18"/>
                          </w:rPr>
                          <w:t xml:space="preserve">P.G.O.U</w:t>
                        </w:r>
                      </w:p>
                    </w:txbxContent>
                  </v:textbox>
                </v:rect>
                <v:rect id="Rectangle 652" style="position:absolute;width:422;height:1695;left:37404;top:28720;" filled="f" stroked="f">
                  <v:textbox inset="0,0,0,0">
                    <w:txbxContent>
                      <w:p>
                        <w:pPr>
                          <w:spacing w:before="0" w:after="160" w:line="259" w:lineRule="auto"/>
                          <w:ind w:left="0" w:right="0" w:firstLine="0"/>
                          <w:jc w:val="left"/>
                        </w:pPr>
                        <w:r>
                          <w:rPr>
                            <w:sz w:val="18"/>
                          </w:rPr>
                          <w:t xml:space="preserve">.</w:t>
                        </w:r>
                      </w:p>
                    </w:txbxContent>
                  </v:textbox>
                </v:rect>
                <v:rect id="Rectangle 653" style="position:absolute;width:422;height:1695;left:37740;top:28720;" filled="f" stroked="f">
                  <v:textbox inset="0,0,0,0">
                    <w:txbxContent>
                      <w:p>
                        <w:pPr>
                          <w:spacing w:before="0" w:after="160" w:line="259" w:lineRule="auto"/>
                          <w:ind w:left="0" w:right="0" w:firstLine="0"/>
                          <w:jc w:val="left"/>
                        </w:pPr>
                        <w:r>
                          <w:rPr>
                            <w:sz w:val="18"/>
                          </w:rPr>
                          <w:t xml:space="preserve"> </w:t>
                        </w:r>
                      </w:p>
                    </w:txbxContent>
                  </v:textbox>
                </v:rect>
                <v:shape id="Shape 176076" style="position:absolute;width:91;height:91;left:37663;top:28718;" coordsize="9144,9144" path="m0,0l9144,0l9144,9144l0,9144l0,0">
                  <v:stroke weight="0pt" endcap="flat" joinstyle="miter" miterlimit="10" on="false" color="#000000" opacity="0"/>
                  <v:fill on="true" color="#7f7f7f"/>
                </v:shape>
                <v:shape id="Shape 176077" style="position:absolute;width:91;height:91;left:37663;top:29968;" coordsize="9144,9144" path="m0,0l9144,0l9144,9144l0,9144l0,0">
                  <v:stroke weight="0pt" endcap="flat" joinstyle="miter" miterlimit="10" on="false" color="#000000" opacity="0"/>
                  <v:fill on="true" color="#7f7f7f"/>
                </v:shape>
                <v:shape id="Shape 176078" style="position:absolute;width:91;height:1219;left:37709;top:28749;" coordsize="9144,121920" path="m0,0l9144,0l9144,121920l0,121920l0,0">
                  <v:stroke weight="0pt" endcap="flat" joinstyle="miter" miterlimit="10" on="false" color="#000000" opacity="0"/>
                  <v:fill on="true" color="#7f7f7f"/>
                </v:shape>
                <v:shape id="Shape 657" style="position:absolute;width:4457;height:11635;left:40109;top:15268;" coordsize="445770,1163574" path="m436499,0l445770,84709l415953,73640l11938,1163574l0,1159256l404011,69207l374269,58166l436499,0x">
                  <v:stroke weight="0pt" endcap="flat" joinstyle="miter" miterlimit="10" on="false" color="#000000" opacity="0"/>
                  <v:fill on="true" color="#000000"/>
                </v:shape>
                <v:shape id="Shape 658" style="position:absolute;width:7947;height:12764;left:40114;top:15603;" coordsize="794766,1276477" path="m794766,0l787019,84836l759994,68091l10795,1276477l0,1269873l749237,61426l722249,44704l794766,0x">
                  <v:stroke weight="0pt" endcap="flat" joinstyle="miter" miterlimit="10" on="false" color="#000000" opacity="0"/>
                  <v:fill on="true" color="#000000"/>
                </v:shape>
              </v:group>
            </w:pict>
          </mc:Fallback>
        </mc:AlternateContent>
      </w:r>
    </w:p>
    <w:p w:rsidR="00774917" w:rsidRDefault="00D15DAA">
      <w:pPr>
        <w:ind w:left="454" w:right="956"/>
      </w:pPr>
      <w:r>
        <w:t xml:space="preserve">Se solicita informe sobre la Adenda para la modificación del Acuerdo de la Comisión Bilateral celebrada el 27 de octubre de 2017, relativa al Área de Regeneración y Renovación Urbana “Antón Guanche” III en Candelaria. </w:t>
      </w:r>
    </w:p>
    <w:p w:rsidR="00774917" w:rsidRDefault="00D15DAA">
      <w:pPr>
        <w:spacing w:after="0" w:line="259" w:lineRule="auto"/>
        <w:ind w:left="459" w:right="0" w:firstLine="0"/>
        <w:jc w:val="left"/>
      </w:pPr>
      <w:r>
        <w:t xml:space="preserve"> </w:t>
      </w:r>
    </w:p>
    <w:p w:rsidR="00774917" w:rsidRDefault="00D15DAA">
      <w:pPr>
        <w:ind w:left="454" w:right="956"/>
      </w:pPr>
      <w:r>
        <w:t>Una vez ejecutada la 1ª Fase de las</w:t>
      </w:r>
      <w:r>
        <w:t xml:space="preserve"> obras de Rehabilitación de Antón Guanche, según el Proyecto Original redactado por el Arquitecto </w:t>
      </w:r>
      <w:r>
        <w:rPr>
          <w:b/>
        </w:rPr>
        <w:t xml:space="preserve">JTP. ARQUITECTOS. Juan de la Cruz Torres Padrón, 86329 de 16 de febrero de 2011, </w:t>
      </w:r>
      <w:r>
        <w:t>se procede a tramitar la 3ª Fase de las obras (6 bloques de la citada promoci</w:t>
      </w:r>
      <w:r>
        <w:t xml:space="preserve">ón) como modificado de la 2ª Fase (10 bloques) que nunca se llegó a ejecutar, y cuyo importe inicial, tal y como se plasmó en el Convenio de la Comisión Bilateral de fecha 27 de octubre de 2017, ascendía a </w:t>
      </w:r>
      <w:r>
        <w:rPr>
          <w:b/>
        </w:rPr>
        <w:t>504.760,00 €</w:t>
      </w:r>
      <w:r>
        <w:t>, siendo la participación de los agent</w:t>
      </w:r>
      <w:r>
        <w:t xml:space="preserve">es intervinientes la siguiente: </w:t>
      </w:r>
    </w:p>
    <w:p w:rsidR="00774917" w:rsidRDefault="00D15DAA">
      <w:pPr>
        <w:spacing w:after="0" w:line="259" w:lineRule="auto"/>
        <w:ind w:left="459" w:right="0" w:firstLine="0"/>
        <w:jc w:val="left"/>
      </w:pPr>
      <w:r>
        <w:t xml:space="preserve"> </w:t>
      </w:r>
    </w:p>
    <w:p w:rsidR="00774917" w:rsidRDefault="00D15DAA">
      <w:pPr>
        <w:spacing w:after="0" w:line="259" w:lineRule="auto"/>
        <w:ind w:left="0" w:right="989" w:firstLine="0"/>
        <w:jc w:val="right"/>
      </w:pPr>
      <w:r>
        <w:rPr>
          <w:noProof/>
        </w:rPr>
        <w:drawing>
          <wp:inline distT="0" distB="0" distL="0" distR="0">
            <wp:extent cx="6019800" cy="4206241"/>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11"/>
                    <a:stretch>
                      <a:fillRect/>
                    </a:stretch>
                  </pic:blipFill>
                  <pic:spPr>
                    <a:xfrm>
                      <a:off x="0" y="0"/>
                      <a:ext cx="6019800" cy="4206241"/>
                    </a:xfrm>
                    <a:prstGeom prst="rect">
                      <a:avLst/>
                    </a:prstGeom>
                  </pic:spPr>
                </pic:pic>
              </a:graphicData>
            </a:graphic>
          </wp:inline>
        </w:drawing>
      </w:r>
      <w:r>
        <w:t xml:space="preserve"> </w:t>
      </w:r>
    </w:p>
    <w:p w:rsidR="00774917" w:rsidRDefault="00D15DAA">
      <w:pPr>
        <w:spacing w:after="0" w:line="259" w:lineRule="auto"/>
        <w:ind w:left="459" w:right="0" w:firstLine="0"/>
        <w:jc w:val="left"/>
      </w:pPr>
      <w:r>
        <w:t xml:space="preserve"> </w:t>
      </w:r>
    </w:p>
    <w:p w:rsidR="00774917" w:rsidRDefault="00D15DAA">
      <w:pPr>
        <w:ind w:left="454" w:right="956"/>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6665" name="Group 136665"/>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725" name="Rectangle 72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726" name="Rectangle 726"/>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6665" style="width:12.7031pt;height:281.352pt;position:absolute;mso-position-horizontal-relative:page;mso-position-horizontal:absolute;margin-left:682.278pt;mso-position-vertical-relative:page;margin-top:530.568pt;" coordsize="1613,35731">
                <v:rect id="Rectangle 72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726"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100 </w:t>
                        </w:r>
                      </w:p>
                    </w:txbxContent>
                  </v:textbox>
                </v:rect>
                <w10:wrap type="square"/>
              </v:group>
            </w:pict>
          </mc:Fallback>
        </mc:AlternateContent>
      </w:r>
      <w:r>
        <w:t>Debido a las diferentes incidencias que surgieron durante la ejecución de la obras de la 1ª Fase, así como para dar solución a diferentes mejoras aportadas por los particulares al proyecto original, también era necesario acometer las obras de sustitución i</w:t>
      </w:r>
      <w:r>
        <w:t>ntegral de la red de saneamiento y abastecimiento de la totalidad de la promoción de viviendas, e incluir el importe de la Dirección de Obra (sólo se había reflejado el importe de redacción del proyecto), por lo que resultó necesario la modificación del Pr</w:t>
      </w:r>
      <w:r>
        <w:t xml:space="preserve">oyecto Original antes mencionado, incrementando el coste total de las obras ya que al presupuesto original hubo que sumar los importes de las nuevas partidas que se generan indicadas anteriormente, y que ascendería a un total de </w:t>
      </w:r>
      <w:r>
        <w:rPr>
          <w:b/>
        </w:rPr>
        <w:t>782.645,11 €</w:t>
      </w:r>
      <w:r>
        <w:t>, tal y como se</w:t>
      </w:r>
      <w:r>
        <w:t xml:space="preserve"> plasmó en la adenda, del 12 de diciembre de 2018, posterior a la Adenda para la modificación del Acuerdo de la Comisión Bilateral celebrada el 27 de octubre de 2017. </w:t>
      </w:r>
    </w:p>
    <w:p w:rsidR="00774917" w:rsidRDefault="00D15DAA">
      <w:pPr>
        <w:spacing w:after="0" w:line="259" w:lineRule="auto"/>
        <w:ind w:left="459" w:right="0" w:firstLine="0"/>
        <w:jc w:val="left"/>
      </w:pPr>
      <w:r>
        <w:t xml:space="preserve"> </w:t>
      </w:r>
    </w:p>
    <w:p w:rsidR="00774917" w:rsidRDefault="00D15DAA">
      <w:pPr>
        <w:ind w:left="454" w:right="956"/>
      </w:pPr>
      <w:r>
        <w:t>Indicar también como se señaló en los antecedentes de éste informe que las obras sigue</w:t>
      </w:r>
      <w:r>
        <w:t xml:space="preserve">n sin adjudicarse a contrata alguna y que se está trabajando por parte del técnico redactor antes señalado en el proyecto modificado. </w:t>
      </w:r>
    </w:p>
    <w:p w:rsidR="00774917" w:rsidRDefault="00D15DAA">
      <w:pPr>
        <w:ind w:left="454" w:right="956"/>
      </w:pPr>
      <w:r>
        <w:t xml:space="preserve">Modificado que se justifica no sólo las propias actualizaciones de los precios de las partidas del proyecto de ésta fase </w:t>
      </w:r>
      <w:r>
        <w:t>(siendo el incremento mayor en los ascensores), sino que también por la inclusión de nuevas partidas que son necesarias por la entrada en vigor de nueva normativa de rescate en ascensores. Así, se estima que el PEM del modificado de diciembre de 2020 ascie</w:t>
      </w:r>
      <w:r>
        <w:t xml:space="preserve">nde a 717.510,11 € (aumento de PEM en 102.851,26 €), lo que da como resultado un PEC de 913.605,62 €. </w:t>
      </w:r>
    </w:p>
    <w:p w:rsidR="00774917" w:rsidRDefault="00D15DAA">
      <w:pPr>
        <w:spacing w:after="0" w:line="259" w:lineRule="auto"/>
        <w:ind w:left="459" w:right="0" w:firstLine="0"/>
        <w:jc w:val="left"/>
      </w:pPr>
      <w:r>
        <w:t xml:space="preserve"> </w:t>
      </w:r>
    </w:p>
    <w:p w:rsidR="00774917" w:rsidRDefault="00D15DAA">
      <w:pPr>
        <w:spacing w:after="2" w:line="243" w:lineRule="auto"/>
        <w:ind w:left="444" w:firstLine="0"/>
        <w:jc w:val="left"/>
      </w:pPr>
      <w:r>
        <w:t>Si bien éste aumento no modificará los importes aportados por el Ministerio de Fomento ni el de la Comunidad Autónoma de Canarias, aunque evidentemente si varía su porcentaje de participación en el total de las obras, por lo que la participación de los age</w:t>
      </w:r>
      <w:r>
        <w:t xml:space="preserve">ntes intervinientes quedaría como se indica en el siguiente cuadro: </w:t>
      </w:r>
    </w:p>
    <w:p w:rsidR="00774917" w:rsidRDefault="00D15DAA">
      <w:pPr>
        <w:spacing w:after="0" w:line="259" w:lineRule="auto"/>
        <w:ind w:left="459" w:right="0" w:firstLine="0"/>
        <w:jc w:val="left"/>
      </w:pPr>
      <w:r>
        <w:t xml:space="preserve"> </w:t>
      </w:r>
    </w:p>
    <w:p w:rsidR="00774917" w:rsidRDefault="00D15DAA">
      <w:pPr>
        <w:ind w:left="980" w:right="956"/>
      </w:pPr>
      <w:r>
        <w:t xml:space="preserve">ADENDA SOLICITADA DE FECHA 09/12/2020 DEL CONVENIO BILATERAL DE </w:t>
      </w:r>
    </w:p>
    <w:p w:rsidR="00774917" w:rsidRDefault="00D15DAA">
      <w:pPr>
        <w:tabs>
          <w:tab w:val="center" w:pos="528"/>
          <w:tab w:val="center" w:pos="4950"/>
        </w:tabs>
        <w:spacing w:after="58"/>
        <w:ind w:left="0" w:right="0" w:firstLine="0"/>
        <w:jc w:val="left"/>
      </w:pPr>
      <w:r>
        <w:rPr>
          <w:rFonts w:ascii="Calibri" w:eastAsia="Calibri" w:hAnsi="Calibri" w:cs="Calibri"/>
        </w:rPr>
        <w:tab/>
      </w:r>
      <w:r>
        <w:t xml:space="preserve"> </w:t>
      </w:r>
      <w:r>
        <w:tab/>
        <w:t xml:space="preserve">FECHA 27/10/2017 </w:t>
      </w:r>
    </w:p>
    <w:p w:rsidR="00774917" w:rsidRDefault="00D15DAA">
      <w:pPr>
        <w:spacing w:after="69" w:line="259" w:lineRule="auto"/>
        <w:ind w:left="663" w:right="0" w:firstLine="0"/>
        <w:jc w:val="left"/>
      </w:pPr>
      <w:r>
        <w:t xml:space="preserve"> </w:t>
      </w:r>
      <w:r>
        <w:tab/>
        <w:t xml:space="preserve"> </w:t>
      </w:r>
      <w:r>
        <w:tab/>
        <w:t xml:space="preserve"> </w:t>
      </w:r>
      <w:r>
        <w:tab/>
        <w:t xml:space="preserve"> </w:t>
      </w:r>
    </w:p>
    <w:tbl>
      <w:tblPr>
        <w:tblStyle w:val="TableGrid"/>
        <w:tblpPr w:vertAnchor="text" w:tblpX="867" w:tblpY="-79"/>
        <w:tblOverlap w:val="never"/>
        <w:tblW w:w="8169" w:type="dxa"/>
        <w:tblInd w:w="0" w:type="dxa"/>
        <w:tblCellMar>
          <w:top w:w="9" w:type="dxa"/>
          <w:left w:w="70" w:type="dxa"/>
          <w:bottom w:w="0" w:type="dxa"/>
          <w:right w:w="11" w:type="dxa"/>
        </w:tblCellMar>
        <w:tblLook w:val="04A0" w:firstRow="1" w:lastRow="0" w:firstColumn="1" w:lastColumn="0" w:noHBand="0" w:noVBand="1"/>
      </w:tblPr>
      <w:tblGrid>
        <w:gridCol w:w="1577"/>
        <w:gridCol w:w="4748"/>
        <w:gridCol w:w="1844"/>
      </w:tblGrid>
      <w:tr w:rsidR="00774917">
        <w:trPr>
          <w:trHeight w:val="336"/>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1" w:firstLine="0"/>
              <w:jc w:val="center"/>
            </w:pPr>
            <w:r>
              <w:t xml:space="preserve">IMPORTE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6" w:firstLine="0"/>
              <w:jc w:val="center"/>
            </w:pPr>
            <w:r>
              <w:t xml:space="preserve">ENTIDAD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103" w:right="0" w:firstLine="0"/>
              <w:jc w:val="left"/>
            </w:pPr>
            <w:r>
              <w:t xml:space="preserve">% participación </w:t>
            </w:r>
          </w:p>
        </w:tc>
      </w:tr>
      <w:tr w:rsidR="00774917">
        <w:trPr>
          <w:trHeight w:val="337"/>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t xml:space="preserve">176.666,00 €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t xml:space="preserve">MINISTERIO DE FOMENTO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t xml:space="preserve">19,34% </w:t>
            </w:r>
          </w:p>
        </w:tc>
      </w:tr>
      <w:tr w:rsidR="00774917">
        <w:trPr>
          <w:trHeight w:val="334"/>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t xml:space="preserve">151.428,00 €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t xml:space="preserve">COMUNIDAD AUTÓNOMA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t xml:space="preserve">16,57% </w:t>
            </w:r>
          </w:p>
        </w:tc>
      </w:tr>
      <w:tr w:rsidR="00774917">
        <w:trPr>
          <w:trHeight w:val="336"/>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t xml:space="preserve">328.145,85 €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t xml:space="preserve">CABILDO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t xml:space="preserve">35,92% </w:t>
            </w:r>
          </w:p>
        </w:tc>
      </w:tr>
      <w:tr w:rsidR="00774917">
        <w:trPr>
          <w:trHeight w:val="334"/>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t xml:space="preserve">152.365,77 €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t xml:space="preserve">AYUNTAMIENTO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t xml:space="preserve">16,68% </w:t>
            </w:r>
          </w:p>
        </w:tc>
      </w:tr>
      <w:tr w:rsidR="00774917">
        <w:trPr>
          <w:trHeight w:val="331"/>
        </w:trPr>
        <w:tc>
          <w:tcPr>
            <w:tcW w:w="1577" w:type="dxa"/>
            <w:tcBorders>
              <w:top w:val="single" w:sz="8" w:space="0" w:color="000000"/>
              <w:left w:val="single" w:sz="8" w:space="0" w:color="000000"/>
              <w:bottom w:val="single" w:sz="4" w:space="0" w:color="000000"/>
              <w:right w:val="single" w:sz="8" w:space="0" w:color="000000"/>
            </w:tcBorders>
          </w:tcPr>
          <w:p w:rsidR="00774917" w:rsidRDefault="00D15DAA">
            <w:pPr>
              <w:spacing w:after="0" w:line="259" w:lineRule="auto"/>
              <w:ind w:left="0" w:right="59" w:firstLine="0"/>
              <w:jc w:val="right"/>
            </w:pPr>
            <w:r>
              <w:t xml:space="preserve">105.000,00 € </w:t>
            </w:r>
          </w:p>
        </w:tc>
        <w:tc>
          <w:tcPr>
            <w:tcW w:w="4748" w:type="dxa"/>
            <w:tcBorders>
              <w:top w:val="single" w:sz="8" w:space="0" w:color="000000"/>
              <w:left w:val="single" w:sz="8" w:space="0" w:color="000000"/>
              <w:bottom w:val="single" w:sz="4" w:space="0" w:color="000000"/>
              <w:right w:val="single" w:sz="8" w:space="0" w:color="000000"/>
            </w:tcBorders>
          </w:tcPr>
          <w:p w:rsidR="00774917" w:rsidRDefault="00D15DAA">
            <w:pPr>
              <w:spacing w:after="0" w:line="259" w:lineRule="auto"/>
              <w:ind w:left="0" w:right="0" w:firstLine="0"/>
            </w:pPr>
            <w:r>
              <w:t xml:space="preserve">PARTICULARES (2.500,00€ x 42 propietarios) </w:t>
            </w:r>
          </w:p>
        </w:tc>
        <w:tc>
          <w:tcPr>
            <w:tcW w:w="1844" w:type="dxa"/>
            <w:tcBorders>
              <w:top w:val="single" w:sz="8" w:space="0" w:color="000000"/>
              <w:left w:val="single" w:sz="8" w:space="0" w:color="000000"/>
              <w:bottom w:val="single" w:sz="4" w:space="0" w:color="000000"/>
              <w:right w:val="single" w:sz="8" w:space="0" w:color="000000"/>
            </w:tcBorders>
          </w:tcPr>
          <w:p w:rsidR="00774917" w:rsidRDefault="00D15DAA">
            <w:pPr>
              <w:spacing w:after="0" w:line="259" w:lineRule="auto"/>
              <w:ind w:left="0" w:right="60" w:firstLine="0"/>
              <w:jc w:val="center"/>
            </w:pPr>
            <w:r>
              <w:t xml:space="preserve">11,49% </w:t>
            </w:r>
          </w:p>
        </w:tc>
      </w:tr>
      <w:tr w:rsidR="00774917">
        <w:trPr>
          <w:trHeight w:val="768"/>
        </w:trPr>
        <w:tc>
          <w:tcPr>
            <w:tcW w:w="15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right"/>
            </w:pPr>
            <w:r>
              <w:rPr>
                <w:color w:val="0070C0"/>
              </w:rPr>
              <w:t xml:space="preserve">913.605,62 € </w:t>
            </w:r>
          </w:p>
        </w:tc>
        <w:tc>
          <w:tcPr>
            <w:tcW w:w="474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pPr>
            <w:r>
              <w:t xml:space="preserve">TOTAL PROYECTO MODIFICADO (dic-2020) </w:t>
            </w:r>
          </w:p>
          <w:p w:rsidR="00774917" w:rsidRDefault="00D15DAA">
            <w:pPr>
              <w:spacing w:after="0" w:line="259" w:lineRule="auto"/>
              <w:ind w:left="0" w:right="0" w:firstLine="0"/>
              <w:jc w:val="left"/>
            </w:pPr>
            <w:r>
              <w:t xml:space="preserve">DEL CONVENIO </w:t>
            </w:r>
            <w:r>
              <w:t xml:space="preserve">BILATERAL FASE III </w:t>
            </w:r>
          </w:p>
          <w:p w:rsidR="00774917" w:rsidRDefault="00D15DAA">
            <w:pPr>
              <w:spacing w:after="0" w:line="259" w:lineRule="auto"/>
              <w:ind w:left="0" w:right="0" w:firstLine="0"/>
              <w:jc w:val="left"/>
            </w:pPr>
            <w:r>
              <w:t xml:space="preserve">(1+2+3+4+5) </w:t>
            </w:r>
          </w:p>
        </w:tc>
        <w:tc>
          <w:tcPr>
            <w:tcW w:w="1844"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t xml:space="preserve">100,00% </w:t>
            </w:r>
          </w:p>
        </w:tc>
      </w:tr>
    </w:tbl>
    <w:p w:rsidR="00774917" w:rsidRDefault="00D15DAA">
      <w:pPr>
        <w:spacing w:after="60" w:line="259" w:lineRule="auto"/>
        <w:ind w:left="528" w:right="1955" w:firstLine="0"/>
        <w:jc w:val="left"/>
      </w:pPr>
      <w:r>
        <w:t xml:space="preserve"> </w:t>
      </w:r>
    </w:p>
    <w:p w:rsidR="00774917" w:rsidRDefault="00D15DAA">
      <w:pPr>
        <w:spacing w:after="436" w:line="316" w:lineRule="auto"/>
        <w:ind w:left="444" w:right="1955" w:firstLine="0"/>
        <w:jc w:val="left"/>
      </w:pPr>
      <w:r>
        <w:t xml:space="preserve">(1) (2) (3) (4) (5) </w:t>
      </w:r>
    </w:p>
    <w:p w:rsidR="00774917" w:rsidRDefault="00D15DAA">
      <w:pPr>
        <w:spacing w:after="0" w:line="259" w:lineRule="auto"/>
        <w:ind w:left="663" w:right="1955"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114"/>
        <w:ind w:left="454" w:right="956"/>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4411" name="Group 14441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33" name="Rectangle 103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34" name="Rectangle 1034"/>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4411" style="width:12.7031pt;height:281.352pt;position:absolute;mso-position-horizontal-relative:page;mso-position-horizontal:absolute;margin-left:682.278pt;mso-position-vertical-relative:page;margin-top:530.568pt;" coordsize="1613,35731">
                <v:rect id="Rectangle 103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34"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100 </w:t>
                        </w:r>
                      </w:p>
                    </w:txbxContent>
                  </v:textbox>
                </v:rect>
                <w10:wrap type="square"/>
              </v:group>
            </w:pict>
          </mc:Fallback>
        </mc:AlternateContent>
      </w:r>
      <w:r>
        <w:t xml:space="preserve"> Visto que por oficio de fecha 30 de diciembre de 2020, con registro de salida nº 2020-S-RE3567, se remite al Instituto Canario de la Vivienda, el informe técnico </w:t>
      </w:r>
      <w:r>
        <w:t xml:space="preserve">transcrito anteriormente con propuesta de nueva Adenda en relación al anterior acuerdo sobre el Área de Regeneración y Renovación Urbana Antón Guanche III, así como el documento contable sobre la existencia de crédito   </w:t>
      </w:r>
    </w:p>
    <w:p w:rsidR="00774917" w:rsidRDefault="00D15DAA">
      <w:pPr>
        <w:spacing w:after="112"/>
        <w:ind w:left="444" w:right="956" w:firstLine="708"/>
      </w:pPr>
      <w:r>
        <w:t>Visto que por oficio con registro d</w:t>
      </w:r>
      <w:r>
        <w:t>e entrada 2021-E-RC-3171, el Instituto Canario de la Vivienda del Gobierno de Canarias, por el que se adjunta Adenda para la modificación del Acuerdo de la Comisión Bilateral celebrada el 27 de octubre de 2017, relativo al Área de Regeneración y Renovación</w:t>
      </w:r>
      <w:r>
        <w:t xml:space="preserve"> Urbana” Antón Guanche” III en Candelaria (Santa Cruz de Tenerife), Comunidad Autónoma de Canarias. Prórroga del Plan Estatal de Fomento de Alquiler de Viviendas, la rehabilitación edificatoria y la regeneración y renovación urbana 2013-2016, de fecha 15 d</w:t>
      </w:r>
      <w:r>
        <w:t>e marzo de 2021, solicitada por la Corporación, al objeto de que se proceda a la firma electrónica de la misma, y una vez firmada recabar la firma del correspondiente Cabildo interviniente y una vez firmados remitir por correo electrónico a ese Organismo e</w:t>
      </w:r>
      <w:r>
        <w:t xml:space="preserve">l documento a los efectos de  suscripción electrónica por la Directora del Instituto Canario de la Vivienda. </w:t>
      </w:r>
    </w:p>
    <w:p w:rsidR="00774917" w:rsidRDefault="00D15DAA">
      <w:pPr>
        <w:tabs>
          <w:tab w:val="center" w:pos="459"/>
          <w:tab w:val="center" w:pos="5084"/>
        </w:tabs>
        <w:spacing w:after="115"/>
        <w:ind w:left="0" w:right="0" w:firstLine="0"/>
        <w:jc w:val="left"/>
      </w:pPr>
      <w:r>
        <w:rPr>
          <w:rFonts w:ascii="Calibri" w:eastAsia="Calibri" w:hAnsi="Calibri" w:cs="Calibri"/>
        </w:rPr>
        <w:tab/>
      </w:r>
      <w:r>
        <w:t xml:space="preserve"> </w:t>
      </w:r>
      <w:r>
        <w:tab/>
        <w:t xml:space="preserve">Visto el informe del Interventor municipal de fecha 07 de abril de 2021, que dice: </w:t>
      </w:r>
    </w:p>
    <w:p w:rsidR="00774917" w:rsidRDefault="00D15DAA">
      <w:pPr>
        <w:spacing w:after="0" w:line="259" w:lineRule="auto"/>
        <w:ind w:left="0" w:right="508" w:firstLine="0"/>
        <w:jc w:val="center"/>
      </w:pPr>
      <w:r>
        <w:t>“</w:t>
      </w:r>
      <w:r>
        <w:rPr>
          <w:b/>
          <w:u w:val="single" w:color="000000"/>
        </w:rPr>
        <w:t>INFORME DE INTERVENCIÓN</w:t>
      </w:r>
      <w:r>
        <w:rPr>
          <w:b/>
        </w:rPr>
        <w:t xml:space="preserve"> </w:t>
      </w:r>
    </w:p>
    <w:p w:rsidR="00774917" w:rsidRDefault="00D15DAA">
      <w:pPr>
        <w:spacing w:after="98" w:line="259" w:lineRule="auto"/>
        <w:ind w:left="459" w:right="0" w:firstLine="0"/>
        <w:jc w:val="left"/>
      </w:pPr>
      <w:r>
        <w:t xml:space="preserve"> </w:t>
      </w:r>
    </w:p>
    <w:p w:rsidR="00774917" w:rsidRDefault="00D15DAA">
      <w:pPr>
        <w:spacing w:line="249" w:lineRule="auto"/>
        <w:ind w:left="454" w:right="955"/>
      </w:pPr>
      <w:r>
        <w:t xml:space="preserve">          </w:t>
      </w:r>
      <w:r>
        <w:rPr>
          <w:i/>
        </w:rPr>
        <w:t>Vista la Adenda al Acuerdo de la Comisión Bilateral de 27 de octubre de 2017, relativo a la Financiación del Área de Regeneración y Renovación Urbana “Antón Guanche III”, con un coste total de 913.605,62 Euros y con una financiación conforme el siguiente c</w:t>
      </w:r>
      <w:r>
        <w:rPr>
          <w:i/>
        </w:rPr>
        <w:t xml:space="preserve">uadro: </w:t>
      </w:r>
    </w:p>
    <w:tbl>
      <w:tblPr>
        <w:tblStyle w:val="TableGrid"/>
        <w:tblW w:w="9561" w:type="dxa"/>
        <w:tblInd w:w="459" w:type="dxa"/>
        <w:tblCellMar>
          <w:top w:w="7" w:type="dxa"/>
          <w:left w:w="108" w:type="dxa"/>
          <w:bottom w:w="0" w:type="dxa"/>
          <w:right w:w="47" w:type="dxa"/>
        </w:tblCellMar>
        <w:tblLook w:val="04A0" w:firstRow="1" w:lastRow="0" w:firstColumn="1" w:lastColumn="0" w:noHBand="0" w:noVBand="1"/>
      </w:tblPr>
      <w:tblGrid>
        <w:gridCol w:w="1799"/>
        <w:gridCol w:w="1409"/>
        <w:gridCol w:w="1488"/>
        <w:gridCol w:w="1824"/>
        <w:gridCol w:w="1238"/>
        <w:gridCol w:w="1803"/>
      </w:tblGrid>
      <w:tr w:rsidR="00774917">
        <w:trPr>
          <w:trHeight w:val="1142"/>
        </w:trPr>
        <w:tc>
          <w:tcPr>
            <w:tcW w:w="179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MINISTERI O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COMUNIDA</w:t>
            </w:r>
          </w:p>
          <w:p w:rsidR="00774917" w:rsidRDefault="00D15DAA">
            <w:pPr>
              <w:spacing w:after="0" w:line="259" w:lineRule="auto"/>
              <w:ind w:left="0" w:right="0" w:firstLine="0"/>
              <w:jc w:val="left"/>
            </w:pPr>
            <w:r>
              <w:rPr>
                <w:b/>
              </w:rPr>
              <w:t xml:space="preserve">D </w:t>
            </w:r>
          </w:p>
          <w:p w:rsidR="00774917" w:rsidRDefault="00D15DAA">
            <w:pPr>
              <w:spacing w:after="0" w:line="259" w:lineRule="auto"/>
              <w:ind w:left="0" w:right="0" w:firstLine="0"/>
              <w:jc w:val="left"/>
            </w:pPr>
            <w:r>
              <w:rPr>
                <w:b/>
              </w:rPr>
              <w:t>AUTÓNOM</w:t>
            </w:r>
          </w:p>
          <w:p w:rsidR="00774917" w:rsidRDefault="00D15DAA">
            <w:pPr>
              <w:spacing w:after="0" w:line="259" w:lineRule="auto"/>
              <w:ind w:left="0" w:right="0" w:firstLine="0"/>
              <w:jc w:val="left"/>
            </w:pPr>
            <w:r>
              <w:rPr>
                <w:b/>
              </w:rPr>
              <w:t xml:space="preserve">A </w:t>
            </w:r>
          </w:p>
        </w:tc>
        <w:tc>
          <w:tcPr>
            <w:tcW w:w="182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AYUNTAMIENT O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CABILDO INSULAR </w:t>
            </w:r>
          </w:p>
        </w:tc>
        <w:tc>
          <w:tcPr>
            <w:tcW w:w="1803"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pPr>
            <w:r>
              <w:rPr>
                <w:b/>
              </w:rPr>
              <w:t>PARTICULARE</w:t>
            </w:r>
          </w:p>
          <w:p w:rsidR="00774917" w:rsidRDefault="00D15DAA">
            <w:pPr>
              <w:spacing w:after="0" w:line="259" w:lineRule="auto"/>
              <w:ind w:left="1" w:right="0" w:firstLine="0"/>
              <w:jc w:val="left"/>
            </w:pPr>
            <w:r>
              <w:rPr>
                <w:b/>
              </w:rPr>
              <w:t xml:space="preserve">S </w:t>
            </w:r>
          </w:p>
        </w:tc>
      </w:tr>
      <w:tr w:rsidR="00774917">
        <w:trPr>
          <w:trHeight w:val="636"/>
        </w:trPr>
        <w:tc>
          <w:tcPr>
            <w:tcW w:w="179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APORTACIÓN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6" w:line="259" w:lineRule="auto"/>
              <w:ind w:left="0" w:right="0" w:firstLine="0"/>
              <w:jc w:val="left"/>
            </w:pPr>
            <w:r>
              <w:t xml:space="preserve">176.666,00 </w:t>
            </w:r>
          </w:p>
          <w:p w:rsidR="00774917" w:rsidRDefault="00D15DAA">
            <w:pPr>
              <w:spacing w:after="0" w:line="259" w:lineRule="auto"/>
              <w:ind w:left="0" w:right="0" w:firstLine="0"/>
              <w:jc w:val="left"/>
            </w:pPr>
            <w:r>
              <w:t xml:space="preserve">€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151.428,00 € </w:t>
            </w:r>
          </w:p>
        </w:tc>
        <w:tc>
          <w:tcPr>
            <w:tcW w:w="182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152.365,77 €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0" w:right="0" w:firstLine="0"/>
              <w:jc w:val="left"/>
            </w:pPr>
            <w:r>
              <w:t>328.145,8</w:t>
            </w:r>
          </w:p>
          <w:p w:rsidR="00774917" w:rsidRDefault="00D15DAA">
            <w:pPr>
              <w:spacing w:after="0" w:line="259" w:lineRule="auto"/>
              <w:ind w:left="0" w:right="0" w:firstLine="0"/>
              <w:jc w:val="left"/>
            </w:pPr>
            <w:r>
              <w:t xml:space="preserve">5 € </w:t>
            </w:r>
          </w:p>
        </w:tc>
        <w:tc>
          <w:tcPr>
            <w:tcW w:w="1803"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t xml:space="preserve">105.000,00 € </w:t>
            </w:r>
          </w:p>
        </w:tc>
      </w:tr>
      <w:tr w:rsidR="00774917">
        <w:trPr>
          <w:trHeight w:val="890"/>
        </w:trPr>
        <w:tc>
          <w:tcPr>
            <w:tcW w:w="179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 </w:t>
            </w:r>
          </w:p>
          <w:p w:rsidR="00774917" w:rsidRDefault="00D15DAA">
            <w:pPr>
              <w:spacing w:after="0" w:line="259" w:lineRule="auto"/>
              <w:ind w:left="0" w:right="0" w:firstLine="0"/>
              <w:jc w:val="left"/>
            </w:pPr>
            <w:r>
              <w:rPr>
                <w:b/>
              </w:rPr>
              <w:t xml:space="preserve">PARTICIPACIÓ N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19,34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16,57 </w:t>
            </w:r>
          </w:p>
        </w:tc>
        <w:tc>
          <w:tcPr>
            <w:tcW w:w="182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16,68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35,92 </w:t>
            </w:r>
          </w:p>
        </w:tc>
        <w:tc>
          <w:tcPr>
            <w:tcW w:w="1803"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t xml:space="preserve">11,49 </w:t>
            </w:r>
          </w:p>
        </w:tc>
      </w:tr>
      <w:tr w:rsidR="00774917">
        <w:trPr>
          <w:trHeight w:val="636"/>
        </w:trPr>
        <w:tc>
          <w:tcPr>
            <w:tcW w:w="179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INGRESADO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NO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SI (2019) </w:t>
            </w:r>
          </w:p>
        </w:tc>
        <w:tc>
          <w:tcPr>
            <w:tcW w:w="182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SI (2019) </w:t>
            </w:r>
          </w:p>
        </w:tc>
        <w:tc>
          <w:tcPr>
            <w:tcW w:w="1803" w:type="dxa"/>
            <w:tcBorders>
              <w:top w:val="single" w:sz="4" w:space="0" w:color="000000"/>
              <w:left w:val="single" w:sz="4" w:space="0" w:color="000000"/>
              <w:bottom w:val="single" w:sz="4" w:space="0" w:color="000000"/>
              <w:right w:val="single" w:sz="4" w:space="0" w:color="000000"/>
            </w:tcBorders>
          </w:tcPr>
          <w:p w:rsidR="00774917" w:rsidRDefault="00D15DAA">
            <w:pPr>
              <w:tabs>
                <w:tab w:val="center" w:pos="641"/>
                <w:tab w:val="right" w:pos="1648"/>
              </w:tabs>
              <w:spacing w:after="0" w:line="259" w:lineRule="auto"/>
              <w:ind w:left="0" w:right="0" w:firstLine="0"/>
              <w:jc w:val="left"/>
            </w:pPr>
            <w:r>
              <w:t xml:space="preserve">NO </w:t>
            </w:r>
            <w:r>
              <w:tab/>
              <w:t xml:space="preserve"> </w:t>
            </w:r>
            <w:r>
              <w:tab/>
              <w:t>(2021-</w:t>
            </w:r>
          </w:p>
          <w:p w:rsidR="00774917" w:rsidRDefault="00D15DAA">
            <w:pPr>
              <w:spacing w:after="0" w:line="259" w:lineRule="auto"/>
              <w:ind w:left="1" w:right="0" w:firstLine="0"/>
              <w:jc w:val="left"/>
            </w:pPr>
            <w:r>
              <w:t xml:space="preserve">2023) </w:t>
            </w:r>
          </w:p>
        </w:tc>
      </w:tr>
    </w:tbl>
    <w:p w:rsidR="00774917" w:rsidRDefault="00D15DAA">
      <w:pPr>
        <w:spacing w:after="0" w:line="259" w:lineRule="auto"/>
        <w:ind w:left="816" w:right="0" w:firstLine="0"/>
        <w:jc w:val="left"/>
      </w:pPr>
      <w:r>
        <w:t xml:space="preserve"> </w:t>
      </w:r>
    </w:p>
    <w:p w:rsidR="00774917" w:rsidRDefault="00D15DAA">
      <w:pPr>
        <w:spacing w:line="249" w:lineRule="auto"/>
        <w:ind w:left="444" w:right="955" w:firstLine="358"/>
      </w:pPr>
      <w:r>
        <w:rPr>
          <w:i/>
        </w:rPr>
        <w:t>Visto que actualmente existe consignación presupuestaria en la aplicación 151.00-</w:t>
      </w:r>
      <w:r>
        <w:rPr>
          <w:i/>
        </w:rPr>
        <w:t>780.00 del Presupuesto actualmente vigente, por importe de 805.099,68 €, en virtud de un expediente de incorporación de remanentes afectados, en virtud de Acuerdos firmados en años anteriores, que recogen aportaciones de diferentes administraciones pública</w:t>
      </w:r>
      <w:r>
        <w:rPr>
          <w:i/>
        </w:rPr>
        <w:t xml:space="preserve">s y particulares, conforme el documento contable de reserva de crédito 221002483. </w:t>
      </w:r>
    </w:p>
    <w:p w:rsidR="00774917" w:rsidRDefault="00D15DAA">
      <w:pPr>
        <w:spacing w:after="0" w:line="259" w:lineRule="auto"/>
        <w:ind w:left="816" w:right="0" w:firstLine="0"/>
        <w:jc w:val="left"/>
      </w:pPr>
      <w:r>
        <w:rPr>
          <w:i/>
        </w:rPr>
        <w:t xml:space="preserve"> </w:t>
      </w:r>
    </w:p>
    <w:p w:rsidR="00774917" w:rsidRDefault="00D15DAA">
      <w:pPr>
        <w:spacing w:line="249" w:lineRule="auto"/>
        <w:ind w:left="444" w:right="955" w:firstLine="358"/>
      </w:pPr>
      <w:r>
        <w:rPr>
          <w:i/>
        </w:rPr>
        <w:t>Visto que, en el proyecto de Presupuesto General, para el ejercicio 2021, existe una previsión para la Financiación del Área de Regeneración y Renovación Urbana “Antón Gua</w:t>
      </w:r>
      <w:r>
        <w:rPr>
          <w:i/>
        </w:rPr>
        <w:t xml:space="preserve">nche III”, por importe de 108.505,94 Euros, que completa la financiación de la citada obra. </w:t>
      </w:r>
    </w:p>
    <w:p w:rsidR="00774917" w:rsidRDefault="00D15DAA">
      <w:pPr>
        <w:spacing w:after="0" w:line="259" w:lineRule="auto"/>
        <w:ind w:left="1167" w:right="0" w:firstLine="0"/>
        <w:jc w:val="left"/>
      </w:pPr>
      <w:r>
        <w:rPr>
          <w:i/>
        </w:rPr>
        <w:t xml:space="preserve"> </w:t>
      </w:r>
    </w:p>
    <w:p w:rsidR="00774917" w:rsidRDefault="00D15DAA">
      <w:pPr>
        <w:spacing w:after="353" w:line="249" w:lineRule="auto"/>
        <w:ind w:left="444" w:right="955" w:firstLine="427"/>
      </w:pPr>
      <w:r>
        <w:rPr>
          <w:i/>
        </w:rPr>
        <w:t>Conforme la Ley 9/2017 de 8 de noviembre, de Contratos del Sector Público, en su Disposición adicional tercera, apartado segundo “se podrán tramitar anticipadamente los contratos cuya ejecución material haya de comenzar en el ejercicio siguiente o aquellos</w:t>
      </w:r>
      <w:r>
        <w:rPr>
          <w:i/>
        </w:rPr>
        <w:t xml:space="preserve"> cuya financiación dependa de un préstamo, un crédito o una subvención solicitada a otra entidad pública o privada, sometiendo la adjudicación a la condición suspensiva de la efectiva consolidación de los recursos que han de financiar el contrato correspon</w:t>
      </w:r>
      <w:r>
        <w:rPr>
          <w:i/>
        </w:rPr>
        <w:t xml:space="preserve">diente. </w:t>
      </w:r>
    </w:p>
    <w:p w:rsidR="00774917" w:rsidRDefault="00D15DAA">
      <w:pPr>
        <w:spacing w:after="171"/>
        <w:ind w:left="444" w:right="956" w:firstLine="708"/>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4561" name="Group 13456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74" name="Rectangle 127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75" name="Rectangle 1275"/>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4561" style="width:12.7031pt;height:281.352pt;position:absolute;mso-position-horizontal-relative:page;mso-position-horizontal:absolute;margin-left:682.278pt;mso-position-vertical-relative:page;margin-top:530.568pt;" coordsize="1613,35731">
                <v:rect id="Rectangle 127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75"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100 </w:t>
                        </w:r>
                      </w:p>
                    </w:txbxContent>
                  </v:textbox>
                </v:rect>
                <w10:wrap type="square"/>
              </v:group>
            </w:pict>
          </mc:Fallback>
        </mc:AlternateContent>
      </w:r>
      <w:r>
        <w:t>Conforme la Disposición adicional segunda, apartado</w:t>
      </w:r>
      <w:r>
        <w:t xml:space="preserve"> primero, “corresponden a los Alcaldes y a los Presidentes de las Entidades Locales las competencias como órgano de contratación respecto de los contratos de obras, de suministro, de servicios, los contratos de concesión de obras, los contratos de concesió</w:t>
      </w:r>
      <w:r>
        <w:t xml:space="preserve">n de servicios y los contratos administrativos especiales, cuando su valor estimado no supere el 10 por ciento de los recursos ordinarios del presupuesto ni, en cualquier caso, la cuantía de seis millones de euros” </w:t>
      </w:r>
    </w:p>
    <w:p w:rsidR="00774917" w:rsidRDefault="00D15DAA">
      <w:pPr>
        <w:spacing w:line="249" w:lineRule="auto"/>
        <w:ind w:left="444" w:right="955" w:firstLine="708"/>
      </w:pPr>
      <w:r>
        <w:rPr>
          <w:i/>
        </w:rPr>
        <w:t>El 10 % de los citados recursos, a efect</w:t>
      </w:r>
      <w:r>
        <w:rPr>
          <w:i/>
        </w:rPr>
        <w:t xml:space="preserve">os de determinar el órgano competente, asciende a la cantidad de 2.091.361,30 Euros.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La Junta de Gobierno Local es el órgano competente que tiene atribuido la competencia para la aprobación de programas, planes, convenios con entidades públicas o privad</w:t>
      </w:r>
      <w:r>
        <w:rPr>
          <w:i/>
        </w:rPr>
        <w:t xml:space="preserve">as para consecución de los fines de interés público, así como la autorización a la Alcaldesa - Presidenta, para actuar y firmar en los citados convenios, planes o programas, en virtud de delegación del pleno adoptada en el punto 6 de la sesión plenaria de </w:t>
      </w:r>
      <w:r>
        <w:rPr>
          <w:i/>
        </w:rPr>
        <w:t xml:space="preserve">28 de junio de 2019. </w:t>
      </w:r>
    </w:p>
    <w:p w:rsidR="00774917" w:rsidRDefault="00D15DAA">
      <w:pPr>
        <w:spacing w:after="19" w:line="259" w:lineRule="auto"/>
        <w:ind w:left="262" w:right="0" w:firstLine="0"/>
        <w:jc w:val="center"/>
      </w:pPr>
      <w:r>
        <w:rPr>
          <w:i/>
        </w:rPr>
        <w:t xml:space="preserve"> </w:t>
      </w:r>
    </w:p>
    <w:p w:rsidR="00774917" w:rsidRDefault="00D15DAA">
      <w:pPr>
        <w:spacing w:line="249" w:lineRule="auto"/>
        <w:ind w:left="1177" w:right="955"/>
      </w:pPr>
      <w:r>
        <w:rPr>
          <w:i/>
        </w:rPr>
        <w:t xml:space="preserve">Este interventor informa favorablemente el presente expediente.” </w:t>
      </w:r>
    </w:p>
    <w:p w:rsidR="00774917" w:rsidRDefault="00D15DAA">
      <w:pPr>
        <w:spacing w:after="98" w:line="259" w:lineRule="auto"/>
        <w:ind w:left="459" w:right="0" w:firstLine="0"/>
        <w:jc w:val="left"/>
      </w:pPr>
      <w:r>
        <w:t xml:space="preserve"> </w:t>
      </w:r>
    </w:p>
    <w:p w:rsidR="00774917" w:rsidRDefault="00D15DAA">
      <w:pPr>
        <w:pStyle w:val="Ttulo1"/>
        <w:spacing w:after="0"/>
        <w:ind w:left="206" w:right="709"/>
      </w:pPr>
      <w:r>
        <w:t xml:space="preserve">FUNDAMENTOS DE DERECHO </w:t>
      </w:r>
    </w:p>
    <w:p w:rsidR="00774917" w:rsidRDefault="00D15DAA">
      <w:pPr>
        <w:spacing w:after="0" w:line="259" w:lineRule="auto"/>
        <w:ind w:left="459" w:right="0" w:firstLine="0"/>
        <w:jc w:val="left"/>
      </w:pPr>
      <w:r>
        <w:t xml:space="preserve"> </w:t>
      </w:r>
    </w:p>
    <w:p w:rsidR="00774917" w:rsidRDefault="00D15DAA">
      <w:pPr>
        <w:numPr>
          <w:ilvl w:val="0"/>
          <w:numId w:val="1"/>
        </w:numPr>
        <w:spacing w:after="0" w:line="259" w:lineRule="auto"/>
        <w:ind w:right="956" w:firstLine="425"/>
      </w:pPr>
      <w:r>
        <w:t xml:space="preserve">Los artículos 47 a 53 de la Ley 40/2015, de 1 de octubre, de Régimen jurídico de las Administraciones Públicas. </w:t>
      </w:r>
    </w:p>
    <w:p w:rsidR="00774917" w:rsidRDefault="00D15DAA">
      <w:pPr>
        <w:spacing w:after="0" w:line="259" w:lineRule="auto"/>
        <w:ind w:left="459" w:right="0" w:firstLine="0"/>
        <w:jc w:val="left"/>
      </w:pPr>
      <w:r>
        <w:t xml:space="preserve"> </w:t>
      </w:r>
    </w:p>
    <w:p w:rsidR="00774917" w:rsidRDefault="00D15DAA">
      <w:pPr>
        <w:numPr>
          <w:ilvl w:val="0"/>
          <w:numId w:val="1"/>
        </w:numPr>
        <w:ind w:right="956" w:firstLine="425"/>
      </w:pPr>
      <w:r>
        <w:t xml:space="preserve">El artículo 6 de la Ley 9/2017, de 8 de noviembre, de Contratos del Sector Público, por la que se transponen al ordenamiento jurídico español las Directivas del Parlamento Europeo y del Consejo 2014/23/UE y 2014/24/UE, de 26 de febrero de 2014. </w:t>
      </w:r>
    </w:p>
    <w:p w:rsidR="00774917" w:rsidRDefault="00D15DAA">
      <w:pPr>
        <w:spacing w:after="0" w:line="259" w:lineRule="auto"/>
        <w:ind w:left="1167" w:right="0" w:firstLine="0"/>
        <w:jc w:val="left"/>
      </w:pPr>
      <w:r>
        <w:t xml:space="preserve"> </w:t>
      </w:r>
    </w:p>
    <w:p w:rsidR="00774917" w:rsidRDefault="00D15DAA">
      <w:pPr>
        <w:numPr>
          <w:ilvl w:val="0"/>
          <w:numId w:val="1"/>
        </w:numPr>
        <w:ind w:right="956" w:firstLine="425"/>
      </w:pPr>
      <w:r>
        <w:t>Los artí</w:t>
      </w:r>
      <w:r>
        <w:t xml:space="preserve">culos 21, 22 y 57 de la Ley 7/1985, de 2 de abril, reguladora de las Bases del Régimen Local. </w:t>
      </w:r>
    </w:p>
    <w:p w:rsidR="00774917" w:rsidRDefault="00D15DAA">
      <w:pPr>
        <w:spacing w:after="0" w:line="259" w:lineRule="auto"/>
        <w:ind w:left="742" w:right="0" w:firstLine="0"/>
        <w:jc w:val="left"/>
      </w:pPr>
      <w:r>
        <w:t xml:space="preserve"> </w:t>
      </w:r>
    </w:p>
    <w:p w:rsidR="00774917" w:rsidRDefault="00D15DAA">
      <w:pPr>
        <w:ind w:left="742" w:right="956" w:firstLine="425"/>
      </w:pPr>
      <w:r>
        <w:t xml:space="preserve">-Competencia de aprobación por parte de la Junta de Gobierno Local, según Acuerdo del Pleno Extraordinario de fecha 28 de junio de 2019.  </w:t>
      </w:r>
    </w:p>
    <w:p w:rsidR="00774917" w:rsidRDefault="00D15DAA">
      <w:pPr>
        <w:spacing w:after="0" w:line="259" w:lineRule="auto"/>
        <w:ind w:left="459" w:right="0" w:firstLine="0"/>
        <w:jc w:val="left"/>
      </w:pPr>
      <w:r>
        <w:t xml:space="preserve"> </w:t>
      </w:r>
    </w:p>
    <w:p w:rsidR="00774917" w:rsidRDefault="00D15DAA">
      <w:pPr>
        <w:spacing w:after="0" w:line="259" w:lineRule="auto"/>
        <w:ind w:left="206" w:right="706"/>
        <w:jc w:val="center"/>
      </w:pPr>
      <w:r>
        <w:rPr>
          <w:b/>
        </w:rPr>
        <w:t xml:space="preserve">RESOLUCIÓN QUE SE PROPONE:  </w:t>
      </w:r>
    </w:p>
    <w:p w:rsidR="00774917" w:rsidRDefault="00D15DAA">
      <w:pPr>
        <w:spacing w:after="0" w:line="259" w:lineRule="auto"/>
        <w:ind w:left="459" w:right="0" w:firstLine="0"/>
        <w:jc w:val="left"/>
      </w:pPr>
      <w:r>
        <w:rPr>
          <w:b/>
        </w:rPr>
        <w:t xml:space="preserve"> </w:t>
      </w:r>
    </w:p>
    <w:p w:rsidR="00774917" w:rsidRDefault="00D15DAA">
      <w:pPr>
        <w:ind w:left="444" w:right="956" w:firstLine="708"/>
      </w:pPr>
      <w:r>
        <w:rPr>
          <w:b/>
        </w:rPr>
        <w:t xml:space="preserve">Primero.- </w:t>
      </w:r>
      <w:r>
        <w:t>Aprobar el texto de la Adenda, para la modificación del Acuerdo de la Comisión Bilateral celebrada el 27 de octubre de 2017, relativo al Área de Regeneración y Renovación Urbana ”Antón Guanche” III en Candelaria (Sa</w:t>
      </w:r>
      <w:r>
        <w:t>nta Cruz de Tenerife), Comunidad Autónoma de Canarias. Prórroga del Plan Estatal de Fomento de Alquiler de Viviendas, la rehabilitación edificatoria y la regeneración y renovación urbana 2013-2016, de fecha 15 de marzo de 2021, del siguiente tenor literal:</w:t>
      </w:r>
      <w:r>
        <w:t xml:space="preserve"> </w:t>
      </w:r>
    </w:p>
    <w:p w:rsidR="00774917" w:rsidRDefault="00D15DAA">
      <w:pPr>
        <w:spacing w:after="0" w:line="259" w:lineRule="auto"/>
        <w:ind w:left="459" w:right="0" w:firstLine="0"/>
        <w:jc w:val="left"/>
      </w:pPr>
      <w:r>
        <w:t xml:space="preserve"> </w:t>
      </w:r>
    </w:p>
    <w:p w:rsidR="00774917" w:rsidRDefault="00D15DAA">
      <w:pPr>
        <w:pStyle w:val="Ttulo2"/>
        <w:shd w:val="clear" w:color="auto" w:fill="auto"/>
        <w:spacing w:after="5" w:line="249" w:lineRule="auto"/>
        <w:ind w:left="2405" w:right="40" w:hanging="1440"/>
      </w:pPr>
      <w:r>
        <w:rPr>
          <w:i/>
          <w:shd w:val="clear" w:color="auto" w:fill="auto"/>
        </w:rPr>
        <w:t>“</w:t>
      </w:r>
      <w:r>
        <w:rPr>
          <w:b/>
          <w:i/>
          <w:shd w:val="clear" w:color="auto" w:fill="auto"/>
        </w:rPr>
        <w:t>ADENDA PARA LA MODIFICACIÓN DEL ACUERDO DE LA COMISIÓN BILATERAL CELEBRADA EL 27 DE OCTUBRE DE 2017, RELATIVO</w:t>
      </w:r>
      <w:r>
        <w:rPr>
          <w:i/>
          <w:shd w:val="clear" w:color="auto" w:fill="auto"/>
        </w:rPr>
        <w:t xml:space="preserve"> </w:t>
      </w:r>
    </w:p>
    <w:p w:rsidR="00774917" w:rsidRDefault="00D15DAA">
      <w:pPr>
        <w:spacing w:line="249" w:lineRule="auto"/>
        <w:ind w:left="134" w:right="570"/>
        <w:jc w:val="center"/>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7639" name="Group 13763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12" name="Rectangle 1412"/>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413" name="Rectangle 1413"/>
                        <wps:cNvSpPr/>
                        <wps:spPr>
                          <a:xfrm rot="-5399999">
                            <a:off x="-2042224" y="1341521"/>
                            <a:ext cx="4350075" cy="113224"/>
                          </a:xfrm>
                          <a:prstGeom prst="rect">
                            <a:avLst/>
                          </a:prstGeom>
                          <a:ln>
                            <a:noFill/>
                          </a:ln>
                        </wps:spPr>
                        <wps:txbx>
                          <w:txbxContent>
                            <w:p w:rsidR="00774917" w:rsidRDefault="00D15DAA">
                              <w:pPr>
                                <w:spacing w:after="160" w:line="259" w:lineRule="auto"/>
                                <w:ind w:left="0" w:right="0" w:firstLine="0"/>
                                <w:jc w:val="left"/>
                              </w:pPr>
                              <w:r>
                                <w:rPr>
                                  <w:sz w:val="12"/>
                                </w:rPr>
                                <w:t>Documento firmado electrónicamente de</w:t>
                              </w:r>
                              <w:r>
                                <w:rPr>
                                  <w:sz w:val="12"/>
                                </w:rPr>
                                <w:t xml:space="preserve">sde la plataforma esPublico Gestiona | Página 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7639" style="width:12.7031pt;height:281.352pt;position:absolute;mso-position-horizontal-relative:page;mso-position-horizontal:absolute;margin-left:682.278pt;mso-position-vertical-relative:page;margin-top:530.568pt;" coordsize="1613,35731">
                <v:rect id="Rectangle 1412"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13" style="position:absolute;width:43500;height:1132;left:-20422;top:134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100 </w:t>
                        </w:r>
                      </w:p>
                    </w:txbxContent>
                  </v:textbox>
                </v:rect>
                <w10:wrap type="square"/>
              </v:group>
            </w:pict>
          </mc:Fallback>
        </mc:AlternateContent>
      </w:r>
      <w:r>
        <w:rPr>
          <w:b/>
          <w:i/>
        </w:rPr>
        <w:t>AL ÁREA DE REGENERACIÓN Y RENOVACIÓN URBANA “ANTÓN GUANCHE” III EN CANDELARIA (SANTA CRUZ DE TENERIFE).</w:t>
      </w:r>
      <w:r>
        <w:rPr>
          <w:i/>
        </w:rPr>
        <w:t xml:space="preserve"> </w:t>
      </w:r>
    </w:p>
    <w:p w:rsidR="00774917" w:rsidRDefault="00D15DAA">
      <w:pPr>
        <w:spacing w:line="249" w:lineRule="auto"/>
        <w:ind w:left="134" w:right="635"/>
        <w:jc w:val="center"/>
      </w:pPr>
      <w:r>
        <w:rPr>
          <w:b/>
          <w:i/>
        </w:rPr>
        <w:t xml:space="preserve">COMUNIDAD AUTÓNOMA DE CANARIAS.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134" w:right="635"/>
        <w:jc w:val="center"/>
      </w:pPr>
      <w:r>
        <w:rPr>
          <w:b/>
          <w:i/>
        </w:rPr>
        <w:t>PRÓRROGA DEL PLAN ESTATAL DE FOMENTO</w:t>
      </w:r>
      <w:r>
        <w:rPr>
          <w:i/>
        </w:rPr>
        <w:t xml:space="preserve"> </w:t>
      </w:r>
    </w:p>
    <w:p w:rsidR="00774917" w:rsidRDefault="00D15DAA">
      <w:pPr>
        <w:spacing w:line="249" w:lineRule="auto"/>
        <w:ind w:left="1564" w:right="2002"/>
        <w:jc w:val="center"/>
      </w:pPr>
      <w:r>
        <w:rPr>
          <w:b/>
          <w:i/>
        </w:rPr>
        <w:t>DEL ALQUILER DE VIVIENDAS, LA REHABILITACIÓN EDIFICATORIA,</w:t>
      </w:r>
      <w:r>
        <w:rPr>
          <w:i/>
        </w:rPr>
        <w:t xml:space="preserve"> </w:t>
      </w:r>
      <w:r>
        <w:rPr>
          <w:b/>
          <w:i/>
        </w:rPr>
        <w:t xml:space="preserve">Y LA REGENERACIÓN Y RENOVACIÓN URBANAS 2013-2016.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 xml:space="preserve">Madrid, 15 de marzo de 2021.  </w:t>
      </w:r>
    </w:p>
    <w:p w:rsidR="00774917" w:rsidRDefault="00D15DAA">
      <w:pPr>
        <w:spacing w:after="0" w:line="259" w:lineRule="auto"/>
        <w:ind w:left="459" w:right="0" w:firstLine="0"/>
        <w:jc w:val="left"/>
      </w:pPr>
      <w:r>
        <w:rPr>
          <w:i/>
        </w:rPr>
        <w:t xml:space="preserve"> </w:t>
      </w:r>
    </w:p>
    <w:p w:rsidR="00774917" w:rsidRDefault="00D15DAA">
      <w:pPr>
        <w:pStyle w:val="Ttulo3"/>
      </w:pPr>
      <w:r>
        <w:t>ASISTENTES</w:t>
      </w:r>
      <w:r>
        <w:rPr>
          <w:u w:val="none"/>
        </w:rPr>
        <w:t xml:space="preserve">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Por el Ministerio de Transportes, Movilidad y Agenda Urbana, el Director General de Vivienda y Su</w:t>
      </w:r>
      <w:r>
        <w:rPr>
          <w:i/>
        </w:rPr>
        <w:t xml:space="preserve">elo,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40"/>
        <w:jc w:val="left"/>
      </w:pPr>
      <w:r>
        <w:rPr>
          <w:b/>
          <w:i/>
        </w:rPr>
        <w:t xml:space="preserve">D. Francisco Javier Martín Ramiro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la Comunidad Autónoma de Canarias, la Directora del Instituto Canario de la Vivienda,  </w:t>
      </w:r>
    </w:p>
    <w:p w:rsidR="00774917" w:rsidRDefault="00D15DAA">
      <w:pPr>
        <w:spacing w:after="0" w:line="259" w:lineRule="auto"/>
        <w:ind w:left="459" w:right="0" w:firstLine="0"/>
        <w:jc w:val="left"/>
      </w:pPr>
      <w:r>
        <w:rPr>
          <w:i/>
        </w:rPr>
        <w:t xml:space="preserve"> </w:t>
      </w:r>
    </w:p>
    <w:p w:rsidR="00774917" w:rsidRDefault="00D15DAA">
      <w:pPr>
        <w:pStyle w:val="Ttulo4"/>
        <w:ind w:left="1177"/>
      </w:pPr>
      <w:r>
        <w:t xml:space="preserve">D.ª M.ª Isabel Santana Marrero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el Cabildo Insular de Tenerife, el Presidente,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40"/>
        <w:jc w:val="left"/>
      </w:pPr>
      <w:r>
        <w:rPr>
          <w:b/>
          <w:i/>
        </w:rPr>
        <w:t xml:space="preserve">D. Pedro Manuel Martín Domínguez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el Ayuntamiento de Candelaria, la Alcaldesa,  </w:t>
      </w:r>
    </w:p>
    <w:p w:rsidR="00774917" w:rsidRDefault="00D15DAA">
      <w:pPr>
        <w:spacing w:after="0" w:line="259" w:lineRule="auto"/>
        <w:ind w:left="459" w:right="0" w:firstLine="0"/>
        <w:jc w:val="left"/>
      </w:pPr>
      <w:r>
        <w:rPr>
          <w:i/>
        </w:rPr>
        <w:t xml:space="preserve"> </w:t>
      </w:r>
    </w:p>
    <w:p w:rsidR="00774917" w:rsidRDefault="00D15DAA">
      <w:pPr>
        <w:pStyle w:val="Ttulo4"/>
        <w:ind w:left="1177"/>
      </w:pPr>
      <w:r>
        <w:t xml:space="preserve">D.ª M.ª Concepción Brito Núñez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i/>
        </w:rPr>
        <w:t>En Madrid, a 15 de marzo de 2021, reunidas las personas relacionadas al objeto de suscribir la presente adenda al Acuerdo de la Comi</w:t>
      </w:r>
      <w:r>
        <w:rPr>
          <w:i/>
        </w:rPr>
        <w:t xml:space="preserve">sión Bilateral de 27 de octubre de 2017, relativo a la financiación del </w:t>
      </w:r>
      <w:r>
        <w:rPr>
          <w:b/>
          <w:i/>
        </w:rPr>
        <w:t>Área de Regeneración y Renovación Urbana “Antón Guanche” III en Candelaria (Santa Cruz de Tenerife)</w:t>
      </w:r>
      <w:r>
        <w:rPr>
          <w:i/>
        </w:rPr>
        <w:t xml:space="preserve">, y al efecto,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7" w:right="0" w:firstLine="0"/>
        <w:jc w:val="left"/>
      </w:pPr>
      <w:r>
        <w:rPr>
          <w:i/>
        </w:rPr>
        <w:t xml:space="preserve"> </w:t>
      </w:r>
    </w:p>
    <w:p w:rsidR="00774917" w:rsidRDefault="00D15DAA">
      <w:pPr>
        <w:pStyle w:val="Ttulo3"/>
        <w:ind w:right="509"/>
      </w:pPr>
      <w:r>
        <w:t>MANIFIESTAN</w:t>
      </w:r>
      <w:r>
        <w:rPr>
          <w:u w:val="none"/>
        </w:rPr>
        <w:t xml:space="preserve"> </w:t>
      </w:r>
    </w:p>
    <w:p w:rsidR="00774917" w:rsidRDefault="00D15DAA">
      <w:pPr>
        <w:spacing w:after="0" w:line="259" w:lineRule="auto"/>
        <w:ind w:left="0" w:right="449" w:firstLine="0"/>
        <w:jc w:val="center"/>
      </w:pPr>
      <w:r>
        <w:rPr>
          <w:i/>
        </w:rPr>
        <w:t xml:space="preserve"> </w:t>
      </w:r>
    </w:p>
    <w:p w:rsidR="00774917" w:rsidRDefault="00D15DAA">
      <w:pPr>
        <w:numPr>
          <w:ilvl w:val="0"/>
          <w:numId w:val="2"/>
        </w:numPr>
        <w:spacing w:line="249" w:lineRule="auto"/>
        <w:ind w:right="955"/>
      </w:pPr>
      <w:r>
        <w:rPr>
          <w:i/>
        </w:rPr>
        <w:t>Que con fecha 27 de octubre de 2017, el Ministerio de Fomento (en la actualidad, Ministerio de Transportes, Movilidad y Agenda Urbana), la Comunidad Autónoma de Canarias, el Cabildo Insular de Tenerife y el Ayuntamiento de Candelaria suscribieron el Acuerd</w:t>
      </w:r>
      <w:r>
        <w:rPr>
          <w:i/>
        </w:rPr>
        <w:t xml:space="preserve">o de financiación para la realización conjunta de las obras de rehabilitación de edificios y viviendas, reurbanización de los espacios públicos y demás aspectos específicos del </w:t>
      </w:r>
      <w:r>
        <w:rPr>
          <w:b/>
          <w:i/>
        </w:rPr>
        <w:t xml:space="preserve">Área de Regeneración y Renovación Urbana “Antón Guanche” III en Candelaria, </w:t>
      </w:r>
      <w:r>
        <w:rPr>
          <w:i/>
        </w:rPr>
        <w:t>mod</w:t>
      </w:r>
      <w:r>
        <w:rPr>
          <w:i/>
        </w:rPr>
        <w:t xml:space="preserve">ificado mediante adendas de 12 de diciembre de 2018 y 20 de abril de 2020, en el marco de la prórroga del Plan Estatal de fomento del alquiler de viviendas, la rehabilitación edificatoria, y la regeneración y renovación urbanas, 2013-2016.  </w:t>
      </w:r>
    </w:p>
    <w:p w:rsidR="00774917" w:rsidRDefault="00D15DAA">
      <w:pPr>
        <w:spacing w:after="0" w:line="259" w:lineRule="auto"/>
        <w:ind w:left="459" w:right="0" w:firstLine="0"/>
        <w:jc w:val="left"/>
      </w:pPr>
      <w:r>
        <w:rPr>
          <w:i/>
        </w:rPr>
        <w:t xml:space="preserve"> </w:t>
      </w:r>
    </w:p>
    <w:p w:rsidR="00774917" w:rsidRDefault="00D15DAA">
      <w:pPr>
        <w:numPr>
          <w:ilvl w:val="0"/>
          <w:numId w:val="2"/>
        </w:numPr>
        <w:spacing w:line="249" w:lineRule="auto"/>
        <w:ind w:right="955"/>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2107" name="Group 13210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25" name="Rectangle 152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w:t>
                              </w:r>
                              <w:r>
                                <w:rPr>
                                  <w:sz w:val="12"/>
                                </w:rPr>
                                <w:t xml:space="preserve">dación: 4MAAK3MNFX9X9EDHMHJ9SGECZ | Verificación: https://candelaria.sedelectronica.es/ </w:t>
                              </w:r>
                            </w:p>
                          </w:txbxContent>
                        </wps:txbx>
                        <wps:bodyPr horzOverflow="overflow" vert="horz" lIns="0" tIns="0" rIns="0" bIns="0" rtlCol="0">
                          <a:noAutofit/>
                        </wps:bodyPr>
                      </wps:wsp>
                      <wps:wsp>
                        <wps:cNvPr id="1526" name="Rectangle 152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2107" style="width:12.7031pt;height:281.352pt;position:absolute;mso-position-horizontal-relative:page;mso-position-horizontal:absolute;margin-left:682.278pt;mso-position-vertical-relative:page;margin-top:530.568pt;" coordsize="1613,35731">
                <v:rect id="Rectangle 152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2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100 </w:t>
                        </w:r>
                      </w:p>
                    </w:txbxContent>
                  </v:textbox>
                </v:rect>
                <w10:wrap type="square"/>
              </v:group>
            </w:pict>
          </mc:Fallback>
        </mc:AlternateContent>
      </w:r>
      <w:r>
        <w:rPr>
          <w:i/>
        </w:rPr>
        <w:t>Que en virtud del Artículo primero Nueve del Real Decreto 1084/2020, de</w:t>
      </w:r>
      <w:r>
        <w:rPr>
          <w:i/>
        </w:rPr>
        <w:t xml:space="preserve"> 9 de diciembre, por el que se modifica la disposición transitoria primera del Real Decreto 106/2018, de 9 de marzo, por el que se regula el Plan Estatal de Vivienda 2018-2021, el plazo de ejecución de las actuaciones de los programas de fomento del parque</w:t>
      </w:r>
      <w:r>
        <w:rPr>
          <w:i/>
        </w:rPr>
        <w:t xml:space="preserve"> público de vivienda en alquiler y de fomento de la regeneración y renovación urbanas, que se ejecuten al amparo de un Acuerdo de Comisión Bilateral de Seguimiento de los convenios de colaboración suscritos entre el Ministerio y cada Comunidad Autónoma o C</w:t>
      </w:r>
      <w:r>
        <w:rPr>
          <w:i/>
        </w:rPr>
        <w:t>iudad de Ceuta o Melilla para la ejecución, incluida su prórroga, del Plan Estatal de fomento del alquiler de viviendas, la rehabilitación edificatoria, y la regeneración y renovación urbanas 2013-2016, será ampliable hasta el 31 de diciembre de 2022, incl</w:t>
      </w:r>
      <w:r>
        <w:rPr>
          <w:i/>
        </w:rPr>
        <w:t>uso en los supuestos en que se supere el plazo máximo de tres años inicialmente establecido en el Plan Estatal 2013-2016 o hubiera finalizado el plazo inicialmente acordado con anterioridad a la entrada en vigor de este real decreto. En estas actuaciones l</w:t>
      </w:r>
      <w:r>
        <w:rPr>
          <w:i/>
        </w:rPr>
        <w:t xml:space="preserve">as Comunidades Autónomas y las Ciudades de Ceuta y Melilla podrán resolver la concesión de ayudas hasta el 1 de octubre de 2022.  </w:t>
      </w:r>
    </w:p>
    <w:p w:rsidR="00774917" w:rsidRDefault="00D15DAA">
      <w:pPr>
        <w:spacing w:after="0" w:line="259" w:lineRule="auto"/>
        <w:ind w:left="459" w:right="0" w:firstLine="0"/>
        <w:jc w:val="left"/>
      </w:pPr>
      <w:r>
        <w:rPr>
          <w:i/>
        </w:rPr>
        <w:t xml:space="preserve"> </w:t>
      </w:r>
    </w:p>
    <w:p w:rsidR="00774917" w:rsidRDefault="00D15DAA">
      <w:pPr>
        <w:numPr>
          <w:ilvl w:val="0"/>
          <w:numId w:val="2"/>
        </w:numPr>
        <w:spacing w:line="249" w:lineRule="auto"/>
        <w:ind w:right="955"/>
      </w:pPr>
      <w:r>
        <w:rPr>
          <w:i/>
        </w:rPr>
        <w:t>Que, de acuerdo con lo previsto en el citado Artículo primero Nueve, la Comunidad Autónoma de Canarias ha solicitado la amp</w:t>
      </w:r>
      <w:r>
        <w:rPr>
          <w:i/>
        </w:rPr>
        <w:t xml:space="preserve">liación del plazo de ejecución relativo a las actuaciones a desarrollar en el Área de Regeneración y Renovación Urbana “Antón Guanche” III en Candelaria.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De conformidad con lo expuesto, se establecen las siguientes,  </w:t>
      </w:r>
    </w:p>
    <w:p w:rsidR="00774917" w:rsidRDefault="00D15DAA">
      <w:pPr>
        <w:spacing w:after="0" w:line="259" w:lineRule="auto"/>
        <w:ind w:left="459" w:right="0" w:firstLine="0"/>
        <w:jc w:val="left"/>
      </w:pPr>
      <w:r>
        <w:rPr>
          <w:i/>
        </w:rPr>
        <w:t xml:space="preserve"> </w:t>
      </w:r>
    </w:p>
    <w:p w:rsidR="00774917" w:rsidRDefault="00D15DAA">
      <w:pPr>
        <w:pStyle w:val="Ttulo3"/>
        <w:ind w:right="509"/>
      </w:pPr>
      <w:r>
        <w:t>CLÁUSULAS</w:t>
      </w:r>
      <w:r>
        <w:rPr>
          <w:u w:val="none"/>
        </w:rPr>
        <w:t xml:space="preserve">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40"/>
        <w:jc w:val="left"/>
      </w:pPr>
      <w:r>
        <w:rPr>
          <w:b/>
          <w:i/>
        </w:rPr>
        <w:t xml:space="preserve">Primera.- </w:t>
      </w:r>
      <w:r>
        <w:rPr>
          <w:b/>
          <w:i/>
        </w:rPr>
        <w:t xml:space="preserve">Objeto de la Adenda.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La presente adenda tiene por objeto la ampliación del plazo de ejecución de las actuaciones a desarrollar, así como el incremento de la inversión en las actuaciones de rehabilitación, en el Área de Regeneración y Renovación Urbana </w:t>
      </w:r>
      <w:r>
        <w:rPr>
          <w:i/>
        </w:rPr>
        <w:t xml:space="preserve">“Antón Guanche” III en Candelaria, sin que suponga incremento alguno de la financiación ministerial inicialmente prevista.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Segunda.- Aportaciones económicas.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coste total de la actuación se estima en </w:t>
      </w:r>
      <w:r>
        <w:rPr>
          <w:b/>
          <w:i/>
        </w:rPr>
        <w:t>913.605,62 €</w:t>
      </w:r>
      <w:r>
        <w:rPr>
          <w:i/>
        </w:rPr>
        <w:t xml:space="preserve">, que se desglosa en los siguientes conceptos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pStyle w:val="Ttulo4"/>
        <w:tabs>
          <w:tab w:val="center" w:pos="2749"/>
          <w:tab w:val="center" w:pos="8354"/>
        </w:tabs>
        <w:ind w:left="0" w:right="0" w:firstLine="0"/>
      </w:pPr>
      <w:r>
        <w:rPr>
          <w:rFonts w:ascii="Calibri" w:eastAsia="Calibri" w:hAnsi="Calibri" w:cs="Calibri"/>
          <w:b w:val="0"/>
          <w:i w:val="0"/>
        </w:rPr>
        <w:tab/>
      </w:r>
      <w:r>
        <w:t xml:space="preserve">Coste total de las obras de Rehabilitación </w:t>
      </w:r>
      <w:r>
        <w:tab/>
        <w:t xml:space="preserve">590.720,51 € </w:t>
      </w:r>
    </w:p>
    <w:tbl>
      <w:tblPr>
        <w:tblStyle w:val="TableGrid"/>
        <w:tblW w:w="8646" w:type="dxa"/>
        <w:tblInd w:w="459" w:type="dxa"/>
        <w:tblCellMar>
          <w:top w:w="9" w:type="dxa"/>
          <w:left w:w="0" w:type="dxa"/>
          <w:bottom w:w="0" w:type="dxa"/>
          <w:right w:w="49" w:type="dxa"/>
        </w:tblCellMar>
        <w:tblLook w:val="04A0" w:firstRow="1" w:lastRow="0" w:firstColumn="1" w:lastColumn="0" w:noHBand="0" w:noVBand="1"/>
      </w:tblPr>
      <w:tblGrid>
        <w:gridCol w:w="7268"/>
        <w:gridCol w:w="1378"/>
      </w:tblGrid>
      <w:tr w:rsidR="00774917">
        <w:trPr>
          <w:trHeight w:val="262"/>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 las obras de Reurbanización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0" w:firstLine="0"/>
            </w:pPr>
            <w:r>
              <w:rPr>
                <w:b/>
                <w:i/>
              </w:rPr>
              <w:t xml:space="preserve">313.885,11 € </w:t>
            </w:r>
          </w:p>
        </w:tc>
      </w:tr>
      <w:tr w:rsidR="00774917">
        <w:trPr>
          <w:trHeight w:val="264"/>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del Equipo Técnico de Gestión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59" w:firstLine="0"/>
              <w:jc w:val="right"/>
            </w:pPr>
            <w:r>
              <w:rPr>
                <w:b/>
                <w:i/>
              </w:rPr>
              <w:t xml:space="preserve">9.000,00 € </w:t>
            </w:r>
          </w:p>
        </w:tc>
      </w:tr>
    </w:tbl>
    <w:p w:rsidR="00774917" w:rsidRDefault="00D15DAA">
      <w:pPr>
        <w:spacing w:after="0" w:line="259" w:lineRule="auto"/>
        <w:ind w:left="567" w:right="0" w:firstLine="0"/>
        <w:jc w:val="left"/>
      </w:pPr>
      <w:r>
        <w:rPr>
          <w:b/>
          <w:i/>
        </w:rPr>
        <w:t xml:space="preserve"> </w:t>
      </w:r>
      <w:r>
        <w:rPr>
          <w:b/>
          <w:i/>
        </w:rPr>
        <w:tab/>
        <w:t xml:space="preserve"> </w:t>
      </w:r>
    </w:p>
    <w:p w:rsidR="00774917" w:rsidRDefault="00D15DAA">
      <w:pPr>
        <w:pStyle w:val="Ttulo2"/>
        <w:shd w:val="clear" w:color="auto" w:fill="auto"/>
        <w:tabs>
          <w:tab w:val="center" w:pos="2374"/>
          <w:tab w:val="center" w:pos="8354"/>
        </w:tabs>
        <w:ind w:left="0" w:firstLine="0"/>
      </w:pPr>
      <w:r>
        <w:rPr>
          <w:rFonts w:ascii="Calibri" w:eastAsia="Calibri" w:hAnsi="Calibri" w:cs="Calibri"/>
          <w:shd w:val="clear" w:color="auto" w:fill="auto"/>
        </w:rPr>
        <w:tab/>
      </w:r>
      <w:r>
        <w:rPr>
          <w:b/>
          <w:i/>
          <w:u w:val="single" w:color="000000"/>
          <w:shd w:val="clear" w:color="auto" w:fill="auto"/>
        </w:rPr>
        <w:t xml:space="preserve">COSTE TOTAL </w:t>
      </w:r>
      <w:r>
        <w:rPr>
          <w:b/>
          <w:i/>
          <w:u w:val="single" w:color="000000"/>
          <w:shd w:val="clear" w:color="auto" w:fill="auto"/>
        </w:rPr>
        <w:t xml:space="preserve">DE LA ACTUACIÓN </w:t>
      </w:r>
      <w:r>
        <w:rPr>
          <w:b/>
          <w:i/>
          <w:u w:val="single" w:color="000000"/>
          <w:shd w:val="clear" w:color="auto" w:fill="auto"/>
        </w:rPr>
        <w:tab/>
        <w:t xml:space="preserve">913.605,62 €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955"/>
      </w:pPr>
      <w:r>
        <w:rPr>
          <w:i/>
        </w:rPr>
        <w:t xml:space="preserve">La participación de los agentes intervinientes según el tipo de actuaciones será la siguiente: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1167" w:righ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5470" name="Group 16547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2054" name="Rectangle 205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Validación: 4MAAK3MNFX9X9EDHMHJ9SGECZ | Verificación: https://candelaria.sedel</w:t>
                              </w:r>
                              <w:r>
                                <w:rPr>
                                  <w:sz w:val="12"/>
                                </w:rPr>
                                <w:t xml:space="preserve">ectronica.es/ </w:t>
                              </w:r>
                            </w:p>
                          </w:txbxContent>
                        </wps:txbx>
                        <wps:bodyPr horzOverflow="overflow" vert="horz" lIns="0" tIns="0" rIns="0" bIns="0" rtlCol="0">
                          <a:noAutofit/>
                        </wps:bodyPr>
                      </wps:wsp>
                      <wps:wsp>
                        <wps:cNvPr id="2055" name="Rectangle 2055"/>
                        <wps:cNvSpPr/>
                        <wps:spPr>
                          <a:xfrm rot="-5399999">
                            <a:off x="-2066649" y="1317096"/>
                            <a:ext cx="4398923"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5470" style="width:12.7031pt;height:281.352pt;position:absolute;mso-position-horizontal-relative:page;mso-position-horizontal:absolute;margin-left:682.278pt;mso-position-vertical-relative:page;margin-top:530.568pt;" coordsize="1613,35731">
                <v:rect id="Rectangle 205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2055" style="position:absolute;width:43989;height:1132;left:-20666;top:1317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100 </w:t>
                        </w:r>
                      </w:p>
                    </w:txbxContent>
                  </v:textbox>
                </v:rect>
                <w10:wrap type="square"/>
              </v:group>
            </w:pict>
          </mc:Fallback>
        </mc:AlternateContent>
      </w: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892"/>
        <w:gridCol w:w="1081"/>
        <w:gridCol w:w="1219"/>
        <w:gridCol w:w="1213"/>
        <w:gridCol w:w="1471"/>
        <w:gridCol w:w="1138"/>
        <w:gridCol w:w="1432"/>
      </w:tblGrid>
      <w:tr w:rsidR="00774917">
        <w:trPr>
          <w:trHeight w:val="1022"/>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459.760,</w:t>
            </w:r>
          </w:p>
          <w:p w:rsidR="00774917" w:rsidRDefault="00D15DAA">
            <w:pPr>
              <w:spacing w:after="0" w:line="259" w:lineRule="auto"/>
              <w:ind w:left="0" w:right="59" w:firstLine="0"/>
              <w:jc w:val="center"/>
            </w:pPr>
            <w:r>
              <w:rPr>
                <w:b/>
                <w:i/>
              </w:rPr>
              <w:t>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i/>
              </w:rPr>
              <w:t>160.916,0</w:t>
            </w:r>
          </w:p>
          <w:p w:rsidR="00774917" w:rsidRDefault="00D15DAA">
            <w:pPr>
              <w:spacing w:after="0" w:line="259" w:lineRule="auto"/>
              <w:ind w:left="0" w:right="55"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137.928,0</w:t>
            </w:r>
          </w:p>
          <w:p w:rsidR="00774917" w:rsidRDefault="00D15DAA">
            <w:pPr>
              <w:spacing w:after="0" w:line="259" w:lineRule="auto"/>
              <w:ind w:left="0" w:right="57"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56.504,50 €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60" w:right="0" w:firstLine="0"/>
              <w:jc w:val="left"/>
            </w:pPr>
            <w:r>
              <w:rPr>
                <w:i/>
              </w:rPr>
              <w:t>58.435,5</w:t>
            </w:r>
          </w:p>
          <w:p w:rsidR="00774917" w:rsidRDefault="00D15DAA">
            <w:pPr>
              <w:spacing w:after="0" w:line="259" w:lineRule="auto"/>
              <w:ind w:left="0" w:right="59"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i/>
              </w:rPr>
              <w:t xml:space="preserve">45.976,00 €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313.885,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i/>
              </w:rPr>
              <w:t>268.566,</w:t>
            </w:r>
          </w:p>
          <w:p w:rsidR="00774917" w:rsidRDefault="00D15DAA">
            <w:pPr>
              <w:spacing w:after="0" w:line="259" w:lineRule="auto"/>
              <w:ind w:left="0" w:right="61"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Equipo Técnico de </w:t>
            </w:r>
          </w:p>
          <w:p w:rsidR="00774917" w:rsidRDefault="00D15DAA">
            <w:pPr>
              <w:spacing w:after="0" w:line="259" w:lineRule="auto"/>
              <w:ind w:left="0" w:right="59"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53" w:right="0" w:firstLine="0"/>
              <w:jc w:val="left"/>
            </w:pPr>
            <w:r>
              <w:rPr>
                <w:b/>
                <w:i/>
              </w:rPr>
              <w:t>782.645,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3" w:right="0" w:firstLine="0"/>
              <w:jc w:val="left"/>
            </w:pPr>
            <w:r>
              <w:rPr>
                <w:b/>
                <w:i/>
              </w:rPr>
              <w:t>176.666,0</w:t>
            </w:r>
          </w:p>
          <w:p w:rsidR="00774917" w:rsidRDefault="00D15DAA">
            <w:pPr>
              <w:spacing w:after="0" w:line="259" w:lineRule="auto"/>
              <w:ind w:left="0" w:right="55"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57"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b/>
                <w:i/>
              </w:rPr>
              <w:t>80.429,26 €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60" w:right="0" w:firstLine="0"/>
              <w:jc w:val="left"/>
            </w:pPr>
            <w:r>
              <w:rPr>
                <w:b/>
                <w:i/>
              </w:rPr>
              <w:t>328.145,</w:t>
            </w:r>
          </w:p>
          <w:p w:rsidR="00774917" w:rsidRDefault="00D15DAA">
            <w:pPr>
              <w:spacing w:after="0" w:line="259" w:lineRule="auto"/>
              <w:ind w:left="0" w:right="61"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45.976,00 €</w:t>
            </w:r>
            <w:r>
              <w:rPr>
                <w:i/>
              </w:rPr>
              <w:t xml:space="preserve"> </w:t>
            </w:r>
          </w:p>
        </w:tc>
      </w:tr>
      <w:tr w:rsidR="00774917">
        <w:trPr>
          <w:trHeight w:val="768"/>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59"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8"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22,57%</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19,35 %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b/>
                <w:i/>
              </w:rPr>
              <w:t>10,28%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5" w:right="0" w:firstLine="0"/>
              <w:jc w:val="left"/>
            </w:pPr>
            <w:r>
              <w:rPr>
                <w:b/>
                <w:i/>
              </w:rPr>
              <w:t>41,93%</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5,87%</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891"/>
        <w:gridCol w:w="1080"/>
        <w:gridCol w:w="1220"/>
        <w:gridCol w:w="1213"/>
        <w:gridCol w:w="1472"/>
        <w:gridCol w:w="1138"/>
        <w:gridCol w:w="1432"/>
      </w:tblGrid>
      <w:tr w:rsidR="00774917">
        <w:trPr>
          <w:trHeight w:val="1023"/>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590.720,</w:t>
            </w:r>
          </w:p>
          <w:p w:rsidR="00774917" w:rsidRDefault="00D15DAA">
            <w:pPr>
              <w:spacing w:after="0" w:line="259" w:lineRule="auto"/>
              <w:ind w:left="0" w:right="59" w:firstLine="0"/>
              <w:jc w:val="center"/>
            </w:pPr>
            <w:r>
              <w:rPr>
                <w:b/>
                <w:i/>
              </w:rPr>
              <w:t>51 €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i/>
              </w:rPr>
              <w:t>160.916,0</w:t>
            </w:r>
          </w:p>
          <w:p w:rsidR="00774917" w:rsidRDefault="00D15DAA">
            <w:pPr>
              <w:spacing w:after="0" w:line="259" w:lineRule="auto"/>
              <w:ind w:left="0" w:right="55"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137.928,0</w:t>
            </w:r>
          </w:p>
          <w:p w:rsidR="00774917" w:rsidRDefault="00D15DAA">
            <w:pPr>
              <w:spacing w:after="0" w:line="259" w:lineRule="auto"/>
              <w:ind w:left="0" w:right="57"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9" w:right="0" w:firstLine="0"/>
              <w:jc w:val="left"/>
            </w:pPr>
            <w:r>
              <w:rPr>
                <w:i/>
              </w:rPr>
              <w:t xml:space="preserve">128.441,01 €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60" w:right="0" w:firstLine="0"/>
              <w:jc w:val="left"/>
            </w:pPr>
            <w:r>
              <w:rPr>
                <w:i/>
              </w:rPr>
              <w:t>58.435,5</w:t>
            </w:r>
          </w:p>
          <w:p w:rsidR="00774917" w:rsidRDefault="00D15DAA">
            <w:pPr>
              <w:spacing w:after="0" w:line="259" w:lineRule="auto"/>
              <w:ind w:left="0" w:right="59"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0" w:right="18" w:firstLine="0"/>
              <w:jc w:val="center"/>
            </w:pPr>
            <w:r>
              <w:rPr>
                <w:i/>
              </w:rPr>
              <w:t xml:space="preserve">105.000,00 €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313.885,</w:t>
            </w:r>
          </w:p>
          <w:p w:rsidR="00774917" w:rsidRDefault="00D15DAA">
            <w:pPr>
              <w:spacing w:after="0" w:line="259" w:lineRule="auto"/>
              <w:ind w:left="0" w:right="62"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i/>
              </w:rPr>
              <w:t>268.566,</w:t>
            </w:r>
          </w:p>
          <w:p w:rsidR="00774917" w:rsidRDefault="00D15DAA">
            <w:pPr>
              <w:spacing w:after="0" w:line="259" w:lineRule="auto"/>
              <w:ind w:left="0" w:right="61"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Equipo Técnico de </w:t>
            </w:r>
          </w:p>
          <w:p w:rsidR="00774917" w:rsidRDefault="00D15DAA">
            <w:pPr>
              <w:spacing w:after="0" w:line="259" w:lineRule="auto"/>
              <w:ind w:left="0" w:right="54"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0"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0"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2" w:firstLine="0"/>
              <w:jc w:val="center"/>
            </w:pPr>
            <w:r>
              <w:rPr>
                <w:i/>
              </w:rPr>
              <w:t xml:space="preserve">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4"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50" w:right="0" w:firstLine="0"/>
              <w:jc w:val="left"/>
            </w:pPr>
            <w:r>
              <w:rPr>
                <w:b/>
                <w:i/>
              </w:rPr>
              <w:t>913.605,</w:t>
            </w:r>
          </w:p>
          <w:p w:rsidR="00774917" w:rsidRDefault="00D15DAA">
            <w:pPr>
              <w:spacing w:after="0" w:line="259" w:lineRule="auto"/>
              <w:ind w:left="0" w:right="54" w:firstLine="0"/>
              <w:jc w:val="center"/>
            </w:pPr>
            <w:r>
              <w:rPr>
                <w:b/>
                <w:i/>
              </w:rPr>
              <w:t>62 €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176.666,0</w:t>
            </w:r>
          </w:p>
          <w:p w:rsidR="00774917" w:rsidRDefault="00D15DAA">
            <w:pPr>
              <w:spacing w:after="0" w:line="259" w:lineRule="auto"/>
              <w:ind w:left="0" w:right="50"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38" w:right="0" w:firstLine="0"/>
              <w:jc w:val="left"/>
            </w:pPr>
            <w:r>
              <w:rPr>
                <w:b/>
                <w:i/>
              </w:rPr>
              <w:t>151.428,0</w:t>
            </w:r>
          </w:p>
          <w:p w:rsidR="00774917" w:rsidRDefault="00D15DAA">
            <w:pPr>
              <w:spacing w:after="0" w:line="259" w:lineRule="auto"/>
              <w:ind w:left="0" w:right="52"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6" w:right="0" w:firstLine="0"/>
              <w:jc w:val="left"/>
            </w:pPr>
            <w:r>
              <w:rPr>
                <w:b/>
                <w:i/>
              </w:rPr>
              <w:t>152.365,77 €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58" w:right="0" w:firstLine="0"/>
              <w:jc w:val="left"/>
            </w:pPr>
            <w:r>
              <w:rPr>
                <w:b/>
                <w:i/>
              </w:rPr>
              <w:t>328.145,</w:t>
            </w:r>
          </w:p>
          <w:p w:rsidR="00774917" w:rsidRDefault="00D15DAA">
            <w:pPr>
              <w:spacing w:after="0" w:line="259" w:lineRule="auto"/>
              <w:ind w:left="0" w:right="56"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8" w:right="11" w:firstLine="0"/>
              <w:jc w:val="center"/>
            </w:pPr>
            <w:r>
              <w:rPr>
                <w:b/>
                <w:i/>
              </w:rPr>
              <w:t>105.000,00 €</w:t>
            </w:r>
            <w:r>
              <w:rPr>
                <w:i/>
              </w:rPr>
              <w:t xml:space="preserve"> </w:t>
            </w:r>
          </w:p>
        </w:tc>
      </w:tr>
      <w:tr w:rsidR="00774917">
        <w:trPr>
          <w:trHeight w:val="768"/>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54"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6"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0" w:firstLine="0"/>
              <w:jc w:val="center"/>
            </w:pPr>
            <w:r>
              <w:rPr>
                <w:b/>
                <w:i/>
              </w:rPr>
              <w:t>19,34%</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16,57 %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b/>
                <w:i/>
              </w:rPr>
              <w:t>16,68%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3" w:right="0" w:firstLine="0"/>
              <w:jc w:val="left"/>
            </w:pPr>
            <w:r>
              <w:rPr>
                <w:b/>
                <w:i/>
              </w:rPr>
              <w:t>35,92%</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0" w:firstLine="0"/>
              <w:jc w:val="center"/>
            </w:pPr>
            <w:r>
              <w:rPr>
                <w:b/>
                <w:i/>
              </w:rPr>
              <w:t>11,49%</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 xml:space="preserve">La inversión acordada para cada una de las partes se distribuye en las siguientes anualidades: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i/>
        </w:rPr>
        <w:t xml:space="preserve"> </w:t>
      </w:r>
    </w:p>
    <w:tbl>
      <w:tblPr>
        <w:tblStyle w:val="TableGrid"/>
        <w:tblW w:w="9638" w:type="dxa"/>
        <w:tblInd w:w="-136" w:type="dxa"/>
        <w:tblCellMar>
          <w:top w:w="8" w:type="dxa"/>
          <w:left w:w="107" w:type="dxa"/>
          <w:bottom w:w="0" w:type="dxa"/>
          <w:right w:w="76"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18"/>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40"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2"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2" w:firstLine="0"/>
              <w:jc w:val="center"/>
            </w:pPr>
            <w:r>
              <w:rPr>
                <w:b/>
                <w:i/>
              </w:rPr>
              <w:t>TOTAL</w:t>
            </w:r>
            <w:r>
              <w:rPr>
                <w:i/>
              </w:rPr>
              <w:t xml:space="preserve"> </w:t>
            </w:r>
          </w:p>
        </w:tc>
      </w:tr>
      <w:tr w:rsidR="00774917">
        <w:trPr>
          <w:trHeight w:val="517"/>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5"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7" w:line="259" w:lineRule="auto"/>
              <w:ind w:left="1" w:right="0" w:firstLine="0"/>
              <w:jc w:val="left"/>
            </w:pPr>
            <w:r>
              <w:rPr>
                <w:i/>
              </w:rPr>
              <w:t xml:space="preserve">176.666,00 </w:t>
            </w:r>
          </w:p>
          <w:p w:rsidR="00774917" w:rsidRDefault="00D15DAA">
            <w:pPr>
              <w:spacing w:after="0" w:line="259" w:lineRule="auto"/>
              <w:ind w:left="1" w:right="0" w:firstLine="0"/>
              <w:jc w:val="left"/>
            </w:pP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0" w:right="0" w:firstLine="0"/>
              <w:jc w:val="left"/>
            </w:pPr>
            <w:r>
              <w:rPr>
                <w:b/>
                <w:i/>
              </w:rPr>
              <w:t>176.666,0</w:t>
            </w:r>
          </w:p>
          <w:p w:rsidR="00774917" w:rsidRDefault="00D15DAA">
            <w:pPr>
              <w:spacing w:after="0" w:line="259" w:lineRule="auto"/>
              <w:ind w:left="0" w:right="0" w:firstLine="0"/>
              <w:jc w:val="left"/>
            </w:pPr>
            <w:r>
              <w:rPr>
                <w:b/>
                <w:i/>
              </w:rPr>
              <w:t xml:space="preserve">0 €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5"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1" w:right="0" w:firstLine="0"/>
              <w:jc w:val="left"/>
            </w:pPr>
            <w:r>
              <w:rPr>
                <w:i/>
              </w:rPr>
              <w:t>151.428,0</w:t>
            </w:r>
          </w:p>
          <w:p w:rsidR="00774917" w:rsidRDefault="00D15DAA">
            <w:pPr>
              <w:spacing w:after="0" w:line="259" w:lineRule="auto"/>
              <w:ind w:left="1" w:right="0" w:firstLine="0"/>
              <w:jc w:val="left"/>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1" w:right="0" w:firstLine="0"/>
              <w:jc w:val="left"/>
            </w:pPr>
            <w:r>
              <w:rPr>
                <w:i/>
              </w:rPr>
              <w:t>328.145,8</w:t>
            </w:r>
          </w:p>
          <w:p w:rsidR="00774917" w:rsidRDefault="00D15DAA">
            <w:pPr>
              <w:spacing w:after="0" w:line="259" w:lineRule="auto"/>
              <w:ind w:left="1" w:right="0" w:firstLine="0"/>
              <w:jc w:val="left"/>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0" w:right="0" w:firstLine="0"/>
              <w:jc w:val="left"/>
            </w:pPr>
            <w:r>
              <w:rPr>
                <w:b/>
                <w:i/>
              </w:rPr>
              <w:t>605.979,1</w:t>
            </w:r>
          </w:p>
          <w:p w:rsidR="00774917" w:rsidRDefault="00D15DAA">
            <w:pPr>
              <w:spacing w:after="0" w:line="259" w:lineRule="auto"/>
              <w:ind w:left="0" w:right="0" w:firstLine="0"/>
              <w:jc w:val="left"/>
            </w:pPr>
            <w:r>
              <w:rPr>
                <w:b/>
                <w:i/>
              </w:rPr>
              <w:t xml:space="preserve">1 € </w:t>
            </w:r>
            <w:r>
              <w:rPr>
                <w:i/>
              </w:rPr>
              <w:t xml:space="preserve"> </w:t>
            </w:r>
          </w:p>
        </w:tc>
      </w:tr>
      <w:tr w:rsidR="00774917">
        <w:trPr>
          <w:trHeight w:val="518"/>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7"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7" w:line="259" w:lineRule="auto"/>
              <w:ind w:left="1" w:right="0" w:firstLine="0"/>
              <w:jc w:val="left"/>
            </w:pPr>
            <w:r>
              <w:rPr>
                <w:b/>
                <w:i/>
              </w:rPr>
              <w:t xml:space="preserve">176.666,00 </w:t>
            </w:r>
          </w:p>
          <w:p w:rsidR="00774917" w:rsidRDefault="00D15DAA">
            <w:pPr>
              <w:spacing w:after="0" w:line="259" w:lineRule="auto"/>
              <w:ind w:left="1" w:right="0" w:firstLine="0"/>
              <w:jc w:val="left"/>
            </w:pPr>
            <w:r>
              <w:rPr>
                <w:b/>
                <w:i/>
              </w:rPr>
              <w:t xml:space="preserve">€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1" w:right="0" w:firstLine="0"/>
              <w:jc w:val="left"/>
            </w:pPr>
            <w:r>
              <w:rPr>
                <w:b/>
                <w:i/>
              </w:rPr>
              <w:t>151.428,0</w:t>
            </w:r>
          </w:p>
          <w:p w:rsidR="00774917" w:rsidRDefault="00D15DAA">
            <w:pPr>
              <w:spacing w:after="0" w:line="259" w:lineRule="auto"/>
              <w:ind w:left="1" w:right="0" w:firstLine="0"/>
              <w:jc w:val="left"/>
            </w:pPr>
            <w:r>
              <w:rPr>
                <w:b/>
                <w:i/>
              </w:rPr>
              <w:t xml:space="preserve">0 €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b/>
                <w:i/>
              </w:rPr>
              <w:t xml:space="preserve">80.429,26 €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1" w:right="0" w:firstLine="0"/>
              <w:jc w:val="left"/>
            </w:pPr>
            <w:r>
              <w:rPr>
                <w:b/>
                <w:i/>
              </w:rPr>
              <w:t>328.145,8</w:t>
            </w:r>
          </w:p>
          <w:p w:rsidR="00774917" w:rsidRDefault="00D15DAA">
            <w:pPr>
              <w:spacing w:after="0" w:line="259" w:lineRule="auto"/>
              <w:ind w:left="1" w:right="0" w:firstLine="0"/>
              <w:jc w:val="left"/>
            </w:pPr>
            <w:r>
              <w:rPr>
                <w:b/>
                <w:i/>
              </w:rPr>
              <w:t xml:space="preserve">5 €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b/>
                <w:i/>
              </w:rPr>
              <w:t xml:space="preserve">45.976,00 €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0" w:right="0" w:firstLine="0"/>
              <w:jc w:val="left"/>
            </w:pPr>
            <w:r>
              <w:rPr>
                <w:b/>
                <w:i/>
              </w:rPr>
              <w:t>782.645,1</w:t>
            </w:r>
          </w:p>
          <w:p w:rsidR="00774917" w:rsidRDefault="00D15DAA">
            <w:pPr>
              <w:spacing w:after="0" w:line="259" w:lineRule="auto"/>
              <w:ind w:left="0" w:right="0" w:firstLine="0"/>
              <w:jc w:val="left"/>
            </w:pPr>
            <w:r>
              <w:rPr>
                <w:b/>
                <w:i/>
              </w:rPr>
              <w:t xml:space="preserve">1 € </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after="0" w:line="259" w:lineRule="auto"/>
        <w:ind w:left="1162" w:right="0"/>
        <w:jc w:val="left"/>
      </w:pPr>
      <w:r>
        <w:rPr>
          <w:i/>
          <w:u w:val="single" w:color="000000"/>
        </w:rPr>
        <w:t>Comisión Bilateral de 15/03/2021.-</w:t>
      </w:r>
      <w:r>
        <w:rPr>
          <w:i/>
        </w:rP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0629" name="Group 16062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2821" name="Rectangle 282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2822" name="Rectangle 282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0629" style="width:12.7031pt;height:281.352pt;position:absolute;mso-position-horizontal-relative:page;mso-position-horizontal:absolute;margin-left:682.278pt;mso-position-vertical-relative:page;margin-top:530.568pt;" coordsize="1613,35731">
                <v:rect id="Rectangle 282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282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100 </w:t>
                        </w:r>
                      </w:p>
                    </w:txbxContent>
                  </v:textbox>
                </v:rect>
                <w10:wrap type="square"/>
              </v:group>
            </w:pict>
          </mc:Fallback>
        </mc:AlternateContent>
      </w:r>
      <w:r>
        <w:rPr>
          <w:i/>
        </w:rPr>
        <w:t xml:space="preserve"> </w:t>
      </w:r>
    </w:p>
    <w:tbl>
      <w:tblPr>
        <w:tblStyle w:val="TableGrid"/>
        <w:tblW w:w="9638" w:type="dxa"/>
        <w:tblInd w:w="-136" w:type="dxa"/>
        <w:tblCellMar>
          <w:top w:w="8" w:type="dxa"/>
          <w:left w:w="108" w:type="dxa"/>
          <w:bottom w:w="0" w:type="dxa"/>
          <w:right w:w="75"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20"/>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38"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2"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left"/>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4" w:firstLine="0"/>
              <w:jc w:val="center"/>
            </w:pPr>
            <w:r>
              <w:rPr>
                <w:b/>
                <w:i/>
              </w:rPr>
              <w:t>TOTAL</w:t>
            </w:r>
            <w:r>
              <w:rPr>
                <w:i/>
              </w:rPr>
              <w:t xml:space="preserve"> </w:t>
            </w:r>
          </w:p>
        </w:tc>
      </w:tr>
      <w:tr w:rsidR="00774917">
        <w:trPr>
          <w:trHeight w:val="517"/>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176.666,00 €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1" w:firstLine="0"/>
              <w:jc w:val="center"/>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176.666,0</w:t>
            </w:r>
          </w:p>
          <w:p w:rsidR="00774917" w:rsidRDefault="00D15DAA">
            <w:pPr>
              <w:spacing w:after="0" w:line="259" w:lineRule="auto"/>
              <w:ind w:left="0" w:right="32" w:firstLine="0"/>
              <w:jc w:val="center"/>
            </w:pPr>
            <w:r>
              <w:rPr>
                <w:b/>
                <w:i/>
              </w:rPr>
              <w:t>0 €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i/>
              </w:rPr>
              <w:t>151.428,0</w:t>
            </w:r>
          </w:p>
          <w:p w:rsidR="00774917" w:rsidRDefault="00D15DAA">
            <w:pPr>
              <w:spacing w:after="0" w:line="259" w:lineRule="auto"/>
              <w:ind w:left="0" w:right="32" w:firstLine="0"/>
              <w:jc w:val="center"/>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i/>
              </w:rPr>
              <w:t>328.145,8</w:t>
            </w:r>
          </w:p>
          <w:p w:rsidR="00774917" w:rsidRDefault="00D15DAA">
            <w:pPr>
              <w:spacing w:after="0" w:line="259" w:lineRule="auto"/>
              <w:ind w:left="0" w:right="32" w:firstLine="0"/>
              <w:jc w:val="center"/>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605.979,1</w:t>
            </w:r>
          </w:p>
          <w:p w:rsidR="00774917" w:rsidRDefault="00D15DAA">
            <w:pPr>
              <w:spacing w:after="0" w:line="259" w:lineRule="auto"/>
              <w:ind w:left="0" w:right="32" w:firstLine="0"/>
              <w:jc w:val="center"/>
            </w:pPr>
            <w:r>
              <w:rPr>
                <w:b/>
                <w:i/>
              </w:rPr>
              <w:t>1 €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2021</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71.936,51 €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59.024,00 €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130.960,5</w:t>
            </w:r>
          </w:p>
          <w:p w:rsidR="00774917" w:rsidRDefault="00D15DAA">
            <w:pPr>
              <w:spacing w:after="0" w:line="259" w:lineRule="auto"/>
              <w:ind w:left="0" w:right="32" w:firstLine="0"/>
              <w:jc w:val="center"/>
            </w:pPr>
            <w:r>
              <w:rPr>
                <w:b/>
                <w:i/>
              </w:rPr>
              <w:t>1 €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9"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176.666,00 €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32" w:firstLine="0"/>
              <w:jc w:val="center"/>
            </w:pPr>
            <w:r>
              <w:rPr>
                <w:b/>
                <w:i/>
              </w:rPr>
              <w:t>0 €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152.365,77 €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328.145,8</w:t>
            </w:r>
          </w:p>
          <w:p w:rsidR="00774917" w:rsidRDefault="00D15DAA">
            <w:pPr>
              <w:spacing w:after="0" w:line="259" w:lineRule="auto"/>
              <w:ind w:left="0" w:right="32" w:firstLine="0"/>
              <w:jc w:val="center"/>
            </w:pPr>
            <w:r>
              <w:rPr>
                <w:b/>
                <w:i/>
              </w:rPr>
              <w:t>5 €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105.000,00 €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40" w:right="0" w:firstLine="0"/>
              <w:jc w:val="left"/>
            </w:pPr>
            <w:r>
              <w:rPr>
                <w:b/>
                <w:i/>
              </w:rPr>
              <w:t>913.605,6</w:t>
            </w:r>
          </w:p>
          <w:p w:rsidR="00774917" w:rsidRDefault="00D15DAA">
            <w:pPr>
              <w:spacing w:after="0" w:line="259" w:lineRule="auto"/>
              <w:ind w:left="0" w:right="31" w:firstLine="0"/>
              <w:jc w:val="center"/>
            </w:pPr>
            <w:r>
              <w:rPr>
                <w:b/>
                <w:i/>
              </w:rPr>
              <w:t>2€</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Tercera. - Duración del Acuerdo.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periodo de duración de las actuaciones del presente Acuerdo se establece hasta el 31 de diciembre de 2022, de conformidad con lo previsto en el Artículo primero Nueve del Real Decreto 1084/2020, de 9 de diciembre.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Cuarta. - Naturaleza y Jurisdicción.</w:t>
      </w:r>
      <w:r>
        <w:rPr>
          <w:b/>
          <w:i/>
        </w:rPr>
        <w:t xml:space="preserve"> </w:t>
      </w: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after="2" w:line="243" w:lineRule="auto"/>
        <w:ind w:left="454" w:right="963"/>
        <w:jc w:val="left"/>
      </w:pPr>
      <w:r>
        <w:rPr>
          <w:i/>
        </w:rPr>
        <w:t>En todo lo que no se oponga a la presente adenda, serán de aplicación las cláusulas de carácter general contenidas en el Acuerdo de Comisión Bilateral de 27 de octubre de 2017, relativo al Área de Regeneración y Renovación Urbana “Antón Guanche” III e</w:t>
      </w:r>
      <w:r>
        <w:rPr>
          <w:i/>
        </w:rPr>
        <w:t xml:space="preserve">n Candelaria, así como en las adendas de 12 de diciembre de 2018 y 20 de abril de 2020.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Sin más asuntos que tratar y en prueba de conformidad con cuanto antecede, los comparecientes lo firman en el lugar y fecha indicados,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2108" name="Group 13210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101" name="Rectangle 310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Validación: 4MAAK3MN</w:t>
                              </w:r>
                              <w:r>
                                <w:rPr>
                                  <w:sz w:val="12"/>
                                </w:rPr>
                                <w:t xml:space="preserve">FX9X9EDHMHJ9SGECZ | Verificación: https://candelaria.sedelectronica.es/ </w:t>
                              </w:r>
                            </w:p>
                          </w:txbxContent>
                        </wps:txbx>
                        <wps:bodyPr horzOverflow="overflow" vert="horz" lIns="0" tIns="0" rIns="0" bIns="0" rtlCol="0">
                          <a:noAutofit/>
                        </wps:bodyPr>
                      </wps:wsp>
                      <wps:wsp>
                        <wps:cNvPr id="3102" name="Rectangle 310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2108" style="width:12.7031pt;height:281.352pt;position:absolute;mso-position-horizontal-relative:page;mso-position-horizontal:absolute;margin-left:682.278pt;mso-position-vertical-relative:page;margin-top:530.568pt;" coordsize="1613,35731">
                <v:rect id="Rectangle 310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10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100 </w:t>
                        </w:r>
                      </w:p>
                    </w:txbxContent>
                  </v:textbox>
                </v:rect>
                <w10:wrap type="square"/>
              </v:group>
            </w:pict>
          </mc:Fallback>
        </mc:AlternateContent>
      </w:r>
      <w:r>
        <w:rPr>
          <w:i/>
        </w:rPr>
        <w:t xml:space="preserve"> </w:t>
      </w:r>
    </w:p>
    <w:tbl>
      <w:tblPr>
        <w:tblStyle w:val="TableGrid"/>
        <w:tblW w:w="8240" w:type="dxa"/>
        <w:tblInd w:w="569" w:type="dxa"/>
        <w:tblCellMar>
          <w:top w:w="0" w:type="dxa"/>
          <w:left w:w="0" w:type="dxa"/>
          <w:bottom w:w="0" w:type="dxa"/>
          <w:right w:w="0" w:type="dxa"/>
        </w:tblCellMar>
        <w:tblLook w:val="04A0" w:firstRow="1" w:lastRow="0" w:firstColumn="1" w:lastColumn="0" w:noHBand="0" w:noVBand="1"/>
      </w:tblPr>
      <w:tblGrid>
        <w:gridCol w:w="4568"/>
        <w:gridCol w:w="3672"/>
      </w:tblGrid>
      <w:tr w:rsidR="00774917">
        <w:trPr>
          <w:trHeight w:val="1261"/>
        </w:trPr>
        <w:tc>
          <w:tcPr>
            <w:tcW w:w="4568" w:type="dxa"/>
            <w:tcBorders>
              <w:top w:val="nil"/>
              <w:left w:val="nil"/>
              <w:bottom w:val="nil"/>
              <w:right w:val="nil"/>
            </w:tcBorders>
          </w:tcPr>
          <w:p w:rsidR="00774917" w:rsidRDefault="00D15DAA">
            <w:pPr>
              <w:spacing w:after="1" w:line="238" w:lineRule="auto"/>
              <w:ind w:left="1025" w:right="0" w:hanging="466"/>
              <w:jc w:val="left"/>
            </w:pPr>
            <w:r>
              <w:rPr>
                <w:b/>
                <w:i/>
              </w:rPr>
              <w:t>EL DIRECTOR GENERAL DE</w:t>
            </w:r>
            <w:r>
              <w:rPr>
                <w:i/>
              </w:rPr>
              <w:t xml:space="preserve"> </w:t>
            </w:r>
            <w:r>
              <w:rPr>
                <w:b/>
                <w:i/>
              </w:rPr>
              <w:t xml:space="preserve">VIVIENDA Y SUELO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384" w:right="0" w:hanging="257"/>
            </w:pPr>
            <w:r>
              <w:rPr>
                <w:b/>
                <w:i/>
              </w:rPr>
              <w:t>LA DIRECTORA DEL INSTITUTO</w:t>
            </w:r>
            <w:r>
              <w:rPr>
                <w:i/>
              </w:rPr>
              <w:t xml:space="preserve"> </w:t>
            </w:r>
            <w:r>
              <w:rPr>
                <w:b/>
                <w:i/>
              </w:rPr>
              <w:t>CANARIO DE LA VIVIENDA</w:t>
            </w:r>
            <w:r>
              <w:rPr>
                <w:i/>
              </w:rPr>
              <w:t xml:space="preserve"> </w:t>
            </w:r>
          </w:p>
        </w:tc>
      </w:tr>
      <w:tr w:rsidR="00774917">
        <w:trPr>
          <w:trHeight w:val="758"/>
        </w:trPr>
        <w:tc>
          <w:tcPr>
            <w:tcW w:w="4568" w:type="dxa"/>
            <w:tcBorders>
              <w:top w:val="nil"/>
              <w:left w:val="nil"/>
              <w:bottom w:val="nil"/>
              <w:right w:val="nil"/>
            </w:tcBorders>
          </w:tcPr>
          <w:p w:rsidR="00774917" w:rsidRDefault="00D15DAA">
            <w:pPr>
              <w:spacing w:after="0" w:line="259" w:lineRule="auto"/>
              <w:ind w:left="43" w:right="0" w:firstLine="0"/>
              <w:jc w:val="left"/>
            </w:pPr>
            <w:r>
              <w:rPr>
                <w:b/>
                <w:i/>
              </w:rPr>
              <w:t>FRANCISCO JAVIER MARTÍN RAMIRO</w:t>
            </w:r>
            <w:r>
              <w:rPr>
                <w:i/>
              </w:rPr>
              <w:t xml:space="preserve"> </w:t>
            </w:r>
          </w:p>
          <w:p w:rsidR="00774917" w:rsidRDefault="00D15DAA">
            <w:pPr>
              <w:spacing w:after="0" w:line="259" w:lineRule="auto"/>
              <w:ind w:left="0" w:right="407" w:firstLine="0"/>
              <w:jc w:val="center"/>
            </w:pPr>
            <w:r>
              <w:rPr>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55" w:right="0" w:firstLine="0"/>
            </w:pPr>
            <w:r>
              <w:rPr>
                <w:b/>
                <w:i/>
              </w:rPr>
              <w:t>M.ª ISABEL SANTANA MARRERO</w:t>
            </w:r>
            <w:r>
              <w:rPr>
                <w:i/>
              </w:rPr>
              <w:t xml:space="preserve"> </w:t>
            </w:r>
          </w:p>
          <w:p w:rsidR="00774917" w:rsidRDefault="00D15DAA">
            <w:pPr>
              <w:spacing w:after="0" w:line="259" w:lineRule="auto"/>
              <w:ind w:left="0" w:right="0" w:firstLine="0"/>
              <w:jc w:val="center"/>
            </w:pPr>
            <w:r>
              <w:rPr>
                <w:i/>
              </w:rPr>
              <w:t xml:space="preserve"> </w:t>
            </w:r>
          </w:p>
        </w:tc>
      </w:tr>
      <w:tr w:rsidR="00774917">
        <w:trPr>
          <w:trHeight w:val="1518"/>
        </w:trPr>
        <w:tc>
          <w:tcPr>
            <w:tcW w:w="4568" w:type="dxa"/>
            <w:tcBorders>
              <w:top w:val="nil"/>
              <w:left w:val="nil"/>
              <w:bottom w:val="nil"/>
              <w:right w:val="nil"/>
            </w:tcBorders>
          </w:tcPr>
          <w:p w:rsidR="00774917" w:rsidRDefault="00D15DAA">
            <w:pPr>
              <w:spacing w:after="2" w:line="238" w:lineRule="auto"/>
              <w:ind w:left="0" w:right="314" w:firstLine="0"/>
              <w:jc w:val="center"/>
            </w:pPr>
            <w:r>
              <w:rPr>
                <w:b/>
                <w:i/>
              </w:rPr>
              <w:t>EL PRESIDENTE DEL CABILDO</w:t>
            </w:r>
            <w:r>
              <w:rPr>
                <w:i/>
              </w:rPr>
              <w:t xml:space="preserve"> </w:t>
            </w:r>
            <w:r>
              <w:rPr>
                <w:b/>
                <w:i/>
              </w:rPr>
              <w:t xml:space="preserve">INSULAR DE TENERIFE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22" w:right="0" w:firstLine="0"/>
            </w:pPr>
            <w:r>
              <w:rPr>
                <w:b/>
                <w:i/>
              </w:rPr>
              <w:t>LA ALCALDESA DE CANDELARIA</w:t>
            </w:r>
            <w:r>
              <w:rPr>
                <w:i/>
              </w:rPr>
              <w:t xml:space="preserve"> </w:t>
            </w:r>
          </w:p>
          <w:p w:rsidR="00774917" w:rsidRDefault="00D15DAA">
            <w:pPr>
              <w:spacing w:after="0" w:line="259" w:lineRule="auto"/>
              <w:ind w:left="0" w:right="0" w:firstLine="0"/>
              <w:jc w:val="center"/>
            </w:pPr>
            <w:r>
              <w:rPr>
                <w:i/>
              </w:rPr>
              <w:t xml:space="preserve"> </w:t>
            </w:r>
          </w:p>
        </w:tc>
      </w:tr>
      <w:tr w:rsidR="00774917">
        <w:trPr>
          <w:trHeight w:val="503"/>
        </w:trPr>
        <w:tc>
          <w:tcPr>
            <w:tcW w:w="4568" w:type="dxa"/>
            <w:tcBorders>
              <w:top w:val="nil"/>
              <w:left w:val="nil"/>
              <w:bottom w:val="nil"/>
              <w:right w:val="nil"/>
            </w:tcBorders>
          </w:tcPr>
          <w:p w:rsidR="00774917" w:rsidRDefault="00D15DAA">
            <w:pPr>
              <w:spacing w:after="0" w:line="259" w:lineRule="auto"/>
              <w:ind w:left="0" w:right="0" w:firstLine="0"/>
              <w:jc w:val="left"/>
            </w:pPr>
            <w:r>
              <w:rPr>
                <w:b/>
                <w:i/>
              </w:rPr>
              <w:t>PEDRO MANUEL MARTÍN DOMÍNGUEZ</w:t>
            </w:r>
            <w:r>
              <w:rPr>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0" w:right="0" w:firstLine="0"/>
            </w:pPr>
            <w:r>
              <w:rPr>
                <w:b/>
                <w:i/>
              </w:rPr>
              <w:t>M.ª CONCEPCIÓN BRITO NÚÑEZ”.</w:t>
            </w:r>
            <w:r>
              <w:rPr>
                <w:i/>
              </w:rPr>
              <w:t xml:space="preserve"> </w:t>
            </w:r>
          </w:p>
          <w:p w:rsidR="00774917" w:rsidRDefault="00D15DAA">
            <w:pPr>
              <w:spacing w:after="0" w:line="259" w:lineRule="auto"/>
              <w:ind w:left="0" w:right="0" w:firstLine="0"/>
              <w:jc w:val="center"/>
            </w:pPr>
            <w:r>
              <w:rPr>
                <w:i/>
              </w:rPr>
              <w:t xml:space="preserve"> </w:t>
            </w:r>
          </w:p>
        </w:tc>
      </w:tr>
    </w:tbl>
    <w:p w:rsidR="00774917" w:rsidRDefault="00D15DAA">
      <w:pPr>
        <w:spacing w:after="0" w:line="259" w:lineRule="auto"/>
        <w:ind w:left="459" w:right="0" w:firstLine="0"/>
        <w:jc w:val="left"/>
      </w:pPr>
      <w:r>
        <w:t xml:space="preserve"> </w:t>
      </w:r>
    </w:p>
    <w:p w:rsidR="00774917" w:rsidRDefault="00D15DAA">
      <w:pPr>
        <w:ind w:left="454" w:right="956"/>
      </w:pPr>
      <w:r>
        <w:rPr>
          <w:b/>
        </w:rPr>
        <w:t xml:space="preserve">Segundo. </w:t>
      </w:r>
      <w:r>
        <w:rPr>
          <w:b/>
        </w:rPr>
        <w:t xml:space="preserve">- </w:t>
      </w:r>
      <w:r>
        <w:t xml:space="preserve">  Facultar a la Alcaldesa-Presidenta para la firma de mencionada Adenda y de la documentación precisa para la ejecución de la misma. </w:t>
      </w:r>
    </w:p>
    <w:p w:rsidR="00774917" w:rsidRDefault="00D15DAA">
      <w:pPr>
        <w:spacing w:after="0" w:line="259" w:lineRule="auto"/>
        <w:ind w:left="459" w:right="0" w:firstLine="0"/>
        <w:jc w:val="left"/>
      </w:pPr>
      <w:r>
        <w:t xml:space="preserve"> </w:t>
      </w:r>
    </w:p>
    <w:p w:rsidR="00774917" w:rsidRDefault="00D15DAA">
      <w:pPr>
        <w:spacing w:after="27"/>
        <w:ind w:left="454" w:right="956"/>
      </w:pPr>
      <w:r>
        <w:rPr>
          <w:b/>
        </w:rPr>
        <w:t xml:space="preserve">Tercero. - </w:t>
      </w:r>
      <w:r>
        <w:t>Dar traslado del Acuerdo que se adopte al Instituto Canario de la Vivienda del Gobierno de Canarias y al Ca</w:t>
      </w:r>
      <w:r>
        <w:t xml:space="preserve">bildo Insular de Tenerife.”    </w:t>
      </w:r>
    </w:p>
    <w:p w:rsidR="00774917" w:rsidRDefault="00D15DAA">
      <w:pPr>
        <w:spacing w:after="103" w:line="259" w:lineRule="auto"/>
        <w:ind w:left="459" w:right="0" w:firstLine="0"/>
        <w:jc w:val="left"/>
      </w:pPr>
      <w:r>
        <w:t xml:space="preserve"> </w:t>
      </w:r>
    </w:p>
    <w:p w:rsidR="00774917" w:rsidRDefault="00D15DAA">
      <w:pPr>
        <w:spacing w:after="370"/>
        <w:ind w:left="1179" w:right="956"/>
      </w:pPr>
      <w:r>
        <w:t xml:space="preserve">No obstante, la Junta de Gobierno Local acordará lo más procedente. </w:t>
      </w:r>
    </w:p>
    <w:p w:rsidR="00774917" w:rsidRDefault="00D15DAA">
      <w:pPr>
        <w:spacing w:after="98"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line="249" w:lineRule="auto"/>
        <w:ind w:left="454" w:right="953"/>
      </w:pPr>
      <w:r>
        <w:rPr>
          <w:b/>
        </w:rPr>
        <w:t xml:space="preserve">   Consta en el expediente propuesta de la Alcaldesa-Presidenta, de fecha 12 de abril de 2021, cuyo tenor literal es el siguiente: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111"/>
        <w:ind w:left="444" w:right="956" w:firstLine="708"/>
      </w:pPr>
      <w:r>
        <w:t>“La que suscribe, Alcaldesa-Presidenta del Ayuntamiento de la Villa de Candelaria, al amparo de lo dispuesto en el Reglamento de Organización, Funcionamiento y Régimen Jurídico de las Entidades Locales, así como en la Ley 7/85, de 2 de abril, Reguladora de</w:t>
      </w:r>
      <w:r>
        <w:t xml:space="preserve"> las Bases de Régimen Local, tiene el honor de someter a la consideración del Ayuntamiento Pleno la siguiente propuesta: </w:t>
      </w:r>
    </w:p>
    <w:p w:rsidR="00774917" w:rsidRDefault="00D15DAA">
      <w:pPr>
        <w:spacing w:after="0" w:line="259" w:lineRule="auto"/>
        <w:ind w:left="999" w:right="0" w:firstLine="0"/>
        <w:jc w:val="left"/>
      </w:pPr>
      <w:r>
        <w:t xml:space="preserve"> </w:t>
      </w:r>
    </w:p>
    <w:p w:rsidR="00774917" w:rsidRDefault="00D15DAA">
      <w:pPr>
        <w:ind w:left="1177" w:right="956"/>
      </w:pPr>
      <w:r>
        <w:t xml:space="preserve">Visto el informe jurídico que transcrito literalmente dice: </w:t>
      </w:r>
    </w:p>
    <w:p w:rsidR="00774917" w:rsidRDefault="00D15DAA">
      <w:pPr>
        <w:spacing w:after="0" w:line="259" w:lineRule="auto"/>
        <w:ind w:left="1167" w:right="0" w:firstLine="0"/>
        <w:jc w:val="left"/>
      </w:pPr>
      <w:r>
        <w:t xml:space="preserve"> </w:t>
      </w:r>
    </w:p>
    <w:p w:rsidR="00774917" w:rsidRDefault="00D15DAA">
      <w:pPr>
        <w:spacing w:after="108" w:line="249" w:lineRule="auto"/>
        <w:ind w:left="134" w:right="634"/>
        <w:jc w:val="center"/>
      </w:pPr>
      <w:r>
        <w:rPr>
          <w:i/>
        </w:rPr>
        <w:t>“</w:t>
      </w:r>
      <w:r>
        <w:rPr>
          <w:b/>
          <w:i/>
        </w:rPr>
        <w:t xml:space="preserve">Antecedentes de hecho  </w:t>
      </w:r>
    </w:p>
    <w:p w:rsidR="00774917" w:rsidRDefault="00D15DAA">
      <w:pPr>
        <w:spacing w:line="249" w:lineRule="auto"/>
        <w:ind w:left="444" w:right="955" w:firstLine="708"/>
      </w:pPr>
      <w:r>
        <w:rPr>
          <w:i/>
        </w:rPr>
        <w:t>Visto que el 12 de diciembre de 2018, se fir</w:t>
      </w:r>
      <w:r>
        <w:rPr>
          <w:i/>
        </w:rPr>
        <w:t>mó por el Ministerio de Fomento, la Comunidad Autónoma de Canarias, el Cabildo Insular de Tenerife y el Ayuntamiento de Candelaria, “Adenda para la modificación del acuerdo de la Comisión Bilateral celebrada el 27 de octubre de 2017, relativo al Área de Re</w:t>
      </w:r>
      <w:r>
        <w:rPr>
          <w:i/>
        </w:rPr>
        <w:t>generación y Renovación Urbana Antón Guanche III en Candelaria (Santa Cruz de Tenerife) Comunidad Autónoma de Canarias, prórroga del Plan Estatal de Fomento de Alquiler de Viviendas, la Rehabilitación Edificadora, y la Regeneración y Renovación Urbanas 201</w:t>
      </w:r>
      <w:r>
        <w:rPr>
          <w:i/>
        </w:rPr>
        <w:t xml:space="preserve">3-2016.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Visto que el día 23 de abril de 2019, el Consejo de Gobierno del Excmo. Cabildo Insular de Tenerife, en sesión ordinaria, adoptó entre otros, el acuerdo de Adhesión a la Adenda para la modificación del acuerdo de la Comisión Bilateral celebrada</w:t>
      </w:r>
      <w:r>
        <w:rPr>
          <w:i/>
        </w:rPr>
        <w:t xml:space="preserve"> el 27 de octubre de 2017, suscrita el pasado 12 de diciembre de 2018 entre el Ministerio de Fomento, la Comunidad Autónoma de Canarias, el Cabildo Insular de Tenerife y el Ayuntamiento de Candelaria, relativa al Área de Regeneración y Renovación Urbana “A</w:t>
      </w:r>
      <w:r>
        <w:rPr>
          <w:i/>
        </w:rPr>
        <w:t xml:space="preserve">ntón Guanche III, así como, aprobación del texto del Convenio administrativo de colaboración a suscribir entre el Cabildo Insular de Tenerife y el Ayuntamiento de Candelaria para la financiación de las citadas actuaciones y la autorización y disposición a </w:t>
      </w:r>
      <w:r>
        <w:rPr>
          <w:i/>
        </w:rPr>
        <w:t xml:space="preserve">favor del Ayuntamiento de Candelaria del importe de 328.145,85 € al objeto de atender las obligaciones económicas que se derivan del acuerdo.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4629" name="Group 13462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216" name="Rectangle 321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3217" name="Rectangle 321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4629" style="width:12.7031pt;height:281.352pt;position:absolute;mso-position-horizontal-relative:page;mso-position-horizontal:absolute;margin-left:682.278pt;mso-position-vertical-relative:page;margin-top:530.568pt;" coordsize="1613,35731">
                <v:rect id="Rectangle 321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21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100 </w:t>
                        </w:r>
                      </w:p>
                    </w:txbxContent>
                  </v:textbox>
                </v:rect>
                <w10:wrap type="square"/>
              </v:group>
            </w:pict>
          </mc:Fallback>
        </mc:AlternateContent>
      </w:r>
      <w:r>
        <w:rPr>
          <w:i/>
        </w:rPr>
        <w:t>Visto que el día 02 de mayo de 2019, y bajo el número 2019-E-RC-8404 tiene entrada en esta Corporación el acuerdo referenciado en el punto anterior publicándose e</w:t>
      </w:r>
      <w:r>
        <w:rPr>
          <w:i/>
        </w:rPr>
        <w:t xml:space="preserve">n la Plataforma de Contratación del Estado la licitación de la obra “Rehabilitación de las viviendas sociales de Antón Guanche 2ª Fase (modificado proyecto)”.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Visto que por decreto nº 2019-1943, de 17 de junio se acuerda desistir del procedimiento de l</w:t>
      </w:r>
      <w:r>
        <w:rPr>
          <w:i/>
        </w:rPr>
        <w:t>icitación consistente en la rehabilitación de las viviendas sociales de Antón Guanche 2ª Fase (modificado proyecto), que fue aprobado por Decreto nº 2019- 1673, de fecha 24 de mayo, por la no aplicación al procedimiento de una clasificación al lote 1 que e</w:t>
      </w:r>
      <w:r>
        <w:rPr>
          <w:i/>
        </w:rPr>
        <w:t xml:space="preserve">s exigible por el importe estimado de la licitación que supera 500.000,00 euros, siendo una infracción insubsanable, que quebranta el principio de concurrencia en la licitación, e iniciar nuevo procedimiento de contratación.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Visto que el día 07 de agos</w:t>
      </w:r>
      <w:r>
        <w:rPr>
          <w:i/>
        </w:rPr>
        <w:t>to de 2019, se publicó nuevamente, anuncio de licitación de la citada obra en la Plataforma de Contratación del Estado, durante el plazo de 20 días, sin que se presentara oferta alguna, por lo que, por decreto nº 2019-2814 de 03 de septiembre, se declaró d</w:t>
      </w:r>
      <w:r>
        <w:rPr>
          <w:i/>
        </w:rPr>
        <w:t xml:space="preserve">esierto el expediente de contratación.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Visto que con fecha martes 17 de diciembre de 2019 se publicó en el Boletín Oficial del Estado número 302 la modificación de la disposición transitoria primera del Real Decreto 106/2018, de 9 de marzo, de la ampli</w:t>
      </w:r>
      <w:r>
        <w:rPr>
          <w:i/>
        </w:rPr>
        <w:t xml:space="preserve">ación del plazo para la ejecución de las actuaciones de los programas de fomento del parque público de vivienda en alquiler y de fomento de la regeneración y renovación urbanas del Plan Estatal 2013-2016, hasta el 31 de diciembre de 2020.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Visto que con</w:t>
      </w:r>
      <w:r>
        <w:rPr>
          <w:i/>
        </w:rPr>
        <w:t xml:space="preserve"> fecha 10 de diciembre de 2020, se publicó en el Boletín Oficial del Estado número 322, la modificación de la disposición transitoria primera del Real Decreto 106/2018, de 9 de marzo, por el que se regula el Plan Estatal de Vivienda 2018-2021 que queda red</w:t>
      </w:r>
      <w:r>
        <w:rPr>
          <w:i/>
        </w:rPr>
        <w:t xml:space="preserve">actada como sigue: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i/>
        </w:rPr>
        <w:t xml:space="preserve">“… «Disposición transitoria primera. Ampliación del plazo para la ejecución de las actuaciones de los programas de fomento del parque público de vivienda en alquiler y de fomento de la regeneración y renovación urbanas del Plan Estatal 2013-2016.  </w:t>
      </w:r>
    </w:p>
    <w:p w:rsidR="00774917" w:rsidRDefault="00D15DAA">
      <w:pPr>
        <w:spacing w:line="249" w:lineRule="auto"/>
        <w:ind w:left="444" w:right="955" w:firstLine="708"/>
      </w:pPr>
      <w:r>
        <w:rPr>
          <w:i/>
        </w:rPr>
        <w:t>El plaz</w:t>
      </w:r>
      <w:r>
        <w:rPr>
          <w:i/>
        </w:rPr>
        <w:t xml:space="preserve">o de ejecución de las actuaciones de los programas de fomento del parque público de vivienda en alquiler y de fomento de la regeneración y renovación urbanas, que se ejecuten al amparo de un Acuerdo de Comisión Bilateral de Seguimiento de los convenios de </w:t>
      </w:r>
      <w:r>
        <w:rPr>
          <w:i/>
        </w:rPr>
        <w:t>colaboración suscritos entre el Ministerio de Transportes, Movilidad y Agenda Urbana y cada Comunidad Autónoma o Ciudad de Ceuta o Melilla para la ejecución, incluida su prórroga, del Plan Estatal de fomento del alquiler de viviendas, la rehabilitación edi</w:t>
      </w:r>
      <w:r>
        <w:rPr>
          <w:i/>
        </w:rPr>
        <w:t>ficatoria, y la regeneración y renovación urbanas, 2013-2016, será ampliable hasta el 31 de diciembre de 2022, incluso en los supuestos en que se supere el plazo máximo de tres años inicialmente establecido en el Plan Estatal 2013-2016 o hubiera finalizado</w:t>
      </w:r>
      <w:r>
        <w:rPr>
          <w:i/>
        </w:rPr>
        <w:t xml:space="preserve"> el plazo inicialmente acordado con anterioridad a la entrada en vigor de este real decreto. En estas actuaciones las Comunidades Autónomas y Ciudades de Ceuta y Melilla podrán resolver la concesión de ayudas hasta el 1 de octubre de 2022. </w:t>
      </w:r>
    </w:p>
    <w:p w:rsidR="00774917" w:rsidRDefault="00D15DAA">
      <w:pPr>
        <w:spacing w:line="249" w:lineRule="auto"/>
        <w:ind w:left="444" w:right="955" w:firstLine="708"/>
      </w:pPr>
      <w:r>
        <w:rPr>
          <w:i/>
        </w:rPr>
        <w:t xml:space="preserve"> Esta ampliació</w:t>
      </w:r>
      <w:r>
        <w:rPr>
          <w:i/>
        </w:rPr>
        <w:t xml:space="preserve">n habrá de ser solicitada por la Comunidad Autónoma o Ciudad de Ceuta o Melilla y suscrita en una adenda al correspondiente Acuerdo de Comisión Bilateral. </w:t>
      </w:r>
    </w:p>
    <w:p w:rsidR="00774917" w:rsidRDefault="00D15DAA">
      <w:pPr>
        <w:spacing w:line="249" w:lineRule="auto"/>
        <w:ind w:left="444" w:right="955" w:firstLine="708"/>
      </w:pPr>
      <w:r>
        <w:rPr>
          <w:i/>
        </w:rPr>
        <w:t xml:space="preserve"> Las Comunidades Autónomas y las Ciudades de Ceuta y Melilla dispondrán de un plazo de tres meses, d</w:t>
      </w:r>
      <w:r>
        <w:rPr>
          <w:i/>
        </w:rPr>
        <w:t>esde la fecha de finalización que se determine en la adenda, para remitir al Ministerio de Transportes, Movilidad y Agenda Urbana las correspondientes justificaciones de inversión realizada. Finalizado este plazo, deberán remitir las correspondientes justi</w:t>
      </w:r>
      <w:r>
        <w:rPr>
          <w:i/>
        </w:rPr>
        <w:t xml:space="preserve">ficaciones de pago de las subvenciones en otro plazo de tres meses.» </w:t>
      </w:r>
    </w:p>
    <w:p w:rsidR="00774917" w:rsidRDefault="00D15DAA">
      <w:pPr>
        <w:spacing w:after="10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2747" name="Group 13274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354" name="Rectangle 335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3355" name="Rectangle 3355"/>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2747" style="width:12.7031pt;height:281.352pt;position:absolute;mso-position-horizontal-relative:page;mso-position-horizontal:absolute;margin-left:682.278pt;mso-position-vertical-relative:page;margin-top:530.568pt;" coordsize="1613,35731">
                <v:rect id="Rectangle 335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355"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100 </w:t>
                        </w:r>
                      </w:p>
                    </w:txbxContent>
                  </v:textbox>
                </v:rect>
                <w10:wrap type="square"/>
              </v:group>
            </w:pict>
          </mc:Fallback>
        </mc:AlternateContent>
      </w:r>
      <w:r>
        <w:rPr>
          <w:i/>
        </w:rPr>
        <w:t xml:space="preserve"> </w:t>
      </w:r>
    </w:p>
    <w:p w:rsidR="00774917" w:rsidRDefault="00D15DAA">
      <w:pPr>
        <w:spacing w:after="111" w:line="249" w:lineRule="auto"/>
        <w:ind w:left="444" w:right="955" w:firstLine="708"/>
      </w:pPr>
      <w:r>
        <w:rPr>
          <w:i/>
        </w:rPr>
        <w:t xml:space="preserve">Visto que en virtud de esa modificación se acordó por la Junta de Gobierno Local de fecha 14 de diciembre de 2020, la aprobación del siguiente Acuerdo: </w:t>
      </w:r>
    </w:p>
    <w:p w:rsidR="00774917" w:rsidRDefault="00D15DAA">
      <w:pPr>
        <w:spacing w:after="104" w:line="259" w:lineRule="auto"/>
        <w:ind w:left="459" w:right="0" w:firstLine="0"/>
        <w:jc w:val="left"/>
      </w:pPr>
      <w:r>
        <w:rPr>
          <w:i/>
        </w:rPr>
        <w:t xml:space="preserve"> </w:t>
      </w:r>
    </w:p>
    <w:p w:rsidR="00774917" w:rsidRDefault="00D15DAA">
      <w:pPr>
        <w:spacing w:line="249" w:lineRule="auto"/>
        <w:ind w:left="444" w:right="955" w:firstLine="708"/>
      </w:pPr>
      <w:r>
        <w:rPr>
          <w:i/>
        </w:rPr>
        <w:t>“Prim</w:t>
      </w:r>
      <w:r>
        <w:rPr>
          <w:i/>
        </w:rPr>
        <w:t>ero.- Dar cuenta a la Junta de Gobierno local y tomar conocimiento de la modificación de la disposición transitoria primera del Real Decreto 106/2018, de 9 de marzo, por el que se regula el Plan Estatal de Vivienda 2018-2021 de fecha Jueves 10 de diciembre</w:t>
      </w:r>
      <w:r>
        <w:rPr>
          <w:i/>
        </w:rPr>
        <w:t xml:space="preserve"> de 2020, publicado en el Boletín Oficial del Estado número 322, por el que se establece la ampliación del plazo para la ejecución de las actuaciones de los programas de fomento del parque público de vivienda en alquiler y de fomento de la regeneración y r</w:t>
      </w:r>
      <w:r>
        <w:rPr>
          <w:i/>
        </w:rPr>
        <w:t xml:space="preserve">enovación urbanas del Plan Estatal 2013-2016,( relativa al Área de Regeneración y Renovación Urbana “Antón Guanche III,)  hasta el 31 de diciembre de 2022.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Segundo.- Notificar la presente resolución al Ministerio de Fomento, Instituto Canario de la vivi</w:t>
      </w:r>
      <w:r>
        <w:rPr>
          <w:i/>
        </w:rPr>
        <w:t xml:space="preserve">enda de la Comunidad Autónoma Canaria y al Cabildo Insular de Tenerife.” </w:t>
      </w:r>
    </w:p>
    <w:p w:rsidR="00774917" w:rsidRDefault="00D15DAA">
      <w:pPr>
        <w:spacing w:after="0" w:line="259" w:lineRule="auto"/>
        <w:ind w:left="459" w:right="0" w:firstLine="0"/>
        <w:jc w:val="left"/>
      </w:pPr>
      <w:r>
        <w:rPr>
          <w:i/>
        </w:rPr>
        <w:t xml:space="preserve"> </w:t>
      </w:r>
    </w:p>
    <w:p w:rsidR="00774917" w:rsidRDefault="00D15DAA">
      <w:pPr>
        <w:tabs>
          <w:tab w:val="center" w:pos="459"/>
          <w:tab w:val="center" w:pos="4890"/>
        </w:tabs>
        <w:spacing w:after="117" w:line="249" w:lineRule="auto"/>
        <w:ind w:left="0" w:right="0" w:firstLine="0"/>
        <w:jc w:val="left"/>
      </w:pPr>
      <w:r>
        <w:rPr>
          <w:rFonts w:ascii="Calibri" w:eastAsia="Calibri" w:hAnsi="Calibri" w:cs="Calibri"/>
        </w:rPr>
        <w:tab/>
      </w:r>
      <w:r>
        <w:rPr>
          <w:i/>
        </w:rPr>
        <w:t xml:space="preserve"> </w:t>
      </w:r>
      <w:r>
        <w:rPr>
          <w:i/>
        </w:rPr>
        <w:tab/>
        <w:t xml:space="preserve">Visto el informe técnico emitido de fecha 10 de diciembre de 2020, que dice: </w:t>
      </w:r>
    </w:p>
    <w:p w:rsidR="00774917" w:rsidRDefault="00D15DAA">
      <w:pPr>
        <w:pStyle w:val="Ttulo3"/>
        <w:spacing w:after="5" w:line="249" w:lineRule="auto"/>
        <w:ind w:left="454" w:right="40"/>
        <w:jc w:val="left"/>
      </w:pPr>
      <w:r>
        <w:rPr>
          <w:b w:val="0"/>
          <w:u w:val="none"/>
        </w:rPr>
        <w:t xml:space="preserve">“ </w:t>
      </w:r>
      <w:r>
        <w:rPr>
          <w:u w:val="none"/>
        </w:rPr>
        <w:t xml:space="preserve">INFORME TÉCNICO  </w:t>
      </w:r>
    </w:p>
    <w:p w:rsidR="00774917" w:rsidRDefault="00D15DAA">
      <w:pPr>
        <w:spacing w:after="9" w:line="259" w:lineRule="auto"/>
        <w:ind w:left="459" w:right="0" w:firstLine="0"/>
        <w:jc w:val="left"/>
      </w:pPr>
      <w:r>
        <w:rPr>
          <w:i/>
        </w:rPr>
        <w:t xml:space="preserve"> </w:t>
      </w:r>
      <w:r>
        <w:rPr>
          <w:rFonts w:ascii="Calibri" w:eastAsia="Calibri" w:hAnsi="Calibri" w:cs="Calibri"/>
          <w:noProof/>
        </w:rPr>
        <mc:AlternateContent>
          <mc:Choice Requires="wpg">
            <w:drawing>
              <wp:inline distT="0" distB="0" distL="0" distR="0">
                <wp:extent cx="6059170" cy="25908"/>
                <wp:effectExtent l="0" t="0" r="0" b="0"/>
                <wp:docPr id="132746" name="Group 132746"/>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3351" name="Shape 3351"/>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746" style="width:477.1pt;height:2.04pt;mso-position-horizontal-relative:char;mso-position-vertical-relative:line" coordsize="60591,259">
                <v:shape id="Shape 3351" style="position:absolute;width:60591;height:0;left:0;top:0;" coordsize="6059170,0" path="m0,0l6059170,0">
                  <v:stroke weight="2.04pt" endcap="square" joinstyle="miter" miterlimit="10" on="true" color="#993366"/>
                  <v:fill on="false" color="#000000" opacity="0"/>
                </v:shape>
              </v:group>
            </w:pict>
          </mc:Fallback>
        </mc:AlternateConten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rPr>
                <w:b/>
                <w:i/>
              </w:rPr>
              <w:t xml:space="preserve">4.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b/>
                <w:i/>
                <w:shd w:val="clear" w:color="auto" w:fill="E6E6E6"/>
              </w:rPr>
              <w:t>ANTECEDENTES</w:t>
            </w:r>
            <w:r>
              <w:rPr>
                <w:b/>
                <w:i/>
              </w:rPr>
              <w:t xml:space="preserve">. – </w:t>
            </w:r>
          </w:p>
        </w:tc>
      </w:tr>
    </w:tbl>
    <w:p w:rsidR="00774917" w:rsidRDefault="00D15DAA">
      <w:pPr>
        <w:spacing w:line="249" w:lineRule="auto"/>
        <w:ind w:left="454" w:right="955"/>
      </w:pPr>
      <w:r>
        <w:rPr>
          <w:i/>
        </w:rPr>
        <w:t xml:space="preserve">Dado que </w:t>
      </w:r>
      <w:r>
        <w:rPr>
          <w:i/>
        </w:rPr>
        <w:t>el día 07 de agosto de 2019, se publica nuevamente, anuncio de licitación de la citada obra en la Plataforma de Contratación del Estado, durante el plazo de 20 días, no constando presentada ninguna oferta, por lo que, por decreto nº 2019-2814 de 03 de sept</w:t>
      </w:r>
      <w:r>
        <w:rPr>
          <w:i/>
        </w:rPr>
        <w:t xml:space="preserve">iembre, se declara desierto el expediente de contratación. </w:t>
      </w:r>
    </w:p>
    <w:p w:rsidR="00774917" w:rsidRDefault="00D15DAA">
      <w:pPr>
        <w:spacing w:line="249" w:lineRule="auto"/>
        <w:ind w:left="454" w:right="955"/>
      </w:pPr>
      <w:r>
        <w:rPr>
          <w:i/>
        </w:rPr>
        <w:t>Posteriormente y durante el presente año se ha dado traslado a varias empresas constructoras para la ejecución de la referida obra y las mismas han rechazado la oferta, por lo que la solución prop</w:t>
      </w:r>
      <w:r>
        <w:rPr>
          <w:i/>
        </w:rPr>
        <w:t xml:space="preserve">uesta por ésta Oficina Técnica municipal ha sido la redacción de un modificado del proyecto que incluya una actualización de los precios, es por lo que, en la actualidad se está trabajando en la redacción del mismo por parte del Arquitecto Juan Antonio de </w:t>
      </w:r>
      <w:r>
        <w:rPr>
          <w:i/>
        </w:rPr>
        <w:t xml:space="preserve">La Pinta Llorente, según decreto de adjudicación de contrato menor nº 2020-2902 de 25 de noviembre.  </w:t>
      </w:r>
    </w:p>
    <w:p w:rsidR="00774917" w:rsidRDefault="00D15DAA">
      <w:pPr>
        <w:spacing w:line="249" w:lineRule="auto"/>
        <w:ind w:left="454" w:right="955"/>
      </w:pPr>
      <w:r>
        <w:rPr>
          <w:i/>
        </w:rPr>
        <w:t>También ha sido solicitado (según nº de registro del Orve REGAGE20e00005373786) que se apruebe una nueva adenda, hasta el 31 de diciembre de 2021, que inc</w:t>
      </w:r>
      <w:r>
        <w:rPr>
          <w:i/>
        </w:rPr>
        <w:t xml:space="preserve">luya la prórroga del acuerdo “Adenda para la modificación del acuerdo de la Comisión Bilateral celebrada el 27 de octubre de </w:t>
      </w:r>
    </w:p>
    <w:p w:rsidR="00774917" w:rsidRDefault="00D15DAA">
      <w:pPr>
        <w:spacing w:line="249" w:lineRule="auto"/>
        <w:ind w:left="454" w:right="955"/>
      </w:pPr>
      <w:r>
        <w:rPr>
          <w:i/>
        </w:rPr>
        <w:t>2017, relativo al Área de Regeneración y Renovación Urbana Antón Guanche III en Candelaria (Santa Cruz de Tenerife) Comunidad Autó</w:t>
      </w:r>
      <w:r>
        <w:rPr>
          <w:i/>
        </w:rPr>
        <w:t xml:space="preserve">noma de Canarias, prórroga del Plan Estatal de Fomento de Alquiler de Viviendas, la Rehabilitación Edificadora, y la Regeneración y Renovación Urbanas 2013-2016. </w:t>
      </w:r>
    </w:p>
    <w:p w:rsidR="00774917" w:rsidRDefault="00D15DAA">
      <w:pPr>
        <w:spacing w:after="9" w:line="259" w:lineRule="auto"/>
        <w:ind w:left="459" w:right="0" w:firstLine="0"/>
        <w:jc w:val="left"/>
      </w:pPr>
      <w:r>
        <w:rPr>
          <w:i/>
        </w:rPr>
        <w:t xml:space="preserve">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rPr>
                <w:b/>
                <w:i/>
              </w:rPr>
              <w:t xml:space="preserve">5.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b/>
                <w:i/>
                <w:shd w:val="clear" w:color="auto" w:fill="E6E6E6"/>
              </w:rPr>
              <w:t>RÉGIMEN URBANÍSTICO DE APLICACIÓN</w:t>
            </w:r>
            <w:r>
              <w:rPr>
                <w:b/>
                <w:i/>
              </w:rPr>
              <w:t xml:space="preserve">. - </w:t>
            </w:r>
          </w:p>
        </w:tc>
      </w:tr>
    </w:tbl>
    <w:p w:rsidR="00774917" w:rsidRDefault="00D15DAA">
      <w:pPr>
        <w:spacing w:line="249" w:lineRule="auto"/>
        <w:ind w:left="444" w:right="955" w:firstLine="708"/>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5043" name="Group 13504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481" name="Rectangle 348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3482" name="Rectangle 348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043" style="width:12.7031pt;height:281.352pt;position:absolute;mso-position-horizontal-relative:page;mso-position-horizontal:absolute;margin-left:682.278pt;mso-position-vertical-relative:page;margin-top:530.568pt;" coordsize="1613,35731">
                <v:rect id="Rectangle 348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48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100 </w:t>
                        </w:r>
                      </w:p>
                    </w:txbxContent>
                  </v:textbox>
                </v:rect>
                <w10:wrap type="square"/>
              </v:group>
            </w:pict>
          </mc:Fallback>
        </mc:AlternateContent>
      </w:r>
      <w:r>
        <w:rPr>
          <w:b/>
          <w:i/>
        </w:rPr>
        <w:t>INSTRUMENTO DE PLANEAMIENTO:</w:t>
      </w:r>
      <w:r>
        <w:rPr>
          <w:i/>
        </w:rPr>
        <w:t xml:space="preserve"> El presente informe se emite resp</w:t>
      </w:r>
      <w:r>
        <w:rPr>
          <w:i/>
        </w:rPr>
        <w:t xml:space="preserve">ecto al documento de </w:t>
      </w:r>
      <w:r>
        <w:rPr>
          <w:b/>
          <w:i/>
        </w:rPr>
        <w:t>PLAN GENERAL DE ORDENACION URBANA DE CANDELARIA,</w:t>
      </w:r>
      <w:r>
        <w:rPr>
          <w:i/>
        </w:rPr>
        <w:t xml:space="preserve"> aprobado definitivamente por parte de la Comisión de Ordenación del Territorio y Medio Ambiente de Canarias con fecha 20 de julio de 2006, el cual contiene la subsanación de errores y de</w:t>
      </w:r>
      <w:r>
        <w:rPr>
          <w:i/>
        </w:rPr>
        <w:t xml:space="preserve">ficiencias señaladas en sesiones de fecha 20 de julio de 2006 y 10 de noviembre de 2006. Quedando aprobados por el Excmo. Ayuntamiento de Candelaria en Pleno en sesiones celebradas el 20 de octubre de 2006, 30 de noviembre de 2006 y 17 de abril de 2007.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Entra en vigor, la Adaptación Plena del Plan General de Ordenación de Candelaria, habiéndose publicado su aprobación definitiva en el BOCA de 10 de mayo de 2007, y publicada la normativa en el BOP de 17 de mayo de 2007, transcurrido los 15 días hábiles de</w:t>
      </w:r>
      <w:r>
        <w:rPr>
          <w:i/>
        </w:rPr>
        <w:t>sde esta última publicación previstos por el art. 51.2 del  Decreto 55/2006 de 9 de mayo por el que se aprueba el Reglamento de Procedimientos de los instrumentos de Ordenación del sistema de planeamiento de Canarias, así como el artículo 70.2 de la Ley 7/</w:t>
      </w:r>
      <w:r>
        <w:rPr>
          <w:i/>
        </w:rPr>
        <w:t xml:space="preserve">1985 de 2 de abril de Bases de Régimen Local </w:t>
      </w:r>
    </w:p>
    <w:p w:rsidR="00774917" w:rsidRDefault="00D15DAA">
      <w:pPr>
        <w:spacing w:after="0" w:line="259" w:lineRule="auto"/>
        <w:ind w:left="459" w:right="0" w:firstLine="0"/>
        <w:jc w:val="left"/>
      </w:pPr>
      <w:r>
        <w:rPr>
          <w:i/>
        </w:rPr>
        <w:t xml:space="preserve"> </w:t>
      </w:r>
    </w:p>
    <w:p w:rsidR="00774917" w:rsidRDefault="00D15DAA">
      <w:pPr>
        <w:pStyle w:val="Ttulo4"/>
        <w:ind w:left="454"/>
      </w:pPr>
      <w:r>
        <w:t>3.1</w:t>
      </w:r>
      <w:r>
        <w:rPr>
          <w:b w:val="0"/>
        </w:rPr>
        <w:t xml:space="preserve"> </w:t>
      </w:r>
      <w:r>
        <w:t>CLASIFICACIÓN, CATEGORIZACIÓN Y CALIFICACIÓN DEL SUELO. -</w:t>
      </w:r>
      <w:r>
        <w:rPr>
          <w:b w:val="0"/>
        </w:rPr>
        <w:t xml:space="preserv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CLASIFICACION DEL SUELO: </w:t>
      </w:r>
      <w:r>
        <w:rPr>
          <w:i/>
        </w:rPr>
        <w:t xml:space="preserve">Suelo Urbano. </w:t>
      </w:r>
    </w:p>
    <w:p w:rsidR="00774917" w:rsidRDefault="00D15DAA">
      <w:pPr>
        <w:spacing w:line="249" w:lineRule="auto"/>
        <w:ind w:left="454" w:right="955"/>
      </w:pPr>
      <w:r>
        <w:rPr>
          <w:b/>
          <w:i/>
        </w:rPr>
        <w:t xml:space="preserve">CATEGORIZACIÓN DEL SUELO: </w:t>
      </w:r>
      <w:r>
        <w:rPr>
          <w:i/>
        </w:rPr>
        <w:t xml:space="preserve">Suelo Urbano Consolidado. Residencial y Suelo Urbano Consolidado de Interés </w:t>
      </w:r>
      <w:r>
        <w:rPr>
          <w:i/>
        </w:rPr>
        <w:t xml:space="preserve">Cultural. </w:t>
      </w:r>
    </w:p>
    <w:p w:rsidR="00774917" w:rsidRDefault="00D15DAA">
      <w:pPr>
        <w:spacing w:line="249" w:lineRule="auto"/>
        <w:ind w:left="454" w:right="955"/>
      </w:pPr>
      <w:r>
        <w:rPr>
          <w:b/>
          <w:i/>
        </w:rPr>
        <w:t xml:space="preserve">CALIFICACIÓN DEL SUELO: </w:t>
      </w:r>
      <w:r>
        <w:rPr>
          <w:i/>
        </w:rPr>
        <w:t xml:space="preserve">Edificación Cerrada C2 y C4.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PLANO DE ORDENACIÓN DETALLADA Nº 16 </w:t>
      </w:r>
    </w:p>
    <w:p w:rsidR="00774917" w:rsidRDefault="00D15DAA">
      <w:pPr>
        <w:spacing w:after="283" w:line="259" w:lineRule="auto"/>
        <w:ind w:left="458" w:right="0" w:firstLine="0"/>
        <w:jc w:val="left"/>
      </w:pPr>
      <w:r>
        <w:rPr>
          <w:rFonts w:ascii="Calibri" w:eastAsia="Calibri" w:hAnsi="Calibri" w:cs="Calibri"/>
          <w:noProof/>
        </w:rPr>
        <mc:AlternateContent>
          <mc:Choice Requires="wpg">
            <w:drawing>
              <wp:inline distT="0" distB="0" distL="0" distR="0">
                <wp:extent cx="5343745" cy="2977193"/>
                <wp:effectExtent l="0" t="0" r="0" b="0"/>
                <wp:docPr id="135112" name="Group 135112"/>
                <wp:cNvGraphicFramePr/>
                <a:graphic xmlns:a="http://schemas.openxmlformats.org/drawingml/2006/main">
                  <a:graphicData uri="http://schemas.microsoft.com/office/word/2010/wordprocessingGroup">
                    <wpg:wgp>
                      <wpg:cNvGrpSpPr/>
                      <wpg:grpSpPr>
                        <a:xfrm>
                          <a:off x="0" y="0"/>
                          <a:ext cx="5343745" cy="2977193"/>
                          <a:chOff x="0" y="0"/>
                          <a:chExt cx="5343745" cy="2977193"/>
                        </a:xfrm>
                      </wpg:grpSpPr>
                      <wps:wsp>
                        <wps:cNvPr id="3509" name="Rectangle 3509"/>
                        <wps:cNvSpPr/>
                        <wps:spPr>
                          <a:xfrm>
                            <a:off x="5304790" y="2368514"/>
                            <a:ext cx="51809" cy="207548"/>
                          </a:xfrm>
                          <a:prstGeom prst="rect">
                            <a:avLst/>
                          </a:prstGeom>
                          <a:ln>
                            <a:noFill/>
                          </a:ln>
                        </wps:spPr>
                        <wps:txbx>
                          <w:txbxContent>
                            <w:p w:rsidR="00774917" w:rsidRDefault="00D15DA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510" name="Rectangle 3510"/>
                        <wps:cNvSpPr/>
                        <wps:spPr>
                          <a:xfrm>
                            <a:off x="305" y="2499578"/>
                            <a:ext cx="51809" cy="207549"/>
                          </a:xfrm>
                          <a:prstGeom prst="rect">
                            <a:avLst/>
                          </a:prstGeom>
                          <a:ln>
                            <a:noFill/>
                          </a:ln>
                        </wps:spPr>
                        <wps:txbx>
                          <w:txbxContent>
                            <w:p w:rsidR="00774917" w:rsidRDefault="00D15DA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511" name="Rectangle 3511"/>
                        <wps:cNvSpPr/>
                        <wps:spPr>
                          <a:xfrm>
                            <a:off x="305" y="2659598"/>
                            <a:ext cx="51809" cy="207549"/>
                          </a:xfrm>
                          <a:prstGeom prst="rect">
                            <a:avLst/>
                          </a:prstGeom>
                          <a:ln>
                            <a:noFill/>
                          </a:ln>
                        </wps:spPr>
                        <wps:txbx>
                          <w:txbxContent>
                            <w:p w:rsidR="00774917" w:rsidRDefault="00D15DA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512" name="Rectangle 3512"/>
                        <wps:cNvSpPr/>
                        <wps:spPr>
                          <a:xfrm>
                            <a:off x="305" y="2821142"/>
                            <a:ext cx="51809" cy="207549"/>
                          </a:xfrm>
                          <a:prstGeom prst="rect">
                            <a:avLst/>
                          </a:prstGeom>
                          <a:ln>
                            <a:noFill/>
                          </a:ln>
                        </wps:spPr>
                        <wps:txbx>
                          <w:txbxContent>
                            <w:p w:rsidR="00774917" w:rsidRDefault="00D15DAA">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3542" name="Picture 3542"/>
                          <pic:cNvPicPr/>
                        </pic:nvPicPr>
                        <pic:blipFill>
                          <a:blip r:embed="rId9"/>
                          <a:stretch>
                            <a:fillRect/>
                          </a:stretch>
                        </pic:blipFill>
                        <pic:spPr>
                          <a:xfrm>
                            <a:off x="0" y="0"/>
                            <a:ext cx="5277994" cy="2491682"/>
                          </a:xfrm>
                          <a:prstGeom prst="rect">
                            <a:avLst/>
                          </a:prstGeom>
                        </pic:spPr>
                      </pic:pic>
                      <wps:wsp>
                        <wps:cNvPr id="3544" name="Shape 3544"/>
                        <wps:cNvSpPr/>
                        <wps:spPr>
                          <a:xfrm>
                            <a:off x="1749044" y="1151742"/>
                            <a:ext cx="2249932" cy="1748409"/>
                          </a:xfrm>
                          <a:custGeom>
                            <a:avLst/>
                            <a:gdLst/>
                            <a:ahLst/>
                            <a:cxnLst/>
                            <a:rect l="0" t="0" r="0" b="0"/>
                            <a:pathLst>
                              <a:path w="2249932" h="1748409">
                                <a:moveTo>
                                  <a:pt x="1460500" y="1379601"/>
                                </a:moveTo>
                                <a:lnTo>
                                  <a:pt x="1592072" y="1379601"/>
                                </a:lnTo>
                                <a:lnTo>
                                  <a:pt x="0" y="0"/>
                                </a:lnTo>
                                <a:lnTo>
                                  <a:pt x="1789430" y="1379601"/>
                                </a:lnTo>
                                <a:lnTo>
                                  <a:pt x="2249932" y="1379601"/>
                                </a:lnTo>
                                <a:lnTo>
                                  <a:pt x="2249932" y="1441069"/>
                                </a:lnTo>
                                <a:lnTo>
                                  <a:pt x="2249932" y="1441069"/>
                                </a:lnTo>
                                <a:lnTo>
                                  <a:pt x="2249932" y="1748409"/>
                                </a:lnTo>
                                <a:lnTo>
                                  <a:pt x="1592072" y="1748409"/>
                                </a:lnTo>
                                <a:lnTo>
                                  <a:pt x="1592072" y="1748409"/>
                                </a:lnTo>
                                <a:lnTo>
                                  <a:pt x="1460500" y="1748409"/>
                                </a:lnTo>
                                <a:lnTo>
                                  <a:pt x="1460500" y="1441069"/>
                                </a:lnTo>
                                <a:lnTo>
                                  <a:pt x="1460500" y="1441069"/>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34826" name="Rectangle 134826"/>
                        <wps:cNvSpPr/>
                        <wps:spPr>
                          <a:xfrm>
                            <a:off x="3306445" y="2585509"/>
                            <a:ext cx="667971" cy="169501"/>
                          </a:xfrm>
                          <a:prstGeom prst="rect">
                            <a:avLst/>
                          </a:prstGeom>
                          <a:ln>
                            <a:noFill/>
                          </a:ln>
                        </wps:spPr>
                        <wps:txbx>
                          <w:txbxContent>
                            <w:p w:rsidR="00774917" w:rsidRDefault="00D15DAA">
                              <w:pPr>
                                <w:spacing w:after="160" w:line="259" w:lineRule="auto"/>
                                <w:ind w:left="0" w:right="0" w:firstLine="0"/>
                                <w:jc w:val="left"/>
                              </w:pPr>
                              <w:r>
                                <w:rPr>
                                  <w:sz w:val="18"/>
                                </w:rPr>
                                <w:t xml:space="preserve">Situación </w:t>
                              </w:r>
                            </w:p>
                          </w:txbxContent>
                        </wps:txbx>
                        <wps:bodyPr horzOverflow="overflow" vert="horz" lIns="0" tIns="0" rIns="0" bIns="0" rtlCol="0">
                          <a:noAutofit/>
                        </wps:bodyPr>
                      </wps:wsp>
                      <wps:wsp>
                        <wps:cNvPr id="176085" name="Shape 176085"/>
                        <wps:cNvSpPr/>
                        <wps:spPr>
                          <a:xfrm>
                            <a:off x="3303397" y="2583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6086" name="Shape 176086"/>
                        <wps:cNvSpPr/>
                        <wps:spPr>
                          <a:xfrm>
                            <a:off x="3303397" y="2586842"/>
                            <a:ext cx="9144" cy="123444"/>
                          </a:xfrm>
                          <a:custGeom>
                            <a:avLst/>
                            <a:gdLst/>
                            <a:ahLst/>
                            <a:cxnLst/>
                            <a:rect l="0" t="0" r="0" b="0"/>
                            <a:pathLst>
                              <a:path w="9144" h="123444">
                                <a:moveTo>
                                  <a:pt x="0" y="0"/>
                                </a:moveTo>
                                <a:lnTo>
                                  <a:pt x="9144" y="0"/>
                                </a:lnTo>
                                <a:lnTo>
                                  <a:pt x="9144" y="123444"/>
                                </a:lnTo>
                                <a:lnTo>
                                  <a:pt x="0" y="1234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549" name="Rectangle 3549"/>
                        <wps:cNvSpPr/>
                        <wps:spPr>
                          <a:xfrm>
                            <a:off x="3306445" y="2715049"/>
                            <a:ext cx="553375" cy="169501"/>
                          </a:xfrm>
                          <a:prstGeom prst="rect">
                            <a:avLst/>
                          </a:prstGeom>
                          <a:ln>
                            <a:noFill/>
                          </a:ln>
                        </wps:spPr>
                        <wps:txbx>
                          <w:txbxContent>
                            <w:p w:rsidR="00774917" w:rsidRDefault="00D15DAA">
                              <w:pPr>
                                <w:spacing w:after="160" w:line="259" w:lineRule="auto"/>
                                <w:ind w:left="0" w:right="0" w:firstLine="0"/>
                                <w:jc w:val="left"/>
                              </w:pPr>
                              <w:r>
                                <w:rPr>
                                  <w:sz w:val="18"/>
                                </w:rPr>
                                <w:t>P.G.O.U</w:t>
                              </w:r>
                            </w:p>
                          </w:txbxContent>
                        </wps:txbx>
                        <wps:bodyPr horzOverflow="overflow" vert="horz" lIns="0" tIns="0" rIns="0" bIns="0" rtlCol="0">
                          <a:noAutofit/>
                        </wps:bodyPr>
                      </wps:wsp>
                      <wps:wsp>
                        <wps:cNvPr id="134830" name="Rectangle 134830"/>
                        <wps:cNvSpPr/>
                        <wps:spPr>
                          <a:xfrm>
                            <a:off x="3722497" y="2715049"/>
                            <a:ext cx="42236" cy="169501"/>
                          </a:xfrm>
                          <a:prstGeom prst="rect">
                            <a:avLst/>
                          </a:prstGeom>
                          <a:ln>
                            <a:noFill/>
                          </a:ln>
                        </wps:spPr>
                        <wps:txbx>
                          <w:txbxContent>
                            <w:p w:rsidR="00774917" w:rsidRDefault="00D15DAA">
                              <w:pPr>
                                <w:spacing w:after="160" w:line="259" w:lineRule="auto"/>
                                <w:ind w:left="0" w:right="0" w:firstLine="0"/>
                                <w:jc w:val="left"/>
                              </w:pPr>
                              <w:r>
                                <w:rPr>
                                  <w:sz w:val="18"/>
                                </w:rPr>
                                <w:t>.</w:t>
                              </w:r>
                            </w:p>
                          </w:txbxContent>
                        </wps:txbx>
                        <wps:bodyPr horzOverflow="overflow" vert="horz" lIns="0" tIns="0" rIns="0" bIns="0" rtlCol="0">
                          <a:noAutofit/>
                        </wps:bodyPr>
                      </wps:wsp>
                      <wps:wsp>
                        <wps:cNvPr id="134831" name="Rectangle 134831"/>
                        <wps:cNvSpPr/>
                        <wps:spPr>
                          <a:xfrm>
                            <a:off x="3756026" y="2715049"/>
                            <a:ext cx="42236" cy="169501"/>
                          </a:xfrm>
                          <a:prstGeom prst="rect">
                            <a:avLst/>
                          </a:prstGeom>
                          <a:ln>
                            <a:noFill/>
                          </a:ln>
                        </wps:spPr>
                        <wps:txbx>
                          <w:txbxContent>
                            <w:p w:rsidR="00774917" w:rsidRDefault="00D15DAA">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76087" name="Shape 176087"/>
                        <wps:cNvSpPr/>
                        <wps:spPr>
                          <a:xfrm>
                            <a:off x="3748405" y="2714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76088" name="Shape 176088"/>
                        <wps:cNvSpPr/>
                        <wps:spPr>
                          <a:xfrm>
                            <a:off x="3752977" y="2717906"/>
                            <a:ext cx="9144" cy="121920"/>
                          </a:xfrm>
                          <a:custGeom>
                            <a:avLst/>
                            <a:gdLst/>
                            <a:ahLst/>
                            <a:cxnLst/>
                            <a:rect l="0" t="0" r="0" b="0"/>
                            <a:pathLst>
                              <a:path w="9144" h="121920">
                                <a:moveTo>
                                  <a:pt x="0" y="0"/>
                                </a:moveTo>
                                <a:lnTo>
                                  <a:pt x="9144" y="0"/>
                                </a:lnTo>
                                <a:lnTo>
                                  <a:pt x="9144" y="121920"/>
                                </a:lnTo>
                                <a:lnTo>
                                  <a:pt x="0" y="121920"/>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3555" name="Shape 3555"/>
                        <wps:cNvSpPr/>
                        <wps:spPr>
                          <a:xfrm>
                            <a:off x="3993007" y="1370055"/>
                            <a:ext cx="445770" cy="1163574"/>
                          </a:xfrm>
                          <a:custGeom>
                            <a:avLst/>
                            <a:gdLst/>
                            <a:ahLst/>
                            <a:cxnLst/>
                            <a:rect l="0" t="0" r="0" b="0"/>
                            <a:pathLst>
                              <a:path w="445770" h="1163574">
                                <a:moveTo>
                                  <a:pt x="436499" y="0"/>
                                </a:moveTo>
                                <a:lnTo>
                                  <a:pt x="445770" y="84709"/>
                                </a:lnTo>
                                <a:lnTo>
                                  <a:pt x="415952" y="73640"/>
                                </a:lnTo>
                                <a:lnTo>
                                  <a:pt x="11938" y="1163574"/>
                                </a:lnTo>
                                <a:lnTo>
                                  <a:pt x="0" y="1159256"/>
                                </a:lnTo>
                                <a:lnTo>
                                  <a:pt x="404011" y="69207"/>
                                </a:lnTo>
                                <a:lnTo>
                                  <a:pt x="374269" y="58166"/>
                                </a:lnTo>
                                <a:lnTo>
                                  <a:pt x="436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6" name="Shape 3556"/>
                        <wps:cNvSpPr/>
                        <wps:spPr>
                          <a:xfrm>
                            <a:off x="3993515" y="1403583"/>
                            <a:ext cx="794766" cy="1276477"/>
                          </a:xfrm>
                          <a:custGeom>
                            <a:avLst/>
                            <a:gdLst/>
                            <a:ahLst/>
                            <a:cxnLst/>
                            <a:rect l="0" t="0" r="0" b="0"/>
                            <a:pathLst>
                              <a:path w="794766" h="1276477">
                                <a:moveTo>
                                  <a:pt x="794766" y="0"/>
                                </a:moveTo>
                                <a:lnTo>
                                  <a:pt x="787019" y="84836"/>
                                </a:lnTo>
                                <a:lnTo>
                                  <a:pt x="759994" y="68091"/>
                                </a:lnTo>
                                <a:lnTo>
                                  <a:pt x="10795" y="1276477"/>
                                </a:lnTo>
                                <a:lnTo>
                                  <a:pt x="0" y="1269873"/>
                                </a:lnTo>
                                <a:lnTo>
                                  <a:pt x="749237" y="61426"/>
                                </a:lnTo>
                                <a:lnTo>
                                  <a:pt x="722249" y="44704"/>
                                </a:lnTo>
                                <a:lnTo>
                                  <a:pt x="794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112" style="width:420.767pt;height:234.425pt;mso-position-horizontal-relative:char;mso-position-vertical-relative:line" coordsize="53437,29771">
                <v:rect id="Rectangle 3509" style="position:absolute;width:518;height:2075;left:53047;top:23685;" filled="f" stroked="f">
                  <v:textbox inset="0,0,0,0">
                    <w:txbxContent>
                      <w:p>
                        <w:pPr>
                          <w:spacing w:before="0" w:after="160" w:line="259" w:lineRule="auto"/>
                          <w:ind w:left="0" w:right="0" w:firstLine="0"/>
                          <w:jc w:val="left"/>
                        </w:pPr>
                        <w:r>
                          <w:rPr>
                            <w:rFonts w:cs="Arial" w:hAnsi="Arial" w:eastAsia="Arial" w:ascii="Arial"/>
                            <w:i w:val="1"/>
                          </w:rPr>
                          <w:t xml:space="preserve"> </w:t>
                        </w:r>
                      </w:p>
                    </w:txbxContent>
                  </v:textbox>
                </v:rect>
                <v:rect id="Rectangle 3510" style="position:absolute;width:518;height:2075;left:3;top:24995;" filled="f" stroked="f">
                  <v:textbox inset="0,0,0,0">
                    <w:txbxContent>
                      <w:p>
                        <w:pPr>
                          <w:spacing w:before="0" w:after="160" w:line="259" w:lineRule="auto"/>
                          <w:ind w:left="0" w:right="0" w:firstLine="0"/>
                          <w:jc w:val="left"/>
                        </w:pPr>
                        <w:r>
                          <w:rPr>
                            <w:rFonts w:cs="Arial" w:hAnsi="Arial" w:eastAsia="Arial" w:ascii="Arial"/>
                            <w:i w:val="1"/>
                          </w:rPr>
                          <w:t xml:space="preserve"> </w:t>
                        </w:r>
                      </w:p>
                    </w:txbxContent>
                  </v:textbox>
                </v:rect>
                <v:rect id="Rectangle 3511" style="position:absolute;width:518;height:2075;left:3;top:26595;" filled="f" stroked="f">
                  <v:textbox inset="0,0,0,0">
                    <w:txbxContent>
                      <w:p>
                        <w:pPr>
                          <w:spacing w:before="0" w:after="160" w:line="259" w:lineRule="auto"/>
                          <w:ind w:left="0" w:right="0" w:firstLine="0"/>
                          <w:jc w:val="left"/>
                        </w:pPr>
                        <w:r>
                          <w:rPr>
                            <w:rFonts w:cs="Arial" w:hAnsi="Arial" w:eastAsia="Arial" w:ascii="Arial"/>
                            <w:i w:val="1"/>
                          </w:rPr>
                          <w:t xml:space="preserve"> </w:t>
                        </w:r>
                      </w:p>
                    </w:txbxContent>
                  </v:textbox>
                </v:rect>
                <v:rect id="Rectangle 3512" style="position:absolute;width:518;height:2075;left:3;top:28211;" filled="f" stroked="f">
                  <v:textbox inset="0,0,0,0">
                    <w:txbxContent>
                      <w:p>
                        <w:pPr>
                          <w:spacing w:before="0" w:after="160" w:line="259" w:lineRule="auto"/>
                          <w:ind w:left="0" w:right="0" w:firstLine="0"/>
                          <w:jc w:val="left"/>
                        </w:pPr>
                        <w:r>
                          <w:rPr>
                            <w:rFonts w:cs="Arial" w:hAnsi="Arial" w:eastAsia="Arial" w:ascii="Arial"/>
                            <w:i w:val="1"/>
                          </w:rPr>
                          <w:t xml:space="preserve"> </w:t>
                        </w:r>
                      </w:p>
                    </w:txbxContent>
                  </v:textbox>
                </v:rect>
                <v:shape id="Picture 3542" style="position:absolute;width:52779;height:24916;left:0;top:0;" filled="f">
                  <v:imagedata r:id="rId10"/>
                </v:shape>
                <v:shape id="Shape 3544" style="position:absolute;width:22499;height:17484;left:17490;top:11517;" coordsize="2249932,1748409" path="m1460500,1379601l1592072,1379601l0,0l1789430,1379601l2249932,1379601l2249932,1441069l2249932,1441069l2249932,1748409l1592072,1748409l1592072,1748409l1460500,1748409l1460500,1441069l1460500,1441069x">
                  <v:stroke weight="0.72pt" endcap="flat" joinstyle="miter" miterlimit="10" on="true" color="#000000"/>
                  <v:fill on="false" color="#000000" opacity="0"/>
                </v:shape>
                <v:rect id="Rectangle 134826" style="position:absolute;width:6679;height:1695;left:33064;top:25855;" filled="f" stroked="f">
                  <v:textbox inset="0,0,0,0">
                    <w:txbxContent>
                      <w:p>
                        <w:pPr>
                          <w:spacing w:before="0" w:after="160" w:line="259" w:lineRule="auto"/>
                          <w:ind w:left="0" w:right="0" w:firstLine="0"/>
                          <w:jc w:val="left"/>
                        </w:pPr>
                        <w:r>
                          <w:rPr>
                            <w:sz w:val="18"/>
                          </w:rPr>
                          <w:t xml:space="preserve">Situación </w:t>
                        </w:r>
                      </w:p>
                    </w:txbxContent>
                  </v:textbox>
                </v:rect>
                <v:shape id="Shape 176089" style="position:absolute;width:91;height:91;left:33033;top:25837;" coordsize="9144,9144" path="m0,0l9144,0l9144,9144l0,9144l0,0">
                  <v:stroke weight="0pt" endcap="flat" joinstyle="miter" miterlimit="10" on="false" color="#000000" opacity="0"/>
                  <v:fill on="true" color="#7f7f7f"/>
                </v:shape>
                <v:shape id="Shape 176090" style="position:absolute;width:91;height:1234;left:33033;top:25868;" coordsize="9144,123444" path="m0,0l9144,0l9144,123444l0,123444l0,0">
                  <v:stroke weight="0pt" endcap="flat" joinstyle="miter" miterlimit="10" on="false" color="#000000" opacity="0"/>
                  <v:fill on="true" color="#7f7f7f"/>
                </v:shape>
                <v:rect id="Rectangle 3549" style="position:absolute;width:5533;height:1695;left:33064;top:27150;" filled="f" stroked="f">
                  <v:textbox inset="0,0,0,0">
                    <w:txbxContent>
                      <w:p>
                        <w:pPr>
                          <w:spacing w:before="0" w:after="160" w:line="259" w:lineRule="auto"/>
                          <w:ind w:left="0" w:right="0" w:firstLine="0"/>
                          <w:jc w:val="left"/>
                        </w:pPr>
                        <w:r>
                          <w:rPr>
                            <w:sz w:val="18"/>
                          </w:rPr>
                          <w:t xml:space="preserve">P.G.O.U</w:t>
                        </w:r>
                      </w:p>
                    </w:txbxContent>
                  </v:textbox>
                </v:rect>
                <v:rect id="Rectangle 134830" style="position:absolute;width:422;height:1695;left:37224;top:27150;" filled="f" stroked="f">
                  <v:textbox inset="0,0,0,0">
                    <w:txbxContent>
                      <w:p>
                        <w:pPr>
                          <w:spacing w:before="0" w:after="160" w:line="259" w:lineRule="auto"/>
                          <w:ind w:left="0" w:right="0" w:firstLine="0"/>
                          <w:jc w:val="left"/>
                        </w:pPr>
                        <w:r>
                          <w:rPr>
                            <w:sz w:val="18"/>
                          </w:rPr>
                          <w:t xml:space="preserve">.</w:t>
                        </w:r>
                      </w:p>
                    </w:txbxContent>
                  </v:textbox>
                </v:rect>
                <v:rect id="Rectangle 134831" style="position:absolute;width:422;height:1695;left:37560;top:27150;" filled="f" stroked="f">
                  <v:textbox inset="0,0,0,0">
                    <w:txbxContent>
                      <w:p>
                        <w:pPr>
                          <w:spacing w:before="0" w:after="160" w:line="259" w:lineRule="auto"/>
                          <w:ind w:left="0" w:right="0" w:firstLine="0"/>
                          <w:jc w:val="left"/>
                        </w:pPr>
                        <w:r>
                          <w:rPr>
                            <w:sz w:val="18"/>
                          </w:rPr>
                          <w:t xml:space="preserve"> </w:t>
                        </w:r>
                      </w:p>
                    </w:txbxContent>
                  </v:textbox>
                </v:rect>
                <v:shape id="Shape 176091" style="position:absolute;width:91;height:91;left:37484;top:27148;" coordsize="9144,9144" path="m0,0l9144,0l9144,9144l0,9144l0,0">
                  <v:stroke weight="0pt" endcap="flat" joinstyle="miter" miterlimit="10" on="false" color="#000000" opacity="0"/>
                  <v:fill on="true" color="#7f7f7f"/>
                </v:shape>
                <v:shape id="Shape 176092" style="position:absolute;width:91;height:1219;left:37529;top:27179;" coordsize="9144,121920" path="m0,0l9144,0l9144,121920l0,121920l0,0">
                  <v:stroke weight="0pt" endcap="flat" joinstyle="miter" miterlimit="10" on="false" color="#000000" opacity="0"/>
                  <v:fill on="true" color="#7f7f7f"/>
                </v:shape>
                <v:shape id="Shape 3555" style="position:absolute;width:4457;height:11635;left:39930;top:13700;" coordsize="445770,1163574" path="m436499,0l445770,84709l415952,73640l11938,1163574l0,1159256l404011,69207l374269,58166l436499,0x">
                  <v:stroke weight="0pt" endcap="flat" joinstyle="miter" miterlimit="10" on="false" color="#000000" opacity="0"/>
                  <v:fill on="true" color="#000000"/>
                </v:shape>
                <v:shape id="Shape 3556" style="position:absolute;width:7947;height:12764;left:39935;top:14035;" coordsize="794766,1276477" path="m794766,0l787019,84836l759994,68091l10795,1276477l0,1269873l749237,61426l722249,44704l794766,0x">
                  <v:stroke weight="0pt" endcap="flat" joinstyle="miter" miterlimit="10" on="false" color="#000000" opacity="0"/>
                  <v:fill on="true" color="#000000"/>
                </v:shape>
              </v:group>
            </w:pict>
          </mc:Fallback>
        </mc:AlternateConten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rPr>
                <w:b/>
                <w:i/>
              </w:rPr>
              <w:t xml:space="preserve">6.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b/>
                <w:i/>
                <w:shd w:val="clear" w:color="auto" w:fill="E6E6E6"/>
              </w:rPr>
              <w:t>INFORME</w:t>
            </w:r>
            <w:r>
              <w:rPr>
                <w:b/>
                <w:i/>
              </w:rPr>
              <w:t xml:space="preserve">. - </w:t>
            </w:r>
          </w:p>
        </w:tc>
      </w:tr>
    </w:tbl>
    <w:p w:rsidR="00774917" w:rsidRDefault="00D15DAA">
      <w:pPr>
        <w:spacing w:line="249" w:lineRule="auto"/>
        <w:ind w:left="454" w:right="955"/>
      </w:pPr>
      <w:r>
        <w:rPr>
          <w:i/>
        </w:rPr>
        <w:t xml:space="preserve">Se solicita informe sobre la Adenda para la modificación del Acuerdo de la Comisión </w:t>
      </w:r>
      <w:r>
        <w:rPr>
          <w:i/>
        </w:rPr>
        <w:t xml:space="preserve">Bilateral celebrada el 27 de octubre de 2017, relativa al Área de Regeneración y Renovación Urbana “Antón Guanche” III en Candelaria.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5122" name="Group 13512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559" name="Rectangle 355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3560" name="Rectangle 356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Documento firmad</w:t>
                              </w:r>
                              <w:r>
                                <w:rPr>
                                  <w:sz w:val="12"/>
                                </w:rPr>
                                <w:t xml:space="preserve">o electrónicamente desde la plataforma esPublico Gestiona | Página 17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122" style="width:12.7031pt;height:281.352pt;position:absolute;mso-position-horizontal-relative:page;mso-position-horizontal:absolute;margin-left:682.278pt;mso-position-vertical-relative:page;margin-top:530.568pt;" coordsize="1613,35731">
                <v:rect id="Rectangle 355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56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100 </w:t>
                        </w:r>
                      </w:p>
                    </w:txbxContent>
                  </v:textbox>
                </v:rect>
                <w10:wrap type="square"/>
              </v:group>
            </w:pict>
          </mc:Fallback>
        </mc:AlternateContent>
      </w:r>
      <w:r>
        <w:rPr>
          <w:i/>
        </w:rPr>
        <w:t xml:space="preserve">Una vez ejecutada la 1ª Fase de las obras de Rehabilitación de Antón Guanche, según el Proyecto Original redactado por el Arquitecto </w:t>
      </w:r>
      <w:r>
        <w:rPr>
          <w:b/>
          <w:i/>
        </w:rPr>
        <w:t>JTP. ARQUITECTOS. Juan de la Cruz Torres Padr</w:t>
      </w:r>
      <w:r>
        <w:rPr>
          <w:b/>
          <w:i/>
        </w:rPr>
        <w:t xml:space="preserve">ón, 86329 de 16 de febrero de 2011, </w:t>
      </w:r>
      <w:r>
        <w:rPr>
          <w:i/>
        </w:rPr>
        <w:t>se procede a tramitar la 3ª Fase de las obras (6 bloques de la citada promoción) como modificado de la 2ª Fase (10 bloques) que nunca se llegó a ejecutar, y cuyo importe inicial, tal y como se plasmó en el Convenio de la</w:t>
      </w:r>
      <w:r>
        <w:rPr>
          <w:i/>
        </w:rPr>
        <w:t xml:space="preserve"> Comisión Bilateral de fecha 27 de octubre de 2017, ascendía a </w:t>
      </w:r>
      <w:r>
        <w:rPr>
          <w:b/>
          <w:i/>
        </w:rPr>
        <w:t>504.760,00 €</w:t>
      </w:r>
      <w:r>
        <w:rPr>
          <w:i/>
        </w:rPr>
        <w:t xml:space="preserve">, siendo la participación de los agentes intervinientes la siguiente: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0" w:right="989" w:firstLine="0"/>
        <w:jc w:val="right"/>
      </w:pPr>
      <w:r>
        <w:rPr>
          <w:noProof/>
        </w:rPr>
        <w:drawing>
          <wp:inline distT="0" distB="0" distL="0" distR="0">
            <wp:extent cx="6019800" cy="4206241"/>
            <wp:effectExtent l="0" t="0" r="0" b="0"/>
            <wp:docPr id="3620" name="Picture 3620"/>
            <wp:cNvGraphicFramePr/>
            <a:graphic xmlns:a="http://schemas.openxmlformats.org/drawingml/2006/main">
              <a:graphicData uri="http://schemas.openxmlformats.org/drawingml/2006/picture">
                <pic:pic xmlns:pic="http://schemas.openxmlformats.org/drawingml/2006/picture">
                  <pic:nvPicPr>
                    <pic:cNvPr id="3620" name="Picture 3620"/>
                    <pic:cNvPicPr/>
                  </pic:nvPicPr>
                  <pic:blipFill>
                    <a:blip r:embed="rId11"/>
                    <a:stretch>
                      <a:fillRect/>
                    </a:stretch>
                  </pic:blipFill>
                  <pic:spPr>
                    <a:xfrm>
                      <a:off x="0" y="0"/>
                      <a:ext cx="6019800" cy="4206241"/>
                    </a:xfrm>
                    <a:prstGeom prst="rect">
                      <a:avLst/>
                    </a:prstGeom>
                  </pic:spPr>
                </pic:pic>
              </a:graphicData>
            </a:graphic>
          </wp:inline>
        </w:drawing>
      </w: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4722" name="Group 13472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623" name="Rectangle 362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3624" name="Rectangle 362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4722" style="width:12.7031pt;height:281.352pt;position:absolute;mso-position-horizontal-relative:page;mso-position-horizontal:absolute;margin-left:682.278pt;mso-position-vertical-relative:page;margin-top:530.568pt;" coordsize="1613,35731">
                <v:rect id="Rectangle 362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62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100 </w:t>
                        </w:r>
                      </w:p>
                    </w:txbxContent>
                  </v:textbox>
                </v:rect>
                <w10:wrap type="square"/>
              </v:group>
            </w:pict>
          </mc:Fallback>
        </mc:AlternateContent>
      </w:r>
      <w:r>
        <w:rPr>
          <w:i/>
        </w:rPr>
        <w:t>Debido a las diferentes incidencias que surgieron durante la ejecución de la obras de la 1ª Fase, así como para dar solución a diferentes mejoras aportadas por lo</w:t>
      </w:r>
      <w:r>
        <w:rPr>
          <w:i/>
        </w:rPr>
        <w:t>s particulares al proyecto original, también era necesario acometer las obras de sustitución integral de la red de saneamiento y abastecimiento de la totalidad de la promoción de viviendas, e incluir el importe de la Dirección de Obra (sólo se había reflej</w:t>
      </w:r>
      <w:r>
        <w:rPr>
          <w:i/>
        </w:rPr>
        <w:t xml:space="preserve">ado el importe de redacción del proyecto), por lo que resultó necesario la modificación del Proyecto Original antes mencionado, incrementando el coste total de las obras ya que al presupuesto original hubo que sumar los importes de las nuevas partidas que </w:t>
      </w:r>
      <w:r>
        <w:rPr>
          <w:i/>
        </w:rPr>
        <w:t xml:space="preserve">se generan indicadas anteriormente, y que ascendería a un total de </w:t>
      </w:r>
      <w:r>
        <w:rPr>
          <w:b/>
          <w:i/>
        </w:rPr>
        <w:t>782.645,11 €</w:t>
      </w:r>
      <w:r>
        <w:rPr>
          <w:i/>
        </w:rPr>
        <w:t>, tal y como se plasmó en la adenda, del 12 de diciembre de 2018, posterior a la Adenda para la modificación del Acuerdo de la Comisión Bilateral celebrada el 27 de octubre de 2</w:t>
      </w:r>
      <w:r>
        <w:rPr>
          <w:i/>
        </w:rPr>
        <w:t xml:space="preserve">017.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Indicar también como se señaló en los antecedentes de éste informe que las obras siguen sin adjudicarse a contrata alguna y que se está trabajando por parte del técnico redactor antes señalado en el proyecto modificado. </w:t>
      </w:r>
    </w:p>
    <w:p w:rsidR="00774917" w:rsidRDefault="00D15DAA">
      <w:pPr>
        <w:spacing w:line="249" w:lineRule="auto"/>
        <w:ind w:left="454" w:right="955"/>
      </w:pPr>
      <w:r>
        <w:rPr>
          <w:i/>
        </w:rPr>
        <w:t xml:space="preserve">Modificado que se justifica no sólo las propias actualizaciones de los precios de las partidas del proyecto de ésta fase (siendo el incremento mayor en los ascensores), sino que también por la inclusión de nuevas partidas que son necesarias por la entrada </w:t>
      </w:r>
      <w:r>
        <w:rPr>
          <w:i/>
        </w:rPr>
        <w:t xml:space="preserve">en vigor de nueva normativa de rescate en ascensores. Así, se estima que el PEM del modificado de diciembre de 2020 asciende a 717.510,11 € (aumento de PEM en 102.851,26 €), lo que da como resultado un PEC de 913.605,62 €. </w:t>
      </w:r>
    </w:p>
    <w:p w:rsidR="00774917" w:rsidRDefault="00D15DAA">
      <w:pPr>
        <w:spacing w:after="0" w:line="259" w:lineRule="auto"/>
        <w:ind w:left="459" w:right="0" w:firstLine="0"/>
        <w:jc w:val="left"/>
      </w:pPr>
      <w:r>
        <w:rPr>
          <w:i/>
        </w:rPr>
        <w:t xml:space="preserve"> </w:t>
      </w:r>
    </w:p>
    <w:p w:rsidR="00774917" w:rsidRDefault="00D15DAA">
      <w:pPr>
        <w:spacing w:after="2" w:line="243" w:lineRule="auto"/>
        <w:ind w:left="454" w:right="963"/>
        <w:jc w:val="left"/>
      </w:pPr>
      <w:r>
        <w:rPr>
          <w:i/>
        </w:rPr>
        <w:t>Si bien éste aumento no modifi</w:t>
      </w:r>
      <w:r>
        <w:rPr>
          <w:i/>
        </w:rPr>
        <w:t>cará los importes aportados por el Ministerio de Fomento ni el de la Comunidad Autónoma de Canarias, aunque evidentemente si varía su porcentaje de participación en el total de las obras, por lo que la participación de los agentes intervinientes quedaría c</w:t>
      </w:r>
      <w:r>
        <w:rPr>
          <w:i/>
        </w:rPr>
        <w:t xml:space="preserve">omo se indica en el siguiente cuadro: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980" w:right="955"/>
      </w:pPr>
      <w:r>
        <w:rPr>
          <w:i/>
        </w:rPr>
        <w:t xml:space="preserve">ADENDA SOLICITADA DE FECHA 09/12/2020 DEL CONVENIO BILATERAL DE </w:t>
      </w:r>
    </w:p>
    <w:p w:rsidR="00774917" w:rsidRDefault="00D15DAA">
      <w:pPr>
        <w:tabs>
          <w:tab w:val="center" w:pos="528"/>
          <w:tab w:val="center" w:pos="4950"/>
        </w:tabs>
        <w:spacing w:after="58" w:line="249" w:lineRule="auto"/>
        <w:ind w:left="0" w:right="0" w:firstLine="0"/>
        <w:jc w:val="left"/>
      </w:pPr>
      <w:r>
        <w:rPr>
          <w:rFonts w:ascii="Calibri" w:eastAsia="Calibri" w:hAnsi="Calibri" w:cs="Calibri"/>
        </w:rPr>
        <w:tab/>
      </w:r>
      <w:r>
        <w:rPr>
          <w:i/>
        </w:rPr>
        <w:t xml:space="preserve"> </w:t>
      </w:r>
      <w:r>
        <w:rPr>
          <w:i/>
        </w:rPr>
        <w:tab/>
        <w:t xml:space="preserve">FECHA 27/10/2017 </w:t>
      </w:r>
    </w:p>
    <w:p w:rsidR="00774917" w:rsidRDefault="00D15DAA">
      <w:pPr>
        <w:spacing w:after="70" w:line="259" w:lineRule="auto"/>
        <w:ind w:left="663" w:right="0" w:firstLine="0"/>
        <w:jc w:val="left"/>
      </w:pPr>
      <w:r>
        <w:rPr>
          <w:i/>
        </w:rPr>
        <w:t xml:space="preserve"> </w:t>
      </w:r>
      <w:r>
        <w:rPr>
          <w:i/>
        </w:rPr>
        <w:tab/>
        <w:t xml:space="preserve"> </w:t>
      </w:r>
      <w:r>
        <w:rPr>
          <w:i/>
        </w:rPr>
        <w:tab/>
        <w:t xml:space="preserve"> </w:t>
      </w:r>
      <w:r>
        <w:rPr>
          <w:i/>
        </w:rPr>
        <w:tab/>
        <w:t xml:space="preserve"> </w:t>
      </w:r>
    </w:p>
    <w:tbl>
      <w:tblPr>
        <w:tblStyle w:val="TableGrid"/>
        <w:tblpPr w:vertAnchor="text" w:tblpX="867" w:tblpY="-79"/>
        <w:tblOverlap w:val="never"/>
        <w:tblW w:w="8169" w:type="dxa"/>
        <w:tblInd w:w="0" w:type="dxa"/>
        <w:tblCellMar>
          <w:top w:w="14" w:type="dxa"/>
          <w:left w:w="70" w:type="dxa"/>
          <w:bottom w:w="0" w:type="dxa"/>
          <w:right w:w="11" w:type="dxa"/>
        </w:tblCellMar>
        <w:tblLook w:val="04A0" w:firstRow="1" w:lastRow="0" w:firstColumn="1" w:lastColumn="0" w:noHBand="0" w:noVBand="1"/>
      </w:tblPr>
      <w:tblGrid>
        <w:gridCol w:w="1577"/>
        <w:gridCol w:w="4748"/>
        <w:gridCol w:w="1844"/>
      </w:tblGrid>
      <w:tr w:rsidR="00774917">
        <w:trPr>
          <w:trHeight w:val="336"/>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rPr>
                <w:i/>
              </w:rPr>
              <w:t xml:space="preserve">IMPORTE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8" w:firstLine="0"/>
              <w:jc w:val="center"/>
            </w:pPr>
            <w:r>
              <w:rPr>
                <w:i/>
              </w:rPr>
              <w:t xml:space="preserve">ENTIDAD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103" w:right="0" w:firstLine="0"/>
              <w:jc w:val="left"/>
            </w:pPr>
            <w:r>
              <w:rPr>
                <w:i/>
              </w:rPr>
              <w:t xml:space="preserve">% participación </w:t>
            </w:r>
          </w:p>
        </w:tc>
      </w:tr>
      <w:tr w:rsidR="00774917">
        <w:trPr>
          <w:trHeight w:val="337"/>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rPr>
                <w:i/>
              </w:rPr>
              <w:t xml:space="preserve">176.666,00 €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rPr>
                <w:i/>
              </w:rPr>
              <w:t xml:space="preserve">MINISTERIO DE FOMENTO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rPr>
                <w:i/>
              </w:rPr>
              <w:t xml:space="preserve">19,34% </w:t>
            </w:r>
          </w:p>
        </w:tc>
      </w:tr>
      <w:tr w:rsidR="00774917">
        <w:trPr>
          <w:trHeight w:val="334"/>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rPr>
                <w:i/>
              </w:rPr>
              <w:t xml:space="preserve">151.428,00 €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rPr>
                <w:i/>
              </w:rPr>
              <w:t xml:space="preserve">COMUNIDAD AUTÓNOMA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rPr>
                <w:i/>
              </w:rPr>
              <w:t xml:space="preserve">16,57% </w:t>
            </w:r>
          </w:p>
        </w:tc>
      </w:tr>
      <w:tr w:rsidR="00774917">
        <w:trPr>
          <w:trHeight w:val="336"/>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rPr>
                <w:i/>
              </w:rPr>
              <w:t xml:space="preserve">328.145,85 €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rPr>
                <w:i/>
              </w:rPr>
              <w:t xml:space="preserve">CABILDO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rPr>
                <w:i/>
              </w:rPr>
              <w:t xml:space="preserve">35,92% </w:t>
            </w:r>
          </w:p>
        </w:tc>
      </w:tr>
      <w:tr w:rsidR="00774917">
        <w:trPr>
          <w:trHeight w:val="334"/>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rPr>
                <w:i/>
              </w:rPr>
              <w:t xml:space="preserve">152.365,77 €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jc w:val="left"/>
            </w:pPr>
            <w:r>
              <w:rPr>
                <w:i/>
              </w:rPr>
              <w:t xml:space="preserve">AYUNTAMIENTO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rPr>
                <w:i/>
              </w:rPr>
              <w:t xml:space="preserve">16,68% </w:t>
            </w:r>
          </w:p>
        </w:tc>
      </w:tr>
      <w:tr w:rsidR="00774917">
        <w:trPr>
          <w:trHeight w:val="336"/>
        </w:trPr>
        <w:tc>
          <w:tcPr>
            <w:tcW w:w="1577"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59" w:firstLine="0"/>
              <w:jc w:val="right"/>
            </w:pPr>
            <w:r>
              <w:rPr>
                <w:i/>
              </w:rPr>
              <w:t xml:space="preserve">105.000,00 € </w:t>
            </w:r>
          </w:p>
        </w:tc>
        <w:tc>
          <w:tcPr>
            <w:tcW w:w="4748"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0" w:firstLine="0"/>
            </w:pPr>
            <w:r>
              <w:rPr>
                <w:i/>
              </w:rPr>
              <w:t xml:space="preserve">PARTICULARES (2.500,00€ x 42 propietarios) </w:t>
            </w:r>
          </w:p>
        </w:tc>
        <w:tc>
          <w:tcPr>
            <w:tcW w:w="1844" w:type="dxa"/>
            <w:tcBorders>
              <w:top w:val="single" w:sz="8" w:space="0" w:color="000000"/>
              <w:left w:val="single" w:sz="8" w:space="0" w:color="000000"/>
              <w:bottom w:val="single" w:sz="8" w:space="0" w:color="000000"/>
              <w:right w:val="single" w:sz="8" w:space="0" w:color="000000"/>
            </w:tcBorders>
          </w:tcPr>
          <w:p w:rsidR="00774917" w:rsidRDefault="00D15DAA">
            <w:pPr>
              <w:spacing w:after="0" w:line="259" w:lineRule="auto"/>
              <w:ind w:left="0" w:right="60" w:firstLine="0"/>
              <w:jc w:val="center"/>
            </w:pPr>
            <w:r>
              <w:rPr>
                <w:i/>
              </w:rPr>
              <w:t xml:space="preserve">11,49% </w:t>
            </w:r>
          </w:p>
        </w:tc>
      </w:tr>
      <w:tr w:rsidR="00774917">
        <w:trPr>
          <w:trHeight w:val="775"/>
        </w:trPr>
        <w:tc>
          <w:tcPr>
            <w:tcW w:w="1577" w:type="dxa"/>
            <w:tcBorders>
              <w:top w:val="single" w:sz="8" w:space="0" w:color="000000"/>
              <w:left w:val="single" w:sz="8" w:space="0" w:color="000000"/>
              <w:bottom w:val="single" w:sz="4" w:space="0" w:color="000000"/>
              <w:right w:val="single" w:sz="8" w:space="0" w:color="000000"/>
            </w:tcBorders>
            <w:vAlign w:val="center"/>
          </w:tcPr>
          <w:p w:rsidR="00774917" w:rsidRDefault="00D15DAA">
            <w:pPr>
              <w:spacing w:after="0" w:line="259" w:lineRule="auto"/>
              <w:ind w:left="0" w:right="59" w:firstLine="0"/>
              <w:jc w:val="right"/>
            </w:pPr>
            <w:r>
              <w:rPr>
                <w:i/>
                <w:color w:val="0070C0"/>
              </w:rPr>
              <w:t xml:space="preserve">913.605,62 € </w:t>
            </w:r>
          </w:p>
        </w:tc>
        <w:tc>
          <w:tcPr>
            <w:tcW w:w="4748" w:type="dxa"/>
            <w:tcBorders>
              <w:top w:val="single" w:sz="8" w:space="0" w:color="000000"/>
              <w:left w:val="single" w:sz="8" w:space="0" w:color="000000"/>
              <w:bottom w:val="single" w:sz="4" w:space="0" w:color="000000"/>
              <w:right w:val="single" w:sz="8" w:space="0" w:color="000000"/>
            </w:tcBorders>
          </w:tcPr>
          <w:p w:rsidR="00774917" w:rsidRDefault="00D15DAA">
            <w:pPr>
              <w:spacing w:after="0" w:line="259" w:lineRule="auto"/>
              <w:ind w:left="0" w:right="0" w:firstLine="0"/>
            </w:pPr>
            <w:r>
              <w:rPr>
                <w:i/>
              </w:rPr>
              <w:t xml:space="preserve">TOTAL PROYECTO MODIFICADO (dic-2020) </w:t>
            </w:r>
          </w:p>
          <w:p w:rsidR="00774917" w:rsidRDefault="00D15DAA">
            <w:pPr>
              <w:spacing w:after="0" w:line="259" w:lineRule="auto"/>
              <w:ind w:left="0" w:right="0" w:firstLine="0"/>
              <w:jc w:val="left"/>
            </w:pPr>
            <w:r>
              <w:rPr>
                <w:i/>
              </w:rPr>
              <w:t xml:space="preserve">DEL CONVENIO BILATERAL FASE III (1+2+3+4+5) </w:t>
            </w:r>
          </w:p>
        </w:tc>
        <w:tc>
          <w:tcPr>
            <w:tcW w:w="1844" w:type="dxa"/>
            <w:tcBorders>
              <w:top w:val="single" w:sz="8" w:space="0" w:color="000000"/>
              <w:left w:val="single" w:sz="8" w:space="0" w:color="000000"/>
              <w:bottom w:val="single" w:sz="4" w:space="0" w:color="000000"/>
              <w:right w:val="single" w:sz="8" w:space="0" w:color="000000"/>
            </w:tcBorders>
            <w:vAlign w:val="center"/>
          </w:tcPr>
          <w:p w:rsidR="00774917" w:rsidRDefault="00D15DAA">
            <w:pPr>
              <w:spacing w:after="0" w:line="259" w:lineRule="auto"/>
              <w:ind w:left="0" w:right="62" w:firstLine="0"/>
              <w:jc w:val="center"/>
            </w:pPr>
            <w:r>
              <w:rPr>
                <w:i/>
              </w:rPr>
              <w:t xml:space="preserve">100,00% </w:t>
            </w:r>
          </w:p>
        </w:tc>
      </w:tr>
    </w:tbl>
    <w:p w:rsidR="00774917" w:rsidRDefault="00D15DAA">
      <w:pPr>
        <w:spacing w:after="60" w:line="259" w:lineRule="auto"/>
        <w:ind w:left="528" w:right="1955" w:firstLine="0"/>
        <w:jc w:val="left"/>
      </w:pPr>
      <w:r>
        <w:rPr>
          <w:i/>
        </w:rPr>
        <w:t xml:space="preserve"> </w:t>
      </w:r>
    </w:p>
    <w:p w:rsidR="00774917" w:rsidRDefault="00D15DAA">
      <w:pPr>
        <w:spacing w:after="2" w:line="317" w:lineRule="auto"/>
        <w:ind w:left="454" w:right="1955"/>
        <w:jc w:val="left"/>
      </w:pPr>
      <w:r>
        <w:rPr>
          <w:i/>
        </w:rPr>
        <w:t xml:space="preserve">(1) (2) (3) (4) </w:t>
      </w:r>
    </w:p>
    <w:p w:rsidR="00774917" w:rsidRDefault="00D15DAA">
      <w:pPr>
        <w:spacing w:after="515" w:line="249" w:lineRule="auto"/>
        <w:ind w:left="454" w:right="1955"/>
      </w:pPr>
      <w:r>
        <w:rPr>
          <w:i/>
        </w:rPr>
        <w:t xml:space="preserve">(5) </w:t>
      </w:r>
    </w:p>
    <w:p w:rsidR="00774917" w:rsidRDefault="00D15DAA">
      <w:pPr>
        <w:spacing w:after="0" w:line="259" w:lineRule="auto"/>
        <w:ind w:left="663" w:right="1955" w:firstLine="0"/>
        <w:jc w:val="left"/>
      </w:pPr>
      <w:r>
        <w:rPr>
          <w:i/>
        </w:rPr>
        <w:t xml:space="preserve"> </w:t>
      </w:r>
    </w:p>
    <w:p w:rsidR="00774917" w:rsidRDefault="00D15DAA">
      <w:pPr>
        <w:spacing w:after="98" w:line="259" w:lineRule="auto"/>
        <w:ind w:left="459" w:right="0" w:firstLine="0"/>
        <w:jc w:val="left"/>
      </w:pPr>
      <w:r>
        <w:rPr>
          <w:i/>
        </w:rPr>
        <w:t xml:space="preserve"> </w:t>
      </w:r>
    </w:p>
    <w:p w:rsidR="00774917" w:rsidRDefault="00D15DAA">
      <w:pPr>
        <w:spacing w:after="111" w:line="249" w:lineRule="auto"/>
        <w:ind w:left="454" w:right="955"/>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8443" name="Group 13844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3868" name="Rectangle 386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3869" name="Rectangle 386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443" style="width:12.7031pt;height:281.352pt;position:absolute;mso-position-horizontal-relative:page;mso-position-horizontal:absolute;margin-left:682.278pt;mso-position-vertical-relative:page;margin-top:530.568pt;" coordsize="1613,35731">
                <v:rect id="Rectangle 386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386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100 </w:t>
                        </w:r>
                      </w:p>
                    </w:txbxContent>
                  </v:textbox>
                </v:rect>
                <w10:wrap type="square"/>
              </v:group>
            </w:pict>
          </mc:Fallback>
        </mc:AlternateContent>
      </w:r>
      <w:r>
        <w:rPr>
          <w:i/>
        </w:rPr>
        <w:t xml:space="preserve"> </w:t>
      </w:r>
      <w:r>
        <w:rPr>
          <w:i/>
        </w:rPr>
        <w:t>Visto que por oficio de fecha 30 de diciembre de 2020, con registro de salida nº 2020-S-RE3567, se remite al Instituto Canario de la Vivienda, el informe técnico transcrito anteriormente con propuesta de nueva Adenda en relación al anterior acuerdo sobre e</w:t>
      </w:r>
      <w:r>
        <w:rPr>
          <w:i/>
        </w:rPr>
        <w:t xml:space="preserve">l Área de Regeneración y Renovación Urbana Antón Guanche III, así como el documento contable sobre la existencia de crédito   </w:t>
      </w:r>
    </w:p>
    <w:p w:rsidR="00774917" w:rsidRDefault="00D15DAA">
      <w:pPr>
        <w:spacing w:after="110" w:line="249" w:lineRule="auto"/>
        <w:ind w:left="444" w:right="955" w:firstLine="708"/>
      </w:pPr>
      <w:r>
        <w:rPr>
          <w:i/>
        </w:rPr>
        <w:t>Visto que por oficio con registro de entrada 2021-E-RC-3171, el Instituto Canario de la Vivienda del Gobierno de Canarias, por el</w:t>
      </w:r>
      <w:r>
        <w:rPr>
          <w:i/>
        </w:rPr>
        <w:t xml:space="preserve"> que se adjunta Adenda para la modificación del Acuerdo de la Comisión Bilateral celebrada el 27 de octubre de 2017, relativo al Área de Regeneración y Renovación Urbana” Antón Guanche” III en Candelaria (Santa Cruz de Tenerife), Comunidad Autónoma de Cana</w:t>
      </w:r>
      <w:r>
        <w:rPr>
          <w:i/>
        </w:rPr>
        <w:t>rias. Prórroga del Plan Estatal de Fomento de Alquiler de Viviendas, la rehabilitación edificatoria y la regeneración y renovación urbana 2013-2016, de fecha 15 de marzo de 2021, solicitada por la Corporación, al objeto de que se proceda a la firma electró</w:t>
      </w:r>
      <w:r>
        <w:rPr>
          <w:i/>
        </w:rPr>
        <w:t>nica de la misma, y una vez firmada recabar la firma del correspondiente Cabildo interviniente y una vez firmados remitir por correo electrónico a ese Organismo el documento a los efectos de  suscripción electrónica por la Directora del Instituto Canario d</w:t>
      </w:r>
      <w:r>
        <w:rPr>
          <w:i/>
        </w:rPr>
        <w:t xml:space="preserve">e la Vivienda. </w:t>
      </w:r>
    </w:p>
    <w:p w:rsidR="00774917" w:rsidRDefault="00D15DAA">
      <w:pPr>
        <w:spacing w:after="100" w:line="259" w:lineRule="auto"/>
        <w:ind w:left="459" w:right="0" w:firstLine="0"/>
        <w:jc w:val="left"/>
      </w:pPr>
      <w:r>
        <w:rPr>
          <w:i/>
        </w:rPr>
        <w:t xml:space="preserve"> </w:t>
      </w:r>
    </w:p>
    <w:p w:rsidR="00774917" w:rsidRDefault="00D15DAA">
      <w:pPr>
        <w:tabs>
          <w:tab w:val="center" w:pos="459"/>
          <w:tab w:val="center" w:pos="5084"/>
        </w:tabs>
        <w:spacing w:after="116" w:line="249" w:lineRule="auto"/>
        <w:ind w:left="0" w:right="0" w:firstLine="0"/>
        <w:jc w:val="left"/>
      </w:pPr>
      <w:r>
        <w:rPr>
          <w:rFonts w:ascii="Calibri" w:eastAsia="Calibri" w:hAnsi="Calibri" w:cs="Calibri"/>
        </w:rPr>
        <w:tab/>
      </w:r>
      <w:r>
        <w:rPr>
          <w:i/>
        </w:rPr>
        <w:t xml:space="preserve"> </w:t>
      </w:r>
      <w:r>
        <w:rPr>
          <w:i/>
        </w:rPr>
        <w:tab/>
        <w:t xml:space="preserve">Visto el informe del Interventor municipal de fecha 07 de abril de 2021, que dice: </w:t>
      </w:r>
    </w:p>
    <w:p w:rsidR="00774917" w:rsidRDefault="00D15DAA">
      <w:pPr>
        <w:pStyle w:val="Ttulo4"/>
        <w:spacing w:after="0" w:line="259" w:lineRule="auto"/>
        <w:ind w:left="10" w:right="508"/>
        <w:jc w:val="center"/>
      </w:pPr>
      <w:r>
        <w:rPr>
          <w:b w:val="0"/>
        </w:rPr>
        <w:t>“</w:t>
      </w:r>
      <w:r>
        <w:rPr>
          <w:u w:val="single" w:color="000000"/>
        </w:rPr>
        <w:t>INFORME DE INTERVENCIÓN</w:t>
      </w:r>
      <w:r>
        <w:t xml:space="preserve"> </w:t>
      </w:r>
    </w:p>
    <w:p w:rsidR="00774917" w:rsidRDefault="00D15DAA">
      <w:pPr>
        <w:spacing w:after="100" w:line="259" w:lineRule="auto"/>
        <w:ind w:left="459" w:right="0" w:firstLine="0"/>
        <w:jc w:val="left"/>
      </w:pPr>
      <w:r>
        <w:rPr>
          <w:i/>
        </w:rPr>
        <w:t xml:space="preserve"> </w:t>
      </w:r>
    </w:p>
    <w:p w:rsidR="00774917" w:rsidRDefault="00D15DAA">
      <w:pPr>
        <w:spacing w:after="110" w:line="249" w:lineRule="auto"/>
        <w:ind w:left="454" w:right="955"/>
      </w:pPr>
      <w:r>
        <w:rPr>
          <w:i/>
        </w:rPr>
        <w:t xml:space="preserve">          </w:t>
      </w:r>
      <w:r>
        <w:rPr>
          <w:i/>
        </w:rPr>
        <w:t>Vista la Adenda al Acuerdo de la Comisión Bilateral de 27 de octubre de 2017, relativo a la Financiación del Área de Regeneración y Renovación Urbana “Antón Guanche III”, con un coste total de 913.605,62 Euros y con una financiación conforme el siguiente c</w:t>
      </w:r>
      <w:r>
        <w:rPr>
          <w:i/>
        </w:rPr>
        <w:t xml:space="preserve">uadro: </w:t>
      </w:r>
    </w:p>
    <w:p w:rsidR="00774917" w:rsidRDefault="00D15DAA">
      <w:pPr>
        <w:spacing w:after="98"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tbl>
      <w:tblPr>
        <w:tblStyle w:val="TableGrid"/>
        <w:tblW w:w="9561" w:type="dxa"/>
        <w:tblInd w:w="459" w:type="dxa"/>
        <w:tblCellMar>
          <w:top w:w="9" w:type="dxa"/>
          <w:left w:w="106" w:type="dxa"/>
          <w:bottom w:w="0" w:type="dxa"/>
          <w:right w:w="49" w:type="dxa"/>
        </w:tblCellMar>
        <w:tblLook w:val="04A0" w:firstRow="1" w:lastRow="0" w:firstColumn="1" w:lastColumn="0" w:noHBand="0" w:noVBand="1"/>
      </w:tblPr>
      <w:tblGrid>
        <w:gridCol w:w="1795"/>
        <w:gridCol w:w="1409"/>
        <w:gridCol w:w="1488"/>
        <w:gridCol w:w="1829"/>
        <w:gridCol w:w="1238"/>
        <w:gridCol w:w="1801"/>
      </w:tblGrid>
      <w:tr w:rsidR="00774917">
        <w:trPr>
          <w:trHeight w:val="1142"/>
        </w:trPr>
        <w:tc>
          <w:tcPr>
            <w:tcW w:w="179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b/>
                <w:i/>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i/>
              </w:rPr>
              <w:t xml:space="preserve">MINISTERI O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i/>
              </w:rPr>
              <w:t>COMUNIDA</w:t>
            </w:r>
          </w:p>
          <w:p w:rsidR="00774917" w:rsidRDefault="00D15DAA">
            <w:pPr>
              <w:spacing w:after="0" w:line="259" w:lineRule="auto"/>
              <w:ind w:left="0" w:right="0" w:firstLine="0"/>
              <w:jc w:val="left"/>
            </w:pPr>
            <w:r>
              <w:rPr>
                <w:b/>
                <w:i/>
              </w:rPr>
              <w:t xml:space="preserve">D </w:t>
            </w:r>
          </w:p>
          <w:p w:rsidR="00774917" w:rsidRDefault="00D15DAA">
            <w:pPr>
              <w:spacing w:after="0" w:line="259" w:lineRule="auto"/>
              <w:ind w:left="0" w:right="0" w:firstLine="0"/>
              <w:jc w:val="left"/>
            </w:pPr>
            <w:r>
              <w:rPr>
                <w:b/>
                <w:i/>
              </w:rPr>
              <w:t>AUTÓNOM</w:t>
            </w:r>
          </w:p>
          <w:p w:rsidR="00774917" w:rsidRDefault="00D15DAA">
            <w:pPr>
              <w:spacing w:after="0" w:line="259" w:lineRule="auto"/>
              <w:ind w:left="0" w:right="0" w:firstLine="0"/>
              <w:jc w:val="left"/>
            </w:pPr>
            <w:r>
              <w:rPr>
                <w:b/>
                <w:i/>
              </w:rPr>
              <w:t xml:space="preserve">A </w:t>
            </w:r>
          </w:p>
        </w:tc>
        <w:tc>
          <w:tcPr>
            <w:tcW w:w="182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i/>
              </w:rPr>
              <w:t>AYUNTAMIENT</w:t>
            </w:r>
          </w:p>
          <w:p w:rsidR="00774917" w:rsidRDefault="00D15DAA">
            <w:pPr>
              <w:spacing w:after="0" w:line="259" w:lineRule="auto"/>
              <w:ind w:left="0" w:right="0" w:firstLine="0"/>
              <w:jc w:val="left"/>
            </w:pPr>
            <w:r>
              <w:rPr>
                <w:b/>
                <w:i/>
              </w:rPr>
              <w:t xml:space="preserve">O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i/>
              </w:rPr>
              <w:t xml:space="preserve">CABILDO INSULAR </w:t>
            </w:r>
          </w:p>
        </w:tc>
        <w:tc>
          <w:tcPr>
            <w:tcW w:w="180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3" w:right="0" w:firstLine="0"/>
            </w:pPr>
            <w:r>
              <w:rPr>
                <w:b/>
                <w:i/>
              </w:rPr>
              <w:t>PARTICULARE</w:t>
            </w:r>
          </w:p>
          <w:p w:rsidR="00774917" w:rsidRDefault="00D15DAA">
            <w:pPr>
              <w:spacing w:after="0" w:line="259" w:lineRule="auto"/>
              <w:ind w:left="3" w:right="0" w:firstLine="0"/>
              <w:jc w:val="left"/>
            </w:pPr>
            <w:r>
              <w:rPr>
                <w:b/>
                <w:i/>
              </w:rPr>
              <w:t xml:space="preserve">S </w:t>
            </w:r>
          </w:p>
        </w:tc>
      </w:tr>
      <w:tr w:rsidR="00774917">
        <w:trPr>
          <w:trHeight w:val="636"/>
        </w:trPr>
        <w:tc>
          <w:tcPr>
            <w:tcW w:w="179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b/>
                <w:i/>
              </w:rPr>
              <w:t xml:space="preserve">APORTACIÓN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6" w:line="259" w:lineRule="auto"/>
              <w:ind w:left="0" w:right="0" w:firstLine="0"/>
              <w:jc w:val="left"/>
            </w:pPr>
            <w:r>
              <w:rPr>
                <w:i/>
              </w:rPr>
              <w:t xml:space="preserve">176.666,00 </w:t>
            </w:r>
          </w:p>
          <w:p w:rsidR="00774917" w:rsidRDefault="00D15DAA">
            <w:pPr>
              <w:spacing w:after="0" w:line="259" w:lineRule="auto"/>
              <w:ind w:left="0" w:right="0" w:firstLine="0"/>
              <w:jc w:val="left"/>
            </w:pPr>
            <w:r>
              <w:rPr>
                <w:i/>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151.428,00 € </w:t>
            </w:r>
          </w:p>
        </w:tc>
        <w:tc>
          <w:tcPr>
            <w:tcW w:w="182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152.365,77 €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0" w:right="0" w:firstLine="0"/>
              <w:jc w:val="left"/>
            </w:pPr>
            <w:r>
              <w:rPr>
                <w:i/>
              </w:rPr>
              <w:t>328.145,8</w:t>
            </w:r>
          </w:p>
          <w:p w:rsidR="00774917" w:rsidRDefault="00D15DAA">
            <w:pPr>
              <w:spacing w:after="0" w:line="259" w:lineRule="auto"/>
              <w:ind w:left="0" w:right="0" w:firstLine="0"/>
              <w:jc w:val="left"/>
            </w:pPr>
            <w:r>
              <w:rPr>
                <w:i/>
              </w:rPr>
              <w:t xml:space="preserve">5 € </w:t>
            </w:r>
          </w:p>
        </w:tc>
        <w:tc>
          <w:tcPr>
            <w:tcW w:w="180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3" w:right="0" w:firstLine="0"/>
              <w:jc w:val="left"/>
            </w:pPr>
            <w:r>
              <w:rPr>
                <w:i/>
              </w:rPr>
              <w:t xml:space="preserve">105.000,00 € </w:t>
            </w:r>
          </w:p>
        </w:tc>
      </w:tr>
      <w:tr w:rsidR="00774917">
        <w:trPr>
          <w:trHeight w:val="888"/>
        </w:trPr>
        <w:tc>
          <w:tcPr>
            <w:tcW w:w="179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b/>
                <w:i/>
              </w:rPr>
              <w:t xml:space="preserve">% </w:t>
            </w:r>
          </w:p>
          <w:p w:rsidR="00774917" w:rsidRDefault="00D15DAA">
            <w:pPr>
              <w:spacing w:after="0" w:line="259" w:lineRule="auto"/>
              <w:ind w:left="2" w:right="0" w:firstLine="0"/>
              <w:jc w:val="left"/>
            </w:pPr>
            <w:r>
              <w:rPr>
                <w:b/>
                <w:i/>
              </w:rPr>
              <w:t xml:space="preserve">PARTICIPACIÓ N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19,34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16,57 </w:t>
            </w:r>
          </w:p>
        </w:tc>
        <w:tc>
          <w:tcPr>
            <w:tcW w:w="182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16,68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35,92 </w:t>
            </w:r>
          </w:p>
        </w:tc>
        <w:tc>
          <w:tcPr>
            <w:tcW w:w="180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3" w:right="0" w:firstLine="0"/>
              <w:jc w:val="left"/>
            </w:pPr>
            <w:r>
              <w:rPr>
                <w:i/>
              </w:rPr>
              <w:t xml:space="preserve">11,49 </w:t>
            </w:r>
          </w:p>
        </w:tc>
      </w:tr>
      <w:tr w:rsidR="00774917">
        <w:trPr>
          <w:trHeight w:val="639"/>
        </w:trPr>
        <w:tc>
          <w:tcPr>
            <w:tcW w:w="179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b/>
                <w:i/>
              </w:rPr>
              <w:t xml:space="preserve">INGRESADO </w:t>
            </w:r>
          </w:p>
        </w:tc>
        <w:tc>
          <w:tcPr>
            <w:tcW w:w="140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NO </w:t>
            </w:r>
          </w:p>
        </w:tc>
        <w:tc>
          <w:tcPr>
            <w:tcW w:w="148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SI (2019) </w:t>
            </w:r>
          </w:p>
        </w:tc>
        <w:tc>
          <w:tcPr>
            <w:tcW w:w="182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i/>
              </w:rPr>
              <w:t xml:space="preserve">SI (2019) </w:t>
            </w:r>
          </w:p>
        </w:tc>
        <w:tc>
          <w:tcPr>
            <w:tcW w:w="1801" w:type="dxa"/>
            <w:tcBorders>
              <w:top w:val="single" w:sz="4" w:space="0" w:color="000000"/>
              <w:left w:val="single" w:sz="4" w:space="0" w:color="000000"/>
              <w:bottom w:val="single" w:sz="4" w:space="0" w:color="000000"/>
              <w:right w:val="single" w:sz="4" w:space="0" w:color="000000"/>
            </w:tcBorders>
          </w:tcPr>
          <w:p w:rsidR="00774917" w:rsidRDefault="00D15DAA">
            <w:pPr>
              <w:tabs>
                <w:tab w:val="center" w:pos="643"/>
                <w:tab w:val="right" w:pos="1646"/>
              </w:tabs>
              <w:spacing w:after="0" w:line="259" w:lineRule="auto"/>
              <w:ind w:left="0" w:right="0" w:firstLine="0"/>
              <w:jc w:val="left"/>
            </w:pPr>
            <w:r>
              <w:rPr>
                <w:i/>
              </w:rPr>
              <w:t xml:space="preserve">NO </w:t>
            </w:r>
            <w:r>
              <w:rPr>
                <w:i/>
              </w:rPr>
              <w:tab/>
              <w:t xml:space="preserve"> </w:t>
            </w:r>
            <w:r>
              <w:rPr>
                <w:i/>
              </w:rPr>
              <w:tab/>
              <w:t>(2021-</w:t>
            </w:r>
          </w:p>
          <w:p w:rsidR="00774917" w:rsidRDefault="00D15DAA">
            <w:pPr>
              <w:spacing w:after="0" w:line="259" w:lineRule="auto"/>
              <w:ind w:left="3" w:right="0" w:firstLine="0"/>
              <w:jc w:val="left"/>
            </w:pPr>
            <w:r>
              <w:rPr>
                <w:i/>
              </w:rPr>
              <w:t xml:space="preserve">2023) </w:t>
            </w:r>
          </w:p>
        </w:tc>
      </w:tr>
    </w:tbl>
    <w:p w:rsidR="00774917" w:rsidRDefault="00D15DAA">
      <w:pPr>
        <w:spacing w:after="98" w:line="259" w:lineRule="auto"/>
        <w:ind w:left="459" w:right="0" w:firstLine="0"/>
        <w:jc w:val="left"/>
      </w:pPr>
      <w:r>
        <w:rPr>
          <w:i/>
        </w:rPr>
        <w:t xml:space="preserve"> </w:t>
      </w:r>
    </w:p>
    <w:p w:rsidR="00774917" w:rsidRDefault="00D15DAA">
      <w:pPr>
        <w:spacing w:line="249" w:lineRule="auto"/>
        <w:ind w:left="444" w:right="955" w:firstLine="360"/>
      </w:pPr>
      <w:r>
        <w:rPr>
          <w:i/>
        </w:rPr>
        <w:t>Visto que actualmente existe consignación presupuestaria en la aplicación 151.00-</w:t>
      </w:r>
      <w:r>
        <w:rPr>
          <w:i/>
        </w:rPr>
        <w:t>780.00 del Presupuesto actualmente vigente, por importe de 805.099,68 €, en virtud de un expediente de incorporación de remanentes afectados, en virtud de Acuerdos firmados en años anteriores, que recogen aportaciones de diferentes administraciones pública</w:t>
      </w:r>
      <w:r>
        <w:rPr>
          <w:i/>
        </w:rPr>
        <w:t xml:space="preserve">s y particulares, conforme el documento contable de reserva de crédito 221002483. </w:t>
      </w:r>
    </w:p>
    <w:p w:rsidR="00774917" w:rsidRDefault="00D15DAA">
      <w:pPr>
        <w:spacing w:after="0" w:line="259" w:lineRule="auto"/>
        <w:ind w:left="819" w:right="0" w:firstLine="0"/>
        <w:jc w:val="left"/>
      </w:pPr>
      <w:r>
        <w:rPr>
          <w:i/>
        </w:rPr>
        <w:t xml:space="preserve"> </w:t>
      </w:r>
    </w:p>
    <w:p w:rsidR="00774917" w:rsidRDefault="00D15DAA">
      <w:pPr>
        <w:spacing w:line="249" w:lineRule="auto"/>
        <w:ind w:left="444" w:right="955" w:firstLine="360"/>
      </w:pPr>
      <w:r>
        <w:rPr>
          <w:i/>
        </w:rPr>
        <w:t xml:space="preserve">Visto que, en el proyecto de Presupuesto General, para el ejercicio 2021, existe una previsión para </w:t>
      </w:r>
      <w:r>
        <w:rPr>
          <w:i/>
        </w:rPr>
        <w:t xml:space="preserve">la Financiación del Área de Regeneración y Renovación Urbana “Antón Guanche III”, por importe de 108.505,94 Euros, que completa la financiación de la citada obra. </w:t>
      </w:r>
    </w:p>
    <w:p w:rsidR="00774917" w:rsidRDefault="00D15DAA">
      <w:pPr>
        <w:spacing w:after="0" w:line="259" w:lineRule="auto"/>
        <w:ind w:left="819" w:right="0" w:firstLine="0"/>
        <w:jc w:val="left"/>
      </w:pPr>
      <w:r>
        <w:rPr>
          <w:i/>
        </w:rPr>
        <w:t xml:space="preserve"> </w:t>
      </w:r>
    </w:p>
    <w:p w:rsidR="00774917" w:rsidRDefault="00D15DAA">
      <w:pPr>
        <w:spacing w:after="0" w:line="259" w:lineRule="auto"/>
        <w:ind w:left="10" w:right="955"/>
        <w:jc w:val="right"/>
      </w:pPr>
      <w:r>
        <w:rPr>
          <w:i/>
        </w:rPr>
        <w:t xml:space="preserve">Conforme la Ley 9/2017 de 8 de noviembre, de Contratos del Sector Público, en su </w:t>
      </w:r>
    </w:p>
    <w:p w:rsidR="00774917" w:rsidRDefault="00D15DAA">
      <w:pPr>
        <w:spacing w:line="249" w:lineRule="auto"/>
        <w:ind w:left="454" w:right="955"/>
      </w:pPr>
      <w:r>
        <w:rPr>
          <w:i/>
        </w:rPr>
        <w:t>Disposic</w:t>
      </w:r>
      <w:r>
        <w:rPr>
          <w:i/>
        </w:rPr>
        <w:t xml:space="preserve">ión adicional tercera, apartado segundo “se podrán tramitar anticipadamente los contratos cuya ejecución material haya de comenzar en el ejercicio siguiente o aquellos cuya financiación dependa de un préstamo, un crédito o una subvención solicitada a otra </w:t>
      </w:r>
      <w:r>
        <w:rPr>
          <w:i/>
        </w:rPr>
        <w:t xml:space="preserve">entidad pública o privada, sometiendo la adjudicación a la condición suspensiva de la efectiva consolidación de los recursos que han de financiar el contrato correspondiente. </w:t>
      </w:r>
    </w:p>
    <w:p w:rsidR="00774917" w:rsidRDefault="00D15DAA">
      <w:pPr>
        <w:spacing w:after="0" w:line="259" w:lineRule="auto"/>
        <w:ind w:left="1167" w:right="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8919" name="Group 13891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4139" name="Rectangle 413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4140" name="Rectangle 414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919" style="width:12.7031pt;height:281.352pt;position:absolute;mso-position-horizontal-relative:page;mso-position-horizontal:absolute;margin-left:682.278pt;mso-position-vertical-relative:page;margin-top:530.568pt;" coordsize="1613,35731">
                <v:rect id="Rectangle 413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414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100 </w:t>
                        </w:r>
                      </w:p>
                    </w:txbxContent>
                  </v:textbox>
                </v:rect>
                <w10:wrap type="square"/>
              </v:group>
            </w:pict>
          </mc:Fallback>
        </mc:AlternateContent>
      </w:r>
      <w:r>
        <w:rPr>
          <w:i/>
        </w:rPr>
        <w:t xml:space="preserve"> </w:t>
      </w:r>
    </w:p>
    <w:p w:rsidR="00774917" w:rsidRDefault="00D15DAA">
      <w:pPr>
        <w:ind w:left="444" w:right="956" w:firstLine="708"/>
      </w:pPr>
      <w:r>
        <w:t>Conforme la Disposición adicional segunda, apartado primero,</w:t>
      </w:r>
      <w:r>
        <w:t xml:space="preserve"> “corresponden a los Alcaldes y a los Presidentes de las Entidades Locales las competencias como órgano de contratación respecto de los contratos de obras, de suministro, de servicios, los contratos de concesión de obras, los contratos de concesión de serv</w:t>
      </w:r>
      <w:r>
        <w:t xml:space="preserve">icios y los contratos administrativos especiales, cuando su valor estimado no supere el 10 por ciento de los recursos ordinarios del presupuesto ni, en cualquier caso, la cuantía de seis millones de euros”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i/>
        </w:rPr>
        <w:t xml:space="preserve">El 10 % de los citados recursos, a efectos de determinar el órgano competente, asciende a la cantidad de 2.091.361,30 Euros. </w:t>
      </w:r>
    </w:p>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La Junta de Gobierno Local es el órgano competente que tiene atribuido la competencia para la aprobación de programas, planes, c</w:t>
      </w:r>
      <w:r>
        <w:rPr>
          <w:i/>
        </w:rPr>
        <w:t>onvenios con entidades públicas o privadas para consecución de los fines de interés público, así como la autorización a la Alcaldesa - Presidenta, para actuar y firmar en los citados convenios, planes o programas, en virtud de delegación del pleno adoptada</w:t>
      </w:r>
      <w:r>
        <w:rPr>
          <w:i/>
        </w:rPr>
        <w:t xml:space="preserve"> en el punto 6 de la sesión plenaria de 28 de junio de 2019. </w:t>
      </w:r>
    </w:p>
    <w:p w:rsidR="00774917" w:rsidRDefault="00D15DAA">
      <w:pPr>
        <w:spacing w:after="16" w:line="259" w:lineRule="auto"/>
        <w:ind w:left="262" w:right="0" w:firstLine="0"/>
        <w:jc w:val="center"/>
      </w:pPr>
      <w:r>
        <w:rPr>
          <w:i/>
        </w:rPr>
        <w:t xml:space="preserve"> </w:t>
      </w:r>
    </w:p>
    <w:p w:rsidR="00774917" w:rsidRDefault="00D15DAA">
      <w:pPr>
        <w:spacing w:line="249" w:lineRule="auto"/>
        <w:ind w:left="2437" w:right="955"/>
      </w:pPr>
      <w:r>
        <w:rPr>
          <w:i/>
        </w:rPr>
        <w:t xml:space="preserve">Este interventor informa favorablemente el presente expediente.” </w:t>
      </w:r>
    </w:p>
    <w:p w:rsidR="00774917" w:rsidRDefault="00D15DAA">
      <w:pPr>
        <w:spacing w:after="100" w:line="259" w:lineRule="auto"/>
        <w:ind w:left="459" w:right="0" w:firstLine="0"/>
        <w:jc w:val="left"/>
      </w:pPr>
      <w:r>
        <w:rPr>
          <w:i/>
        </w:rPr>
        <w:t xml:space="preserve"> </w:t>
      </w:r>
    </w:p>
    <w:p w:rsidR="00774917" w:rsidRDefault="00D15DAA">
      <w:pPr>
        <w:spacing w:after="108" w:line="249" w:lineRule="auto"/>
        <w:ind w:left="134" w:right="636"/>
        <w:jc w:val="center"/>
      </w:pPr>
      <w:r>
        <w:rPr>
          <w:b/>
          <w:i/>
        </w:rPr>
        <w:t xml:space="preserve">FUNDAMENTOS DE DERECHO </w:t>
      </w:r>
    </w:p>
    <w:p w:rsidR="00774917" w:rsidRDefault="00D15DAA">
      <w:pPr>
        <w:spacing w:line="359" w:lineRule="auto"/>
        <w:ind w:left="444" w:right="955" w:firstLine="708"/>
      </w:pPr>
      <w:r>
        <w:rPr>
          <w:i/>
        </w:rPr>
        <w:t>— Los artículos 47 a 53 de la Ley 40/2015, de 1 de octubre, de Régimen jurídico de las Administracio</w:t>
      </w:r>
      <w:r>
        <w:rPr>
          <w:i/>
        </w:rPr>
        <w:t xml:space="preserve">nes Públicas. </w:t>
      </w:r>
    </w:p>
    <w:p w:rsidR="00774917" w:rsidRDefault="00D15DAA">
      <w:pPr>
        <w:spacing w:line="360" w:lineRule="auto"/>
        <w:ind w:left="444" w:right="955" w:firstLine="708"/>
      </w:pPr>
      <w:r>
        <w:rPr>
          <w:i/>
        </w:rPr>
        <w:t xml:space="preserve">— El artículo 6 de la Ley 9/2017, de 8 de noviembre, de Contratos del Sector Público, por la que se transponen al ordenamiento jurídico español las </w:t>
      </w:r>
      <w:r>
        <w:rPr>
          <w:i/>
        </w:rPr>
        <w:t xml:space="preserve">Directivas del Parlamento Europeo y del Consejo 2014/23/UE y 2014/24/UE, de 26 de febrero de 2014. </w:t>
      </w:r>
    </w:p>
    <w:p w:rsidR="00774917" w:rsidRDefault="00D15DAA">
      <w:pPr>
        <w:spacing w:after="110" w:line="249" w:lineRule="auto"/>
        <w:ind w:left="752" w:right="955"/>
      </w:pPr>
      <w:r>
        <w:rPr>
          <w:i/>
        </w:rPr>
        <w:t xml:space="preserve">— Los artículos 21, 22 y 57 de la Ley 7/1985, de 2 de abril, reguladora de las Bases del Régimen Local. </w:t>
      </w:r>
    </w:p>
    <w:p w:rsidR="00774917" w:rsidRDefault="00D15DAA">
      <w:pPr>
        <w:spacing w:after="100" w:line="259" w:lineRule="auto"/>
        <w:ind w:left="742" w:right="0" w:firstLine="0"/>
        <w:jc w:val="left"/>
      </w:pPr>
      <w:r>
        <w:rPr>
          <w:i/>
        </w:rPr>
        <w:t xml:space="preserve"> </w:t>
      </w:r>
    </w:p>
    <w:p w:rsidR="00774917" w:rsidRDefault="00D15DAA">
      <w:pPr>
        <w:spacing w:after="113" w:line="249" w:lineRule="auto"/>
        <w:ind w:left="752" w:right="955"/>
      </w:pPr>
      <w:r>
        <w:rPr>
          <w:i/>
        </w:rPr>
        <w:t>--Competencia de aprobación por parte de la Junta</w:t>
      </w:r>
      <w:r>
        <w:rPr>
          <w:i/>
        </w:rPr>
        <w:t xml:space="preserve"> de Gobierno Local, según Acuerdo del Pleno Extraordinario de fecha 28 de junio de 2019.  </w:t>
      </w:r>
    </w:p>
    <w:p w:rsidR="00774917" w:rsidRDefault="00D15DAA">
      <w:pPr>
        <w:spacing w:after="98" w:line="259" w:lineRule="auto"/>
        <w:ind w:left="459" w:right="0" w:firstLine="0"/>
        <w:jc w:val="left"/>
      </w:pPr>
      <w:r>
        <w:rPr>
          <w:i/>
        </w:rPr>
        <w:t xml:space="preserve"> </w:t>
      </w:r>
    </w:p>
    <w:p w:rsidR="00774917" w:rsidRDefault="00D15DAA">
      <w:pPr>
        <w:spacing w:line="249" w:lineRule="auto"/>
        <w:ind w:left="134" w:right="634"/>
        <w:jc w:val="center"/>
      </w:pPr>
      <w:r>
        <w:rPr>
          <w:b/>
          <w:i/>
        </w:rPr>
        <w:t xml:space="preserve">RESOLUCIÓN QUE SE PROPONE:  </w:t>
      </w:r>
    </w:p>
    <w:p w:rsidR="00774917" w:rsidRDefault="00D15DAA">
      <w:pPr>
        <w:spacing w:after="0" w:line="259" w:lineRule="auto"/>
        <w:ind w:left="459" w:right="0" w:firstLine="0"/>
        <w:jc w:val="left"/>
      </w:pPr>
      <w:r>
        <w:rPr>
          <w:b/>
          <w:i/>
        </w:rPr>
        <w:t xml:space="preserve"> </w:t>
      </w:r>
    </w:p>
    <w:p w:rsidR="00774917" w:rsidRDefault="00D15DAA">
      <w:pPr>
        <w:spacing w:line="249" w:lineRule="auto"/>
        <w:ind w:left="444" w:right="955" w:firstLine="708"/>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5704" name="Group 13570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4274" name="Rectangle 427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4275" name="Rectangle 4275"/>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704" style="width:12.7031pt;height:281.352pt;position:absolute;mso-position-horizontal-relative:page;mso-position-horizontal:absolute;margin-left:682.278pt;mso-position-vertical-relative:page;margin-top:530.568pt;" coordsize="1613,35731">
                <v:rect id="Rectangle 427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4275"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100 </w:t>
                        </w:r>
                      </w:p>
                    </w:txbxContent>
                  </v:textbox>
                </v:rect>
                <w10:wrap type="square"/>
              </v:group>
            </w:pict>
          </mc:Fallback>
        </mc:AlternateContent>
      </w:r>
      <w:r>
        <w:rPr>
          <w:b/>
          <w:i/>
        </w:rPr>
        <w:t xml:space="preserve">Primero.- </w:t>
      </w:r>
      <w:r>
        <w:rPr>
          <w:i/>
        </w:rPr>
        <w:t>Aprobar el texto de la Adenda para la modificación del Acuerdo de la Comisión Bilateral celebrada el 27 de octubre de 2017, relativo al Área de Regenera</w:t>
      </w:r>
      <w:r>
        <w:rPr>
          <w:i/>
        </w:rPr>
        <w:t>ción y Renovación Urbana ”Antón Guanche” III en Candelaria (Santa Cruz de Tenerife), Comunidad Autónoma de Canarias. Prórroga del Plan Estatal de Fomento de Alquiler de Viviendas, la rehabilitación edificatoria y la regeneración y renovación urbana 2013-20</w:t>
      </w:r>
      <w:r>
        <w:rPr>
          <w:i/>
        </w:rPr>
        <w:t xml:space="preserve">16, de fecha 15 de marzo de 2021. </w:t>
      </w:r>
    </w:p>
    <w:p w:rsidR="00774917" w:rsidRDefault="00D15DAA">
      <w:pPr>
        <w:spacing w:after="0" w:line="259" w:lineRule="auto"/>
        <w:ind w:left="1167" w:right="0" w:firstLine="0"/>
        <w:jc w:val="left"/>
      </w:pPr>
      <w:r>
        <w:rPr>
          <w:i/>
        </w:rPr>
        <w:t xml:space="preserve"> </w:t>
      </w:r>
    </w:p>
    <w:p w:rsidR="00774917" w:rsidRDefault="00D15DAA">
      <w:pPr>
        <w:pStyle w:val="Ttulo3"/>
        <w:spacing w:after="5" w:line="249" w:lineRule="auto"/>
        <w:ind w:left="2405" w:right="40" w:hanging="1440"/>
        <w:jc w:val="left"/>
      </w:pPr>
      <w:r>
        <w:rPr>
          <w:b w:val="0"/>
          <w:u w:val="none"/>
        </w:rPr>
        <w:t>“</w:t>
      </w:r>
      <w:r>
        <w:rPr>
          <w:u w:val="none"/>
        </w:rPr>
        <w:t>ADENDA PARA LA MODIFICACIÓN DEL ACUERDO DE LA COMISIÓN BILATERAL CELEBRADA EL 27 DE OCTUBRE DE 2017, RELATIVO</w:t>
      </w:r>
      <w:r>
        <w:rPr>
          <w:b w:val="0"/>
          <w:u w:val="none"/>
        </w:rPr>
        <w:t xml:space="preserve"> </w:t>
      </w:r>
    </w:p>
    <w:p w:rsidR="00774917" w:rsidRDefault="00D15DAA">
      <w:pPr>
        <w:spacing w:line="249" w:lineRule="auto"/>
        <w:ind w:left="134" w:right="575"/>
        <w:jc w:val="center"/>
      </w:pPr>
      <w:r>
        <w:rPr>
          <w:b/>
          <w:i/>
        </w:rPr>
        <w:t>AL ÁREA DE REGENERACIÓN Y RENOVACIÓN URBANA “ANTÓN GUANCHE” III EN CANDELARIA (SANTA CRUZ DE TENERIFE).</w:t>
      </w:r>
      <w:r>
        <w:rPr>
          <w:i/>
        </w:rPr>
        <w:t xml:space="preserve"> </w:t>
      </w:r>
    </w:p>
    <w:p w:rsidR="00774917" w:rsidRDefault="00D15DAA">
      <w:pPr>
        <w:spacing w:line="249" w:lineRule="auto"/>
        <w:ind w:left="134" w:right="635"/>
        <w:jc w:val="center"/>
      </w:pPr>
      <w:r>
        <w:rPr>
          <w:b/>
          <w:i/>
        </w:rPr>
        <w:t>CO</w:t>
      </w:r>
      <w:r>
        <w:rPr>
          <w:b/>
          <w:i/>
        </w:rPr>
        <w:t xml:space="preserve">MUNIDAD AUTÓNOMA DE CANARIAS.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134" w:right="635"/>
        <w:jc w:val="center"/>
      </w:pPr>
      <w:r>
        <w:rPr>
          <w:b/>
          <w:i/>
        </w:rPr>
        <w:t>PRÓRROGA DEL PLAN ESTATAL DE FOMENTO</w:t>
      </w:r>
      <w:r>
        <w:rPr>
          <w:i/>
        </w:rPr>
        <w:t xml:space="preserve"> </w:t>
      </w:r>
    </w:p>
    <w:p w:rsidR="00774917" w:rsidRDefault="00D15DAA">
      <w:pPr>
        <w:spacing w:line="249" w:lineRule="auto"/>
        <w:ind w:left="1564" w:right="2002"/>
        <w:jc w:val="center"/>
      </w:pPr>
      <w:r>
        <w:rPr>
          <w:b/>
          <w:i/>
        </w:rPr>
        <w:t>DEL ALQUILER DE VIVIENDAS, LA REHABILITACIÓN EDIFICATORIA,</w:t>
      </w:r>
      <w:r>
        <w:rPr>
          <w:i/>
        </w:rPr>
        <w:t xml:space="preserve"> </w:t>
      </w:r>
      <w:r>
        <w:rPr>
          <w:b/>
          <w:i/>
        </w:rPr>
        <w:t xml:space="preserve">Y LA REGENERACIÓN Y RENOVACIÓN URBANAS 2013-2016.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 xml:space="preserve">Madrid, 15 de marzo de 2021.  </w:t>
      </w:r>
    </w:p>
    <w:p w:rsidR="00774917" w:rsidRDefault="00D15DAA">
      <w:pPr>
        <w:spacing w:after="0" w:line="259" w:lineRule="auto"/>
        <w:ind w:left="459" w:right="0" w:firstLine="0"/>
        <w:jc w:val="left"/>
      </w:pPr>
      <w:r>
        <w:rPr>
          <w:i/>
        </w:rPr>
        <w:t xml:space="preserve"> </w:t>
      </w:r>
    </w:p>
    <w:p w:rsidR="00774917" w:rsidRDefault="00D15DAA">
      <w:pPr>
        <w:pStyle w:val="Ttulo4"/>
        <w:spacing w:after="0" w:line="259" w:lineRule="auto"/>
        <w:ind w:left="10" w:right="512"/>
        <w:jc w:val="center"/>
      </w:pPr>
      <w:r>
        <w:rPr>
          <w:u w:val="single" w:color="000000"/>
        </w:rPr>
        <w:t>ASISTENTES</w:t>
      </w:r>
      <w:r>
        <w:t xml:space="preserve">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 xml:space="preserve">Por el Ministerio de Transportes, Movilidad y Agenda Urbana, el Director General de Vivienda y Suelo,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40"/>
        <w:jc w:val="left"/>
      </w:pPr>
      <w:r>
        <w:rPr>
          <w:b/>
          <w:i/>
        </w:rPr>
        <w:t xml:space="preserve">D. Francisco Javier Martín Ramiro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la Comunidad Autónoma de Canarias, la Directora del Instituto Canario de la Vivienda,  </w:t>
      </w:r>
    </w:p>
    <w:p w:rsidR="00774917" w:rsidRDefault="00D15DAA">
      <w:pPr>
        <w:spacing w:after="0" w:line="259" w:lineRule="auto"/>
        <w:ind w:left="459" w:right="0" w:firstLine="0"/>
        <w:jc w:val="left"/>
      </w:pPr>
      <w:r>
        <w:rPr>
          <w:i/>
        </w:rPr>
        <w:t xml:space="preserve"> </w:t>
      </w:r>
    </w:p>
    <w:p w:rsidR="00774917" w:rsidRDefault="00D15DAA">
      <w:pPr>
        <w:pStyle w:val="Ttulo5"/>
        <w:ind w:left="1177"/>
      </w:pPr>
      <w:r>
        <w:t>D.ª M.ª Isabel San</w:t>
      </w:r>
      <w:r>
        <w:t xml:space="preserve">tana Marrero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el Cabildo Insular de Tenerife, el Presidente,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40"/>
        <w:jc w:val="left"/>
      </w:pPr>
      <w:r>
        <w:rPr>
          <w:b/>
          <w:i/>
        </w:rPr>
        <w:t xml:space="preserve">D. Pedro Manuel Martín Domínguez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el Ayuntamiento de Candelaria, la Alcaldesa,  </w:t>
      </w:r>
    </w:p>
    <w:p w:rsidR="00774917" w:rsidRDefault="00D15DAA">
      <w:pPr>
        <w:spacing w:after="0" w:line="259" w:lineRule="auto"/>
        <w:ind w:left="459" w:right="0" w:firstLine="0"/>
        <w:jc w:val="left"/>
      </w:pPr>
      <w:r>
        <w:rPr>
          <w:i/>
        </w:rPr>
        <w:t xml:space="preserve"> </w:t>
      </w:r>
    </w:p>
    <w:p w:rsidR="00774917" w:rsidRDefault="00D15DAA">
      <w:pPr>
        <w:pStyle w:val="Ttulo5"/>
        <w:ind w:left="1177"/>
      </w:pPr>
      <w:r>
        <w:t xml:space="preserve">D.ª M.ª Concepción Brito Núñez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i/>
        </w:rPr>
        <w:t xml:space="preserve">En Madrid, a 15 de marzo de 2021, reunidas las personas relacionadas al objeto de suscribir la presente adenda al Acuerdo de la Comisión Bilateral de 27 de octubre de 2017, relativo a la financiación del </w:t>
      </w:r>
      <w:r>
        <w:rPr>
          <w:b/>
          <w:i/>
        </w:rPr>
        <w:t>Área de Regeneración y Renovación Urbana “Antón Guan</w:t>
      </w:r>
      <w:r>
        <w:rPr>
          <w:b/>
          <w:i/>
        </w:rPr>
        <w:t>che” III en Candelaria (Santa Cruz de Tenerife)</w:t>
      </w:r>
      <w:r>
        <w:rPr>
          <w:i/>
        </w:rPr>
        <w:t xml:space="preserve">, y al efecto,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7" w:right="0" w:firstLine="0"/>
        <w:jc w:val="left"/>
      </w:pPr>
      <w:r>
        <w:rPr>
          <w:i/>
        </w:rPr>
        <w:t xml:space="preserve"> </w:t>
      </w:r>
    </w:p>
    <w:p w:rsidR="00774917" w:rsidRDefault="00D15DAA">
      <w:pPr>
        <w:pStyle w:val="Ttulo4"/>
        <w:spacing w:after="0" w:line="259" w:lineRule="auto"/>
        <w:ind w:left="10" w:right="509"/>
        <w:jc w:val="center"/>
      </w:pPr>
      <w:r>
        <w:rPr>
          <w:u w:val="single" w:color="000000"/>
        </w:rPr>
        <w:t>MANIFIESTAN</w:t>
      </w:r>
      <w:r>
        <w:t xml:space="preserve"> </w:t>
      </w:r>
    </w:p>
    <w:p w:rsidR="00774917" w:rsidRDefault="00D15DAA">
      <w:pPr>
        <w:spacing w:after="0" w:line="259" w:lineRule="auto"/>
        <w:ind w:left="0" w:right="449" w:firstLine="0"/>
        <w:jc w:val="center"/>
      </w:pPr>
      <w:r>
        <w:rPr>
          <w:i/>
        </w:rPr>
        <w:t xml:space="preserve"> </w:t>
      </w:r>
    </w:p>
    <w:p w:rsidR="00774917" w:rsidRDefault="00D15DAA">
      <w:pPr>
        <w:numPr>
          <w:ilvl w:val="0"/>
          <w:numId w:val="3"/>
        </w:numPr>
        <w:spacing w:line="249" w:lineRule="auto"/>
        <w:ind w:right="955"/>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5952" name="Group 13595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4386" name="Rectangle 438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4387" name="Rectangle 438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952" style="width:12.7031pt;height:281.352pt;position:absolute;mso-position-horizontal-relative:page;mso-position-horizontal:absolute;margin-left:682.278pt;mso-position-vertical-relative:page;margin-top:530.568pt;" coordsize="1613,35731">
                <v:rect id="Rectangle 438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438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100 </w:t>
                        </w:r>
                      </w:p>
                    </w:txbxContent>
                  </v:textbox>
                </v:rect>
                <w10:wrap type="square"/>
              </v:group>
            </w:pict>
          </mc:Fallback>
        </mc:AlternateContent>
      </w:r>
      <w:r>
        <w:rPr>
          <w:i/>
        </w:rPr>
        <w:t>Que con fecha 27 de octubre de 2017, el Ministerio de Fomento (en la actualidad, Ministerio de Transportes, Movilidad y Agenda Urbana), la Comunidad Autónoma de C</w:t>
      </w:r>
      <w:r>
        <w:rPr>
          <w:i/>
        </w:rPr>
        <w:t>anarias, el Cabildo Insular de Tenerife y el Ayuntamiento de Candelaria suscribieron el Acuerdo de financiación para la realización conjunta de las obras de rehabilitación de edificios y viviendas, reurbanización de los espacios públicos y demás aspectos e</w:t>
      </w:r>
      <w:r>
        <w:rPr>
          <w:i/>
        </w:rPr>
        <w:t xml:space="preserve">specíficos del </w:t>
      </w:r>
      <w:r>
        <w:rPr>
          <w:b/>
          <w:i/>
        </w:rPr>
        <w:t xml:space="preserve">Área de Regeneración y Renovación Urbana “Antón Guanche” III en Candelaria, </w:t>
      </w:r>
      <w:r>
        <w:rPr>
          <w:i/>
        </w:rPr>
        <w:t>modificado mediante adendas de 12 de diciembre de 2018 y 20 de abril de 2020, en el marco de la prórroga del Plan Estatal de fomento del alquiler de viviendas, la re</w:t>
      </w:r>
      <w:r>
        <w:rPr>
          <w:i/>
        </w:rPr>
        <w:t xml:space="preserve">habilitación edificatoria, y la regeneración y renovación urbanas, 2013-2016.  </w:t>
      </w:r>
    </w:p>
    <w:p w:rsidR="00774917" w:rsidRDefault="00D15DAA">
      <w:pPr>
        <w:spacing w:after="0" w:line="259" w:lineRule="auto"/>
        <w:ind w:left="459" w:right="0" w:firstLine="0"/>
        <w:jc w:val="left"/>
      </w:pPr>
      <w:r>
        <w:rPr>
          <w:i/>
        </w:rPr>
        <w:t xml:space="preserve"> </w:t>
      </w:r>
    </w:p>
    <w:p w:rsidR="00774917" w:rsidRDefault="00D15DAA">
      <w:pPr>
        <w:numPr>
          <w:ilvl w:val="0"/>
          <w:numId w:val="3"/>
        </w:numPr>
        <w:spacing w:line="249" w:lineRule="auto"/>
        <w:ind w:right="955"/>
      </w:pPr>
      <w:r>
        <w:rPr>
          <w:i/>
        </w:rPr>
        <w:t>Que en virtud del Artículo primero Nueve del Real Decreto 1084/2020, de 9 de diciembre, por el que se modifica la disposición transitoria primera del Real Decreto 106/2018, d</w:t>
      </w:r>
      <w:r>
        <w:rPr>
          <w:i/>
        </w:rPr>
        <w:t xml:space="preserve">e 9 de marzo, por el que se regula el Plan Estatal de Vivienda 2018-2021, el plazo de ejecución de las actuaciones de los programas de fomento del parque público de vivienda en alquiler y de fomento de la regeneración y renovación urbanas, que se ejecuten </w:t>
      </w:r>
      <w:r>
        <w:rPr>
          <w:i/>
        </w:rPr>
        <w:t>al amparo de un Acuerdo de Comisión Bilateral de Seguimiento de los convenios de colaboración suscritos entre el Ministerio y cada Comunidad Autónoma o Ciudad de Ceuta o Melilla para la ejecución, incluida su prórroga, del Plan Estatal de fomento del alqui</w:t>
      </w:r>
      <w:r>
        <w:rPr>
          <w:i/>
        </w:rPr>
        <w:t xml:space="preserve">ler de viviendas, la rehabilitación edificatoria, y la regeneración y renovación urbanas 2013-2016, será ampliable hasta el 31 de diciembre de 2022, incluso en los supuestos en que se supere el plazo máximo de tres años inicialmente establecido en el Plan </w:t>
      </w:r>
      <w:r>
        <w:rPr>
          <w:i/>
        </w:rPr>
        <w:t>Estatal 2013-2016 o hubiera finalizado el plazo inicialmente acordado con anterioridad a la entrada en vigor de este real decreto. En estas actuaciones las Comunidades Autónomas y las Ciudades de Ceuta y Melilla podrán resolver la concesión de ayudas hasta</w:t>
      </w:r>
      <w:r>
        <w:rPr>
          <w:i/>
        </w:rPr>
        <w:t xml:space="preserve"> el 1 de octubre de 2022.  </w:t>
      </w:r>
    </w:p>
    <w:p w:rsidR="00774917" w:rsidRDefault="00D15DAA">
      <w:pPr>
        <w:spacing w:after="0" w:line="259" w:lineRule="auto"/>
        <w:ind w:left="459" w:right="0" w:firstLine="0"/>
        <w:jc w:val="left"/>
      </w:pPr>
      <w:r>
        <w:rPr>
          <w:i/>
        </w:rPr>
        <w:t xml:space="preserve"> </w:t>
      </w:r>
    </w:p>
    <w:p w:rsidR="00774917" w:rsidRDefault="00D15DAA">
      <w:pPr>
        <w:numPr>
          <w:ilvl w:val="0"/>
          <w:numId w:val="3"/>
        </w:numPr>
        <w:spacing w:line="249" w:lineRule="auto"/>
        <w:ind w:right="955"/>
      </w:pPr>
      <w:r>
        <w:rPr>
          <w:i/>
        </w:rPr>
        <w:t>Que, de acuerdo con lo previsto en el citado Artículo primero Nueve, la Comunidad Autónoma de Canarias ha solicitado la ampliación del plazo de ejecución relativo a las actuaciones a desarrollar en el Área de Regeneración y Re</w:t>
      </w:r>
      <w:r>
        <w:rPr>
          <w:i/>
        </w:rPr>
        <w:t xml:space="preserve">novación Urbana “Antón Guanche” III en Candelaria.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De conformidad con lo expuesto, se establecen las siguientes,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pStyle w:val="Ttulo4"/>
        <w:spacing w:after="0" w:line="259" w:lineRule="auto"/>
        <w:ind w:left="10" w:right="509"/>
        <w:jc w:val="center"/>
      </w:pPr>
      <w:r>
        <w:rPr>
          <w:u w:val="single" w:color="000000"/>
        </w:rPr>
        <w:t>CLÁUSULAS</w:t>
      </w:r>
      <w:r>
        <w:t xml:space="preserve">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40"/>
        <w:jc w:val="left"/>
      </w:pPr>
      <w:r>
        <w:rPr>
          <w:b/>
          <w:i/>
        </w:rPr>
        <w:t xml:space="preserve">Primera.- Objeto de la Adenda.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La presente adenda tiene por objeto la ampliación del plazo de ejecución de las actuaciones a desarrollar, así como el incremento de la inversión en las actuaciones de rehabilitación, en el Área de Regeneración y Renovación Urbana “Antón Guanche” III en Ca</w:t>
      </w:r>
      <w:r>
        <w:rPr>
          <w:i/>
        </w:rPr>
        <w:t xml:space="preserve">ndelaria, sin que suponga incremento alguno de la financiación ministerial inicialmente prevista.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Segunda.- Aportaciones económicas.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coste total de la actuación se estima en </w:t>
      </w:r>
      <w:r>
        <w:rPr>
          <w:b/>
          <w:i/>
        </w:rPr>
        <w:t>913.605,62 €</w:t>
      </w:r>
      <w:r>
        <w:rPr>
          <w:i/>
        </w:rPr>
        <w:t xml:space="preserve">, que se desglosa en los siguientes conceptos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pStyle w:val="Ttulo5"/>
        <w:tabs>
          <w:tab w:val="center" w:pos="2749"/>
          <w:tab w:val="center" w:pos="8354"/>
        </w:tabs>
        <w:ind w:left="0" w:right="0" w:firstLine="0"/>
      </w:pPr>
      <w:r>
        <w:rPr>
          <w:rFonts w:ascii="Calibri" w:eastAsia="Calibri" w:hAnsi="Calibri" w:cs="Calibri"/>
          <w:b w:val="0"/>
          <w:i w:val="0"/>
        </w:rPr>
        <w:tab/>
      </w:r>
      <w:r>
        <w:t>Coste t</w:t>
      </w:r>
      <w:r>
        <w:t xml:space="preserve">otal de las obras de Rehabilitación </w:t>
      </w:r>
      <w:r>
        <w:tab/>
        <w:t xml:space="preserve">590.720,51 € </w:t>
      </w:r>
    </w:p>
    <w:tbl>
      <w:tblPr>
        <w:tblStyle w:val="TableGrid"/>
        <w:tblW w:w="8646" w:type="dxa"/>
        <w:tblInd w:w="459" w:type="dxa"/>
        <w:tblCellMar>
          <w:top w:w="9" w:type="dxa"/>
          <w:left w:w="0" w:type="dxa"/>
          <w:bottom w:w="0" w:type="dxa"/>
          <w:right w:w="49" w:type="dxa"/>
        </w:tblCellMar>
        <w:tblLook w:val="04A0" w:firstRow="1" w:lastRow="0" w:firstColumn="1" w:lastColumn="0" w:noHBand="0" w:noVBand="1"/>
      </w:tblPr>
      <w:tblGrid>
        <w:gridCol w:w="7268"/>
        <w:gridCol w:w="1378"/>
      </w:tblGrid>
      <w:tr w:rsidR="00774917">
        <w:trPr>
          <w:trHeight w:val="262"/>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 las obras de Reurbanización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0" w:firstLine="0"/>
            </w:pPr>
            <w:r>
              <w:rPr>
                <w:b/>
                <w:i/>
              </w:rPr>
              <w:t xml:space="preserve">313.885,11 € </w:t>
            </w:r>
          </w:p>
        </w:tc>
      </w:tr>
      <w:tr w:rsidR="00774917">
        <w:trPr>
          <w:trHeight w:val="264"/>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del Equipo Técnico de Gestión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59" w:firstLine="0"/>
              <w:jc w:val="right"/>
            </w:pPr>
            <w:r>
              <w:rPr>
                <w:b/>
                <w:i/>
              </w:rPr>
              <w:t xml:space="preserve">9.000,00 € </w:t>
            </w:r>
          </w:p>
        </w:tc>
      </w:tr>
    </w:tbl>
    <w:p w:rsidR="00774917" w:rsidRDefault="00D15DAA">
      <w:pPr>
        <w:spacing w:after="0" w:line="259" w:lineRule="auto"/>
        <w:ind w:left="567" w:right="0" w:firstLine="0"/>
        <w:jc w:val="left"/>
      </w:pPr>
      <w:r>
        <w:rPr>
          <w:b/>
          <w:i/>
        </w:rPr>
        <w:t xml:space="preserve"> </w:t>
      </w:r>
      <w:r>
        <w:rPr>
          <w:b/>
          <w:i/>
        </w:rPr>
        <w:tab/>
        <w:t xml:space="preserve"> </w:t>
      </w:r>
    </w:p>
    <w:p w:rsidR="00774917" w:rsidRDefault="00D15DAA">
      <w:pPr>
        <w:pStyle w:val="Ttulo2"/>
        <w:shd w:val="clear" w:color="auto" w:fill="auto"/>
        <w:tabs>
          <w:tab w:val="center" w:pos="2375"/>
          <w:tab w:val="center" w:pos="8354"/>
        </w:tabs>
        <w:ind w:left="0" w:firstLine="0"/>
      </w:pPr>
      <w:r>
        <w:rPr>
          <w:rFonts w:ascii="Calibri" w:eastAsia="Calibri" w:hAnsi="Calibri" w:cs="Calibri"/>
          <w:shd w:val="clear" w:color="auto" w:fill="auto"/>
        </w:rPr>
        <w:tab/>
      </w:r>
      <w:r>
        <w:rPr>
          <w:b/>
          <w:i/>
          <w:u w:val="single" w:color="000000"/>
          <w:shd w:val="clear" w:color="auto" w:fill="auto"/>
        </w:rPr>
        <w:t xml:space="preserve">COSTE TOTAL DE LA ACTUACIÓN </w:t>
      </w:r>
      <w:r>
        <w:rPr>
          <w:b/>
          <w:i/>
          <w:u w:val="single" w:color="000000"/>
          <w:shd w:val="clear" w:color="auto" w:fill="auto"/>
        </w:rPr>
        <w:tab/>
        <w:t xml:space="preserve">913.605,62 €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955"/>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9784" name="Group 14978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4835" name="Rectangle 483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4836" name="Rectangle 483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9784" style="width:12.7031pt;height:281.352pt;position:absolute;mso-position-horizontal-relative:page;mso-position-horizontal:absolute;margin-left:682.278pt;mso-position-vertical-relative:page;margin-top:530.568pt;" coordsize="1613,35731">
                <v:rect id="Rectangle 483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483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100 </w:t>
                        </w:r>
                      </w:p>
                    </w:txbxContent>
                  </v:textbox>
                </v:rect>
                <w10:wrap type="square"/>
              </v:group>
            </w:pict>
          </mc:Fallback>
        </mc:AlternateContent>
      </w:r>
      <w:r>
        <w:rPr>
          <w:i/>
        </w:rPr>
        <w:t xml:space="preserve">La participación de los agentes intervinientes según el tipo de actuaciones será la siguiente: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1167" w:right="0" w:firstLine="0"/>
        <w:jc w:val="left"/>
      </w:pP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481"/>
        <w:gridCol w:w="1181"/>
        <w:gridCol w:w="1275"/>
        <w:gridCol w:w="1277"/>
        <w:gridCol w:w="1560"/>
        <w:gridCol w:w="1193"/>
        <w:gridCol w:w="1479"/>
      </w:tblGrid>
      <w:tr w:rsidR="00774917">
        <w:trPr>
          <w:trHeight w:val="1020"/>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459.760,</w:t>
            </w:r>
          </w:p>
          <w:p w:rsidR="00774917" w:rsidRDefault="00D15DAA">
            <w:pPr>
              <w:spacing w:after="0" w:line="259" w:lineRule="auto"/>
              <w:ind w:left="0" w:right="59" w:firstLine="0"/>
              <w:jc w:val="center"/>
            </w:pPr>
            <w:r>
              <w:rPr>
                <w:b/>
                <w:i/>
              </w:rPr>
              <w:t>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i/>
              </w:rPr>
              <w:t>160.916,0</w:t>
            </w:r>
          </w:p>
          <w:p w:rsidR="00774917" w:rsidRDefault="00D15DAA">
            <w:pPr>
              <w:spacing w:after="0" w:line="259" w:lineRule="auto"/>
              <w:ind w:left="0" w:right="55"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137.928,0</w:t>
            </w:r>
          </w:p>
          <w:p w:rsidR="00774917" w:rsidRDefault="00D15DAA">
            <w:pPr>
              <w:spacing w:after="0" w:line="259" w:lineRule="auto"/>
              <w:ind w:left="0" w:right="57"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56.504,50 €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60" w:right="0" w:firstLine="0"/>
              <w:jc w:val="left"/>
            </w:pPr>
            <w:r>
              <w:rPr>
                <w:i/>
              </w:rPr>
              <w:t>58.435,5</w:t>
            </w:r>
          </w:p>
          <w:p w:rsidR="00774917" w:rsidRDefault="00D15DAA">
            <w:pPr>
              <w:spacing w:after="0" w:line="259" w:lineRule="auto"/>
              <w:ind w:left="0" w:right="59"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i/>
              </w:rPr>
              <w:t xml:space="preserve">45.976,00 €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313.885,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i/>
              </w:rPr>
              <w:t>268.566,</w:t>
            </w:r>
          </w:p>
          <w:p w:rsidR="00774917" w:rsidRDefault="00D15DAA">
            <w:pPr>
              <w:spacing w:after="0" w:line="259" w:lineRule="auto"/>
              <w:ind w:left="0" w:right="61"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Equipo Técnico de </w:t>
            </w:r>
          </w:p>
          <w:p w:rsidR="00774917" w:rsidRDefault="00D15DAA">
            <w:pPr>
              <w:spacing w:after="0" w:line="259" w:lineRule="auto"/>
              <w:ind w:left="0" w:right="59"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53" w:right="0" w:firstLine="0"/>
              <w:jc w:val="left"/>
            </w:pPr>
            <w:r>
              <w:rPr>
                <w:b/>
                <w:i/>
              </w:rPr>
              <w:t>782.645,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3" w:right="0" w:firstLine="0"/>
              <w:jc w:val="left"/>
            </w:pPr>
            <w:r>
              <w:rPr>
                <w:b/>
                <w:i/>
              </w:rPr>
              <w:t>176.666,0</w:t>
            </w:r>
          </w:p>
          <w:p w:rsidR="00774917" w:rsidRDefault="00D15DAA">
            <w:pPr>
              <w:spacing w:after="0" w:line="259" w:lineRule="auto"/>
              <w:ind w:left="0" w:right="55"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57"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b/>
                <w:i/>
              </w:rPr>
              <w:t>80.429,26 €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60" w:right="0" w:firstLine="0"/>
              <w:jc w:val="left"/>
            </w:pPr>
            <w:r>
              <w:rPr>
                <w:b/>
                <w:i/>
              </w:rPr>
              <w:t>328.145,</w:t>
            </w:r>
          </w:p>
          <w:p w:rsidR="00774917" w:rsidRDefault="00D15DAA">
            <w:pPr>
              <w:spacing w:after="0" w:line="259" w:lineRule="auto"/>
              <w:ind w:left="0" w:right="61"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45.976,00 €</w:t>
            </w:r>
            <w:r>
              <w:rPr>
                <w:i/>
              </w:rPr>
              <w:t xml:space="preserve"> </w:t>
            </w:r>
          </w:p>
        </w:tc>
      </w:tr>
      <w:tr w:rsidR="00774917">
        <w:trPr>
          <w:trHeight w:val="769"/>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59"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8"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22,57%</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19,35 %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b/>
                <w:i/>
              </w:rPr>
              <w:t>10,28%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5" w:right="0" w:firstLine="0"/>
              <w:jc w:val="left"/>
            </w:pPr>
            <w:r>
              <w:rPr>
                <w:b/>
                <w:i/>
              </w:rPr>
              <w:t>41,93%</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5,87%</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481"/>
        <w:gridCol w:w="1181"/>
        <w:gridCol w:w="1275"/>
        <w:gridCol w:w="1277"/>
        <w:gridCol w:w="1560"/>
        <w:gridCol w:w="1193"/>
        <w:gridCol w:w="1479"/>
      </w:tblGrid>
      <w:tr w:rsidR="00774917">
        <w:trPr>
          <w:trHeight w:val="770"/>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COMUNID AD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774917">
            <w:pPr>
              <w:spacing w:after="160" w:line="259" w:lineRule="auto"/>
              <w:ind w:left="0" w:right="0" w:firstLine="0"/>
              <w:jc w:val="left"/>
            </w:pPr>
          </w:p>
        </w:tc>
        <w:tc>
          <w:tcPr>
            <w:tcW w:w="1181" w:type="dxa"/>
            <w:tcBorders>
              <w:top w:val="single" w:sz="4" w:space="0" w:color="000000"/>
              <w:left w:val="single" w:sz="4" w:space="0" w:color="000000"/>
              <w:bottom w:val="single" w:sz="4" w:space="0" w:color="000000"/>
              <w:right w:val="single" w:sz="4" w:space="0" w:color="000000"/>
            </w:tcBorders>
          </w:tcPr>
          <w:p w:rsidR="00774917" w:rsidRDefault="00774917">
            <w:pPr>
              <w:spacing w:after="160" w:line="259" w:lineRule="auto"/>
              <w:ind w:left="0" w:right="0" w:firstLine="0"/>
              <w:jc w:val="left"/>
            </w:pPr>
          </w:p>
        </w:tc>
        <w:tc>
          <w:tcPr>
            <w:tcW w:w="1275" w:type="dxa"/>
            <w:tcBorders>
              <w:top w:val="single" w:sz="4" w:space="0" w:color="000000"/>
              <w:left w:val="single" w:sz="4" w:space="0" w:color="000000"/>
              <w:bottom w:val="single" w:sz="4" w:space="0" w:color="000000"/>
              <w:right w:val="single" w:sz="4" w:space="0" w:color="000000"/>
            </w:tcBorders>
          </w:tcPr>
          <w:p w:rsidR="00774917" w:rsidRDefault="00774917">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tcPr>
          <w:p w:rsidR="00774917" w:rsidRDefault="00774917">
            <w:pPr>
              <w:spacing w:after="160" w:line="259" w:lineRule="auto"/>
              <w:ind w:left="0" w:right="0" w:firstLine="0"/>
              <w:jc w:val="left"/>
            </w:pPr>
          </w:p>
        </w:tc>
        <w:tc>
          <w:tcPr>
            <w:tcW w:w="1193" w:type="dxa"/>
            <w:tcBorders>
              <w:top w:val="single" w:sz="4" w:space="0" w:color="000000"/>
              <w:left w:val="single" w:sz="4" w:space="0" w:color="000000"/>
              <w:bottom w:val="single" w:sz="4" w:space="0" w:color="000000"/>
              <w:right w:val="single" w:sz="4" w:space="0" w:color="000000"/>
            </w:tcBorders>
          </w:tcPr>
          <w:p w:rsidR="00774917" w:rsidRDefault="00774917">
            <w:pPr>
              <w:spacing w:after="160" w:line="259" w:lineRule="auto"/>
              <w:ind w:left="0" w:right="0" w:firstLine="0"/>
              <w:jc w:val="left"/>
            </w:pPr>
          </w:p>
        </w:tc>
        <w:tc>
          <w:tcPr>
            <w:tcW w:w="1479" w:type="dxa"/>
            <w:tcBorders>
              <w:top w:val="single" w:sz="4" w:space="0" w:color="000000"/>
              <w:left w:val="single" w:sz="4" w:space="0" w:color="000000"/>
              <w:bottom w:val="single" w:sz="4" w:space="0" w:color="000000"/>
              <w:right w:val="single" w:sz="4" w:space="0" w:color="000000"/>
            </w:tcBorders>
          </w:tcPr>
          <w:p w:rsidR="00774917" w:rsidRDefault="00774917">
            <w:pPr>
              <w:spacing w:after="160" w:line="259" w:lineRule="auto"/>
              <w:ind w:left="0" w:right="0" w:firstLine="0"/>
              <w:jc w:val="left"/>
            </w:pP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0" w:right="0" w:firstLine="0"/>
              <w:jc w:val="left"/>
            </w:pPr>
            <w:r>
              <w:rPr>
                <w:b/>
                <w:i/>
              </w:rPr>
              <w:t>590.720,</w:t>
            </w:r>
          </w:p>
          <w:p w:rsidR="00774917" w:rsidRDefault="00D15DAA">
            <w:pPr>
              <w:spacing w:after="0" w:line="259" w:lineRule="auto"/>
              <w:ind w:left="0" w:right="54" w:firstLine="0"/>
              <w:jc w:val="center"/>
            </w:pPr>
            <w:r>
              <w:rPr>
                <w:b/>
                <w:i/>
              </w:rPr>
              <w:t>51 €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160.916,0</w:t>
            </w:r>
          </w:p>
          <w:p w:rsidR="00774917" w:rsidRDefault="00D15DAA">
            <w:pPr>
              <w:spacing w:after="0" w:line="259" w:lineRule="auto"/>
              <w:ind w:left="0" w:right="50"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38" w:right="0" w:firstLine="0"/>
              <w:jc w:val="left"/>
            </w:pPr>
            <w:r>
              <w:rPr>
                <w:i/>
              </w:rPr>
              <w:t>137.928,0</w:t>
            </w:r>
          </w:p>
          <w:p w:rsidR="00774917" w:rsidRDefault="00D15DAA">
            <w:pPr>
              <w:spacing w:after="0" w:line="259" w:lineRule="auto"/>
              <w:ind w:left="0" w:right="52"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6" w:right="0" w:firstLine="0"/>
              <w:jc w:val="left"/>
            </w:pPr>
            <w:r>
              <w:rPr>
                <w:i/>
              </w:rPr>
              <w:t xml:space="preserve">128.441,01 €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58" w:right="0" w:firstLine="0"/>
              <w:jc w:val="left"/>
            </w:pPr>
            <w:r>
              <w:rPr>
                <w:i/>
              </w:rPr>
              <w:t>58.435,5</w:t>
            </w:r>
          </w:p>
          <w:p w:rsidR="00774917" w:rsidRDefault="00D15DAA">
            <w:pPr>
              <w:spacing w:after="0" w:line="259" w:lineRule="auto"/>
              <w:ind w:left="0" w:right="54"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8" w:right="11" w:firstLine="0"/>
              <w:jc w:val="center"/>
            </w:pPr>
            <w:r>
              <w:rPr>
                <w:i/>
              </w:rPr>
              <w:t xml:space="preserve">105.000,00 €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0" w:right="0" w:firstLine="0"/>
              <w:jc w:val="left"/>
            </w:pPr>
            <w:r>
              <w:rPr>
                <w:b/>
                <w:i/>
              </w:rPr>
              <w:t>313.885,</w:t>
            </w:r>
          </w:p>
          <w:p w:rsidR="00774917" w:rsidRDefault="00D15DAA">
            <w:pPr>
              <w:spacing w:after="0" w:line="259" w:lineRule="auto"/>
              <w:ind w:left="0" w:right="57"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89"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8" w:right="0" w:firstLine="0"/>
              <w:jc w:val="left"/>
            </w:pPr>
            <w:r>
              <w:rPr>
                <w:i/>
              </w:rPr>
              <w:t>268.566,</w:t>
            </w:r>
          </w:p>
          <w:p w:rsidR="00774917" w:rsidRDefault="00D15DAA">
            <w:pPr>
              <w:spacing w:after="0" w:line="259" w:lineRule="auto"/>
              <w:ind w:left="0" w:right="56"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2" w:firstLine="0"/>
              <w:jc w:val="center"/>
            </w:pPr>
            <w:r>
              <w:rPr>
                <w:i/>
              </w:rPr>
              <w:t xml:space="preserve">0,00 €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Equipo Técnico de </w:t>
            </w:r>
          </w:p>
          <w:p w:rsidR="00774917" w:rsidRDefault="00D15DAA">
            <w:pPr>
              <w:spacing w:after="0" w:line="259" w:lineRule="auto"/>
              <w:ind w:left="0" w:right="54"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0"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0"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2" w:firstLine="0"/>
              <w:jc w:val="center"/>
            </w:pPr>
            <w:r>
              <w:rPr>
                <w:i/>
              </w:rPr>
              <w:t xml:space="preserve">0,00 € </w:t>
            </w:r>
          </w:p>
        </w:tc>
      </w:tr>
      <w:tr w:rsidR="00774917">
        <w:trPr>
          <w:trHeight w:val="517"/>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4"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50" w:right="0" w:firstLine="0"/>
              <w:jc w:val="left"/>
            </w:pPr>
            <w:r>
              <w:rPr>
                <w:b/>
                <w:i/>
              </w:rPr>
              <w:t>913.605,</w:t>
            </w:r>
          </w:p>
          <w:p w:rsidR="00774917" w:rsidRDefault="00D15DAA">
            <w:pPr>
              <w:spacing w:after="0" w:line="259" w:lineRule="auto"/>
              <w:ind w:left="0" w:right="54" w:firstLine="0"/>
              <w:jc w:val="center"/>
            </w:pPr>
            <w:r>
              <w:rPr>
                <w:b/>
                <w:i/>
              </w:rPr>
              <w:t>62 €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41" w:right="0" w:firstLine="0"/>
              <w:jc w:val="left"/>
            </w:pPr>
            <w:r>
              <w:rPr>
                <w:b/>
                <w:i/>
              </w:rPr>
              <w:t>176.666,0</w:t>
            </w:r>
          </w:p>
          <w:p w:rsidR="00774917" w:rsidRDefault="00D15DAA">
            <w:pPr>
              <w:spacing w:after="0" w:line="259" w:lineRule="auto"/>
              <w:ind w:left="0" w:right="50"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38" w:right="0" w:firstLine="0"/>
              <w:jc w:val="left"/>
            </w:pPr>
            <w:r>
              <w:rPr>
                <w:b/>
                <w:i/>
              </w:rPr>
              <w:t>151.428,0</w:t>
            </w:r>
          </w:p>
          <w:p w:rsidR="00774917" w:rsidRDefault="00D15DAA">
            <w:pPr>
              <w:spacing w:after="0" w:line="259" w:lineRule="auto"/>
              <w:ind w:left="0" w:right="52"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6" w:right="0" w:firstLine="0"/>
              <w:jc w:val="left"/>
            </w:pPr>
            <w:r>
              <w:rPr>
                <w:b/>
                <w:i/>
              </w:rPr>
              <w:t>152.365,77 €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58" w:right="0" w:firstLine="0"/>
              <w:jc w:val="left"/>
            </w:pPr>
            <w:r>
              <w:rPr>
                <w:b/>
                <w:i/>
              </w:rPr>
              <w:t>328.145,</w:t>
            </w:r>
          </w:p>
          <w:p w:rsidR="00774917" w:rsidRDefault="00D15DAA">
            <w:pPr>
              <w:spacing w:after="0" w:line="259" w:lineRule="auto"/>
              <w:ind w:left="0" w:right="56"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8" w:right="11" w:firstLine="0"/>
              <w:jc w:val="center"/>
            </w:pPr>
            <w:r>
              <w:rPr>
                <w:b/>
                <w:i/>
              </w:rPr>
              <w:t>105.000,00 €</w:t>
            </w:r>
            <w:r>
              <w:rPr>
                <w:i/>
              </w:rPr>
              <w:t xml:space="preserve"> </w:t>
            </w:r>
          </w:p>
        </w:tc>
      </w:tr>
      <w:tr w:rsidR="00774917">
        <w:trPr>
          <w:trHeight w:val="768"/>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54"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6"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0" w:firstLine="0"/>
              <w:jc w:val="center"/>
            </w:pPr>
            <w:r>
              <w:rPr>
                <w:b/>
                <w:i/>
              </w:rPr>
              <w:t>19,34%</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16,57 %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b/>
                <w:i/>
              </w:rPr>
              <w:t>16,68%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3" w:right="0" w:firstLine="0"/>
              <w:jc w:val="left"/>
            </w:pPr>
            <w:r>
              <w:rPr>
                <w:b/>
                <w:i/>
              </w:rPr>
              <w:t>35,92%</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0" w:firstLine="0"/>
              <w:jc w:val="center"/>
            </w:pPr>
            <w:r>
              <w:rPr>
                <w:b/>
                <w:i/>
              </w:rPr>
              <w:t>11,49%</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 xml:space="preserve">La inversión acordada para cada una de las partes se distribuye en las siguientes anualidades: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i/>
        </w:rPr>
        <w:t xml:space="preserve"> </w:t>
      </w:r>
    </w:p>
    <w:tbl>
      <w:tblPr>
        <w:tblStyle w:val="TableGrid"/>
        <w:tblW w:w="9638" w:type="dxa"/>
        <w:tblInd w:w="-136" w:type="dxa"/>
        <w:tblCellMar>
          <w:top w:w="8" w:type="dxa"/>
          <w:left w:w="107" w:type="dxa"/>
          <w:bottom w:w="0" w:type="dxa"/>
          <w:right w:w="76"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18"/>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40"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2"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2" w:firstLine="0"/>
              <w:jc w:val="center"/>
            </w:pPr>
            <w:r>
              <w:rPr>
                <w:b/>
                <w:i/>
              </w:rPr>
              <w:t>TOTAL</w:t>
            </w:r>
            <w:r>
              <w:rPr>
                <w:i/>
              </w:rPr>
              <w:t xml:space="preserve"> </w:t>
            </w:r>
          </w:p>
        </w:tc>
      </w:tr>
      <w:tr w:rsidR="00774917">
        <w:trPr>
          <w:trHeight w:val="518"/>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5"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7" w:line="259" w:lineRule="auto"/>
              <w:ind w:left="1" w:right="0" w:firstLine="0"/>
              <w:jc w:val="left"/>
            </w:pPr>
            <w:r>
              <w:rPr>
                <w:i/>
              </w:rPr>
              <w:t xml:space="preserve">176.666,00 </w:t>
            </w:r>
          </w:p>
          <w:p w:rsidR="00774917" w:rsidRDefault="00D15DAA">
            <w:pPr>
              <w:spacing w:after="0" w:line="259" w:lineRule="auto"/>
              <w:ind w:left="1" w:right="0" w:firstLine="0"/>
              <w:jc w:val="left"/>
            </w:pP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0" w:right="0" w:firstLine="0"/>
              <w:jc w:val="left"/>
            </w:pPr>
            <w:r>
              <w:rPr>
                <w:b/>
                <w:i/>
              </w:rPr>
              <w:t>176.666,0</w:t>
            </w:r>
          </w:p>
          <w:p w:rsidR="00774917" w:rsidRDefault="00D15DAA">
            <w:pPr>
              <w:spacing w:after="0" w:line="259" w:lineRule="auto"/>
              <w:ind w:left="0" w:right="0" w:firstLine="0"/>
              <w:jc w:val="left"/>
            </w:pPr>
            <w:r>
              <w:rPr>
                <w:b/>
                <w:i/>
              </w:rPr>
              <w:t xml:space="preserve">0 €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5"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1" w:right="0" w:firstLine="0"/>
              <w:jc w:val="left"/>
            </w:pPr>
            <w:r>
              <w:rPr>
                <w:i/>
              </w:rPr>
              <w:t>151.428,0</w:t>
            </w:r>
          </w:p>
          <w:p w:rsidR="00774917" w:rsidRDefault="00D15DAA">
            <w:pPr>
              <w:spacing w:after="0" w:line="259" w:lineRule="auto"/>
              <w:ind w:left="1" w:right="0" w:firstLine="0"/>
              <w:jc w:val="left"/>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1" w:right="0" w:firstLine="0"/>
              <w:jc w:val="left"/>
            </w:pPr>
            <w:r>
              <w:rPr>
                <w:i/>
              </w:rPr>
              <w:t>328.145,8</w:t>
            </w:r>
          </w:p>
          <w:p w:rsidR="00774917" w:rsidRDefault="00D15DAA">
            <w:pPr>
              <w:spacing w:after="0" w:line="259" w:lineRule="auto"/>
              <w:ind w:left="1" w:right="0" w:firstLine="0"/>
              <w:jc w:val="left"/>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0" w:right="0" w:firstLine="0"/>
              <w:jc w:val="left"/>
            </w:pPr>
            <w:r>
              <w:rPr>
                <w:b/>
                <w:i/>
              </w:rPr>
              <w:t>605.979,1</w:t>
            </w:r>
          </w:p>
          <w:p w:rsidR="00774917" w:rsidRDefault="00D15DAA">
            <w:pPr>
              <w:spacing w:after="0" w:line="259" w:lineRule="auto"/>
              <w:ind w:left="0" w:right="0" w:firstLine="0"/>
              <w:jc w:val="left"/>
            </w:pPr>
            <w:r>
              <w:rPr>
                <w:b/>
                <w:i/>
              </w:rPr>
              <w:t xml:space="preserve">1 €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7"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1" w:right="0" w:firstLine="0"/>
              <w:jc w:val="left"/>
            </w:pPr>
            <w:r>
              <w:rPr>
                <w:b/>
                <w:i/>
              </w:rPr>
              <w:t xml:space="preserve">176.666,00 </w:t>
            </w:r>
          </w:p>
          <w:p w:rsidR="00774917" w:rsidRDefault="00D15DAA">
            <w:pPr>
              <w:spacing w:after="0" w:line="259" w:lineRule="auto"/>
              <w:ind w:left="1" w:right="0" w:firstLine="0"/>
              <w:jc w:val="left"/>
            </w:pPr>
            <w:r>
              <w:rPr>
                <w:b/>
                <w:i/>
              </w:rPr>
              <w:t xml:space="preserve">€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1" w:right="0" w:firstLine="0"/>
              <w:jc w:val="left"/>
            </w:pPr>
            <w:r>
              <w:rPr>
                <w:b/>
                <w:i/>
              </w:rPr>
              <w:t>151.428,0</w:t>
            </w:r>
          </w:p>
          <w:p w:rsidR="00774917" w:rsidRDefault="00D15DAA">
            <w:pPr>
              <w:spacing w:after="0" w:line="259" w:lineRule="auto"/>
              <w:ind w:left="1" w:right="0" w:firstLine="0"/>
              <w:jc w:val="left"/>
            </w:pPr>
            <w:r>
              <w:rPr>
                <w:b/>
                <w:i/>
              </w:rPr>
              <w:t xml:space="preserve">0 €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b/>
                <w:i/>
              </w:rPr>
              <w:t xml:space="preserve">80.429,26 €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1" w:right="0" w:firstLine="0"/>
              <w:jc w:val="left"/>
            </w:pPr>
            <w:r>
              <w:rPr>
                <w:b/>
                <w:i/>
              </w:rPr>
              <w:t>328.145,8</w:t>
            </w:r>
          </w:p>
          <w:p w:rsidR="00774917" w:rsidRDefault="00D15DAA">
            <w:pPr>
              <w:spacing w:after="0" w:line="259" w:lineRule="auto"/>
              <w:ind w:left="1" w:right="0" w:firstLine="0"/>
              <w:jc w:val="left"/>
            </w:pPr>
            <w:r>
              <w:rPr>
                <w:b/>
                <w:i/>
              </w:rPr>
              <w:t xml:space="preserve">5 €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b/>
                <w:i/>
              </w:rPr>
              <w:t xml:space="preserve">45.976,00 €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0" w:right="0" w:firstLine="0"/>
              <w:jc w:val="left"/>
            </w:pPr>
            <w:r>
              <w:rPr>
                <w:b/>
                <w:i/>
              </w:rPr>
              <w:t>782.645,1</w:t>
            </w:r>
          </w:p>
          <w:p w:rsidR="00774917" w:rsidRDefault="00D15DAA">
            <w:pPr>
              <w:spacing w:after="0" w:line="259" w:lineRule="auto"/>
              <w:ind w:left="0" w:right="0" w:firstLine="0"/>
              <w:jc w:val="left"/>
            </w:pPr>
            <w:r>
              <w:rPr>
                <w:b/>
                <w:i/>
              </w:rPr>
              <w:t xml:space="preserve">1 € </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after="0" w:line="259" w:lineRule="auto"/>
        <w:ind w:left="1162" w:right="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70167" name="Group 17016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5671" name="Rectangle 567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5672" name="Rectangle 567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70167" style="width:12.7031pt;height:281.352pt;position:absolute;mso-position-horizontal-relative:page;mso-position-horizontal:absolute;margin-left:682.278pt;mso-position-vertical-relative:page;margin-top:530.568pt;" coordsize="1613,35731">
                <v:rect id="Rectangle 567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567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100 </w:t>
                        </w:r>
                      </w:p>
                    </w:txbxContent>
                  </v:textbox>
                </v:rect>
                <w10:wrap type="square"/>
              </v:group>
            </w:pict>
          </mc:Fallback>
        </mc:AlternateContent>
      </w:r>
      <w:r>
        <w:rPr>
          <w:i/>
          <w:u w:val="single" w:color="000000"/>
        </w:rPr>
        <w:t>Comisión Bilateral de 15/03/2021.-</w:t>
      </w:r>
      <w:r>
        <w:rPr>
          <w:i/>
        </w:rPr>
        <w:t xml:space="preserve"> </w:t>
      </w:r>
    </w:p>
    <w:p w:rsidR="00774917" w:rsidRDefault="00D15DAA">
      <w:pPr>
        <w:spacing w:after="0" w:line="259" w:lineRule="auto"/>
        <w:ind w:left="459" w:right="0" w:firstLine="0"/>
        <w:jc w:val="left"/>
      </w:pPr>
      <w:r>
        <w:rPr>
          <w:i/>
        </w:rPr>
        <w:t xml:space="preserve"> </w:t>
      </w:r>
    </w:p>
    <w:tbl>
      <w:tblPr>
        <w:tblStyle w:val="TableGrid"/>
        <w:tblW w:w="9638" w:type="dxa"/>
        <w:tblInd w:w="-136" w:type="dxa"/>
        <w:tblCellMar>
          <w:top w:w="8" w:type="dxa"/>
          <w:left w:w="108" w:type="dxa"/>
          <w:bottom w:w="0" w:type="dxa"/>
          <w:right w:w="75"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20"/>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38"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2"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left"/>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4" w:firstLine="0"/>
              <w:jc w:val="center"/>
            </w:pPr>
            <w:r>
              <w:rPr>
                <w:b/>
                <w:i/>
              </w:rPr>
              <w:t>TOTAL</w:t>
            </w:r>
            <w:r>
              <w:rPr>
                <w:i/>
              </w:rPr>
              <w:t xml:space="preserve"> </w:t>
            </w:r>
          </w:p>
        </w:tc>
      </w:tr>
      <w:tr w:rsidR="00774917">
        <w:trPr>
          <w:trHeight w:val="515"/>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176.666,00 €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1" w:firstLine="0"/>
              <w:jc w:val="center"/>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176.666,0</w:t>
            </w:r>
          </w:p>
          <w:p w:rsidR="00774917" w:rsidRDefault="00D15DAA">
            <w:pPr>
              <w:spacing w:after="0" w:line="259" w:lineRule="auto"/>
              <w:ind w:left="0" w:right="32" w:firstLine="0"/>
              <w:jc w:val="center"/>
            </w:pPr>
            <w:r>
              <w:rPr>
                <w:b/>
                <w:i/>
              </w:rPr>
              <w:t>0 €</w:t>
            </w:r>
            <w:r>
              <w:rPr>
                <w:i/>
              </w:rPr>
              <w:t xml:space="preserve"> </w:t>
            </w:r>
          </w:p>
        </w:tc>
      </w:tr>
      <w:tr w:rsidR="00774917">
        <w:trPr>
          <w:trHeight w:val="517"/>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41" w:right="0" w:firstLine="0"/>
              <w:jc w:val="left"/>
            </w:pPr>
            <w:r>
              <w:rPr>
                <w:i/>
              </w:rPr>
              <w:t>151.428,0</w:t>
            </w:r>
          </w:p>
          <w:p w:rsidR="00774917" w:rsidRDefault="00D15DAA">
            <w:pPr>
              <w:spacing w:after="0" w:line="259" w:lineRule="auto"/>
              <w:ind w:left="0" w:right="32" w:firstLine="0"/>
              <w:jc w:val="center"/>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41" w:right="0" w:firstLine="0"/>
              <w:jc w:val="left"/>
            </w:pPr>
            <w:r>
              <w:rPr>
                <w:i/>
              </w:rPr>
              <w:t>328.145,8</w:t>
            </w:r>
          </w:p>
          <w:p w:rsidR="00774917" w:rsidRDefault="00D15DAA">
            <w:pPr>
              <w:spacing w:after="0" w:line="259" w:lineRule="auto"/>
              <w:ind w:left="0" w:right="32" w:firstLine="0"/>
              <w:jc w:val="center"/>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40" w:right="0" w:firstLine="0"/>
              <w:jc w:val="left"/>
            </w:pPr>
            <w:r>
              <w:rPr>
                <w:b/>
                <w:i/>
              </w:rPr>
              <w:t>605.979,1</w:t>
            </w:r>
          </w:p>
          <w:p w:rsidR="00774917" w:rsidRDefault="00D15DAA">
            <w:pPr>
              <w:spacing w:after="0" w:line="259" w:lineRule="auto"/>
              <w:ind w:left="0" w:right="32" w:firstLine="0"/>
              <w:jc w:val="center"/>
            </w:pPr>
            <w:r>
              <w:rPr>
                <w:b/>
                <w:i/>
              </w:rPr>
              <w:t>1 €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2021</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71.936,51 €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59.024,00 €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130.960,5</w:t>
            </w:r>
          </w:p>
          <w:p w:rsidR="00774917" w:rsidRDefault="00D15DAA">
            <w:pPr>
              <w:spacing w:after="0" w:line="259" w:lineRule="auto"/>
              <w:ind w:left="0" w:right="32" w:firstLine="0"/>
              <w:jc w:val="center"/>
            </w:pPr>
            <w:r>
              <w:rPr>
                <w:b/>
                <w:i/>
              </w:rPr>
              <w:t>1 €</w:t>
            </w:r>
            <w:r>
              <w:rPr>
                <w:i/>
              </w:rPr>
              <w:t xml:space="preserve"> </w:t>
            </w:r>
          </w:p>
        </w:tc>
      </w:tr>
      <w:tr w:rsidR="00774917">
        <w:trPr>
          <w:trHeight w:val="518"/>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9"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176.666,00 €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32" w:firstLine="0"/>
              <w:jc w:val="center"/>
            </w:pPr>
            <w:r>
              <w:rPr>
                <w:b/>
                <w:i/>
              </w:rPr>
              <w:t>0 €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152.365,77 €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328.145,8</w:t>
            </w:r>
          </w:p>
          <w:p w:rsidR="00774917" w:rsidRDefault="00D15DAA">
            <w:pPr>
              <w:spacing w:after="0" w:line="259" w:lineRule="auto"/>
              <w:ind w:left="0" w:right="32" w:firstLine="0"/>
              <w:jc w:val="center"/>
            </w:pPr>
            <w:r>
              <w:rPr>
                <w:b/>
                <w:i/>
              </w:rPr>
              <w:t>5 €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105.000,00 €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40" w:right="0" w:firstLine="0"/>
              <w:jc w:val="left"/>
            </w:pPr>
            <w:r>
              <w:rPr>
                <w:b/>
                <w:i/>
              </w:rPr>
              <w:t>913.605,6</w:t>
            </w:r>
          </w:p>
          <w:p w:rsidR="00774917" w:rsidRDefault="00D15DAA">
            <w:pPr>
              <w:spacing w:after="0" w:line="259" w:lineRule="auto"/>
              <w:ind w:left="0" w:right="31" w:firstLine="0"/>
              <w:jc w:val="center"/>
            </w:pPr>
            <w:r>
              <w:rPr>
                <w:b/>
                <w:i/>
              </w:rPr>
              <w:t>2€</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Tercera. - Duración del Acuerdo.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periodo de duración de las actuaciones del presente Acuerdo se establece hasta el 31 de diciembre de 2022, de conformidad con lo previsto en el Artículo primero Nueve del Real Decreto 1084/2020, de 9 de diciembre.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Cuarta. - Naturaleza y Jurisdicción.</w:t>
      </w:r>
      <w:r>
        <w:rPr>
          <w:b/>
          <w:i/>
        </w:rPr>
        <w:t xml:space="preserve"> </w:t>
      </w: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after="2" w:line="243" w:lineRule="auto"/>
        <w:ind w:left="454" w:right="963"/>
        <w:jc w:val="left"/>
      </w:pPr>
      <w:r>
        <w:rPr>
          <w:i/>
        </w:rPr>
        <w:t>En todo lo que no se oponga a la presente adenda, serán de aplicación las cláusulas de carácter general contenidas en el Acuerdo de Comisión Bilateral de 27 de octubre de 2017, relativo al Área de Regeneración y Renovación Urbana “Antón Guanche” III e</w:t>
      </w:r>
      <w:r>
        <w:rPr>
          <w:i/>
        </w:rPr>
        <w:t xml:space="preserve">n Candelaria, así como en las adendas de 12 de diciembre de 2018 y 20 de abril de 2020.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Sin más asuntos que tratar y en prueba de conformidad con cuanto antecede, los comparecientes lo firman en el lugar y fecha indicados,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5270" name="Group 13527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5945" name="Rectangle 594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Validación: 4MAAK3MN</w:t>
                              </w:r>
                              <w:r>
                                <w:rPr>
                                  <w:sz w:val="12"/>
                                </w:rPr>
                                <w:t xml:space="preserve">FX9X9EDHMHJ9SGECZ | Verificación: https://candelaria.sedelectronica.es/ </w:t>
                              </w:r>
                            </w:p>
                          </w:txbxContent>
                        </wps:txbx>
                        <wps:bodyPr horzOverflow="overflow" vert="horz" lIns="0" tIns="0" rIns="0" bIns="0" rtlCol="0">
                          <a:noAutofit/>
                        </wps:bodyPr>
                      </wps:wsp>
                      <wps:wsp>
                        <wps:cNvPr id="5946" name="Rectangle 594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270" style="width:12.7031pt;height:281.352pt;position:absolute;mso-position-horizontal-relative:page;mso-position-horizontal:absolute;margin-left:682.278pt;mso-position-vertical-relative:page;margin-top:530.568pt;" coordsize="1613,35731">
                <v:rect id="Rectangle 594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594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100 </w:t>
                        </w:r>
                      </w:p>
                    </w:txbxContent>
                  </v:textbox>
                </v:rect>
                <w10:wrap type="square"/>
              </v:group>
            </w:pict>
          </mc:Fallback>
        </mc:AlternateContent>
      </w:r>
      <w:r>
        <w:rPr>
          <w:i/>
        </w:rPr>
        <w:t xml:space="preserve"> </w:t>
      </w:r>
    </w:p>
    <w:tbl>
      <w:tblPr>
        <w:tblStyle w:val="TableGrid"/>
        <w:tblW w:w="8240" w:type="dxa"/>
        <w:tblInd w:w="569" w:type="dxa"/>
        <w:tblCellMar>
          <w:top w:w="0" w:type="dxa"/>
          <w:left w:w="0" w:type="dxa"/>
          <w:bottom w:w="0" w:type="dxa"/>
          <w:right w:w="0" w:type="dxa"/>
        </w:tblCellMar>
        <w:tblLook w:val="04A0" w:firstRow="1" w:lastRow="0" w:firstColumn="1" w:lastColumn="0" w:noHBand="0" w:noVBand="1"/>
      </w:tblPr>
      <w:tblGrid>
        <w:gridCol w:w="4568"/>
        <w:gridCol w:w="3672"/>
      </w:tblGrid>
      <w:tr w:rsidR="00774917">
        <w:trPr>
          <w:trHeight w:val="1262"/>
        </w:trPr>
        <w:tc>
          <w:tcPr>
            <w:tcW w:w="4568" w:type="dxa"/>
            <w:tcBorders>
              <w:top w:val="nil"/>
              <w:left w:val="nil"/>
              <w:bottom w:val="nil"/>
              <w:right w:val="nil"/>
            </w:tcBorders>
          </w:tcPr>
          <w:p w:rsidR="00774917" w:rsidRDefault="00D15DAA">
            <w:pPr>
              <w:spacing w:after="2" w:line="238" w:lineRule="auto"/>
              <w:ind w:left="1025" w:right="0" w:hanging="466"/>
              <w:jc w:val="left"/>
            </w:pPr>
            <w:r>
              <w:rPr>
                <w:b/>
                <w:i/>
              </w:rPr>
              <w:t>EL DIRECTOR GENERAL DE</w:t>
            </w:r>
            <w:r>
              <w:rPr>
                <w:i/>
              </w:rPr>
              <w:t xml:space="preserve"> </w:t>
            </w:r>
            <w:r>
              <w:rPr>
                <w:b/>
                <w:i/>
              </w:rPr>
              <w:t xml:space="preserve">VIVIENDA Y SUELO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384" w:right="0" w:hanging="257"/>
            </w:pPr>
            <w:r>
              <w:rPr>
                <w:b/>
                <w:i/>
              </w:rPr>
              <w:t>LA DIRECTORA DEL INSTITUTO</w:t>
            </w:r>
            <w:r>
              <w:rPr>
                <w:i/>
              </w:rPr>
              <w:t xml:space="preserve"> </w:t>
            </w:r>
            <w:r>
              <w:rPr>
                <w:b/>
                <w:i/>
              </w:rPr>
              <w:t>CANARIO DE LA VIVIENDA</w:t>
            </w:r>
            <w:r>
              <w:rPr>
                <w:i/>
              </w:rPr>
              <w:t xml:space="preserve"> </w:t>
            </w:r>
          </w:p>
        </w:tc>
      </w:tr>
      <w:tr w:rsidR="00774917">
        <w:trPr>
          <w:trHeight w:val="758"/>
        </w:trPr>
        <w:tc>
          <w:tcPr>
            <w:tcW w:w="4568" w:type="dxa"/>
            <w:tcBorders>
              <w:top w:val="nil"/>
              <w:left w:val="nil"/>
              <w:bottom w:val="nil"/>
              <w:right w:val="nil"/>
            </w:tcBorders>
          </w:tcPr>
          <w:p w:rsidR="00774917" w:rsidRDefault="00D15DAA">
            <w:pPr>
              <w:spacing w:after="0" w:line="259" w:lineRule="auto"/>
              <w:ind w:left="43" w:right="0" w:firstLine="0"/>
              <w:jc w:val="left"/>
            </w:pPr>
            <w:r>
              <w:rPr>
                <w:b/>
                <w:i/>
              </w:rPr>
              <w:t>FRANCISCO JAVIER MARTÍN RAMIRO</w:t>
            </w:r>
            <w:r>
              <w:rPr>
                <w:i/>
              </w:rPr>
              <w:t xml:space="preserve"> </w:t>
            </w:r>
          </w:p>
          <w:p w:rsidR="00774917" w:rsidRDefault="00D15DAA">
            <w:pPr>
              <w:spacing w:after="0" w:line="259" w:lineRule="auto"/>
              <w:ind w:left="0" w:right="407" w:firstLine="0"/>
              <w:jc w:val="center"/>
            </w:pPr>
            <w:r>
              <w:rPr>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55" w:right="0" w:firstLine="0"/>
            </w:pPr>
            <w:r>
              <w:rPr>
                <w:b/>
                <w:i/>
              </w:rPr>
              <w:t>M.ª ISABEL SANTANA MARRERO</w:t>
            </w:r>
            <w:r>
              <w:rPr>
                <w:i/>
              </w:rPr>
              <w:t xml:space="preserve"> </w:t>
            </w:r>
          </w:p>
          <w:p w:rsidR="00774917" w:rsidRDefault="00D15DAA">
            <w:pPr>
              <w:spacing w:after="0" w:line="259" w:lineRule="auto"/>
              <w:ind w:left="0" w:right="0" w:firstLine="0"/>
              <w:jc w:val="center"/>
            </w:pPr>
            <w:r>
              <w:rPr>
                <w:i/>
              </w:rPr>
              <w:t xml:space="preserve"> </w:t>
            </w:r>
          </w:p>
        </w:tc>
      </w:tr>
      <w:tr w:rsidR="00774917">
        <w:trPr>
          <w:trHeight w:val="1518"/>
        </w:trPr>
        <w:tc>
          <w:tcPr>
            <w:tcW w:w="4568" w:type="dxa"/>
            <w:tcBorders>
              <w:top w:val="nil"/>
              <w:left w:val="nil"/>
              <w:bottom w:val="nil"/>
              <w:right w:val="nil"/>
            </w:tcBorders>
          </w:tcPr>
          <w:p w:rsidR="00774917" w:rsidRDefault="00D15DAA">
            <w:pPr>
              <w:spacing w:after="0" w:line="259" w:lineRule="auto"/>
              <w:ind w:left="398" w:right="0" w:firstLine="0"/>
              <w:jc w:val="left"/>
            </w:pPr>
            <w:r>
              <w:rPr>
                <w:b/>
                <w:i/>
              </w:rPr>
              <w:t>EL PRESIDENTE DEL CABILDO</w:t>
            </w:r>
            <w:r>
              <w:rPr>
                <w:i/>
              </w:rPr>
              <w:t xml:space="preserve"> </w:t>
            </w:r>
          </w:p>
          <w:p w:rsidR="00774917" w:rsidRDefault="00D15DAA">
            <w:pPr>
              <w:spacing w:after="0" w:line="259" w:lineRule="auto"/>
              <w:ind w:left="804" w:right="0" w:firstLine="0"/>
              <w:jc w:val="left"/>
            </w:pPr>
            <w:r>
              <w:rPr>
                <w:b/>
                <w:i/>
              </w:rPr>
              <w:t xml:space="preserve">INSULAR DE TENERIFE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22" w:right="0" w:firstLine="0"/>
            </w:pPr>
            <w:r>
              <w:rPr>
                <w:b/>
                <w:i/>
              </w:rPr>
              <w:t>LA ALCALDESA DE CANDELARIA</w:t>
            </w:r>
            <w:r>
              <w:rPr>
                <w:i/>
              </w:rPr>
              <w:t xml:space="preserve"> </w:t>
            </w:r>
          </w:p>
          <w:p w:rsidR="00774917" w:rsidRDefault="00D15DAA">
            <w:pPr>
              <w:spacing w:after="0" w:line="259" w:lineRule="auto"/>
              <w:ind w:left="0" w:right="0" w:firstLine="0"/>
              <w:jc w:val="center"/>
            </w:pPr>
            <w:r>
              <w:rPr>
                <w:i/>
              </w:rPr>
              <w:t xml:space="preserve"> </w:t>
            </w:r>
          </w:p>
        </w:tc>
      </w:tr>
      <w:tr w:rsidR="00774917">
        <w:trPr>
          <w:trHeight w:val="502"/>
        </w:trPr>
        <w:tc>
          <w:tcPr>
            <w:tcW w:w="4568" w:type="dxa"/>
            <w:tcBorders>
              <w:top w:val="nil"/>
              <w:left w:val="nil"/>
              <w:bottom w:val="nil"/>
              <w:right w:val="nil"/>
            </w:tcBorders>
          </w:tcPr>
          <w:p w:rsidR="00774917" w:rsidRDefault="00D15DAA">
            <w:pPr>
              <w:spacing w:after="0" w:line="259" w:lineRule="auto"/>
              <w:ind w:left="0" w:right="0" w:firstLine="0"/>
              <w:jc w:val="left"/>
            </w:pPr>
            <w:r>
              <w:rPr>
                <w:b/>
                <w:i/>
              </w:rPr>
              <w:t>PEDRO MANUEL MARTÍN DOMÍNGUEZ</w:t>
            </w:r>
            <w:r>
              <w:rPr>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0" w:right="0" w:firstLine="0"/>
            </w:pPr>
            <w:r>
              <w:rPr>
                <w:b/>
                <w:i/>
              </w:rPr>
              <w:t>M.ª CONCEPCIÓN BRITO NÚÑEZ”.</w:t>
            </w:r>
            <w:r>
              <w:rPr>
                <w:i/>
              </w:rPr>
              <w:t xml:space="preserve"> </w:t>
            </w:r>
          </w:p>
          <w:p w:rsidR="00774917" w:rsidRDefault="00D15DAA">
            <w:pPr>
              <w:spacing w:after="0" w:line="259" w:lineRule="auto"/>
              <w:ind w:left="0" w:right="0" w:firstLine="0"/>
              <w:jc w:val="center"/>
            </w:pP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b/>
          <w:i/>
        </w:rPr>
        <w:t xml:space="preserve">Segundo.- </w:t>
      </w:r>
      <w:r>
        <w:rPr>
          <w:i/>
        </w:rPr>
        <w:t xml:space="preserve">  Facultar a la Alcaldesa-Presidenta para la firma de mencionada Adenda y de la documentación precisa para la ejecución de la misma.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b/>
          <w:i/>
        </w:rPr>
        <w:t xml:space="preserve">Tercero.- </w:t>
      </w:r>
      <w:r>
        <w:rPr>
          <w:i/>
        </w:rPr>
        <w:t xml:space="preserve">Dar traslado del Acuerdo que se adopte al Instituto Canario de la Vivienda del Gobierno de Canarias </w:t>
      </w:r>
      <w:r>
        <w:rPr>
          <w:i/>
        </w:rPr>
        <w:t xml:space="preserve">y al Cabildo Insular de Tenerife.”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En virtud de lo expuesto, se somete a la Junta de Gobierno Local la siguiente propuesta de Acuerdo: </w:t>
      </w:r>
    </w:p>
    <w:p w:rsidR="00774917" w:rsidRDefault="00D15DAA">
      <w:pPr>
        <w:spacing w:after="0" w:line="259" w:lineRule="auto"/>
        <w:ind w:left="1167" w:right="0" w:firstLine="0"/>
        <w:jc w:val="left"/>
      </w:pPr>
      <w:r>
        <w:t xml:space="preserve"> </w:t>
      </w:r>
    </w:p>
    <w:p w:rsidR="00774917" w:rsidRDefault="00D15DAA">
      <w:pPr>
        <w:spacing w:after="0" w:line="259" w:lineRule="auto"/>
        <w:ind w:left="1167" w:right="0" w:firstLine="0"/>
        <w:jc w:val="left"/>
      </w:pPr>
      <w:r>
        <w:t xml:space="preserve"> </w:t>
      </w:r>
    </w:p>
    <w:p w:rsidR="00774917" w:rsidRDefault="00D15DAA">
      <w:pPr>
        <w:pStyle w:val="Ttulo1"/>
        <w:spacing w:after="0"/>
        <w:ind w:left="206"/>
      </w:pPr>
      <w:r>
        <w:t xml:space="preserve">PROPUESTA DE ACUERDO </w:t>
      </w:r>
    </w:p>
    <w:p w:rsidR="00774917" w:rsidRDefault="00D15DAA">
      <w:pPr>
        <w:spacing w:after="0" w:line="259" w:lineRule="auto"/>
        <w:ind w:left="262" w:right="0" w:firstLine="0"/>
        <w:jc w:val="center"/>
      </w:pPr>
      <w:r>
        <w:rPr>
          <w:b/>
        </w:rPr>
        <w:t xml:space="preserve"> </w:t>
      </w:r>
    </w:p>
    <w:p w:rsidR="00774917" w:rsidRDefault="00D15DAA">
      <w:pPr>
        <w:spacing w:after="27"/>
        <w:ind w:left="444" w:right="956" w:firstLine="708"/>
      </w:pPr>
      <w:r>
        <w:rPr>
          <w:b/>
        </w:rPr>
        <w:t xml:space="preserve">Primero.- </w:t>
      </w:r>
      <w:r>
        <w:t xml:space="preserve">Aprobar el texto de la Adenda para la modificación del Acuerdo de la Comisión Bilateral celebrada el 27 de octubre de 2017, relativo al Área de Regeneración y Renovación </w:t>
      </w:r>
    </w:p>
    <w:p w:rsidR="00774917" w:rsidRDefault="00D15DAA">
      <w:pPr>
        <w:ind w:left="454" w:right="956"/>
      </w:pPr>
      <w:r>
        <w:t>Urbana ”Antón Guanche” III en Candelaria (Santa Cruz de Tenerife), Comunidad Autónoma</w:t>
      </w:r>
      <w:r>
        <w:t xml:space="preserve"> de Canarias. Prórroga del Plan Estatal de Fomento de Alquiler de Viviendas, la rehabilitación edificatoria y la regeneración y renovación urbana 2013-2016, de fecha 15 de marzo de 2021. </w:t>
      </w:r>
    </w:p>
    <w:p w:rsidR="00774917" w:rsidRDefault="00D15DAA">
      <w:pPr>
        <w:spacing w:after="0" w:line="259" w:lineRule="auto"/>
        <w:ind w:left="1167" w:right="0" w:firstLine="0"/>
        <w:jc w:val="left"/>
      </w:pPr>
      <w:r>
        <w:t xml:space="preserve"> </w:t>
      </w:r>
    </w:p>
    <w:p w:rsidR="00774917" w:rsidRDefault="00D15DAA">
      <w:pPr>
        <w:pStyle w:val="Ttulo2"/>
        <w:shd w:val="clear" w:color="auto" w:fill="auto"/>
        <w:spacing w:after="5" w:line="249" w:lineRule="auto"/>
        <w:ind w:left="2405" w:right="40" w:hanging="1440"/>
      </w:pPr>
      <w:r>
        <w:rPr>
          <w:i/>
          <w:shd w:val="clear" w:color="auto" w:fill="auto"/>
        </w:rPr>
        <w:t>“</w:t>
      </w:r>
      <w:r>
        <w:rPr>
          <w:b/>
          <w:i/>
          <w:shd w:val="clear" w:color="auto" w:fill="auto"/>
        </w:rPr>
        <w:t xml:space="preserve">ADENDA PARA LA MODIFICACIÓN DEL ACUERDO DE LA COMISIÓN BILATERAL </w:t>
      </w:r>
      <w:r>
        <w:rPr>
          <w:b/>
          <w:i/>
          <w:shd w:val="clear" w:color="auto" w:fill="auto"/>
        </w:rPr>
        <w:t>CELEBRADA EL 27 DE OCTUBRE DE 2017, RELATIVO</w:t>
      </w:r>
      <w:r>
        <w:rPr>
          <w:i/>
          <w:shd w:val="clear" w:color="auto" w:fill="auto"/>
        </w:rPr>
        <w:t xml:space="preserve"> </w:t>
      </w:r>
    </w:p>
    <w:p w:rsidR="00774917" w:rsidRDefault="00D15DAA">
      <w:pPr>
        <w:spacing w:line="249" w:lineRule="auto"/>
        <w:ind w:left="134" w:right="575"/>
        <w:jc w:val="center"/>
      </w:pPr>
      <w:r>
        <w:rPr>
          <w:b/>
          <w:i/>
        </w:rPr>
        <w:t>AL ÁREA DE REGENERACIÓN Y RENOVACIÓN URBANA “ANTÓN GUANCHE” III EN CANDELARIA (SANTA CRUZ DE TENERIFE).</w:t>
      </w:r>
      <w:r>
        <w:rPr>
          <w:i/>
        </w:rPr>
        <w:t xml:space="preserve"> </w:t>
      </w:r>
    </w:p>
    <w:p w:rsidR="00774917" w:rsidRDefault="00D15DAA">
      <w:pPr>
        <w:spacing w:line="249" w:lineRule="auto"/>
        <w:ind w:left="134" w:right="635"/>
        <w:jc w:val="center"/>
      </w:pPr>
      <w:r>
        <w:rPr>
          <w:b/>
          <w:i/>
        </w:rPr>
        <w:t xml:space="preserve">COMUNIDAD AUTÓNOMA DE CANARIAS.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134" w:right="635"/>
        <w:jc w:val="center"/>
      </w:pPr>
      <w:r>
        <w:rPr>
          <w:b/>
          <w:i/>
        </w:rPr>
        <w:t>PRÓRROGA DEL PLAN ESTATAL DE FOMENTO</w:t>
      </w:r>
      <w:r>
        <w:rPr>
          <w:i/>
        </w:rPr>
        <w:t xml:space="preserve"> </w:t>
      </w:r>
    </w:p>
    <w:p w:rsidR="00774917" w:rsidRDefault="00D15DAA">
      <w:pPr>
        <w:spacing w:line="249" w:lineRule="auto"/>
        <w:ind w:left="1564" w:right="2002"/>
        <w:jc w:val="center"/>
      </w:pPr>
      <w:r>
        <w:rPr>
          <w:b/>
          <w:i/>
        </w:rPr>
        <w:t>DEL ALQUILER DE VIVIENDAS, LA REHABILITACIÓN EDIFICATORIA,</w:t>
      </w:r>
      <w:r>
        <w:rPr>
          <w:i/>
        </w:rPr>
        <w:t xml:space="preserve"> </w:t>
      </w:r>
      <w:r>
        <w:rPr>
          <w:b/>
          <w:i/>
        </w:rPr>
        <w:t xml:space="preserve">Y LA REGENERACIÓN Y RENOVACIÓN URBANAS 2013-2016.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 xml:space="preserve">Madrid, 15 de marzo de 2021.  </w:t>
      </w:r>
    </w:p>
    <w:p w:rsidR="00774917" w:rsidRDefault="00D15DAA">
      <w:pPr>
        <w:spacing w:after="0" w:line="259" w:lineRule="auto"/>
        <w:ind w:left="459" w:right="0" w:firstLine="0"/>
        <w:jc w:val="left"/>
      </w:pPr>
      <w:r>
        <w:rPr>
          <w:i/>
        </w:rPr>
        <w:t xml:space="preserve"> </w:t>
      </w:r>
    </w:p>
    <w:p w:rsidR="00774917" w:rsidRDefault="00D15DAA">
      <w:pPr>
        <w:pStyle w:val="Ttulo3"/>
      </w:pPr>
      <w:r>
        <w:t>ASISTENTES</w:t>
      </w:r>
      <w:r>
        <w:rPr>
          <w:u w:val="none"/>
        </w:rPr>
        <w:t xml:space="preserve">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Por el Ministerio de Transportes, Movilidad y Agenda Urbana, el Director General de Vivienda y Su</w:t>
      </w:r>
      <w:r>
        <w:rPr>
          <w:i/>
        </w:rPr>
        <w:t xml:space="preserve">elo,  </w:t>
      </w:r>
    </w:p>
    <w:p w:rsidR="00774917" w:rsidRDefault="00D15DAA">
      <w:pPr>
        <w:spacing w:after="0" w:line="259" w:lineRule="auto"/>
        <w:ind w:left="459" w:right="0" w:firstLine="0"/>
        <w:jc w:val="left"/>
      </w:pPr>
      <w:r>
        <w:rPr>
          <w:i/>
        </w:rPr>
        <w:t xml:space="preserve"> </w:t>
      </w:r>
    </w:p>
    <w:p w:rsidR="00774917" w:rsidRDefault="00D15DAA">
      <w:pPr>
        <w:pStyle w:val="Ttulo4"/>
        <w:ind w:left="1177"/>
      </w:pPr>
      <w:r>
        <w:t xml:space="preserve">D. Francisco Javier Martín Ramiro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la Comunidad Autónoma de Canarias, la Directora del Instituto Canario de la Vivienda,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2442" name="Group 13244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6053" name="Rectangle 605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6054" name="Rectangle 605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2442" style="width:12.7031pt;height:281.352pt;position:absolute;mso-position-horizontal-relative:page;mso-position-horizontal:absolute;margin-left:682.278pt;mso-position-vertical-relative:page;margin-top:530.568pt;" coordsize="1613,35731">
                <v:rect id="Rectangle 605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605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100 </w:t>
                        </w:r>
                      </w:p>
                    </w:txbxContent>
                  </v:textbox>
                </v:rect>
                <w10:wrap type="square"/>
              </v:group>
            </w:pict>
          </mc:Fallback>
        </mc:AlternateContent>
      </w:r>
      <w:r>
        <w:rPr>
          <w:i/>
        </w:rPr>
        <w:t xml:space="preserve"> </w:t>
      </w:r>
    </w:p>
    <w:p w:rsidR="00774917" w:rsidRDefault="00D15DAA">
      <w:pPr>
        <w:pStyle w:val="Ttulo4"/>
        <w:ind w:left="1177"/>
      </w:pPr>
      <w:r>
        <w:t xml:space="preserve">D.ª M.ª Isabel Santana Marrero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el Cabildo Insular de Tenerife, el Presidente,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40"/>
        <w:jc w:val="left"/>
      </w:pPr>
      <w:r>
        <w:rPr>
          <w:b/>
          <w:i/>
        </w:rPr>
        <w:t xml:space="preserve">D. Pedro Manuel Martín Domínguez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Por el Ayuntamiento de Candelaria</w:t>
      </w:r>
      <w:r>
        <w:rPr>
          <w:i/>
        </w:rPr>
        <w:t xml:space="preserve">, la Alcaldesa,  </w:t>
      </w:r>
    </w:p>
    <w:p w:rsidR="00774917" w:rsidRDefault="00D15DAA">
      <w:pPr>
        <w:spacing w:after="0" w:line="259" w:lineRule="auto"/>
        <w:ind w:left="459" w:right="0" w:firstLine="0"/>
        <w:jc w:val="left"/>
      </w:pPr>
      <w:r>
        <w:rPr>
          <w:i/>
        </w:rPr>
        <w:t xml:space="preserve"> </w:t>
      </w:r>
    </w:p>
    <w:p w:rsidR="00774917" w:rsidRDefault="00D15DAA">
      <w:pPr>
        <w:pStyle w:val="Ttulo4"/>
        <w:ind w:left="1177"/>
      </w:pPr>
      <w:r>
        <w:t xml:space="preserve">D.ª M.ª Concepción Brito Núñez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i/>
        </w:rPr>
        <w:t>En Madrid, a 15 de marzo de 2021, reunidas las personas relacionadas al objeto de suscribir la presente adenda al Acuerdo de la Comisión Bilateral de 27 de octubre de 2017, relativo a la financiación de</w:t>
      </w:r>
      <w:r>
        <w:rPr>
          <w:i/>
        </w:rPr>
        <w:t xml:space="preserve">l </w:t>
      </w:r>
      <w:r>
        <w:rPr>
          <w:b/>
          <w:i/>
        </w:rPr>
        <w:t>Área de Regeneración y Renovación Urbana “Antón Guanche” III en Candelaria (Santa Cruz de Tenerife)</w:t>
      </w:r>
      <w:r>
        <w:rPr>
          <w:i/>
        </w:rPr>
        <w:t xml:space="preserve">, y al efecto,  </w:t>
      </w:r>
    </w:p>
    <w:p w:rsidR="00774917" w:rsidRDefault="00D15DAA">
      <w:pPr>
        <w:spacing w:after="0" w:line="259" w:lineRule="auto"/>
        <w:ind w:left="1167" w:right="0" w:firstLine="0"/>
        <w:jc w:val="left"/>
      </w:pPr>
      <w:r>
        <w:rPr>
          <w:i/>
        </w:rPr>
        <w:t xml:space="preserve"> </w:t>
      </w:r>
    </w:p>
    <w:p w:rsidR="00774917" w:rsidRDefault="00D15DAA">
      <w:pPr>
        <w:pStyle w:val="Ttulo3"/>
        <w:ind w:right="509"/>
      </w:pPr>
      <w:r>
        <w:t>MANIFIESTAN</w:t>
      </w:r>
      <w:r>
        <w:rPr>
          <w:u w:val="none"/>
        </w:rPr>
        <w:t xml:space="preserve"> </w:t>
      </w:r>
    </w:p>
    <w:p w:rsidR="00774917" w:rsidRDefault="00D15DAA">
      <w:pPr>
        <w:spacing w:after="0" w:line="259" w:lineRule="auto"/>
        <w:ind w:left="0" w:right="449" w:firstLine="0"/>
        <w:jc w:val="center"/>
      </w:pPr>
      <w:r>
        <w:rPr>
          <w:i/>
        </w:rPr>
        <w:t xml:space="preserve"> </w:t>
      </w:r>
    </w:p>
    <w:p w:rsidR="00774917" w:rsidRDefault="00D15DAA">
      <w:pPr>
        <w:numPr>
          <w:ilvl w:val="0"/>
          <w:numId w:val="4"/>
        </w:numPr>
        <w:spacing w:line="249" w:lineRule="auto"/>
        <w:ind w:right="955"/>
      </w:pPr>
      <w:r>
        <w:rPr>
          <w:i/>
        </w:rPr>
        <w:t>Que con fecha 27 de octubre de 2017, el Ministerio de Fomento (en la actualidad, Ministerio de Transportes, Movilidad y Agenda Urbana), la Comunidad Autónoma de Canarias, el Cabildo Insular de Tenerife y el Ayuntamiento de Candelaria suscribieron el Acuerd</w:t>
      </w:r>
      <w:r>
        <w:rPr>
          <w:i/>
        </w:rPr>
        <w:t xml:space="preserve">o de financiación para la realización conjunta de las obras de rehabilitación de edificios y viviendas, reurbanización de los espacios públicos y demás aspectos específicos del </w:t>
      </w:r>
      <w:r>
        <w:rPr>
          <w:b/>
          <w:i/>
        </w:rPr>
        <w:t xml:space="preserve">Área de Regeneración y Renovación Urbana “Antón Guanche” III en Candelaria, </w:t>
      </w:r>
      <w:r>
        <w:rPr>
          <w:i/>
        </w:rPr>
        <w:t>mod</w:t>
      </w:r>
      <w:r>
        <w:rPr>
          <w:i/>
        </w:rPr>
        <w:t xml:space="preserve">ificado mediante adendas de 12 de diciembre de 2018 y 20 de abril de 2020, en el marco de la prórroga del Plan Estatal de fomento del alquiler de viviendas, la rehabilitación edificatoria, y la regeneración y renovación urbanas, 2013-2016.  </w:t>
      </w:r>
    </w:p>
    <w:p w:rsidR="00774917" w:rsidRDefault="00D15DAA">
      <w:pPr>
        <w:spacing w:after="0" w:line="259" w:lineRule="auto"/>
        <w:ind w:left="459" w:right="0" w:firstLine="0"/>
        <w:jc w:val="left"/>
      </w:pPr>
      <w:r>
        <w:rPr>
          <w:i/>
        </w:rPr>
        <w:t xml:space="preserve"> </w:t>
      </w:r>
    </w:p>
    <w:p w:rsidR="00774917" w:rsidRDefault="00D15DAA">
      <w:pPr>
        <w:numPr>
          <w:ilvl w:val="0"/>
          <w:numId w:val="4"/>
        </w:numPr>
        <w:spacing w:line="249" w:lineRule="auto"/>
        <w:ind w:right="955"/>
      </w:pPr>
      <w:r>
        <w:rPr>
          <w:i/>
        </w:rPr>
        <w:t>Que en virtud del Artículo primero Nueve del Real Decreto 1084/2020, de 9 de diciembre, por el que se modifica la disposición transitoria primera del Real Decreto 106/2018, de 9 de marzo, por el que se regula el Plan Estatal de Vivienda 2018-2021, el plazo</w:t>
      </w:r>
      <w:r>
        <w:rPr>
          <w:i/>
        </w:rPr>
        <w:t xml:space="preserve"> de ejecución de las actuaciones de los programas de fomento del parque público de vivienda en alquiler y de fomento de la regeneración y renovación urbanas, que se ejecuten al amparo de un Acuerdo de Comisión Bilateral de Seguimiento de los convenios de c</w:t>
      </w:r>
      <w:r>
        <w:rPr>
          <w:i/>
        </w:rPr>
        <w:t>olaboración suscritos entre el Ministerio y cada Comunidad Autónoma o Ciudad de Ceuta o Melilla para la ejecución, incluida su prórroga, del Plan Estatal de fomento del alquiler de viviendas, la rehabilitación edificatoria, y la regeneración y renovación u</w:t>
      </w:r>
      <w:r>
        <w:rPr>
          <w:i/>
        </w:rPr>
        <w:t>rbanas 2013-2016, será ampliable hasta el 31 de diciembre de 2022, incluso en los supuestos en que se supere el plazo máximo de tres años inicialmente establecido en el Plan Estatal 2013-2016 o hubiera finalizado el plazo inicialmente acordado con anterior</w:t>
      </w:r>
      <w:r>
        <w:rPr>
          <w:i/>
        </w:rPr>
        <w:t xml:space="preserve">idad a la entrada en vigor de este real decreto. En estas actuaciones las Comunidades Autónomas y las Ciudades de Ceuta y Melilla podrán resolver la concesión de ayudas hasta el 1 de octubre de 2022.  </w:t>
      </w:r>
    </w:p>
    <w:p w:rsidR="00774917" w:rsidRDefault="00D15DAA">
      <w:pPr>
        <w:spacing w:after="0" w:line="259" w:lineRule="auto"/>
        <w:ind w:left="459" w:right="0" w:firstLine="0"/>
        <w:jc w:val="left"/>
      </w:pPr>
      <w:r>
        <w:rPr>
          <w:i/>
        </w:rPr>
        <w:t xml:space="preserve"> </w:t>
      </w:r>
    </w:p>
    <w:p w:rsidR="00774917" w:rsidRDefault="00D15DAA">
      <w:pPr>
        <w:numPr>
          <w:ilvl w:val="0"/>
          <w:numId w:val="4"/>
        </w:numPr>
        <w:spacing w:line="249" w:lineRule="auto"/>
        <w:ind w:right="955"/>
      </w:pPr>
      <w:r>
        <w:rPr>
          <w:i/>
        </w:rPr>
        <w:t>Que, de acuerdo con lo previsto en el citado Artícul</w:t>
      </w:r>
      <w:r>
        <w:rPr>
          <w:i/>
        </w:rPr>
        <w:t xml:space="preserve">o primero Nueve, la Comunidad Autónoma de Canarias ha solicitado la ampliación del plazo de ejecución relativo a las actuaciones a desarrollar en el Área de Regeneración y Renovación Urbana “Antón Guanche” III en Candelaria.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De conformidad con lo expue</w:t>
      </w:r>
      <w:r>
        <w:rPr>
          <w:i/>
        </w:rPr>
        <w:t xml:space="preserve">sto, se establecen las siguientes,  </w:t>
      </w:r>
    </w:p>
    <w:p w:rsidR="00774917" w:rsidRDefault="00D15DAA">
      <w:pPr>
        <w:spacing w:after="0" w:line="259" w:lineRule="auto"/>
        <w:ind w:left="459" w:right="0" w:firstLine="0"/>
        <w:jc w:val="left"/>
      </w:pPr>
      <w:r>
        <w:rPr>
          <w:i/>
        </w:rPr>
        <w:t xml:space="preserve"> </w:t>
      </w:r>
    </w:p>
    <w:p w:rsidR="00774917" w:rsidRDefault="00D15DAA">
      <w:pPr>
        <w:pStyle w:val="Ttulo3"/>
        <w:ind w:right="509"/>
      </w:pPr>
      <w:r>
        <w:t>CLÁUSULAS</w:t>
      </w:r>
      <w:r>
        <w:rPr>
          <w:u w:val="none"/>
        </w:rPr>
        <w:t xml:space="preserve"> </w:t>
      </w:r>
    </w:p>
    <w:p w:rsidR="00774917" w:rsidRDefault="00D15DAA">
      <w:pPr>
        <w:spacing w:after="0" w:line="259" w:lineRule="auto"/>
        <w:ind w:left="0" w:right="449" w:firstLine="0"/>
        <w:jc w:val="center"/>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3596" name="Group 133596"/>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6197" name="Rectangle 619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6198" name="Rectangle 619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3596" style="width:12.7031pt;height:281.352pt;position:absolute;mso-position-horizontal-relative:page;mso-position-horizontal:absolute;margin-left:682.278pt;mso-position-vertical-relative:page;margin-top:530.568pt;" coordsize="1613,35731">
                <v:rect id="Rectangle 619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619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100 </w:t>
                        </w:r>
                      </w:p>
                    </w:txbxContent>
                  </v:textbox>
                </v:rect>
                <w10:wrap type="square"/>
              </v:group>
            </w:pict>
          </mc:Fallback>
        </mc:AlternateContent>
      </w:r>
      <w:r>
        <w:rPr>
          <w:i/>
        </w:rPr>
        <w:t xml:space="preserve"> </w:t>
      </w:r>
    </w:p>
    <w:p w:rsidR="00774917" w:rsidRDefault="00D15DAA">
      <w:pPr>
        <w:spacing w:line="249" w:lineRule="auto"/>
        <w:ind w:left="454" w:right="40"/>
        <w:jc w:val="left"/>
      </w:pPr>
      <w:r>
        <w:rPr>
          <w:b/>
          <w:i/>
        </w:rPr>
        <w:t xml:space="preserve">Primera.- Objeto de la Adenda.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La presente adenda tiene por objeto la ampliación del plazo de ejecución de las actuaciones a desarrollar, así como el incremento de la inversión en las actuaciones de rehabilitación, en el Área de Regeneración y Renovaci</w:t>
      </w:r>
      <w:r>
        <w:rPr>
          <w:i/>
        </w:rPr>
        <w:t xml:space="preserve">ón Urbana “Antón Guanche” III en Candelaria, sin que suponga incremento alguno de la financiación ministerial inicialmente prevista.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Segunda.- Aportaciones económicas.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coste total de la actuación se estima en </w:t>
      </w:r>
      <w:r>
        <w:rPr>
          <w:b/>
          <w:i/>
        </w:rPr>
        <w:t>913.605,62 €</w:t>
      </w:r>
      <w:r>
        <w:rPr>
          <w:i/>
        </w:rPr>
        <w:t>, que se desglosa en los</w:t>
      </w:r>
      <w:r>
        <w:rPr>
          <w:i/>
        </w:rPr>
        <w:t xml:space="preserve"> siguientes conceptos </w:t>
      </w:r>
    </w:p>
    <w:p w:rsidR="00774917" w:rsidRDefault="00D15DAA">
      <w:pPr>
        <w:spacing w:after="0" w:line="259" w:lineRule="auto"/>
        <w:ind w:left="459" w:right="0" w:firstLine="0"/>
        <w:jc w:val="left"/>
      </w:pPr>
      <w:r>
        <w:rPr>
          <w:i/>
        </w:rPr>
        <w:t xml:space="preserve"> </w:t>
      </w:r>
    </w:p>
    <w:p w:rsidR="00774917" w:rsidRDefault="00D15DAA">
      <w:pPr>
        <w:pStyle w:val="Ttulo4"/>
        <w:tabs>
          <w:tab w:val="center" w:pos="2749"/>
          <w:tab w:val="center" w:pos="8354"/>
        </w:tabs>
        <w:ind w:left="0" w:right="0" w:firstLine="0"/>
      </w:pPr>
      <w:r>
        <w:rPr>
          <w:rFonts w:ascii="Calibri" w:eastAsia="Calibri" w:hAnsi="Calibri" w:cs="Calibri"/>
          <w:b w:val="0"/>
          <w:i w:val="0"/>
        </w:rPr>
        <w:tab/>
      </w:r>
      <w:r>
        <w:t xml:space="preserve">Coste total de las obras de Rehabilitación </w:t>
      </w:r>
      <w:r>
        <w:tab/>
        <w:t xml:space="preserve">590.720,51 € </w:t>
      </w:r>
    </w:p>
    <w:tbl>
      <w:tblPr>
        <w:tblStyle w:val="TableGrid"/>
        <w:tblW w:w="8646" w:type="dxa"/>
        <w:tblInd w:w="459" w:type="dxa"/>
        <w:tblCellMar>
          <w:top w:w="9" w:type="dxa"/>
          <w:left w:w="0" w:type="dxa"/>
          <w:bottom w:w="0" w:type="dxa"/>
          <w:right w:w="49" w:type="dxa"/>
        </w:tblCellMar>
        <w:tblLook w:val="04A0" w:firstRow="1" w:lastRow="0" w:firstColumn="1" w:lastColumn="0" w:noHBand="0" w:noVBand="1"/>
      </w:tblPr>
      <w:tblGrid>
        <w:gridCol w:w="7268"/>
        <w:gridCol w:w="1378"/>
      </w:tblGrid>
      <w:tr w:rsidR="00774917">
        <w:trPr>
          <w:trHeight w:val="262"/>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 las obras de Reurbanización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0" w:firstLine="0"/>
            </w:pPr>
            <w:r>
              <w:rPr>
                <w:b/>
                <w:i/>
              </w:rPr>
              <w:t xml:space="preserve">313.885,11 € </w:t>
            </w:r>
          </w:p>
        </w:tc>
      </w:tr>
      <w:tr w:rsidR="00774917">
        <w:trPr>
          <w:trHeight w:val="264"/>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del Equipo Técnico de Gestión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59" w:firstLine="0"/>
              <w:jc w:val="right"/>
            </w:pPr>
            <w:r>
              <w:rPr>
                <w:b/>
                <w:i/>
              </w:rPr>
              <w:t xml:space="preserve">9.000,00 € </w:t>
            </w:r>
          </w:p>
        </w:tc>
      </w:tr>
    </w:tbl>
    <w:p w:rsidR="00774917" w:rsidRDefault="00D15DAA">
      <w:pPr>
        <w:spacing w:after="0" w:line="259" w:lineRule="auto"/>
        <w:ind w:left="567" w:right="0" w:firstLine="0"/>
        <w:jc w:val="left"/>
      </w:pPr>
      <w:r>
        <w:rPr>
          <w:b/>
          <w:i/>
        </w:rPr>
        <w:t xml:space="preserve"> </w:t>
      </w:r>
      <w:r>
        <w:rPr>
          <w:b/>
          <w:i/>
        </w:rPr>
        <w:tab/>
        <w:t xml:space="preserve"> </w:t>
      </w:r>
    </w:p>
    <w:p w:rsidR="00774917" w:rsidRDefault="00D15DAA">
      <w:pPr>
        <w:pStyle w:val="Ttulo2"/>
        <w:shd w:val="clear" w:color="auto" w:fill="auto"/>
        <w:tabs>
          <w:tab w:val="center" w:pos="2374"/>
          <w:tab w:val="center" w:pos="8354"/>
        </w:tabs>
        <w:ind w:left="0" w:firstLine="0"/>
      </w:pPr>
      <w:r>
        <w:rPr>
          <w:rFonts w:ascii="Calibri" w:eastAsia="Calibri" w:hAnsi="Calibri" w:cs="Calibri"/>
          <w:shd w:val="clear" w:color="auto" w:fill="auto"/>
        </w:rPr>
        <w:tab/>
      </w:r>
      <w:r>
        <w:rPr>
          <w:b/>
          <w:i/>
          <w:u w:val="single" w:color="000000"/>
          <w:shd w:val="clear" w:color="auto" w:fill="auto"/>
        </w:rPr>
        <w:t xml:space="preserve">COSTE TOTAL DE LA ACTUACIÓN </w:t>
      </w:r>
      <w:r>
        <w:rPr>
          <w:b/>
          <w:i/>
          <w:u w:val="single" w:color="000000"/>
          <w:shd w:val="clear" w:color="auto" w:fill="auto"/>
        </w:rPr>
        <w:tab/>
        <w:t xml:space="preserve">913.605,62 €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10" w:right="955"/>
        <w:jc w:val="right"/>
      </w:pPr>
      <w:r>
        <w:rPr>
          <w:i/>
        </w:rPr>
        <w:t xml:space="preserve">La participación de los agentes intervinientes según el tipo de actuaciones será la siguiente: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1167" w:right="0" w:firstLine="0"/>
        <w:jc w:val="left"/>
      </w:pP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481"/>
        <w:gridCol w:w="1181"/>
        <w:gridCol w:w="1275"/>
        <w:gridCol w:w="1277"/>
        <w:gridCol w:w="1560"/>
        <w:gridCol w:w="1193"/>
        <w:gridCol w:w="1479"/>
      </w:tblGrid>
      <w:tr w:rsidR="00774917">
        <w:trPr>
          <w:trHeight w:val="1022"/>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459.760,</w:t>
            </w:r>
          </w:p>
          <w:p w:rsidR="00774917" w:rsidRDefault="00D15DAA">
            <w:pPr>
              <w:spacing w:after="0" w:line="259" w:lineRule="auto"/>
              <w:ind w:left="0" w:right="59" w:firstLine="0"/>
              <w:jc w:val="center"/>
            </w:pPr>
            <w:r>
              <w:rPr>
                <w:b/>
                <w:i/>
              </w:rPr>
              <w:t>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i/>
              </w:rPr>
              <w:t>160.916,0</w:t>
            </w:r>
          </w:p>
          <w:p w:rsidR="00774917" w:rsidRDefault="00D15DAA">
            <w:pPr>
              <w:spacing w:after="0" w:line="259" w:lineRule="auto"/>
              <w:ind w:left="0" w:right="55"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137.928,0</w:t>
            </w:r>
          </w:p>
          <w:p w:rsidR="00774917" w:rsidRDefault="00D15DAA">
            <w:pPr>
              <w:spacing w:after="0" w:line="259" w:lineRule="auto"/>
              <w:ind w:left="0" w:right="57"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56.504,50 €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60" w:right="0" w:firstLine="0"/>
              <w:jc w:val="left"/>
            </w:pPr>
            <w:r>
              <w:rPr>
                <w:i/>
              </w:rPr>
              <w:t>58.435,5</w:t>
            </w:r>
          </w:p>
          <w:p w:rsidR="00774917" w:rsidRDefault="00D15DAA">
            <w:pPr>
              <w:spacing w:after="0" w:line="259" w:lineRule="auto"/>
              <w:ind w:left="0" w:right="59"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i/>
              </w:rPr>
              <w:t xml:space="preserve">45.976,00 €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313.885,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i/>
              </w:rPr>
              <w:t>268.566,</w:t>
            </w:r>
          </w:p>
          <w:p w:rsidR="00774917" w:rsidRDefault="00D15DAA">
            <w:pPr>
              <w:spacing w:after="0" w:line="259" w:lineRule="auto"/>
              <w:ind w:left="0" w:right="61"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769"/>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Equipo Técnico de </w:t>
            </w:r>
          </w:p>
          <w:p w:rsidR="00774917" w:rsidRDefault="00D15DAA">
            <w:pPr>
              <w:spacing w:after="0" w:line="259" w:lineRule="auto"/>
              <w:ind w:left="0" w:right="59"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53" w:right="0" w:firstLine="0"/>
              <w:jc w:val="left"/>
            </w:pPr>
            <w:r>
              <w:rPr>
                <w:b/>
                <w:i/>
              </w:rPr>
              <w:t>782.645,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3" w:right="0" w:firstLine="0"/>
              <w:jc w:val="left"/>
            </w:pPr>
            <w:r>
              <w:rPr>
                <w:b/>
                <w:i/>
              </w:rPr>
              <w:t>176.666,0</w:t>
            </w:r>
          </w:p>
          <w:p w:rsidR="00774917" w:rsidRDefault="00D15DAA">
            <w:pPr>
              <w:spacing w:after="0" w:line="259" w:lineRule="auto"/>
              <w:ind w:left="0" w:right="55"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57"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b/>
                <w:i/>
              </w:rPr>
              <w:t>80.429,26 €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60" w:right="0" w:firstLine="0"/>
              <w:jc w:val="left"/>
            </w:pPr>
            <w:r>
              <w:rPr>
                <w:b/>
                <w:i/>
              </w:rPr>
              <w:t>328.145,</w:t>
            </w:r>
          </w:p>
          <w:p w:rsidR="00774917" w:rsidRDefault="00D15DAA">
            <w:pPr>
              <w:spacing w:after="0" w:line="259" w:lineRule="auto"/>
              <w:ind w:left="0" w:right="61"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45.976,00 €</w:t>
            </w:r>
            <w:r>
              <w:rPr>
                <w:i/>
              </w:rPr>
              <w:t xml:space="preserve">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59"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8"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22,57%</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19,35 %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b/>
                <w:i/>
              </w:rPr>
              <w:t>10,28%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5" w:right="0" w:firstLine="0"/>
              <w:jc w:val="left"/>
            </w:pPr>
            <w:r>
              <w:rPr>
                <w:b/>
                <w:i/>
              </w:rPr>
              <w:t>41,93%</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5,87%</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9403" name="Group 16940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6934" name="Rectangle 693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6935" name="Rectangle 6935"/>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9403" style="width:12.7031pt;height:281.352pt;position:absolute;mso-position-horizontal-relative:page;mso-position-horizontal:absolute;margin-left:682.278pt;mso-position-vertical-relative:page;margin-top:530.568pt;" coordsize="1613,35731">
                <v:rect id="Rectangle 693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6935"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100 </w:t>
                        </w:r>
                      </w:p>
                    </w:txbxContent>
                  </v:textbox>
                </v:rect>
                <w10:wrap type="square"/>
              </v:group>
            </w:pict>
          </mc:Fallback>
        </mc:AlternateContent>
      </w: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481"/>
        <w:gridCol w:w="1181"/>
        <w:gridCol w:w="1275"/>
        <w:gridCol w:w="1277"/>
        <w:gridCol w:w="1560"/>
        <w:gridCol w:w="1193"/>
        <w:gridCol w:w="1479"/>
      </w:tblGrid>
      <w:tr w:rsidR="00774917">
        <w:trPr>
          <w:trHeight w:val="1022"/>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590.720,</w:t>
            </w:r>
          </w:p>
          <w:p w:rsidR="00774917" w:rsidRDefault="00D15DAA">
            <w:pPr>
              <w:spacing w:after="0" w:line="259" w:lineRule="auto"/>
              <w:ind w:left="0" w:right="59" w:firstLine="0"/>
              <w:jc w:val="center"/>
            </w:pPr>
            <w:r>
              <w:rPr>
                <w:b/>
                <w:i/>
              </w:rPr>
              <w:t>51 €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i/>
              </w:rPr>
              <w:t>160.916,0</w:t>
            </w:r>
          </w:p>
          <w:p w:rsidR="00774917" w:rsidRDefault="00D15DAA">
            <w:pPr>
              <w:spacing w:after="0" w:line="259" w:lineRule="auto"/>
              <w:ind w:left="0" w:right="55"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137.928,0</w:t>
            </w:r>
          </w:p>
          <w:p w:rsidR="00774917" w:rsidRDefault="00D15DAA">
            <w:pPr>
              <w:spacing w:after="0" w:line="259" w:lineRule="auto"/>
              <w:ind w:left="0" w:right="57"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9" w:right="0" w:firstLine="0"/>
              <w:jc w:val="left"/>
            </w:pPr>
            <w:r>
              <w:rPr>
                <w:i/>
              </w:rPr>
              <w:t xml:space="preserve">128.441,01 €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60" w:right="0" w:firstLine="0"/>
              <w:jc w:val="left"/>
            </w:pPr>
            <w:r>
              <w:rPr>
                <w:i/>
              </w:rPr>
              <w:t>58.435,5</w:t>
            </w:r>
          </w:p>
          <w:p w:rsidR="00774917" w:rsidRDefault="00D15DAA">
            <w:pPr>
              <w:spacing w:after="0" w:line="259" w:lineRule="auto"/>
              <w:ind w:left="0" w:right="59"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0" w:right="18" w:firstLine="0"/>
              <w:jc w:val="center"/>
            </w:pPr>
            <w:r>
              <w:rPr>
                <w:i/>
              </w:rPr>
              <w:t xml:space="preserve">105.000,00 €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313.885,</w:t>
            </w:r>
          </w:p>
          <w:p w:rsidR="00774917" w:rsidRDefault="00D15DAA">
            <w:pPr>
              <w:spacing w:after="0" w:line="259" w:lineRule="auto"/>
              <w:ind w:left="0" w:right="62"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i/>
              </w:rPr>
              <w:t>268.566,</w:t>
            </w:r>
          </w:p>
          <w:p w:rsidR="00774917" w:rsidRDefault="00D15DAA">
            <w:pPr>
              <w:spacing w:after="0" w:line="259" w:lineRule="auto"/>
              <w:ind w:left="0" w:right="61"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768"/>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2" w:line="238" w:lineRule="auto"/>
              <w:ind w:left="0" w:right="0" w:firstLine="0"/>
              <w:jc w:val="center"/>
            </w:pPr>
            <w:r>
              <w:rPr>
                <w:b/>
                <w:i/>
              </w:rPr>
              <w:t xml:space="preserve">Equipo Técnico de </w:t>
            </w:r>
          </w:p>
          <w:p w:rsidR="00774917" w:rsidRDefault="00D15DAA">
            <w:pPr>
              <w:spacing w:after="0" w:line="259" w:lineRule="auto"/>
              <w:ind w:left="0" w:right="59"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913.605,</w:t>
            </w:r>
          </w:p>
          <w:p w:rsidR="00774917" w:rsidRDefault="00D15DAA">
            <w:pPr>
              <w:spacing w:after="0" w:line="259" w:lineRule="auto"/>
              <w:ind w:left="0" w:right="59" w:firstLine="0"/>
              <w:jc w:val="center"/>
            </w:pPr>
            <w:r>
              <w:rPr>
                <w:b/>
                <w:i/>
              </w:rPr>
              <w:t>62 €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b/>
                <w:i/>
              </w:rPr>
              <w:t>176.666,0</w:t>
            </w:r>
          </w:p>
          <w:p w:rsidR="00774917" w:rsidRDefault="00D15DAA">
            <w:pPr>
              <w:spacing w:after="0" w:line="259" w:lineRule="auto"/>
              <w:ind w:left="0" w:right="55"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b/>
                <w:i/>
              </w:rPr>
              <w:t>151.428,0</w:t>
            </w:r>
          </w:p>
          <w:p w:rsidR="00774917" w:rsidRDefault="00D15DAA">
            <w:pPr>
              <w:spacing w:after="0" w:line="259" w:lineRule="auto"/>
              <w:ind w:left="0" w:right="57"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9" w:right="0" w:firstLine="0"/>
              <w:jc w:val="left"/>
            </w:pPr>
            <w:r>
              <w:rPr>
                <w:b/>
                <w:i/>
              </w:rPr>
              <w:t>152.365,77 €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b/>
                <w:i/>
              </w:rPr>
              <w:t>328.145,</w:t>
            </w:r>
          </w:p>
          <w:p w:rsidR="00774917" w:rsidRDefault="00D15DAA">
            <w:pPr>
              <w:spacing w:after="0" w:line="259" w:lineRule="auto"/>
              <w:ind w:left="0" w:right="61"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0" w:right="18" w:firstLine="0"/>
              <w:jc w:val="center"/>
            </w:pPr>
            <w:r>
              <w:rPr>
                <w:b/>
                <w:i/>
              </w:rPr>
              <w:t>105.000,00 €</w:t>
            </w:r>
            <w:r>
              <w:rPr>
                <w:i/>
              </w:rPr>
              <w:t xml:space="preserve">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59"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8"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19,34%</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16,57 %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b/>
                <w:i/>
              </w:rPr>
              <w:t>16,68%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5" w:right="0" w:firstLine="0"/>
              <w:jc w:val="left"/>
            </w:pPr>
            <w:r>
              <w:rPr>
                <w:b/>
                <w:i/>
              </w:rPr>
              <w:t>35,92%</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11,49%</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 xml:space="preserve">La inversión acordada para cada una de las partes se distribuye en las siguientes anualidades: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i/>
        </w:rPr>
        <w:t xml:space="preserve"> </w:t>
      </w:r>
    </w:p>
    <w:tbl>
      <w:tblPr>
        <w:tblStyle w:val="TableGrid"/>
        <w:tblW w:w="9638" w:type="dxa"/>
        <w:tblInd w:w="-136" w:type="dxa"/>
        <w:tblCellMar>
          <w:top w:w="8" w:type="dxa"/>
          <w:left w:w="106" w:type="dxa"/>
          <w:bottom w:w="0" w:type="dxa"/>
          <w:right w:w="76"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20"/>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40"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0" w:line="240"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2" w:firstLine="0"/>
              <w:jc w:val="center"/>
            </w:pPr>
            <w:r>
              <w:rPr>
                <w:b/>
                <w:i/>
              </w:rPr>
              <w:t>TOTAL</w:t>
            </w:r>
            <w:r>
              <w:rPr>
                <w:i/>
              </w:rPr>
              <w:t xml:space="preserve"> </w:t>
            </w:r>
          </w:p>
        </w:tc>
      </w:tr>
      <w:tr w:rsidR="00774917">
        <w:trPr>
          <w:trHeight w:val="517"/>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5"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1" w:right="0" w:firstLine="0"/>
              <w:jc w:val="left"/>
            </w:pPr>
            <w:r>
              <w:rPr>
                <w:i/>
              </w:rPr>
              <w:t xml:space="preserve">176.666,00 </w:t>
            </w:r>
          </w:p>
          <w:p w:rsidR="00774917" w:rsidRDefault="00D15DAA">
            <w:pPr>
              <w:spacing w:after="0" w:line="259" w:lineRule="auto"/>
              <w:ind w:left="1" w:right="0" w:firstLine="0"/>
              <w:jc w:val="left"/>
            </w:pP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0" w:right="0" w:firstLine="0"/>
              <w:jc w:val="left"/>
            </w:pPr>
            <w:r>
              <w:rPr>
                <w:b/>
                <w:i/>
              </w:rPr>
              <w:t>176.666,0</w:t>
            </w:r>
          </w:p>
          <w:p w:rsidR="00774917" w:rsidRDefault="00D15DAA">
            <w:pPr>
              <w:spacing w:after="0" w:line="259" w:lineRule="auto"/>
              <w:ind w:left="0" w:right="0" w:firstLine="0"/>
              <w:jc w:val="left"/>
            </w:pPr>
            <w:r>
              <w:rPr>
                <w:b/>
                <w:i/>
              </w:rPr>
              <w:t xml:space="preserve">0 €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7" w:right="0"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2" w:right="0" w:firstLine="0"/>
              <w:jc w:val="left"/>
            </w:pPr>
            <w:r>
              <w:rPr>
                <w:i/>
              </w:rPr>
              <w:t>151.428,0</w:t>
            </w:r>
          </w:p>
          <w:p w:rsidR="00774917" w:rsidRDefault="00D15DAA">
            <w:pPr>
              <w:spacing w:after="0" w:line="259" w:lineRule="auto"/>
              <w:ind w:left="2" w:right="0" w:firstLine="0"/>
              <w:jc w:val="left"/>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2" w:right="0" w:firstLine="0"/>
              <w:jc w:val="left"/>
            </w:pPr>
            <w:r>
              <w:rPr>
                <w:i/>
              </w:rPr>
              <w:t>328.145,8</w:t>
            </w:r>
          </w:p>
          <w:p w:rsidR="00774917" w:rsidRDefault="00D15DAA">
            <w:pPr>
              <w:spacing w:after="0" w:line="259" w:lineRule="auto"/>
              <w:ind w:left="2" w:right="0" w:firstLine="0"/>
              <w:jc w:val="left"/>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0" w:right="0" w:firstLine="0"/>
              <w:jc w:val="left"/>
            </w:pPr>
            <w:r>
              <w:rPr>
                <w:b/>
                <w:i/>
              </w:rPr>
              <w:t>605.979,1</w:t>
            </w:r>
          </w:p>
          <w:p w:rsidR="00774917" w:rsidRDefault="00D15DAA">
            <w:pPr>
              <w:spacing w:after="0" w:line="259" w:lineRule="auto"/>
              <w:ind w:left="0" w:right="0" w:firstLine="0"/>
              <w:jc w:val="left"/>
            </w:pPr>
            <w:r>
              <w:rPr>
                <w:b/>
                <w:i/>
              </w:rPr>
              <w:t xml:space="preserve">1 €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4" w:right="0"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2" w:right="0" w:firstLine="0"/>
              <w:jc w:val="left"/>
            </w:pPr>
            <w:r>
              <w:rPr>
                <w:b/>
                <w:i/>
              </w:rPr>
              <w:t xml:space="preserve">176.666,00 </w:t>
            </w:r>
          </w:p>
          <w:p w:rsidR="00774917" w:rsidRDefault="00D15DAA">
            <w:pPr>
              <w:spacing w:after="0" w:line="259" w:lineRule="auto"/>
              <w:ind w:left="2" w:right="0" w:firstLine="0"/>
              <w:jc w:val="left"/>
            </w:pPr>
            <w:r>
              <w:rPr>
                <w:b/>
                <w:i/>
              </w:rPr>
              <w:t xml:space="preserve">€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2" w:right="0" w:firstLine="0"/>
              <w:jc w:val="left"/>
            </w:pPr>
            <w:r>
              <w:rPr>
                <w:b/>
                <w:i/>
              </w:rPr>
              <w:t>151.428,0</w:t>
            </w:r>
          </w:p>
          <w:p w:rsidR="00774917" w:rsidRDefault="00D15DAA">
            <w:pPr>
              <w:spacing w:after="0" w:line="259" w:lineRule="auto"/>
              <w:ind w:left="2" w:right="0" w:firstLine="0"/>
              <w:jc w:val="left"/>
            </w:pPr>
            <w:r>
              <w:rPr>
                <w:b/>
                <w:i/>
              </w:rPr>
              <w:t xml:space="preserve">0 €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b/>
                <w:i/>
              </w:rPr>
              <w:t xml:space="preserve">80.429,26 €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2" w:right="0" w:firstLine="0"/>
              <w:jc w:val="left"/>
            </w:pPr>
            <w:r>
              <w:rPr>
                <w:b/>
                <w:i/>
              </w:rPr>
              <w:t>328.145,8</w:t>
            </w:r>
          </w:p>
          <w:p w:rsidR="00774917" w:rsidRDefault="00D15DAA">
            <w:pPr>
              <w:spacing w:after="0" w:line="259" w:lineRule="auto"/>
              <w:ind w:left="2" w:right="0" w:firstLine="0"/>
              <w:jc w:val="left"/>
            </w:pPr>
            <w:r>
              <w:rPr>
                <w:b/>
                <w:i/>
              </w:rPr>
              <w:t xml:space="preserve">5 €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b/>
                <w:i/>
              </w:rPr>
              <w:t xml:space="preserve">45.976,00 €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0" w:right="0" w:firstLine="0"/>
              <w:jc w:val="left"/>
            </w:pPr>
            <w:r>
              <w:rPr>
                <w:b/>
                <w:i/>
              </w:rPr>
              <w:t>782.645,1</w:t>
            </w:r>
          </w:p>
          <w:p w:rsidR="00774917" w:rsidRDefault="00D15DAA">
            <w:pPr>
              <w:spacing w:after="0" w:line="259" w:lineRule="auto"/>
              <w:ind w:left="0" w:right="0" w:firstLine="0"/>
              <w:jc w:val="left"/>
            </w:pPr>
            <w:r>
              <w:rPr>
                <w:b/>
                <w:i/>
              </w:rPr>
              <w:t xml:space="preserve">1 € </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after="0" w:line="259" w:lineRule="auto"/>
        <w:ind w:left="1162" w:right="0"/>
        <w:jc w:val="left"/>
      </w:pPr>
      <w:r>
        <w:rPr>
          <w:i/>
          <w:u w:val="single" w:color="000000"/>
        </w:rPr>
        <w:t>Comisión Bilateral de 15/03/2021.-</w:t>
      </w:r>
      <w:r>
        <w:rPr>
          <w:i/>
        </w:rPr>
        <w:t xml:space="preserve"> </w:t>
      </w:r>
    </w:p>
    <w:p w:rsidR="00774917" w:rsidRDefault="00D15DAA">
      <w:pPr>
        <w:spacing w:after="0" w:line="259" w:lineRule="auto"/>
        <w:ind w:left="459" w:right="0" w:firstLine="0"/>
        <w:jc w:val="left"/>
      </w:pPr>
      <w:r>
        <w:rPr>
          <w:i/>
        </w:rPr>
        <w:t xml:space="preserve"> </w:t>
      </w:r>
    </w:p>
    <w:tbl>
      <w:tblPr>
        <w:tblStyle w:val="TableGrid"/>
        <w:tblW w:w="9638" w:type="dxa"/>
        <w:tblInd w:w="-136" w:type="dxa"/>
        <w:tblCellMar>
          <w:top w:w="8" w:type="dxa"/>
          <w:left w:w="108" w:type="dxa"/>
          <w:bottom w:w="0" w:type="dxa"/>
          <w:right w:w="75"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18"/>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40"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2"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left"/>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4" w:firstLine="0"/>
              <w:jc w:val="center"/>
            </w:pPr>
            <w:r>
              <w:rPr>
                <w:b/>
                <w:i/>
              </w:rPr>
              <w:t>TOTAL</w:t>
            </w:r>
            <w:r>
              <w:rPr>
                <w:i/>
              </w:rPr>
              <w:t xml:space="preserve"> </w:t>
            </w:r>
          </w:p>
        </w:tc>
      </w:tr>
      <w:tr w:rsidR="00774917">
        <w:trPr>
          <w:trHeight w:val="517"/>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176.666,00 €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1" w:firstLine="0"/>
              <w:jc w:val="center"/>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176.666,0</w:t>
            </w:r>
          </w:p>
          <w:p w:rsidR="00774917" w:rsidRDefault="00D15DAA">
            <w:pPr>
              <w:spacing w:after="0" w:line="259" w:lineRule="auto"/>
              <w:ind w:left="0" w:right="32" w:firstLine="0"/>
              <w:jc w:val="center"/>
            </w:pPr>
            <w:r>
              <w:rPr>
                <w:b/>
                <w:i/>
              </w:rPr>
              <w:t>0 €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i/>
              </w:rPr>
              <w:t>151.428,0</w:t>
            </w:r>
          </w:p>
          <w:p w:rsidR="00774917" w:rsidRDefault="00D15DAA">
            <w:pPr>
              <w:spacing w:after="0" w:line="259" w:lineRule="auto"/>
              <w:ind w:left="0" w:right="32" w:firstLine="0"/>
              <w:jc w:val="center"/>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i/>
              </w:rPr>
              <w:t>328.145,8</w:t>
            </w:r>
          </w:p>
          <w:p w:rsidR="00774917" w:rsidRDefault="00D15DAA">
            <w:pPr>
              <w:spacing w:after="0" w:line="259" w:lineRule="auto"/>
              <w:ind w:left="0" w:right="32" w:firstLine="0"/>
              <w:jc w:val="center"/>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605.979,1</w:t>
            </w:r>
          </w:p>
          <w:p w:rsidR="00774917" w:rsidRDefault="00D15DAA">
            <w:pPr>
              <w:spacing w:after="0" w:line="259" w:lineRule="auto"/>
              <w:ind w:left="0" w:right="32" w:firstLine="0"/>
              <w:jc w:val="center"/>
            </w:pPr>
            <w:r>
              <w:rPr>
                <w:b/>
                <w:i/>
              </w:rPr>
              <w:t>1 €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2021</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71.936,51 €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59.024,00 €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0" w:right="0" w:firstLine="0"/>
              <w:jc w:val="left"/>
            </w:pPr>
            <w:r>
              <w:rPr>
                <w:b/>
                <w:i/>
              </w:rPr>
              <w:t>130.960,5</w:t>
            </w:r>
          </w:p>
          <w:p w:rsidR="00774917" w:rsidRDefault="00D15DAA">
            <w:pPr>
              <w:spacing w:after="0" w:line="259" w:lineRule="auto"/>
              <w:ind w:left="0" w:right="32" w:firstLine="0"/>
              <w:jc w:val="center"/>
            </w:pPr>
            <w:r>
              <w:rPr>
                <w:b/>
                <w:i/>
              </w:rPr>
              <w:t>1 €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9"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176.666,00 €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32" w:firstLine="0"/>
              <w:jc w:val="center"/>
            </w:pPr>
            <w:r>
              <w:rPr>
                <w:b/>
                <w:i/>
              </w:rPr>
              <w:t>0 €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152.365,77 €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328.145,8</w:t>
            </w:r>
          </w:p>
          <w:p w:rsidR="00774917" w:rsidRDefault="00D15DAA">
            <w:pPr>
              <w:spacing w:after="0" w:line="259" w:lineRule="auto"/>
              <w:ind w:left="0" w:right="32" w:firstLine="0"/>
              <w:jc w:val="center"/>
            </w:pPr>
            <w:r>
              <w:rPr>
                <w:b/>
                <w:i/>
              </w:rPr>
              <w:t>5 €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105.000,00 €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40" w:right="0" w:firstLine="0"/>
              <w:jc w:val="left"/>
            </w:pPr>
            <w:r>
              <w:rPr>
                <w:b/>
                <w:i/>
              </w:rPr>
              <w:t>913.605,6</w:t>
            </w:r>
          </w:p>
          <w:p w:rsidR="00774917" w:rsidRDefault="00D15DAA">
            <w:pPr>
              <w:spacing w:after="0" w:line="259" w:lineRule="auto"/>
              <w:ind w:left="0" w:right="31" w:firstLine="0"/>
              <w:jc w:val="center"/>
            </w:pPr>
            <w:r>
              <w:rPr>
                <w:b/>
                <w:i/>
              </w:rPr>
              <w:t>2€</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Tercera. - </w:t>
      </w:r>
      <w:r>
        <w:rPr>
          <w:b/>
          <w:i/>
        </w:rPr>
        <w:t xml:space="preserve">Duración del Acuerdo.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periodo de duración de las actuaciones del presente Acuerdo se establece hasta el 31 de diciembre de 2022, de conformidad con lo previsto en el Artículo primero Nueve del Real Decreto 1084/2020, de 9 de diciembre.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0438" name="Group 14043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7521" name="Rectangle 752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7522" name="Rectangle 752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29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0438" style="width:12.7031pt;height:281.352pt;position:absolute;mso-position-horizontal-relative:page;mso-position-horizontal:absolute;margin-left:682.278pt;mso-position-vertical-relative:page;margin-top:530.568pt;" coordsize="1613,35731">
                <v:rect id="Rectangle 752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752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100 </w:t>
                        </w:r>
                      </w:p>
                    </w:txbxContent>
                  </v:textbox>
                </v:rect>
                <w10:wrap type="square"/>
              </v:group>
            </w:pict>
          </mc:Fallback>
        </mc:AlternateContent>
      </w:r>
      <w:r>
        <w:rPr>
          <w:i/>
        </w:rPr>
        <w:t xml:space="preserve"> </w:t>
      </w:r>
    </w:p>
    <w:p w:rsidR="00774917" w:rsidRDefault="00D15DAA">
      <w:pPr>
        <w:spacing w:line="249" w:lineRule="auto"/>
        <w:ind w:left="454" w:right="40"/>
        <w:jc w:val="left"/>
      </w:pPr>
      <w:r>
        <w:rPr>
          <w:b/>
          <w:i/>
        </w:rPr>
        <w:t xml:space="preserve">Cuarta. - Naturaleza y Jurisdicción. </w:t>
      </w: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after="2" w:line="243" w:lineRule="auto"/>
        <w:ind w:left="454" w:right="963"/>
        <w:jc w:val="left"/>
      </w:pPr>
      <w:r>
        <w:rPr>
          <w:i/>
        </w:rPr>
        <w:t>En todo lo que no s</w:t>
      </w:r>
      <w:r>
        <w:rPr>
          <w:i/>
        </w:rPr>
        <w:t>e oponga a la presente adenda, serán de aplicación las cláusulas de carácter general contenidas en el Acuerdo de Comisión Bilateral de 27 de octubre de 2017, relativo al Área de Regeneración y Renovación Urbana “Antón Guanche” III en Candelaria, así como e</w:t>
      </w:r>
      <w:r>
        <w:rPr>
          <w:i/>
        </w:rPr>
        <w:t xml:space="preserve">n las adendas de 12 de diciembre de 2018 y 20 de abril de 2020.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Sin más asuntos que tratar y en prueba de conformidad con cuanto antecede, los comparecientes lo firman en el lugar y fecha indicados,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38" w:right="40"/>
        <w:jc w:val="left"/>
      </w:pPr>
      <w:r>
        <w:rPr>
          <w:b/>
          <w:i/>
        </w:rPr>
        <w:t>EL DIRECTOR GENERAL DE</w:t>
      </w:r>
      <w:r>
        <w:rPr>
          <w:i/>
        </w:rPr>
        <w:t xml:space="preserve"> </w:t>
      </w:r>
      <w:r>
        <w:rPr>
          <w:i/>
        </w:rPr>
        <w:tab/>
      </w:r>
      <w:r>
        <w:rPr>
          <w:b/>
          <w:i/>
        </w:rPr>
        <w:t>LA DIRECTORA DEL INSTITUTO</w:t>
      </w:r>
      <w:r>
        <w:rPr>
          <w:i/>
        </w:rPr>
        <w:t xml:space="preserve"> </w:t>
      </w:r>
      <w:r>
        <w:rPr>
          <w:b/>
          <w:i/>
        </w:rPr>
        <w:t xml:space="preserve">VIVIENDA Y SUELO </w:t>
      </w:r>
      <w:r>
        <w:rPr>
          <w:b/>
          <w:i/>
        </w:rPr>
        <w:tab/>
        <w:t>CANARIO DE LA VIVIENDA</w:t>
      </w:r>
      <w:r>
        <w:rPr>
          <w:i/>
        </w:rPr>
        <w:t xml:space="preserve"> </w:t>
      </w:r>
    </w:p>
    <w:p w:rsidR="00774917" w:rsidRDefault="00D15DAA">
      <w:pPr>
        <w:spacing w:after="0" w:line="259" w:lineRule="auto"/>
        <w:ind w:left="2619" w:right="0" w:firstLine="0"/>
        <w:jc w:val="left"/>
      </w:pPr>
      <w:r>
        <w:rPr>
          <w:b/>
          <w:i/>
        </w:rPr>
        <w:t xml:space="preserve"> </w:t>
      </w:r>
    </w:p>
    <w:p w:rsidR="00774917" w:rsidRDefault="00D15DAA">
      <w:pPr>
        <w:spacing w:after="0" w:line="259" w:lineRule="auto"/>
        <w:ind w:left="2619" w:right="0" w:firstLine="0"/>
        <w:jc w:val="left"/>
      </w:pPr>
      <w:r>
        <w:rPr>
          <w:b/>
          <w:i/>
        </w:rPr>
        <w:t xml:space="preserve"> </w:t>
      </w:r>
    </w:p>
    <w:p w:rsidR="00774917" w:rsidRDefault="00D15DAA">
      <w:pPr>
        <w:spacing w:after="0" w:line="259" w:lineRule="auto"/>
        <w:ind w:left="2619" w:right="0" w:firstLine="0"/>
        <w:jc w:val="left"/>
      </w:pPr>
      <w:r>
        <w:rPr>
          <w:i/>
        </w:rPr>
        <w:t xml:space="preserve"> </w:t>
      </w:r>
    </w:p>
    <w:p w:rsidR="00774917" w:rsidRDefault="00D15DAA">
      <w:pPr>
        <w:tabs>
          <w:tab w:val="center" w:pos="2621"/>
          <w:tab w:val="center" w:pos="6942"/>
        </w:tabs>
        <w:spacing w:line="249" w:lineRule="auto"/>
        <w:ind w:left="0" w:right="0" w:firstLine="0"/>
        <w:jc w:val="left"/>
      </w:pPr>
      <w:r>
        <w:rPr>
          <w:rFonts w:ascii="Calibri" w:eastAsia="Calibri" w:hAnsi="Calibri" w:cs="Calibri"/>
        </w:rPr>
        <w:tab/>
      </w:r>
      <w:r>
        <w:rPr>
          <w:b/>
          <w:i/>
        </w:rPr>
        <w:t>FRANCISCO JAVIER MARTÍN RAMIRO</w:t>
      </w:r>
      <w:r>
        <w:rPr>
          <w:i/>
        </w:rPr>
        <w:t xml:space="preserve"> </w:t>
      </w:r>
      <w:r>
        <w:rPr>
          <w:i/>
        </w:rPr>
        <w:tab/>
      </w:r>
      <w:r>
        <w:rPr>
          <w:b/>
          <w:i/>
        </w:rPr>
        <w:t>M.ª ISABEL SANTANA MARRERO</w:t>
      </w:r>
      <w:r>
        <w:rPr>
          <w:i/>
        </w:rPr>
        <w:t xml:space="preserve"> </w:t>
      </w:r>
    </w:p>
    <w:p w:rsidR="00774917" w:rsidRDefault="00D15DAA">
      <w:pPr>
        <w:spacing w:after="0" w:line="259" w:lineRule="auto"/>
        <w:ind w:left="2619" w:right="0" w:firstLine="0"/>
        <w:jc w:val="left"/>
      </w:pPr>
      <w:r>
        <w:rPr>
          <w:i/>
        </w:rPr>
        <w:t xml:space="preserve"> </w:t>
      </w:r>
      <w:r>
        <w:rPr>
          <w:i/>
        </w:rPr>
        <w:tab/>
        <w:t xml:space="preserve"> </w:t>
      </w:r>
    </w:p>
    <w:p w:rsidR="00774917" w:rsidRDefault="00D15DAA">
      <w:pPr>
        <w:spacing w:after="0" w:line="259" w:lineRule="auto"/>
        <w:ind w:left="2619" w:right="0" w:firstLine="0"/>
        <w:jc w:val="left"/>
      </w:pPr>
      <w:r>
        <w:rPr>
          <w:i/>
        </w:rPr>
        <w:t xml:space="preserve"> </w:t>
      </w:r>
    </w:p>
    <w:p w:rsidR="00774917" w:rsidRDefault="00D15DAA">
      <w:pPr>
        <w:pStyle w:val="Ttulo3"/>
        <w:spacing w:after="5" w:line="249" w:lineRule="auto"/>
        <w:ind w:left="978" w:right="40"/>
        <w:jc w:val="left"/>
      </w:pPr>
      <w:r>
        <w:rPr>
          <w:u w:val="none"/>
        </w:rPr>
        <w:t>EL PRESIDENTE DEL CABILDO</w:t>
      </w:r>
      <w:r>
        <w:rPr>
          <w:b w:val="0"/>
          <w:u w:val="none"/>
        </w:rPr>
        <w:t xml:space="preserve"> </w:t>
      </w:r>
      <w:r>
        <w:rPr>
          <w:b w:val="0"/>
          <w:u w:val="none"/>
        </w:rPr>
        <w:tab/>
      </w:r>
      <w:r>
        <w:rPr>
          <w:u w:val="none"/>
        </w:rPr>
        <w:t>LA ALCALDESA DE CANDELARIA</w:t>
      </w:r>
      <w:r>
        <w:rPr>
          <w:b w:val="0"/>
          <w:u w:val="none"/>
        </w:rPr>
        <w:t xml:space="preserve"> </w:t>
      </w:r>
      <w:r>
        <w:rPr>
          <w:u w:val="none"/>
        </w:rPr>
        <w:t xml:space="preserve">INSULAR DE TENERIFE </w:t>
      </w:r>
      <w:r>
        <w:rPr>
          <w:u w:val="none"/>
        </w:rPr>
        <w:tab/>
      </w:r>
      <w:r>
        <w:rPr>
          <w:b w:val="0"/>
          <w:u w:val="none"/>
        </w:rPr>
        <w:t xml:space="preserve"> </w:t>
      </w:r>
    </w:p>
    <w:p w:rsidR="00774917" w:rsidRDefault="00D15DAA">
      <w:pPr>
        <w:spacing w:after="0" w:line="259" w:lineRule="auto"/>
        <w:ind w:left="2619" w:right="0" w:firstLine="0"/>
        <w:jc w:val="left"/>
      </w:pPr>
      <w:r>
        <w:rPr>
          <w:b/>
          <w:i/>
        </w:rPr>
        <w:t xml:space="preserve"> </w:t>
      </w:r>
    </w:p>
    <w:p w:rsidR="00774917" w:rsidRDefault="00D15DAA">
      <w:pPr>
        <w:spacing w:after="0" w:line="259" w:lineRule="auto"/>
        <w:ind w:left="2619" w:right="0" w:firstLine="0"/>
        <w:jc w:val="left"/>
      </w:pPr>
      <w:r>
        <w:rPr>
          <w:b/>
          <w:i/>
        </w:rPr>
        <w:t xml:space="preserve"> </w:t>
      </w:r>
    </w:p>
    <w:p w:rsidR="00774917" w:rsidRDefault="00D15DAA">
      <w:pPr>
        <w:spacing w:after="0" w:line="259" w:lineRule="auto"/>
        <w:ind w:left="2619" w:right="0" w:firstLine="0"/>
        <w:jc w:val="left"/>
      </w:pPr>
      <w:r>
        <w:rPr>
          <w:b/>
          <w:i/>
        </w:rPr>
        <w:t xml:space="preserve"> </w:t>
      </w:r>
    </w:p>
    <w:p w:rsidR="00774917" w:rsidRDefault="00D15DAA">
      <w:pPr>
        <w:spacing w:after="0" w:line="259" w:lineRule="auto"/>
        <w:ind w:left="2619" w:right="0" w:firstLine="0"/>
        <w:jc w:val="left"/>
      </w:pPr>
      <w:r>
        <w:rPr>
          <w:i/>
        </w:rPr>
        <w:t xml:space="preserve"> </w:t>
      </w:r>
    </w:p>
    <w:p w:rsidR="00774917" w:rsidRDefault="00D15DAA">
      <w:pPr>
        <w:tabs>
          <w:tab w:val="center" w:pos="2619"/>
          <w:tab w:val="center" w:pos="6942"/>
        </w:tabs>
        <w:spacing w:line="249" w:lineRule="auto"/>
        <w:ind w:left="0" w:right="0" w:firstLine="0"/>
        <w:jc w:val="left"/>
      </w:pPr>
      <w:r>
        <w:rPr>
          <w:rFonts w:ascii="Calibri" w:eastAsia="Calibri" w:hAnsi="Calibri" w:cs="Calibri"/>
        </w:rPr>
        <w:tab/>
      </w:r>
      <w:r>
        <w:rPr>
          <w:b/>
          <w:i/>
        </w:rPr>
        <w:t>PEDRO MANUEL MARTÍN DOMÍNGUEZ</w:t>
      </w:r>
      <w:r>
        <w:rPr>
          <w:i/>
        </w:rPr>
        <w:t xml:space="preserve"> </w:t>
      </w:r>
      <w:r>
        <w:rPr>
          <w:i/>
        </w:rPr>
        <w:tab/>
      </w:r>
      <w:r>
        <w:rPr>
          <w:b/>
          <w:i/>
        </w:rPr>
        <w:t>M.ª CONCEPCIÓN BRITO NÚÑEZ”.</w:t>
      </w:r>
      <w:r>
        <w:rPr>
          <w:i/>
        </w:rPr>
        <w:t xml:space="preserve"> </w:t>
      </w:r>
    </w:p>
    <w:p w:rsidR="00774917" w:rsidRDefault="00D15DAA">
      <w:pPr>
        <w:spacing w:after="0" w:line="259" w:lineRule="auto"/>
        <w:ind w:left="2619" w:right="0" w:firstLine="0"/>
        <w:jc w:val="left"/>
      </w:pPr>
      <w:r>
        <w:rPr>
          <w:i/>
        </w:rPr>
        <w:t xml:space="preserve"> </w:t>
      </w:r>
      <w:r>
        <w:rPr>
          <w:i/>
        </w:rPr>
        <w:tab/>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ind w:left="444" w:right="956" w:firstLine="708"/>
      </w:pPr>
      <w:r>
        <w:rPr>
          <w:b/>
        </w:rPr>
        <w:t xml:space="preserve">Segundo. - </w:t>
      </w:r>
      <w:r>
        <w:t xml:space="preserve">  Facultar a la Alcaldesa-Presidenta para la firma de mencionada Adenda y de la documentación precisa para la ejecución de la misma. </w:t>
      </w:r>
    </w:p>
    <w:p w:rsidR="00774917" w:rsidRDefault="00D15DAA">
      <w:pPr>
        <w:spacing w:after="0" w:line="259" w:lineRule="auto"/>
        <w:ind w:left="459" w:right="0" w:firstLine="0"/>
        <w:jc w:val="left"/>
      </w:pPr>
      <w:r>
        <w:t xml:space="preserve"> </w:t>
      </w:r>
    </w:p>
    <w:p w:rsidR="00774917" w:rsidRDefault="00D15DAA">
      <w:pPr>
        <w:spacing w:after="30"/>
        <w:ind w:left="1177" w:right="956"/>
      </w:pPr>
      <w:r>
        <w:rPr>
          <w:b/>
        </w:rPr>
        <w:t xml:space="preserve">Tercero. - </w:t>
      </w:r>
      <w:r>
        <w:t xml:space="preserve">Dar traslado del Acuerdo que se adopte al Instituto Canario de la Vivienda del </w:t>
      </w:r>
    </w:p>
    <w:p w:rsidR="00774917" w:rsidRDefault="00D15DAA">
      <w:pPr>
        <w:ind w:left="454" w:right="956"/>
      </w:pPr>
      <w:r>
        <w:t xml:space="preserve">Gobierno de Canarias y al Cabildo Insular de Tenerife.” </w:t>
      </w:r>
    </w:p>
    <w:p w:rsidR="00774917" w:rsidRDefault="00D15DAA">
      <w:pPr>
        <w:spacing w:after="100" w:line="259" w:lineRule="auto"/>
        <w:ind w:left="0" w:right="449" w:firstLine="0"/>
        <w:jc w:val="center"/>
      </w:pPr>
      <w:r>
        <w:rPr>
          <w:b/>
        </w:rPr>
        <w:t xml:space="preserve"> </w:t>
      </w:r>
    </w:p>
    <w:p w:rsidR="00774917" w:rsidRDefault="00D15DAA">
      <w:pPr>
        <w:spacing w:after="0" w:line="259" w:lineRule="auto"/>
        <w:ind w:left="1167" w:right="0" w:firstLine="0"/>
        <w:jc w:val="left"/>
      </w:pPr>
      <w:r>
        <w:t xml:space="preserve"> </w:t>
      </w:r>
    </w:p>
    <w:p w:rsidR="00774917" w:rsidRDefault="00D15DAA">
      <w:pPr>
        <w:spacing w:line="249" w:lineRule="auto"/>
        <w:ind w:left="454" w:right="953"/>
      </w:pPr>
      <w:r>
        <w:rPr>
          <w:b/>
        </w:rPr>
        <w:t xml:space="preserve">La Junta de Gobierno Local, previo debate y por unanimidad de los miembros presentes, acuerda: </w:t>
      </w:r>
    </w:p>
    <w:p w:rsidR="00774917" w:rsidRDefault="00D15DAA">
      <w:pPr>
        <w:spacing w:after="0" w:line="259" w:lineRule="auto"/>
        <w:ind w:left="459" w:right="0" w:firstLine="0"/>
        <w:jc w:val="left"/>
      </w:pPr>
      <w:r>
        <w:rPr>
          <w:b/>
        </w:rPr>
        <w:t xml:space="preserve"> </w:t>
      </w:r>
    </w:p>
    <w:p w:rsidR="00774917" w:rsidRDefault="00D15DAA">
      <w:pPr>
        <w:ind w:left="444" w:right="956" w:firstLine="708"/>
      </w:pPr>
      <w:r>
        <w:rPr>
          <w:b/>
        </w:rPr>
        <w:t xml:space="preserve">Primero. - </w:t>
      </w:r>
      <w:r>
        <w:t>Aproba</w:t>
      </w:r>
      <w:r>
        <w:t>r el texto de la Adenda para la modificación del Acuerdo de la Comisión Bilateral celebrada el 27 de octubre de 2017, relativo al Área de Regeneración y Renovación Urbana” Antón Guanche” III en Candelaria (Santa Cruz de Tenerife), Comunidad Autónoma de Can</w:t>
      </w:r>
      <w:r>
        <w:t xml:space="preserve">arias. Prórroga del Plan Estatal de Fomento de Alquiler de Viviendas, la rehabilitación edificatoria y la regeneración y renovación urbana 2013-2016, de fecha 15 de marzo de 2021. </w:t>
      </w:r>
    </w:p>
    <w:p w:rsidR="00774917" w:rsidRDefault="00D15DAA">
      <w:pPr>
        <w:spacing w:after="0" w:line="259" w:lineRule="auto"/>
        <w:ind w:left="1167" w:right="0" w:firstLine="0"/>
        <w:jc w:val="left"/>
      </w:pPr>
      <w:r>
        <w:t xml:space="preserve"> </w:t>
      </w:r>
    </w:p>
    <w:p w:rsidR="00774917" w:rsidRDefault="00D15DAA">
      <w:pPr>
        <w:pStyle w:val="Ttulo3"/>
        <w:spacing w:after="5" w:line="249" w:lineRule="auto"/>
        <w:ind w:left="2405" w:right="40" w:hanging="144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1874" name="Group 13187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7716" name="Rectangle 771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7717" name="Rectangle 771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1874" style="width:12.7031pt;height:281.352pt;position:absolute;mso-position-horizontal-relative:page;mso-position-horizontal:absolute;margin-left:682.278pt;mso-position-vertical-relative:page;margin-top:530.568pt;" coordsize="1613,35731">
                <v:rect id="Rectangle 771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771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100 </w:t>
                        </w:r>
                      </w:p>
                    </w:txbxContent>
                  </v:textbox>
                </v:rect>
                <w10:wrap type="square"/>
              </v:group>
            </w:pict>
          </mc:Fallback>
        </mc:AlternateContent>
      </w:r>
      <w:r>
        <w:rPr>
          <w:b w:val="0"/>
          <w:u w:val="none"/>
        </w:rPr>
        <w:t>“</w:t>
      </w:r>
      <w:r>
        <w:rPr>
          <w:u w:val="none"/>
        </w:rPr>
        <w:t>ADENDA PARA LA MODIFICACIÓN DEL ACUERDO DE LA COMISIÓN BILATERAL CELEBRADA EL 27 DE OCTUBRE DE 2017, RELATIVO</w:t>
      </w:r>
      <w:r>
        <w:rPr>
          <w:b w:val="0"/>
          <w:u w:val="none"/>
        </w:rPr>
        <w:t xml:space="preserve"> </w:t>
      </w:r>
    </w:p>
    <w:p w:rsidR="00774917" w:rsidRDefault="00D15DAA">
      <w:pPr>
        <w:spacing w:line="249" w:lineRule="auto"/>
        <w:ind w:left="134" w:right="575"/>
        <w:jc w:val="center"/>
      </w:pPr>
      <w:r>
        <w:rPr>
          <w:b/>
          <w:i/>
        </w:rPr>
        <w:t>AL ÁREA DE REGENERACIÓN Y RENOVACIÓN URBANA “ANTÓN GUANCHE” III EN CANDELARIA (SANTA CRUZ DE TENERIFE).</w:t>
      </w:r>
      <w:r>
        <w:rPr>
          <w:i/>
        </w:rPr>
        <w:t xml:space="preserve"> </w:t>
      </w:r>
    </w:p>
    <w:p w:rsidR="00774917" w:rsidRDefault="00D15DAA">
      <w:pPr>
        <w:spacing w:line="249" w:lineRule="auto"/>
        <w:ind w:left="134" w:right="635"/>
        <w:jc w:val="center"/>
      </w:pPr>
      <w:r>
        <w:rPr>
          <w:b/>
          <w:i/>
        </w:rPr>
        <w:t xml:space="preserve">COMUNIDAD AUTÓNOMA DE CANARIAS.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134" w:right="634"/>
        <w:jc w:val="center"/>
      </w:pPr>
      <w:r>
        <w:rPr>
          <w:b/>
          <w:i/>
        </w:rPr>
        <w:t>PRÓRR</w:t>
      </w:r>
      <w:r>
        <w:rPr>
          <w:b/>
          <w:i/>
        </w:rPr>
        <w:t>OGA DEL PLAN ESTATAL DE FOMENTO</w:t>
      </w:r>
      <w:r>
        <w:rPr>
          <w:i/>
        </w:rPr>
        <w:t xml:space="preserve"> </w:t>
      </w:r>
    </w:p>
    <w:p w:rsidR="00774917" w:rsidRDefault="00D15DAA">
      <w:pPr>
        <w:spacing w:line="249" w:lineRule="auto"/>
        <w:ind w:left="1564" w:right="2002"/>
        <w:jc w:val="center"/>
      </w:pPr>
      <w:r>
        <w:rPr>
          <w:b/>
          <w:i/>
        </w:rPr>
        <w:t>DEL ALQUILER DE VIVIENDAS, LA REHABILITACIÓN EDIFICATORIA,</w:t>
      </w:r>
      <w:r>
        <w:rPr>
          <w:i/>
        </w:rPr>
        <w:t xml:space="preserve"> </w:t>
      </w:r>
      <w:r>
        <w:rPr>
          <w:b/>
          <w:i/>
        </w:rPr>
        <w:t xml:space="preserve">Y LA REGENERACIÓN Y RENOVACIÓN URBANAS 2013-2016.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 xml:space="preserve">Madrid, 15 de marzo de 2021.  </w:t>
      </w:r>
    </w:p>
    <w:p w:rsidR="00774917" w:rsidRDefault="00D15DAA">
      <w:pPr>
        <w:spacing w:after="0" w:line="259" w:lineRule="auto"/>
        <w:ind w:left="459" w:right="0" w:firstLine="0"/>
        <w:jc w:val="left"/>
      </w:pPr>
      <w:r>
        <w:rPr>
          <w:i/>
        </w:rPr>
        <w:t xml:space="preserve"> </w:t>
      </w:r>
    </w:p>
    <w:p w:rsidR="00774917" w:rsidRDefault="00D15DAA">
      <w:pPr>
        <w:pStyle w:val="Ttulo4"/>
        <w:spacing w:after="0" w:line="259" w:lineRule="auto"/>
        <w:ind w:left="10" w:right="512"/>
        <w:jc w:val="center"/>
      </w:pPr>
      <w:r>
        <w:rPr>
          <w:u w:val="single" w:color="000000"/>
        </w:rPr>
        <w:t>ASISTENTES</w:t>
      </w:r>
      <w:r>
        <w:t xml:space="preserve">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955"/>
      </w:pPr>
      <w:r>
        <w:rPr>
          <w:i/>
        </w:rPr>
        <w:t xml:space="preserve">Por el Ministerio de Transportes, Movilidad y Agenda Urbana, el Director General de Vivienda y Suelo,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40"/>
        <w:jc w:val="left"/>
      </w:pPr>
      <w:r>
        <w:rPr>
          <w:b/>
          <w:i/>
        </w:rPr>
        <w:t xml:space="preserve">D. Francisco Javier Martín Ramiro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la Comunidad Autónoma de Canarias, la Directora del Instituto Canario de la Vivienda,  </w:t>
      </w:r>
    </w:p>
    <w:p w:rsidR="00774917" w:rsidRDefault="00D15DAA">
      <w:pPr>
        <w:spacing w:after="0" w:line="259" w:lineRule="auto"/>
        <w:ind w:left="459" w:right="0" w:firstLine="0"/>
        <w:jc w:val="left"/>
      </w:pPr>
      <w:r>
        <w:rPr>
          <w:i/>
        </w:rPr>
        <w:t xml:space="preserve"> </w:t>
      </w:r>
    </w:p>
    <w:p w:rsidR="00774917" w:rsidRDefault="00D15DAA">
      <w:pPr>
        <w:pStyle w:val="Ttulo5"/>
        <w:ind w:left="1177"/>
      </w:pPr>
      <w:r>
        <w:t>D.ª M.ª Isabel San</w:t>
      </w:r>
      <w:r>
        <w:t xml:space="preserve">tana Marrero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el Cabildo Insular de Tenerife, el Presidente,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40"/>
        <w:jc w:val="left"/>
      </w:pPr>
      <w:r>
        <w:rPr>
          <w:b/>
          <w:i/>
        </w:rPr>
        <w:t xml:space="preserve">D. Pedro Manuel Martín Domínguez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Por el Ayuntamiento de Candelaria, la Alcaldesa,  </w:t>
      </w:r>
    </w:p>
    <w:p w:rsidR="00774917" w:rsidRDefault="00D15DAA">
      <w:pPr>
        <w:pStyle w:val="Ttulo5"/>
        <w:ind w:left="1177"/>
      </w:pPr>
      <w:r>
        <w:t xml:space="preserve">D.ª M.ª Concepción Brito Núñez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44" w:right="955" w:firstLine="708"/>
      </w:pPr>
      <w:r>
        <w:rPr>
          <w:i/>
        </w:rPr>
        <w:t xml:space="preserve">En Madrid, a 15 de marzo de 2021, reunidas las personas relacionadas al objeto de suscribir la presente adenda al Acuerdo de la Comisión Bilateral de 27 de octubre de 2017, relativo a la financiación del </w:t>
      </w:r>
      <w:r>
        <w:rPr>
          <w:b/>
          <w:i/>
        </w:rPr>
        <w:t>Área de Regeneración y Renovación Urbana “Antón Guan</w:t>
      </w:r>
      <w:r>
        <w:rPr>
          <w:b/>
          <w:i/>
        </w:rPr>
        <w:t>che” III en Candelaria (Santa Cruz de Tenerife)</w:t>
      </w:r>
      <w:r>
        <w:rPr>
          <w:i/>
        </w:rPr>
        <w:t xml:space="preserve">, y al efecto,  </w:t>
      </w:r>
    </w:p>
    <w:p w:rsidR="00774917" w:rsidRDefault="00D15DAA">
      <w:pPr>
        <w:spacing w:after="0" w:line="259" w:lineRule="auto"/>
        <w:ind w:left="1167" w:right="0" w:firstLine="0"/>
        <w:jc w:val="left"/>
      </w:pPr>
      <w:r>
        <w:rPr>
          <w:i/>
        </w:rPr>
        <w:t xml:space="preserve"> </w:t>
      </w:r>
    </w:p>
    <w:p w:rsidR="00774917" w:rsidRDefault="00D15DAA">
      <w:pPr>
        <w:pStyle w:val="Ttulo4"/>
        <w:spacing w:after="0" w:line="259" w:lineRule="auto"/>
        <w:ind w:left="10" w:right="509"/>
        <w:jc w:val="center"/>
      </w:pPr>
      <w:r>
        <w:rPr>
          <w:u w:val="single" w:color="000000"/>
        </w:rPr>
        <w:t>MANIFIESTAN</w:t>
      </w:r>
      <w:r>
        <w:t xml:space="preserve"> </w:t>
      </w:r>
    </w:p>
    <w:p w:rsidR="00774917" w:rsidRDefault="00D15DAA">
      <w:pPr>
        <w:spacing w:after="0" w:line="259" w:lineRule="auto"/>
        <w:ind w:left="0" w:right="449" w:firstLine="0"/>
        <w:jc w:val="center"/>
      </w:pPr>
      <w:r>
        <w:rPr>
          <w:i/>
        </w:rPr>
        <w:t xml:space="preserve"> </w:t>
      </w:r>
    </w:p>
    <w:p w:rsidR="00774917" w:rsidRDefault="00D15DAA">
      <w:pPr>
        <w:numPr>
          <w:ilvl w:val="0"/>
          <w:numId w:val="5"/>
        </w:numPr>
        <w:spacing w:line="249" w:lineRule="auto"/>
        <w:ind w:right="955"/>
      </w:pPr>
      <w:r>
        <w:rPr>
          <w:i/>
        </w:rPr>
        <w:t>Que con fecha 27 de octubre de 2017, el Ministerio de Fomento (en la actualidad, Ministerio de Transportes, Movilidad y Agenda Urbana), la Comunidad Autónoma de Canarias, el C</w:t>
      </w:r>
      <w:r>
        <w:rPr>
          <w:i/>
        </w:rPr>
        <w:t>abildo Insular de Tenerife y el Ayuntamiento de Candelaria suscribieron el Acuerdo de financiación para la realización conjunta de las obras de rehabilitación de edificios y viviendas, reurbanización de los espacios públicos y demás aspectos específicos de</w:t>
      </w:r>
      <w:r>
        <w:rPr>
          <w:i/>
        </w:rPr>
        <w:t xml:space="preserve">l </w:t>
      </w:r>
      <w:r>
        <w:rPr>
          <w:b/>
          <w:i/>
        </w:rPr>
        <w:t xml:space="preserve">Área de Regeneración y Renovación Urbana “Antón Guanche” III en Candelaria, </w:t>
      </w:r>
      <w:r>
        <w:rPr>
          <w:i/>
        </w:rPr>
        <w:t xml:space="preserve">modificado mediante adendas de 12 de diciembre de 2018 y 20 de abril de 2020, en el marco de la prórroga del Plan Estatal de fomento del alquiler de viviendas, la rehabilitación </w:t>
      </w:r>
      <w:r>
        <w:rPr>
          <w:i/>
        </w:rPr>
        <w:t xml:space="preserve">edificatoria, y la regeneración y renovación urbanas, 2013-2016.  </w:t>
      </w:r>
    </w:p>
    <w:p w:rsidR="00774917" w:rsidRDefault="00D15DAA">
      <w:pPr>
        <w:spacing w:after="0" w:line="259" w:lineRule="auto"/>
        <w:ind w:left="459" w:right="0" w:firstLine="0"/>
        <w:jc w:val="left"/>
      </w:pPr>
      <w:r>
        <w:rPr>
          <w:i/>
        </w:rPr>
        <w:t xml:space="preserve"> </w:t>
      </w:r>
    </w:p>
    <w:p w:rsidR="00774917" w:rsidRDefault="00D15DAA">
      <w:pPr>
        <w:numPr>
          <w:ilvl w:val="0"/>
          <w:numId w:val="5"/>
        </w:numPr>
        <w:spacing w:line="249" w:lineRule="auto"/>
        <w:ind w:right="955"/>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38810" name="Group 13881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7831" name="Rectangle 783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7832" name="Rectangle 783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810" style="width:12.7031pt;height:281.352pt;position:absolute;mso-position-horizontal-relative:page;mso-position-horizontal:absolute;margin-left:682.278pt;mso-position-vertical-relative:page;margin-top:530.568pt;" coordsize="1613,35731">
                <v:rect id="Rectangle 783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783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100 </w:t>
                        </w:r>
                      </w:p>
                    </w:txbxContent>
                  </v:textbox>
                </v:rect>
                <w10:wrap type="square"/>
              </v:group>
            </w:pict>
          </mc:Fallback>
        </mc:AlternateContent>
      </w:r>
      <w:r>
        <w:rPr>
          <w:i/>
        </w:rPr>
        <w:t>Que en virtud del Artículo primero Nueve del Real Decreto 1084/2020, de 9 de diciembre, por el que se modifica la disposición transitoria primera del Real Decreto</w:t>
      </w:r>
      <w:r>
        <w:rPr>
          <w:i/>
        </w:rPr>
        <w:t xml:space="preserve"> 106/2018, de 9 de marzo, por el que se regula el Plan Estatal de Vivienda 2018-2021, el plazo de ejecución de las actuaciones de los programas de fomento del parque público de vivienda en alquiler y de fomento de la regeneración y renovación urbanas, que </w:t>
      </w:r>
      <w:r>
        <w:rPr>
          <w:i/>
        </w:rPr>
        <w:t>se ejecuten al amparo de un Acuerdo de Comisión Bilateral de Seguimiento de los convenios de colaboración suscritos entre el Ministerio y cada Comunidad Autónoma o Ciudad de Ceuta o Melilla para la ejecución, incluida su prórroga, del Plan Estatal de fomen</w:t>
      </w:r>
      <w:r>
        <w:rPr>
          <w:i/>
        </w:rPr>
        <w:t>to del alquiler de viviendas, la rehabilitación edificatoria, y la regeneración y renovación urbanas 2013-2016, será ampliable hasta el 31 de diciembre de 2022, incluso en los supuestos en que se supere el plazo máximo de tres años inicialmente establecido</w:t>
      </w:r>
      <w:r>
        <w:rPr>
          <w:i/>
        </w:rPr>
        <w:t xml:space="preserve"> en el Plan Estatal 2013-2016 o hubiera finalizado el plazo inicialmente acordado con anterioridad a la entrada en vigor de este real decreto. En estas actuaciones las Comunidades Autónomas y las Ciudades de Ceuta y Melilla podrán resolver la concesión de </w:t>
      </w:r>
      <w:r>
        <w:rPr>
          <w:i/>
        </w:rPr>
        <w:t xml:space="preserve">ayudas hasta el 1 de octubre de 2022.  </w:t>
      </w:r>
    </w:p>
    <w:p w:rsidR="00774917" w:rsidRDefault="00D15DAA">
      <w:pPr>
        <w:spacing w:after="0" w:line="259" w:lineRule="auto"/>
        <w:ind w:left="459" w:right="0" w:firstLine="0"/>
        <w:jc w:val="left"/>
      </w:pPr>
      <w:r>
        <w:rPr>
          <w:i/>
        </w:rPr>
        <w:t xml:space="preserve"> </w:t>
      </w:r>
    </w:p>
    <w:p w:rsidR="00774917" w:rsidRDefault="00D15DAA">
      <w:pPr>
        <w:numPr>
          <w:ilvl w:val="0"/>
          <w:numId w:val="5"/>
        </w:numPr>
        <w:spacing w:line="249" w:lineRule="auto"/>
        <w:ind w:right="955"/>
      </w:pPr>
      <w:r>
        <w:rPr>
          <w:i/>
        </w:rPr>
        <w:t>Que, de acuerdo con lo previsto en el citado Artículo primero Nueve, la Comunidad Autónoma de Canarias ha solicitado la ampliación del plazo de ejecución relativo a las actuaciones a desarrollar en el Área de Regeneración y Renovación Urbana “Antón Guanche</w:t>
      </w:r>
      <w:r>
        <w:rPr>
          <w:i/>
        </w:rPr>
        <w:t xml:space="preserve">” III en Candelaria.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De conformidad con lo expuesto, se establecen las siguientes,  </w:t>
      </w:r>
    </w:p>
    <w:p w:rsidR="00774917" w:rsidRDefault="00D15DAA">
      <w:pPr>
        <w:spacing w:after="0" w:line="259" w:lineRule="auto"/>
        <w:ind w:left="459" w:right="0" w:firstLine="0"/>
        <w:jc w:val="left"/>
      </w:pPr>
      <w:r>
        <w:rPr>
          <w:i/>
        </w:rPr>
        <w:t xml:space="preserve"> </w:t>
      </w:r>
    </w:p>
    <w:p w:rsidR="00774917" w:rsidRDefault="00D15DAA">
      <w:pPr>
        <w:pStyle w:val="Ttulo4"/>
        <w:spacing w:after="0" w:line="259" w:lineRule="auto"/>
        <w:ind w:left="10" w:right="509"/>
        <w:jc w:val="center"/>
      </w:pPr>
      <w:r>
        <w:rPr>
          <w:u w:val="single" w:color="000000"/>
        </w:rPr>
        <w:t>CLÁUSULAS</w:t>
      </w:r>
      <w:r>
        <w:t xml:space="preserve"> </w:t>
      </w:r>
    </w:p>
    <w:p w:rsidR="00774917" w:rsidRDefault="00D15DAA">
      <w:pPr>
        <w:spacing w:after="0" w:line="259" w:lineRule="auto"/>
        <w:ind w:left="0" w:right="449" w:firstLine="0"/>
        <w:jc w:val="center"/>
      </w:pPr>
      <w:r>
        <w:rPr>
          <w:i/>
        </w:rPr>
        <w:t xml:space="preserve"> </w:t>
      </w:r>
    </w:p>
    <w:p w:rsidR="00774917" w:rsidRDefault="00D15DAA">
      <w:pPr>
        <w:spacing w:line="249" w:lineRule="auto"/>
        <w:ind w:left="454" w:right="40"/>
        <w:jc w:val="left"/>
      </w:pPr>
      <w:r>
        <w:rPr>
          <w:b/>
          <w:i/>
        </w:rPr>
        <w:t xml:space="preserve">Primera.- Objeto de la Adenda.  </w:t>
      </w:r>
    </w:p>
    <w:p w:rsidR="00774917" w:rsidRDefault="00D15DAA">
      <w:pPr>
        <w:spacing w:line="249" w:lineRule="auto"/>
        <w:ind w:left="454" w:right="955"/>
      </w:pPr>
      <w:r>
        <w:rPr>
          <w:i/>
        </w:rPr>
        <w:t xml:space="preserve">La presente adenda tiene por objeto la ampliación del plazo de ejecución de las actuaciones a desarrollar, así como el </w:t>
      </w:r>
      <w:r>
        <w:rPr>
          <w:i/>
        </w:rPr>
        <w:t xml:space="preserve">incremento de la inversión en las actuaciones de rehabilitación, en el Área de Regeneración y Renovación Urbana “Antón Guanche” III en Candelaria, sin que suponga incremento alguno de la financiación ministerial inicialmente prevista.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Segunda.- Aportac</w:t>
      </w:r>
      <w:r>
        <w:rPr>
          <w:b/>
          <w:i/>
        </w:rPr>
        <w:t xml:space="preserve">iones económicas.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coste total de la actuación se estima en </w:t>
      </w:r>
      <w:r>
        <w:rPr>
          <w:b/>
          <w:i/>
        </w:rPr>
        <w:t>913.605,62 €</w:t>
      </w:r>
      <w:r>
        <w:rPr>
          <w:i/>
        </w:rPr>
        <w:t xml:space="preserve">, que se desglosa en los siguientes conceptos </w:t>
      </w:r>
    </w:p>
    <w:p w:rsidR="00774917" w:rsidRDefault="00D15DAA">
      <w:pPr>
        <w:spacing w:after="0" w:line="259" w:lineRule="auto"/>
        <w:ind w:left="459" w:right="0" w:firstLine="0"/>
        <w:jc w:val="left"/>
      </w:pPr>
      <w:r>
        <w:rPr>
          <w:i/>
        </w:rPr>
        <w:t xml:space="preserve"> </w:t>
      </w:r>
    </w:p>
    <w:p w:rsidR="00774917" w:rsidRDefault="00D15DAA">
      <w:pPr>
        <w:pStyle w:val="Ttulo5"/>
        <w:tabs>
          <w:tab w:val="center" w:pos="2750"/>
          <w:tab w:val="center" w:pos="8354"/>
        </w:tabs>
        <w:ind w:left="0" w:right="0" w:firstLine="0"/>
      </w:pPr>
      <w:r>
        <w:rPr>
          <w:rFonts w:ascii="Calibri" w:eastAsia="Calibri" w:hAnsi="Calibri" w:cs="Calibri"/>
          <w:b w:val="0"/>
          <w:i w:val="0"/>
        </w:rPr>
        <w:tab/>
      </w:r>
      <w:r>
        <w:t xml:space="preserve">Coste total de las obras de Rehabilitación </w:t>
      </w:r>
      <w:r>
        <w:tab/>
        <w:t xml:space="preserve">590.720,51 € </w:t>
      </w:r>
    </w:p>
    <w:tbl>
      <w:tblPr>
        <w:tblStyle w:val="TableGrid"/>
        <w:tblW w:w="8646" w:type="dxa"/>
        <w:tblInd w:w="459" w:type="dxa"/>
        <w:tblCellMar>
          <w:top w:w="9" w:type="dxa"/>
          <w:left w:w="0" w:type="dxa"/>
          <w:bottom w:w="0" w:type="dxa"/>
          <w:right w:w="49" w:type="dxa"/>
        </w:tblCellMar>
        <w:tblLook w:val="04A0" w:firstRow="1" w:lastRow="0" w:firstColumn="1" w:lastColumn="0" w:noHBand="0" w:noVBand="1"/>
      </w:tblPr>
      <w:tblGrid>
        <w:gridCol w:w="7268"/>
        <w:gridCol w:w="1378"/>
      </w:tblGrid>
      <w:tr w:rsidR="00774917">
        <w:trPr>
          <w:trHeight w:val="262"/>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 las obras de Reurbanización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0" w:firstLine="0"/>
            </w:pPr>
            <w:r>
              <w:rPr>
                <w:b/>
                <w:i/>
              </w:rPr>
              <w:t xml:space="preserve">313.885,11 € </w:t>
            </w:r>
          </w:p>
        </w:tc>
      </w:tr>
      <w:tr w:rsidR="00774917">
        <w:trPr>
          <w:trHeight w:val="264"/>
        </w:trPr>
        <w:tc>
          <w:tcPr>
            <w:tcW w:w="7268" w:type="dxa"/>
            <w:tcBorders>
              <w:top w:val="single" w:sz="4" w:space="0" w:color="000000"/>
              <w:left w:val="nil"/>
              <w:bottom w:val="single" w:sz="4" w:space="0" w:color="000000"/>
              <w:right w:val="nil"/>
            </w:tcBorders>
          </w:tcPr>
          <w:p w:rsidR="00774917" w:rsidRDefault="00D15DAA">
            <w:pPr>
              <w:spacing w:after="0" w:line="259" w:lineRule="auto"/>
              <w:ind w:left="108" w:right="0" w:firstLine="0"/>
              <w:jc w:val="left"/>
            </w:pPr>
            <w:r>
              <w:rPr>
                <w:b/>
                <w:i/>
              </w:rPr>
              <w:t xml:space="preserve">Coste  total del Equipo Técnico de Gestión </w:t>
            </w:r>
          </w:p>
        </w:tc>
        <w:tc>
          <w:tcPr>
            <w:tcW w:w="1378" w:type="dxa"/>
            <w:tcBorders>
              <w:top w:val="single" w:sz="4" w:space="0" w:color="000000"/>
              <w:left w:val="nil"/>
              <w:bottom w:val="single" w:sz="4" w:space="0" w:color="000000"/>
              <w:right w:val="nil"/>
            </w:tcBorders>
          </w:tcPr>
          <w:p w:rsidR="00774917" w:rsidRDefault="00D15DAA">
            <w:pPr>
              <w:spacing w:after="0" w:line="259" w:lineRule="auto"/>
              <w:ind w:left="0" w:right="59" w:firstLine="0"/>
              <w:jc w:val="right"/>
            </w:pPr>
            <w:r>
              <w:rPr>
                <w:b/>
                <w:i/>
              </w:rPr>
              <w:t xml:space="preserve">9.000,00 € </w:t>
            </w:r>
          </w:p>
        </w:tc>
      </w:tr>
    </w:tbl>
    <w:p w:rsidR="00774917" w:rsidRDefault="00D15DAA">
      <w:pPr>
        <w:spacing w:after="0" w:line="259" w:lineRule="auto"/>
        <w:ind w:left="567" w:right="0" w:firstLine="0"/>
        <w:jc w:val="left"/>
      </w:pPr>
      <w:r>
        <w:rPr>
          <w:b/>
          <w:i/>
        </w:rPr>
        <w:t xml:space="preserve"> </w:t>
      </w:r>
      <w:r>
        <w:rPr>
          <w:b/>
          <w:i/>
        </w:rPr>
        <w:tab/>
        <w:t xml:space="preserve"> </w:t>
      </w:r>
    </w:p>
    <w:p w:rsidR="00774917" w:rsidRDefault="00D15DAA">
      <w:pPr>
        <w:pStyle w:val="Ttulo2"/>
        <w:shd w:val="clear" w:color="auto" w:fill="auto"/>
        <w:tabs>
          <w:tab w:val="center" w:pos="2374"/>
          <w:tab w:val="center" w:pos="8354"/>
        </w:tabs>
        <w:ind w:left="0" w:firstLine="0"/>
      </w:pPr>
      <w:r>
        <w:rPr>
          <w:rFonts w:ascii="Calibri" w:eastAsia="Calibri" w:hAnsi="Calibri" w:cs="Calibri"/>
          <w:shd w:val="clear" w:color="auto" w:fill="auto"/>
        </w:rPr>
        <w:tab/>
      </w:r>
      <w:r>
        <w:rPr>
          <w:b/>
          <w:i/>
          <w:u w:val="single" w:color="000000"/>
          <w:shd w:val="clear" w:color="auto" w:fill="auto"/>
        </w:rPr>
        <w:t xml:space="preserve">COSTE TOTAL DE LA ACTUACIÓN </w:t>
      </w:r>
      <w:r>
        <w:rPr>
          <w:b/>
          <w:i/>
          <w:u w:val="single" w:color="000000"/>
          <w:shd w:val="clear" w:color="auto" w:fill="auto"/>
        </w:rPr>
        <w:tab/>
        <w:t xml:space="preserve">913.605,62 € </w:t>
      </w:r>
    </w:p>
    <w:p w:rsidR="00774917" w:rsidRDefault="00D15DAA">
      <w:pPr>
        <w:spacing w:after="0" w:line="259" w:lineRule="auto"/>
        <w:ind w:left="459" w:right="0" w:firstLine="0"/>
        <w:jc w:val="left"/>
      </w:pP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1177" w:right="955"/>
      </w:pPr>
      <w:r>
        <w:rPr>
          <w:i/>
        </w:rPr>
        <w:t xml:space="preserve">La participación de los agentes intervinientes según el tipo de actuaciones será la siguiente: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1167" w:right="0"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9612" name="Group 16961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8438" name="Rectangle 843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8439" name="Rectangle 843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9612" style="width:12.7031pt;height:281.352pt;position:absolute;mso-position-horizontal-relative:page;mso-position-horizontal:absolute;margin-left:682.278pt;mso-position-vertical-relative:page;margin-top:530.568pt;" coordsize="1613,35731">
                <v:rect id="Rectangle 843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843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100 </w:t>
                        </w:r>
                      </w:p>
                    </w:txbxContent>
                  </v:textbox>
                </v:rect>
                <w10:wrap type="square"/>
              </v:group>
            </w:pict>
          </mc:Fallback>
        </mc:AlternateContent>
      </w: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481"/>
        <w:gridCol w:w="1181"/>
        <w:gridCol w:w="1275"/>
        <w:gridCol w:w="1277"/>
        <w:gridCol w:w="1560"/>
        <w:gridCol w:w="1193"/>
        <w:gridCol w:w="1479"/>
      </w:tblGrid>
      <w:tr w:rsidR="00774917">
        <w:trPr>
          <w:trHeight w:val="1022"/>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459.760,</w:t>
            </w:r>
          </w:p>
          <w:p w:rsidR="00774917" w:rsidRDefault="00D15DAA">
            <w:pPr>
              <w:spacing w:after="0" w:line="259" w:lineRule="auto"/>
              <w:ind w:left="0" w:right="59" w:firstLine="0"/>
              <w:jc w:val="center"/>
            </w:pPr>
            <w:r>
              <w:rPr>
                <w:b/>
                <w:i/>
              </w:rPr>
              <w:t>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i/>
              </w:rPr>
              <w:t>160.916,0</w:t>
            </w:r>
          </w:p>
          <w:p w:rsidR="00774917" w:rsidRDefault="00D15DAA">
            <w:pPr>
              <w:spacing w:after="0" w:line="259" w:lineRule="auto"/>
              <w:ind w:left="0" w:right="55"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137.928,0</w:t>
            </w:r>
          </w:p>
          <w:p w:rsidR="00774917" w:rsidRDefault="00D15DAA">
            <w:pPr>
              <w:spacing w:after="0" w:line="259" w:lineRule="auto"/>
              <w:ind w:left="0" w:right="57"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56.504,50 €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60" w:right="0" w:firstLine="0"/>
              <w:jc w:val="left"/>
            </w:pPr>
            <w:r>
              <w:rPr>
                <w:i/>
              </w:rPr>
              <w:t>58.435,5</w:t>
            </w:r>
          </w:p>
          <w:p w:rsidR="00774917" w:rsidRDefault="00D15DAA">
            <w:pPr>
              <w:spacing w:after="0" w:line="259" w:lineRule="auto"/>
              <w:ind w:left="0" w:right="59"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i/>
              </w:rPr>
              <w:t xml:space="preserve">45.976,00 €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313.885,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i/>
              </w:rPr>
              <w:t>268.566,</w:t>
            </w:r>
          </w:p>
          <w:p w:rsidR="00774917" w:rsidRDefault="00D15DAA">
            <w:pPr>
              <w:spacing w:after="0" w:line="259" w:lineRule="auto"/>
              <w:ind w:left="0" w:right="61"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771"/>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1" w:lineRule="auto"/>
              <w:ind w:left="0" w:right="0" w:firstLine="0"/>
              <w:jc w:val="center"/>
            </w:pPr>
            <w:r>
              <w:rPr>
                <w:b/>
                <w:i/>
              </w:rPr>
              <w:t xml:space="preserve">Equipo Técnico de </w:t>
            </w:r>
          </w:p>
          <w:p w:rsidR="00774917" w:rsidRDefault="00D15DAA">
            <w:pPr>
              <w:spacing w:after="0" w:line="259" w:lineRule="auto"/>
              <w:ind w:left="0" w:right="59"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53" w:right="0" w:firstLine="0"/>
              <w:jc w:val="left"/>
            </w:pPr>
            <w:r>
              <w:rPr>
                <w:b/>
                <w:i/>
              </w:rPr>
              <w:t>782.645,</w:t>
            </w:r>
          </w:p>
          <w:p w:rsidR="00774917" w:rsidRDefault="00D15DAA">
            <w:pPr>
              <w:spacing w:after="0" w:line="259" w:lineRule="auto"/>
              <w:ind w:left="0" w:right="59"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3" w:right="0" w:firstLine="0"/>
              <w:jc w:val="left"/>
            </w:pPr>
            <w:r>
              <w:rPr>
                <w:b/>
                <w:i/>
              </w:rPr>
              <w:t>176.666,0</w:t>
            </w:r>
          </w:p>
          <w:p w:rsidR="00774917" w:rsidRDefault="00D15DAA">
            <w:pPr>
              <w:spacing w:after="0" w:line="259" w:lineRule="auto"/>
              <w:ind w:left="0" w:right="55"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57"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b/>
                <w:i/>
              </w:rPr>
              <w:t>80.429,26 €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60" w:right="0" w:firstLine="0"/>
              <w:jc w:val="left"/>
            </w:pPr>
            <w:r>
              <w:rPr>
                <w:b/>
                <w:i/>
              </w:rPr>
              <w:t>328.145,</w:t>
            </w:r>
          </w:p>
          <w:p w:rsidR="00774917" w:rsidRDefault="00D15DAA">
            <w:pPr>
              <w:spacing w:after="0" w:line="259" w:lineRule="auto"/>
              <w:ind w:left="0" w:right="61"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45.976,00 €</w:t>
            </w:r>
            <w:r>
              <w:rPr>
                <w:i/>
              </w:rPr>
              <w:t xml:space="preserve"> </w:t>
            </w:r>
          </w:p>
        </w:tc>
      </w:tr>
      <w:tr w:rsidR="00774917">
        <w:trPr>
          <w:trHeight w:val="768"/>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59"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8"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22,57%</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19,35 %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b/>
                <w:i/>
              </w:rPr>
              <w:t>10,28%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5" w:right="0" w:firstLine="0"/>
              <w:jc w:val="left"/>
            </w:pPr>
            <w:r>
              <w:rPr>
                <w:b/>
                <w:i/>
              </w:rPr>
              <w:t>41,93%</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5" w:firstLine="0"/>
              <w:jc w:val="center"/>
            </w:pPr>
            <w:r>
              <w:rPr>
                <w:b/>
                <w:i/>
              </w:rPr>
              <w:t>5,87%</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i/>
        </w:rPr>
        <w:t xml:space="preserve"> </w:t>
      </w:r>
    </w:p>
    <w:tbl>
      <w:tblPr>
        <w:tblStyle w:val="TableGrid"/>
        <w:tblW w:w="9446" w:type="dxa"/>
        <w:tblInd w:w="-226" w:type="dxa"/>
        <w:tblCellMar>
          <w:top w:w="9" w:type="dxa"/>
          <w:left w:w="106" w:type="dxa"/>
          <w:bottom w:w="0" w:type="dxa"/>
          <w:right w:w="49" w:type="dxa"/>
        </w:tblCellMar>
        <w:tblLook w:val="04A0" w:firstRow="1" w:lastRow="0" w:firstColumn="1" w:lastColumn="0" w:noHBand="0" w:noVBand="1"/>
      </w:tblPr>
      <w:tblGrid>
        <w:gridCol w:w="1481"/>
        <w:gridCol w:w="1181"/>
        <w:gridCol w:w="1275"/>
        <w:gridCol w:w="1277"/>
        <w:gridCol w:w="1560"/>
        <w:gridCol w:w="1193"/>
        <w:gridCol w:w="1479"/>
      </w:tblGrid>
      <w:tr w:rsidR="00774917">
        <w:trPr>
          <w:trHeight w:val="1022"/>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53" w:right="0" w:firstLine="0"/>
              <w:jc w:val="left"/>
            </w:pPr>
            <w:r>
              <w:rPr>
                <w:b/>
                <w:i/>
              </w:rPr>
              <w:t>ACTUACIÓ</w:t>
            </w:r>
          </w:p>
          <w:p w:rsidR="00774917" w:rsidRDefault="00D15DAA">
            <w:pPr>
              <w:spacing w:after="0" w:line="259" w:lineRule="auto"/>
              <w:ind w:left="0" w:right="57" w:firstLine="0"/>
              <w:jc w:val="center"/>
            </w:pPr>
            <w:r>
              <w:rPr>
                <w:b/>
                <w:i/>
              </w:rPr>
              <w:t xml:space="preserve">N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COSTE TOTAL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 w:right="0" w:firstLine="0"/>
            </w:pPr>
            <w:r>
              <w:rPr>
                <w:b/>
                <w:i/>
              </w:rPr>
              <w:t>MINISTER</w:t>
            </w:r>
          </w:p>
          <w:p w:rsidR="00774917" w:rsidRDefault="00D15DAA">
            <w:pPr>
              <w:spacing w:after="0" w:line="259" w:lineRule="auto"/>
              <w:ind w:left="0" w:right="56" w:firstLine="0"/>
              <w:jc w:val="center"/>
            </w:pPr>
            <w:r>
              <w:rPr>
                <w:b/>
                <w:i/>
              </w:rPr>
              <w:t xml:space="preserve">IO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 xml:space="preserve">AUTÓNÓ MA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AYUNTAMIE NTO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72" w:right="0" w:firstLine="0"/>
              <w:jc w:val="left"/>
            </w:pPr>
            <w:r>
              <w:rPr>
                <w:b/>
                <w:i/>
              </w:rPr>
              <w:t>CABILD</w:t>
            </w:r>
          </w:p>
          <w:p w:rsidR="00774917" w:rsidRDefault="00D15DAA">
            <w:pPr>
              <w:spacing w:after="0" w:line="259" w:lineRule="auto"/>
              <w:ind w:left="0" w:right="65" w:firstLine="0"/>
              <w:jc w:val="center"/>
            </w:pPr>
            <w:r>
              <w:rPr>
                <w:b/>
                <w:i/>
              </w:rPr>
              <w:t xml:space="preserve">O </w:t>
            </w:r>
          </w:p>
          <w:p w:rsidR="00774917" w:rsidRDefault="00D15DAA">
            <w:pPr>
              <w:spacing w:after="0" w:line="259" w:lineRule="auto"/>
              <w:ind w:left="0" w:right="0" w:firstLine="0"/>
            </w:pPr>
            <w:r>
              <w:rPr>
                <w:b/>
                <w:i/>
              </w:rPr>
              <w:t xml:space="preserve">INSULAR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 xml:space="preserve">PARTICULA RES </w:t>
            </w:r>
          </w:p>
        </w:tc>
      </w:tr>
      <w:tr w:rsidR="00774917">
        <w:trPr>
          <w:trHeight w:val="517"/>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Rehabilitación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5" w:line="259" w:lineRule="auto"/>
              <w:ind w:left="53" w:right="0" w:firstLine="0"/>
              <w:jc w:val="left"/>
            </w:pPr>
            <w:r>
              <w:rPr>
                <w:b/>
                <w:i/>
              </w:rPr>
              <w:t>590.720,</w:t>
            </w:r>
          </w:p>
          <w:p w:rsidR="00774917" w:rsidRDefault="00D15DAA">
            <w:pPr>
              <w:spacing w:after="0" w:line="259" w:lineRule="auto"/>
              <w:ind w:left="0" w:right="59" w:firstLine="0"/>
              <w:jc w:val="center"/>
            </w:pPr>
            <w:r>
              <w:rPr>
                <w:b/>
                <w:i/>
              </w:rPr>
              <w:t>51 €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3" w:right="0" w:firstLine="0"/>
              <w:jc w:val="left"/>
            </w:pPr>
            <w:r>
              <w:rPr>
                <w:i/>
              </w:rPr>
              <w:t>160.916,0</w:t>
            </w:r>
          </w:p>
          <w:p w:rsidR="00774917" w:rsidRDefault="00D15DAA">
            <w:pPr>
              <w:spacing w:after="0" w:line="259" w:lineRule="auto"/>
              <w:ind w:left="0" w:right="55" w:firstLine="0"/>
              <w:jc w:val="center"/>
            </w:pPr>
            <w:r>
              <w:rPr>
                <w:i/>
              </w:rPr>
              <w:t xml:space="preserve">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137.928,0</w:t>
            </w:r>
          </w:p>
          <w:p w:rsidR="00774917" w:rsidRDefault="00D15DAA">
            <w:pPr>
              <w:spacing w:after="0" w:line="259" w:lineRule="auto"/>
              <w:ind w:left="0" w:right="57" w:firstLine="0"/>
              <w:jc w:val="center"/>
            </w:pPr>
            <w:r>
              <w:rPr>
                <w:i/>
              </w:rPr>
              <w:t xml:space="preserve">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9" w:right="0" w:firstLine="0"/>
              <w:jc w:val="left"/>
            </w:pPr>
            <w:r>
              <w:rPr>
                <w:i/>
              </w:rPr>
              <w:t xml:space="preserve">128.441,01 €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60" w:right="0" w:firstLine="0"/>
              <w:jc w:val="left"/>
            </w:pPr>
            <w:r>
              <w:rPr>
                <w:i/>
              </w:rPr>
              <w:t>58.435,5</w:t>
            </w:r>
          </w:p>
          <w:p w:rsidR="00774917" w:rsidRDefault="00D15DAA">
            <w:pPr>
              <w:spacing w:after="0" w:line="259" w:lineRule="auto"/>
              <w:ind w:left="0" w:right="59" w:firstLine="0"/>
              <w:jc w:val="center"/>
            </w:pPr>
            <w:r>
              <w:rPr>
                <w:i/>
              </w:rPr>
              <w:t xml:space="preserve">0 €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0" w:right="18" w:firstLine="0"/>
              <w:jc w:val="center"/>
            </w:pPr>
            <w:r>
              <w:rPr>
                <w:i/>
              </w:rPr>
              <w:t xml:space="preserve">105.000,00 €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Reurbanización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53" w:right="0" w:firstLine="0"/>
              <w:jc w:val="left"/>
            </w:pPr>
            <w:r>
              <w:rPr>
                <w:b/>
                <w:i/>
              </w:rPr>
              <w:t>313.885,</w:t>
            </w:r>
          </w:p>
          <w:p w:rsidR="00774917" w:rsidRDefault="00D15DAA">
            <w:pPr>
              <w:spacing w:after="0" w:line="259" w:lineRule="auto"/>
              <w:ind w:left="0" w:right="62" w:firstLine="0"/>
              <w:jc w:val="center"/>
            </w:pPr>
            <w:r>
              <w:rPr>
                <w:b/>
                <w:i/>
              </w:rPr>
              <w:t>11 €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12.600,00 €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10.800,00 €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91" w:right="0" w:firstLine="0"/>
              <w:jc w:val="left"/>
            </w:pPr>
            <w:r>
              <w:rPr>
                <w:i/>
              </w:rPr>
              <w:t xml:space="preserve">21.918,66 €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60" w:right="0" w:firstLine="0"/>
              <w:jc w:val="left"/>
            </w:pPr>
            <w:r>
              <w:rPr>
                <w:i/>
              </w:rPr>
              <w:t>268.566,</w:t>
            </w:r>
          </w:p>
          <w:p w:rsidR="00774917" w:rsidRDefault="00D15DAA">
            <w:pPr>
              <w:spacing w:after="0" w:line="259" w:lineRule="auto"/>
              <w:ind w:left="0" w:right="61" w:firstLine="0"/>
              <w:jc w:val="center"/>
            </w:pPr>
            <w:r>
              <w:rPr>
                <w:i/>
              </w:rPr>
              <w:t xml:space="preserve">45 €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40" w:lineRule="auto"/>
              <w:ind w:left="0" w:right="0" w:firstLine="0"/>
              <w:jc w:val="center"/>
            </w:pPr>
            <w:r>
              <w:rPr>
                <w:b/>
                <w:i/>
              </w:rPr>
              <w:t xml:space="preserve">Equipo Técnico de </w:t>
            </w:r>
          </w:p>
          <w:p w:rsidR="00774917" w:rsidRDefault="00D15DAA">
            <w:pPr>
              <w:spacing w:after="0" w:line="259" w:lineRule="auto"/>
              <w:ind w:left="0" w:right="59" w:firstLine="0"/>
              <w:jc w:val="center"/>
            </w:pPr>
            <w:r>
              <w:rPr>
                <w:b/>
                <w:i/>
              </w:rPr>
              <w:t>Gestión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b/>
                <w:i/>
              </w:rPr>
              <w:t>9.000,00 €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3.150,00 €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2" w:right="0" w:firstLine="0"/>
              <w:jc w:val="left"/>
            </w:pPr>
            <w:r>
              <w:rPr>
                <w:i/>
              </w:rPr>
              <w:t xml:space="preserve">2.700,00 €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62" w:firstLine="0"/>
              <w:jc w:val="center"/>
            </w:pPr>
            <w:r>
              <w:rPr>
                <w:i/>
              </w:rPr>
              <w:t xml:space="preserve">2.006,10 €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0" w:firstLine="0"/>
              <w:jc w:val="center"/>
            </w:pPr>
            <w:r>
              <w:rPr>
                <w:i/>
              </w:rPr>
              <w:t xml:space="preserve">1.143,90 €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7" w:firstLine="0"/>
              <w:jc w:val="center"/>
            </w:pPr>
            <w:r>
              <w:rPr>
                <w:i/>
              </w:rPr>
              <w:t xml:space="preserve">0,00 € </w:t>
            </w:r>
          </w:p>
        </w:tc>
      </w:tr>
      <w:tr w:rsidR="00774917">
        <w:trPr>
          <w:trHeight w:val="516"/>
        </w:trPr>
        <w:tc>
          <w:tcPr>
            <w:tcW w:w="14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59" w:firstLine="0"/>
              <w:jc w:val="center"/>
            </w:pPr>
            <w:r>
              <w:rPr>
                <w:b/>
                <w:i/>
              </w:rPr>
              <w:t>TOTAL</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53" w:right="0" w:firstLine="0"/>
              <w:jc w:val="left"/>
            </w:pPr>
            <w:r>
              <w:rPr>
                <w:b/>
                <w:i/>
              </w:rPr>
              <w:t>913.605,</w:t>
            </w:r>
          </w:p>
          <w:p w:rsidR="00774917" w:rsidRDefault="00D15DAA">
            <w:pPr>
              <w:spacing w:after="0" w:line="259" w:lineRule="auto"/>
              <w:ind w:left="0" w:right="59" w:firstLine="0"/>
              <w:jc w:val="center"/>
            </w:pPr>
            <w:r>
              <w:rPr>
                <w:b/>
                <w:i/>
              </w:rPr>
              <w:t>62 €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3" w:right="0" w:firstLine="0"/>
              <w:jc w:val="left"/>
            </w:pPr>
            <w:r>
              <w:rPr>
                <w:b/>
                <w:i/>
              </w:rPr>
              <w:t>176.666,0</w:t>
            </w:r>
          </w:p>
          <w:p w:rsidR="00774917" w:rsidRDefault="00D15DAA">
            <w:pPr>
              <w:spacing w:after="0" w:line="259" w:lineRule="auto"/>
              <w:ind w:left="0" w:right="55" w:firstLine="0"/>
              <w:jc w:val="center"/>
            </w:pPr>
            <w:r>
              <w:rPr>
                <w:b/>
                <w:i/>
              </w:rPr>
              <w:t>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0" w:line="259" w:lineRule="auto"/>
              <w:ind w:left="41" w:right="0" w:firstLine="0"/>
              <w:jc w:val="left"/>
            </w:pPr>
            <w:r>
              <w:rPr>
                <w:b/>
                <w:i/>
              </w:rPr>
              <w:t>151.428,0</w:t>
            </w:r>
          </w:p>
          <w:p w:rsidR="00774917" w:rsidRDefault="00D15DAA">
            <w:pPr>
              <w:spacing w:after="0" w:line="259" w:lineRule="auto"/>
              <w:ind w:left="0" w:right="57" w:firstLine="0"/>
              <w:jc w:val="center"/>
            </w:pPr>
            <w:r>
              <w:rPr>
                <w:b/>
                <w:i/>
              </w:rPr>
              <w:t>0 €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29" w:right="0" w:firstLine="0"/>
              <w:jc w:val="left"/>
            </w:pPr>
            <w:r>
              <w:rPr>
                <w:b/>
                <w:i/>
              </w:rPr>
              <w:t>152.365,77 €</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774917" w:rsidRDefault="00D15DAA">
            <w:pPr>
              <w:spacing w:after="12" w:line="259" w:lineRule="auto"/>
              <w:ind w:left="60" w:right="0" w:firstLine="0"/>
              <w:jc w:val="left"/>
            </w:pPr>
            <w:r>
              <w:rPr>
                <w:b/>
                <w:i/>
              </w:rPr>
              <w:t>328.145,</w:t>
            </w:r>
          </w:p>
          <w:p w:rsidR="00774917" w:rsidRDefault="00D15DAA">
            <w:pPr>
              <w:spacing w:after="0" w:line="259" w:lineRule="auto"/>
              <w:ind w:left="0" w:right="61" w:firstLine="0"/>
              <w:jc w:val="center"/>
            </w:pPr>
            <w:r>
              <w:rPr>
                <w:b/>
                <w:i/>
              </w:rPr>
              <w:t>85 €</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0" w:right="18" w:firstLine="0"/>
              <w:jc w:val="center"/>
            </w:pPr>
            <w:r>
              <w:rPr>
                <w:b/>
                <w:i/>
              </w:rPr>
              <w:t>105.000,00 €</w:t>
            </w:r>
            <w:r>
              <w:rPr>
                <w:i/>
              </w:rPr>
              <w:t xml:space="preserve"> </w:t>
            </w:r>
          </w:p>
        </w:tc>
      </w:tr>
      <w:tr w:rsidR="00774917">
        <w:trPr>
          <w:trHeight w:val="770"/>
        </w:trPr>
        <w:tc>
          <w:tcPr>
            <w:tcW w:w="1481"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13" w:firstLine="0"/>
              <w:jc w:val="center"/>
            </w:pPr>
            <w:r>
              <w:rPr>
                <w:b/>
                <w:i/>
              </w:rPr>
              <w:t>%</w:t>
            </w:r>
            <w:r>
              <w:rPr>
                <w:i/>
              </w:rPr>
              <w:t xml:space="preserve"> </w:t>
            </w:r>
          </w:p>
          <w:p w:rsidR="00774917" w:rsidRDefault="00D15DAA">
            <w:pPr>
              <w:spacing w:after="0" w:line="259" w:lineRule="auto"/>
              <w:ind w:left="0" w:right="0" w:firstLine="0"/>
              <w:jc w:val="center"/>
            </w:pPr>
            <w:r>
              <w:rPr>
                <w:b/>
                <w:i/>
              </w:rPr>
              <w:t>PARTICIPACIÓN</w:t>
            </w:r>
            <w:r>
              <w:rPr>
                <w:i/>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46" w:right="0" w:firstLine="0"/>
              <w:jc w:val="left"/>
            </w:pPr>
            <w:r>
              <w:rPr>
                <w:b/>
                <w:i/>
              </w:rPr>
              <w:t>100,00%</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10" w:firstLine="0"/>
              <w:jc w:val="center"/>
            </w:pPr>
            <w:r>
              <w:rPr>
                <w:b/>
                <w:i/>
              </w:rPr>
              <w:t>19,34%</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14" w:firstLine="0"/>
              <w:jc w:val="center"/>
            </w:pPr>
            <w:r>
              <w:rPr>
                <w:b/>
                <w:i/>
              </w:rPr>
              <w:t>16,57 %</w:t>
            </w:r>
            <w:r>
              <w:rPr>
                <w:i/>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17" w:firstLine="0"/>
              <w:jc w:val="center"/>
            </w:pPr>
            <w:r>
              <w:rPr>
                <w:b/>
                <w:i/>
              </w:rPr>
              <w:t>16,68%</w:t>
            </w:r>
            <w:r>
              <w:rPr>
                <w:i/>
              </w:rPr>
              <w:t xml:space="preserve"> </w:t>
            </w:r>
          </w:p>
        </w:tc>
        <w:tc>
          <w:tcPr>
            <w:tcW w:w="1193"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113" w:right="0" w:firstLine="0"/>
              <w:jc w:val="left"/>
            </w:pPr>
            <w:r>
              <w:rPr>
                <w:b/>
                <w:i/>
              </w:rPr>
              <w:t>35,92%</w:t>
            </w:r>
            <w:r>
              <w:rPr>
                <w:i/>
              </w:rPr>
              <w:t xml:space="preserve"> </w:t>
            </w:r>
          </w:p>
        </w:tc>
        <w:tc>
          <w:tcPr>
            <w:tcW w:w="1479" w:type="dxa"/>
            <w:tcBorders>
              <w:top w:val="single" w:sz="4" w:space="0" w:color="000000"/>
              <w:left w:val="single" w:sz="4" w:space="0" w:color="000000"/>
              <w:bottom w:val="single" w:sz="4" w:space="0" w:color="000000"/>
              <w:right w:val="single" w:sz="4" w:space="0" w:color="000000"/>
            </w:tcBorders>
            <w:vAlign w:val="center"/>
          </w:tcPr>
          <w:p w:rsidR="00774917" w:rsidRDefault="00D15DAA">
            <w:pPr>
              <w:spacing w:after="0" w:line="259" w:lineRule="auto"/>
              <w:ind w:left="0" w:right="10" w:firstLine="0"/>
              <w:jc w:val="center"/>
            </w:pPr>
            <w:r>
              <w:rPr>
                <w:b/>
                <w:i/>
              </w:rPr>
              <w:t>11,49%</w:t>
            </w:r>
            <w:r>
              <w:rPr>
                <w:i/>
              </w:rPr>
              <w:t xml:space="preserve"> </w:t>
            </w:r>
          </w:p>
        </w:tc>
      </w:tr>
    </w:tbl>
    <w:p w:rsidR="00774917" w:rsidRDefault="00D15DAA">
      <w:pPr>
        <w:spacing w:after="0" w:line="259" w:lineRule="auto"/>
        <w:ind w:left="1167" w:right="0" w:firstLine="0"/>
        <w:jc w:val="left"/>
      </w:pPr>
      <w:r>
        <w:rPr>
          <w:i/>
        </w:rPr>
        <w:t xml:space="preserve"> </w:t>
      </w:r>
    </w:p>
    <w:p w:rsidR="00774917" w:rsidRDefault="00D15DAA">
      <w:pPr>
        <w:spacing w:line="249" w:lineRule="auto"/>
        <w:ind w:left="444" w:right="955" w:firstLine="708"/>
      </w:pPr>
      <w:r>
        <w:rPr>
          <w:i/>
        </w:rPr>
        <w:t xml:space="preserve">La inversión acordada para cada una de las partes se distribuye en las siguientes anualidades: </w:t>
      </w:r>
    </w:p>
    <w:p w:rsidR="00774917" w:rsidRDefault="00D15DAA">
      <w:pPr>
        <w:spacing w:after="0" w:line="259" w:lineRule="auto"/>
        <w:ind w:left="1167" w:right="0" w:firstLine="0"/>
        <w:jc w:val="left"/>
      </w:pPr>
      <w:r>
        <w:rPr>
          <w:i/>
        </w:rPr>
        <w:t xml:space="preserve"> </w:t>
      </w:r>
    </w:p>
    <w:p w:rsidR="00774917" w:rsidRDefault="00D15DAA">
      <w:pPr>
        <w:spacing w:after="0" w:line="259" w:lineRule="auto"/>
        <w:ind w:left="1162" w:right="0"/>
        <w:jc w:val="left"/>
      </w:pPr>
      <w:r>
        <w:rPr>
          <w:i/>
          <w:u w:val="single" w:color="000000"/>
        </w:rPr>
        <w:t>Comisión Bilateral de 12/12/2018.-</w:t>
      </w:r>
      <w:r>
        <w:rPr>
          <w:i/>
        </w:rPr>
        <w:t xml:space="preserve"> </w:t>
      </w:r>
    </w:p>
    <w:p w:rsidR="00774917" w:rsidRDefault="00D15DAA">
      <w:pPr>
        <w:spacing w:after="0" w:line="259" w:lineRule="auto"/>
        <w:ind w:left="459" w:right="0" w:firstLine="0"/>
        <w:jc w:val="left"/>
      </w:pPr>
      <w:r>
        <w:rPr>
          <w:i/>
        </w:rPr>
        <w:t xml:space="preserve"> </w:t>
      </w:r>
    </w:p>
    <w:tbl>
      <w:tblPr>
        <w:tblStyle w:val="TableGrid"/>
        <w:tblW w:w="9638" w:type="dxa"/>
        <w:tblInd w:w="-136" w:type="dxa"/>
        <w:tblCellMar>
          <w:top w:w="8" w:type="dxa"/>
          <w:left w:w="107" w:type="dxa"/>
          <w:bottom w:w="0" w:type="dxa"/>
          <w:right w:w="76"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21"/>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41"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0" w:line="241"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2" w:firstLine="0"/>
              <w:jc w:val="center"/>
            </w:pPr>
            <w:r>
              <w:rPr>
                <w:b/>
                <w:i/>
              </w:rPr>
              <w:t>TOTAL</w:t>
            </w:r>
            <w:r>
              <w:rPr>
                <w:i/>
              </w:rPr>
              <w:t xml:space="preserve"> </w:t>
            </w:r>
          </w:p>
        </w:tc>
      </w:tr>
      <w:tr w:rsidR="00774917">
        <w:trPr>
          <w:trHeight w:val="517"/>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5"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1" w:right="0" w:firstLine="0"/>
              <w:jc w:val="left"/>
            </w:pPr>
            <w:r>
              <w:rPr>
                <w:i/>
              </w:rPr>
              <w:t xml:space="preserve">176.666,00 </w:t>
            </w:r>
          </w:p>
          <w:p w:rsidR="00774917" w:rsidRDefault="00D15DAA">
            <w:pPr>
              <w:spacing w:after="0" w:line="259" w:lineRule="auto"/>
              <w:ind w:left="1" w:right="0" w:firstLine="0"/>
              <w:jc w:val="left"/>
            </w:pP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0" w:right="0" w:firstLine="0"/>
              <w:jc w:val="left"/>
            </w:pPr>
            <w:r>
              <w:rPr>
                <w:b/>
                <w:i/>
              </w:rPr>
              <w:t>176.666,0</w:t>
            </w:r>
          </w:p>
          <w:p w:rsidR="00774917" w:rsidRDefault="00D15DAA">
            <w:pPr>
              <w:spacing w:after="0" w:line="259" w:lineRule="auto"/>
              <w:ind w:left="0" w:right="0" w:firstLine="0"/>
              <w:jc w:val="left"/>
            </w:pPr>
            <w:r>
              <w:rPr>
                <w:b/>
                <w:i/>
              </w:rPr>
              <w:t xml:space="preserve">0 €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5"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1" w:right="0" w:firstLine="0"/>
              <w:jc w:val="left"/>
            </w:pPr>
            <w:r>
              <w:rPr>
                <w:i/>
              </w:rPr>
              <w:t>151.428,0</w:t>
            </w:r>
          </w:p>
          <w:p w:rsidR="00774917" w:rsidRDefault="00D15DAA">
            <w:pPr>
              <w:spacing w:after="0" w:line="259" w:lineRule="auto"/>
              <w:ind w:left="1" w:right="0" w:firstLine="0"/>
              <w:jc w:val="left"/>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1" w:right="0" w:firstLine="0"/>
              <w:jc w:val="left"/>
            </w:pPr>
            <w:r>
              <w:rPr>
                <w:i/>
              </w:rPr>
              <w:t>328.145,8</w:t>
            </w:r>
          </w:p>
          <w:p w:rsidR="00774917" w:rsidRDefault="00D15DAA">
            <w:pPr>
              <w:spacing w:after="0" w:line="259" w:lineRule="auto"/>
              <w:ind w:left="1" w:right="0" w:firstLine="0"/>
              <w:jc w:val="left"/>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0" w:right="0" w:firstLine="0"/>
              <w:jc w:val="left"/>
            </w:pPr>
            <w:r>
              <w:rPr>
                <w:b/>
                <w:i/>
              </w:rPr>
              <w:t>605.979,1</w:t>
            </w:r>
          </w:p>
          <w:p w:rsidR="00774917" w:rsidRDefault="00D15DAA">
            <w:pPr>
              <w:spacing w:after="0" w:line="259" w:lineRule="auto"/>
              <w:ind w:left="0" w:right="0" w:firstLine="0"/>
              <w:jc w:val="left"/>
            </w:pPr>
            <w:r>
              <w:rPr>
                <w:b/>
                <w:i/>
              </w:rPr>
              <w:t xml:space="preserve">1 €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7"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9" w:line="259" w:lineRule="auto"/>
              <w:ind w:left="1" w:right="0" w:firstLine="0"/>
              <w:jc w:val="left"/>
            </w:pPr>
            <w:r>
              <w:rPr>
                <w:b/>
                <w:i/>
              </w:rPr>
              <w:t xml:space="preserve">176.666,00 </w:t>
            </w:r>
          </w:p>
          <w:p w:rsidR="00774917" w:rsidRDefault="00D15DAA">
            <w:pPr>
              <w:spacing w:after="0" w:line="259" w:lineRule="auto"/>
              <w:ind w:left="1" w:right="0" w:firstLine="0"/>
              <w:jc w:val="left"/>
            </w:pPr>
            <w:r>
              <w:rPr>
                <w:b/>
                <w:i/>
              </w:rPr>
              <w:t xml:space="preserve">€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1" w:right="0" w:firstLine="0"/>
              <w:jc w:val="left"/>
            </w:pPr>
            <w:r>
              <w:rPr>
                <w:b/>
                <w:i/>
              </w:rPr>
              <w:t>151.428,0</w:t>
            </w:r>
          </w:p>
          <w:p w:rsidR="00774917" w:rsidRDefault="00D15DAA">
            <w:pPr>
              <w:spacing w:after="0" w:line="259" w:lineRule="auto"/>
              <w:ind w:left="1" w:right="0" w:firstLine="0"/>
              <w:jc w:val="left"/>
            </w:pPr>
            <w:r>
              <w:rPr>
                <w:b/>
                <w:i/>
              </w:rPr>
              <w:t xml:space="preserve">0 €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b/>
                <w:i/>
              </w:rPr>
              <w:t xml:space="preserve">80.429,26 €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1" w:right="0" w:firstLine="0"/>
              <w:jc w:val="left"/>
            </w:pPr>
            <w:r>
              <w:rPr>
                <w:b/>
                <w:i/>
              </w:rPr>
              <w:t>328.145,8</w:t>
            </w:r>
          </w:p>
          <w:p w:rsidR="00774917" w:rsidRDefault="00D15DAA">
            <w:pPr>
              <w:spacing w:after="0" w:line="259" w:lineRule="auto"/>
              <w:ind w:left="1" w:right="0" w:firstLine="0"/>
              <w:jc w:val="left"/>
            </w:pPr>
            <w:r>
              <w:rPr>
                <w:b/>
                <w:i/>
              </w:rPr>
              <w:t xml:space="preserve">5 €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 w:right="0" w:firstLine="0"/>
              <w:jc w:val="left"/>
            </w:pPr>
            <w:r>
              <w:rPr>
                <w:b/>
                <w:i/>
              </w:rPr>
              <w:t xml:space="preserve">45.976,00 €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4" w:line="259" w:lineRule="auto"/>
              <w:ind w:left="0" w:right="0" w:firstLine="0"/>
              <w:jc w:val="left"/>
            </w:pPr>
            <w:r>
              <w:rPr>
                <w:b/>
                <w:i/>
              </w:rPr>
              <w:t>782.645,1</w:t>
            </w:r>
          </w:p>
          <w:p w:rsidR="00774917" w:rsidRDefault="00D15DAA">
            <w:pPr>
              <w:spacing w:after="0" w:line="259" w:lineRule="auto"/>
              <w:ind w:left="0" w:right="0" w:firstLine="0"/>
              <w:jc w:val="left"/>
            </w:pPr>
            <w:r>
              <w:rPr>
                <w:b/>
                <w:i/>
              </w:rPr>
              <w:t xml:space="preserve">1 € </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after="0" w:line="259" w:lineRule="auto"/>
        <w:ind w:left="1162" w:right="0"/>
        <w:jc w:val="left"/>
      </w:pPr>
      <w:r>
        <w:rPr>
          <w:i/>
          <w:u w:val="single" w:color="000000"/>
        </w:rPr>
        <w:t>Comisión Bilateral de 15/03/2021.-</w:t>
      </w:r>
      <w:r>
        <w:rPr>
          <w:i/>
        </w:rP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7914" name="Group 16791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9155" name="Rectangle 915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9156" name="Rectangle 915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7914" style="width:12.7031pt;height:281.352pt;position:absolute;mso-position-horizontal-relative:page;mso-position-horizontal:absolute;margin-left:682.278pt;mso-position-vertical-relative:page;margin-top:530.568pt;" coordsize="1613,35731">
                <v:rect id="Rectangle 915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915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100 </w:t>
                        </w:r>
                      </w:p>
                    </w:txbxContent>
                  </v:textbox>
                </v:rect>
                <w10:wrap type="square"/>
              </v:group>
            </w:pict>
          </mc:Fallback>
        </mc:AlternateContent>
      </w:r>
      <w:r>
        <w:rPr>
          <w:i/>
        </w:rPr>
        <w:t xml:space="preserve"> </w:t>
      </w:r>
    </w:p>
    <w:tbl>
      <w:tblPr>
        <w:tblStyle w:val="TableGrid"/>
        <w:tblW w:w="9638" w:type="dxa"/>
        <w:tblInd w:w="-136" w:type="dxa"/>
        <w:tblCellMar>
          <w:top w:w="9" w:type="dxa"/>
          <w:left w:w="108" w:type="dxa"/>
          <w:bottom w:w="0" w:type="dxa"/>
          <w:right w:w="75" w:type="dxa"/>
        </w:tblCellMar>
        <w:tblLook w:val="04A0" w:firstRow="1" w:lastRow="0" w:firstColumn="1" w:lastColumn="0" w:noHBand="0" w:noVBand="1"/>
      </w:tblPr>
      <w:tblGrid>
        <w:gridCol w:w="1274"/>
        <w:gridCol w:w="1418"/>
        <w:gridCol w:w="1277"/>
        <w:gridCol w:w="1558"/>
        <w:gridCol w:w="1277"/>
        <w:gridCol w:w="1559"/>
        <w:gridCol w:w="1275"/>
      </w:tblGrid>
      <w:tr w:rsidR="00774917">
        <w:trPr>
          <w:trHeight w:val="1019"/>
        </w:trPr>
        <w:tc>
          <w:tcPr>
            <w:tcW w:w="12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ANUALID AD</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40" w:lineRule="auto"/>
              <w:ind w:left="0" w:right="0" w:firstLine="0"/>
              <w:jc w:val="center"/>
            </w:pPr>
            <w:r>
              <w:rPr>
                <w:b/>
                <w:i/>
              </w:rPr>
              <w:t xml:space="preserve">MINISTERI O DE </w:t>
            </w:r>
          </w:p>
          <w:p w:rsidR="00774917" w:rsidRDefault="00D15DAA">
            <w:pPr>
              <w:spacing w:after="0" w:line="259" w:lineRule="auto"/>
              <w:ind w:left="53" w:right="0" w:firstLine="0"/>
              <w:jc w:val="left"/>
            </w:pPr>
            <w:r>
              <w:rPr>
                <w:b/>
                <w:i/>
              </w:rPr>
              <w:t>FOMENTO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rsidR="00774917" w:rsidRDefault="00D15DAA">
            <w:pPr>
              <w:spacing w:after="0" w:line="238" w:lineRule="auto"/>
              <w:ind w:left="0" w:right="0" w:firstLine="0"/>
              <w:jc w:val="center"/>
            </w:pPr>
            <w:r>
              <w:rPr>
                <w:b/>
                <w:i/>
              </w:rPr>
              <w:t xml:space="preserve">COMUNID AD </w:t>
            </w:r>
          </w:p>
          <w:p w:rsidR="00774917" w:rsidRDefault="00D15DAA">
            <w:pPr>
              <w:spacing w:after="0" w:line="259" w:lineRule="auto"/>
              <w:ind w:left="0" w:right="0" w:firstLine="0"/>
              <w:jc w:val="center"/>
            </w:pPr>
            <w:r>
              <w:rPr>
                <w:b/>
                <w:i/>
              </w:rPr>
              <w:t>AUTÓNO MA</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AYUNTAMIE NTO</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center"/>
            </w:pPr>
            <w:r>
              <w:rPr>
                <w:b/>
                <w:i/>
              </w:rPr>
              <w:t>CABILDO INSULAR</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0" w:firstLine="0"/>
              <w:jc w:val="left"/>
            </w:pPr>
            <w:r>
              <w:rPr>
                <w:b/>
                <w:i/>
              </w:rPr>
              <w:t>PARTICULA RES</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74917" w:rsidRDefault="00D15DAA">
            <w:pPr>
              <w:spacing w:after="0" w:line="259" w:lineRule="auto"/>
              <w:ind w:left="0" w:right="34" w:firstLine="0"/>
              <w:jc w:val="center"/>
            </w:pPr>
            <w:r>
              <w:rPr>
                <w:b/>
                <w:i/>
              </w:rPr>
              <w:t>TOTAL</w:t>
            </w:r>
            <w:r>
              <w:rPr>
                <w:i/>
              </w:rPr>
              <w:t xml:space="preserve"> </w:t>
            </w:r>
          </w:p>
        </w:tc>
      </w:tr>
      <w:tr w:rsidR="00774917">
        <w:trPr>
          <w:trHeight w:val="517"/>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2017</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i/>
              </w:rPr>
              <w:t xml:space="preserve">176.666,00 €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1" w:firstLine="0"/>
              <w:jc w:val="center"/>
            </w:pPr>
            <w:r>
              <w:rPr>
                <w:i/>
              </w:rPr>
              <w:t xml:space="preserve">0,00 €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0" w:right="0" w:firstLine="0"/>
              <w:jc w:val="left"/>
            </w:pPr>
            <w:r>
              <w:rPr>
                <w:b/>
                <w:i/>
              </w:rPr>
              <w:t>176.666,0</w:t>
            </w:r>
          </w:p>
          <w:p w:rsidR="00774917" w:rsidRDefault="00D15DAA">
            <w:pPr>
              <w:spacing w:after="0" w:line="259" w:lineRule="auto"/>
              <w:ind w:left="0" w:right="32" w:firstLine="0"/>
              <w:jc w:val="center"/>
            </w:pPr>
            <w:r>
              <w:rPr>
                <w:b/>
                <w:i/>
              </w:rPr>
              <w:t>0 €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2018</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151.428,0</w:t>
            </w:r>
          </w:p>
          <w:p w:rsidR="00774917" w:rsidRDefault="00D15DAA">
            <w:pPr>
              <w:spacing w:after="0" w:line="259" w:lineRule="auto"/>
              <w:ind w:left="0" w:right="32" w:firstLine="0"/>
              <w:jc w:val="center"/>
            </w:pPr>
            <w:r>
              <w:rPr>
                <w:i/>
              </w:rPr>
              <w:t xml:space="preserve">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80.429,26 €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i/>
              </w:rPr>
              <w:t>328.145,8</w:t>
            </w:r>
          </w:p>
          <w:p w:rsidR="00774917" w:rsidRDefault="00D15DAA">
            <w:pPr>
              <w:spacing w:after="0" w:line="259" w:lineRule="auto"/>
              <w:ind w:left="0" w:right="32" w:firstLine="0"/>
              <w:jc w:val="center"/>
            </w:pPr>
            <w:r>
              <w:rPr>
                <w:i/>
              </w:rPr>
              <w:t xml:space="preserve">5 €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45.976,00 €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0" w:right="0" w:firstLine="0"/>
              <w:jc w:val="left"/>
            </w:pPr>
            <w:r>
              <w:rPr>
                <w:b/>
                <w:i/>
              </w:rPr>
              <w:t>605.979,1</w:t>
            </w:r>
          </w:p>
          <w:p w:rsidR="00774917" w:rsidRDefault="00D15DAA">
            <w:pPr>
              <w:spacing w:after="0" w:line="259" w:lineRule="auto"/>
              <w:ind w:left="0" w:right="32" w:firstLine="0"/>
              <w:jc w:val="center"/>
            </w:pPr>
            <w:r>
              <w:rPr>
                <w:b/>
                <w:i/>
              </w:rPr>
              <w:t>1 €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6" w:firstLine="0"/>
              <w:jc w:val="center"/>
            </w:pPr>
            <w:r>
              <w:rPr>
                <w:b/>
                <w:i/>
              </w:rPr>
              <w:t>2021</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0" w:firstLine="0"/>
              <w:jc w:val="center"/>
            </w:pPr>
            <w:r>
              <w:rPr>
                <w:i/>
              </w:rPr>
              <w:t xml:space="preserve">0,00 €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3" w:firstLine="0"/>
              <w:jc w:val="center"/>
            </w:pPr>
            <w:r>
              <w:rPr>
                <w:i/>
              </w:rPr>
              <w:t xml:space="preserve">0,00 €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71.936,51 €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2" w:firstLine="0"/>
              <w:jc w:val="center"/>
            </w:pPr>
            <w:r>
              <w:rPr>
                <w:i/>
              </w:rPr>
              <w:t xml:space="preserve">0,00 €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1" w:right="0" w:firstLine="0"/>
              <w:jc w:val="left"/>
            </w:pPr>
            <w:r>
              <w:rPr>
                <w:i/>
              </w:rPr>
              <w:t xml:space="preserve">59.024,00 €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0" w:right="0" w:firstLine="0"/>
              <w:jc w:val="left"/>
            </w:pPr>
            <w:r>
              <w:rPr>
                <w:b/>
                <w:i/>
              </w:rPr>
              <w:t>130.960,5</w:t>
            </w:r>
          </w:p>
          <w:p w:rsidR="00774917" w:rsidRDefault="00D15DAA">
            <w:pPr>
              <w:spacing w:after="0" w:line="259" w:lineRule="auto"/>
              <w:ind w:left="0" w:right="32" w:firstLine="0"/>
              <w:jc w:val="center"/>
            </w:pPr>
            <w:r>
              <w:rPr>
                <w:b/>
                <w:i/>
              </w:rPr>
              <w:t>1 €</w:t>
            </w:r>
            <w:r>
              <w:rPr>
                <w:i/>
              </w:rPr>
              <w:t xml:space="preserve"> </w:t>
            </w:r>
          </w:p>
        </w:tc>
      </w:tr>
      <w:tr w:rsidR="00774917">
        <w:trPr>
          <w:trHeight w:val="516"/>
        </w:trPr>
        <w:tc>
          <w:tcPr>
            <w:tcW w:w="127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39" w:firstLine="0"/>
              <w:jc w:val="center"/>
            </w:pPr>
            <w:r>
              <w:rPr>
                <w:b/>
                <w:i/>
              </w:rPr>
              <w:t>TOTAL</w:t>
            </w:r>
            <w:r>
              <w:rPr>
                <w:i/>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center"/>
            </w:pPr>
            <w:r>
              <w:rPr>
                <w:b/>
                <w:i/>
              </w:rPr>
              <w:t>176.666,00 €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b/>
                <w:i/>
              </w:rPr>
              <w:t>151.428,0</w:t>
            </w:r>
          </w:p>
          <w:p w:rsidR="00774917" w:rsidRDefault="00D15DAA">
            <w:pPr>
              <w:spacing w:after="0" w:line="259" w:lineRule="auto"/>
              <w:ind w:left="0" w:right="32" w:firstLine="0"/>
              <w:jc w:val="center"/>
            </w:pPr>
            <w:r>
              <w:rPr>
                <w:b/>
                <w:i/>
              </w:rPr>
              <w:t>0 €</w:t>
            </w:r>
            <w:r>
              <w:rPr>
                <w:i/>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152.365,77 €</w:t>
            </w:r>
            <w:r>
              <w:rPr>
                <w:i/>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74917" w:rsidRDefault="00D15DAA">
            <w:pPr>
              <w:spacing w:after="13" w:line="259" w:lineRule="auto"/>
              <w:ind w:left="41" w:right="0" w:firstLine="0"/>
              <w:jc w:val="left"/>
            </w:pPr>
            <w:r>
              <w:rPr>
                <w:b/>
                <w:i/>
              </w:rPr>
              <w:t>328.145,8</w:t>
            </w:r>
          </w:p>
          <w:p w:rsidR="00774917" w:rsidRDefault="00D15DAA">
            <w:pPr>
              <w:spacing w:after="0" w:line="259" w:lineRule="auto"/>
              <w:ind w:left="0" w:right="32" w:firstLine="0"/>
              <w:jc w:val="center"/>
            </w:pPr>
            <w:r>
              <w:rPr>
                <w:b/>
                <w:i/>
              </w:rPr>
              <w:t>5 €</w:t>
            </w:r>
            <w:r>
              <w:rPr>
                <w:i/>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9" w:right="0" w:firstLine="0"/>
              <w:jc w:val="left"/>
            </w:pPr>
            <w:r>
              <w:rPr>
                <w:b/>
                <w:i/>
              </w:rPr>
              <w:t>105.000,00 €</w:t>
            </w:r>
            <w:r>
              <w:rPr>
                <w:i/>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74917" w:rsidRDefault="00D15DAA">
            <w:pPr>
              <w:spacing w:after="11" w:line="259" w:lineRule="auto"/>
              <w:ind w:left="40" w:right="0" w:firstLine="0"/>
              <w:jc w:val="left"/>
            </w:pPr>
            <w:r>
              <w:rPr>
                <w:b/>
                <w:i/>
              </w:rPr>
              <w:t>913.605,6</w:t>
            </w:r>
          </w:p>
          <w:p w:rsidR="00774917" w:rsidRDefault="00D15DAA">
            <w:pPr>
              <w:spacing w:after="0" w:line="259" w:lineRule="auto"/>
              <w:ind w:left="0" w:right="31" w:firstLine="0"/>
              <w:jc w:val="center"/>
            </w:pPr>
            <w:r>
              <w:rPr>
                <w:b/>
                <w:i/>
              </w:rPr>
              <w:t>2€</w:t>
            </w:r>
            <w:r>
              <w:rPr>
                <w:i/>
              </w:rPr>
              <w:t xml:space="preserve"> </w:t>
            </w:r>
          </w:p>
        </w:tc>
      </w:tr>
    </w:tbl>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 xml:space="preserve">Tercera. - Duración del Acuerdo.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El periodo de duración de las actuaciones del presente Acuerdo se establece hasta el 31 de diciembre de 2022, de conformidad con lo previsto en el Artículo primero Nueve del Real Decreto 1084/2020, de 9 de diciembre.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40"/>
        <w:jc w:val="left"/>
      </w:pPr>
      <w:r>
        <w:rPr>
          <w:b/>
          <w:i/>
        </w:rPr>
        <w:t>Cuarta. - Naturaleza y Jurisdicción.</w:t>
      </w:r>
      <w:r>
        <w:rPr>
          <w:b/>
          <w:i/>
        </w:rPr>
        <w:t xml:space="preserve"> </w:t>
      </w:r>
      <w:r>
        <w:rPr>
          <w:i/>
        </w:rPr>
        <w:t xml:space="preserve"> </w:t>
      </w:r>
    </w:p>
    <w:p w:rsidR="00774917" w:rsidRDefault="00D15DAA">
      <w:pPr>
        <w:spacing w:after="0" w:line="259" w:lineRule="auto"/>
        <w:ind w:left="459" w:right="0" w:firstLine="0"/>
        <w:jc w:val="left"/>
      </w:pPr>
      <w:r>
        <w:rPr>
          <w:i/>
        </w:rPr>
        <w:t xml:space="preserve"> </w:t>
      </w:r>
    </w:p>
    <w:p w:rsidR="00774917" w:rsidRDefault="00D15DAA">
      <w:pPr>
        <w:spacing w:after="2" w:line="243" w:lineRule="auto"/>
        <w:ind w:left="454" w:right="963"/>
        <w:jc w:val="left"/>
      </w:pPr>
      <w:r>
        <w:rPr>
          <w:i/>
        </w:rPr>
        <w:t>En todo lo que no se oponga a la presente adenda, serán de aplicación las cláusulas de carácter general contenidas en el Acuerdo de Comisión Bilateral de 27 de octubre de 2017, relativo al Área de Regeneración y Renovación Urbana “Antón Guanche” III e</w:t>
      </w:r>
      <w:r>
        <w:rPr>
          <w:i/>
        </w:rPr>
        <w:t xml:space="preserve">n Candelaria, así como en las adendas de 12 de diciembre de 2018 y 20 de abril de 2020.  </w:t>
      </w:r>
    </w:p>
    <w:p w:rsidR="00774917" w:rsidRDefault="00D15DAA">
      <w:pPr>
        <w:spacing w:after="0" w:line="259" w:lineRule="auto"/>
        <w:ind w:left="459" w:right="0" w:firstLine="0"/>
        <w:jc w:val="left"/>
      </w:pPr>
      <w:r>
        <w:rPr>
          <w:i/>
        </w:rPr>
        <w:t xml:space="preserve"> </w:t>
      </w:r>
    </w:p>
    <w:p w:rsidR="00774917" w:rsidRDefault="00D15DAA">
      <w:pPr>
        <w:spacing w:line="249" w:lineRule="auto"/>
        <w:ind w:left="454" w:right="955"/>
      </w:pPr>
      <w:r>
        <w:rPr>
          <w:i/>
        </w:rPr>
        <w:t xml:space="preserve">Sin más asuntos que tratar y en prueba de conformidad con cuanto antecede, los comparecientes lo firman en el lugar y fecha indicados, </w:t>
      </w:r>
    </w:p>
    <w:p w:rsidR="00774917" w:rsidRDefault="00D15DAA">
      <w:pPr>
        <w:spacing w:after="0" w:line="259" w:lineRule="auto"/>
        <w:ind w:left="459" w:right="0" w:firstLine="0"/>
        <w:jc w:val="left"/>
      </w:pPr>
      <w:r>
        <w:rPr>
          <w:i/>
        </w:rPr>
        <w:t xml:space="preserve"> </w:t>
      </w:r>
    </w:p>
    <w:tbl>
      <w:tblPr>
        <w:tblStyle w:val="TableGrid"/>
        <w:tblW w:w="8240" w:type="dxa"/>
        <w:tblInd w:w="569" w:type="dxa"/>
        <w:tblCellMar>
          <w:top w:w="0" w:type="dxa"/>
          <w:left w:w="0" w:type="dxa"/>
          <w:bottom w:w="0" w:type="dxa"/>
          <w:right w:w="0" w:type="dxa"/>
        </w:tblCellMar>
        <w:tblLook w:val="04A0" w:firstRow="1" w:lastRow="0" w:firstColumn="1" w:lastColumn="0" w:noHBand="0" w:noVBand="1"/>
      </w:tblPr>
      <w:tblGrid>
        <w:gridCol w:w="4568"/>
        <w:gridCol w:w="3672"/>
      </w:tblGrid>
      <w:tr w:rsidR="00774917">
        <w:trPr>
          <w:trHeight w:val="1263"/>
        </w:trPr>
        <w:tc>
          <w:tcPr>
            <w:tcW w:w="4568" w:type="dxa"/>
            <w:tcBorders>
              <w:top w:val="nil"/>
              <w:left w:val="nil"/>
              <w:bottom w:val="nil"/>
              <w:right w:val="nil"/>
            </w:tcBorders>
          </w:tcPr>
          <w:p w:rsidR="00774917" w:rsidRDefault="00D15DAA">
            <w:pPr>
              <w:spacing w:after="0" w:line="259" w:lineRule="auto"/>
              <w:ind w:left="559" w:right="0" w:firstLine="0"/>
              <w:jc w:val="left"/>
            </w:pPr>
            <w:r>
              <w:rPr>
                <w:b/>
                <w:i/>
              </w:rPr>
              <w:t>EL DIRECTOR GENERAL DE</w:t>
            </w:r>
            <w:r>
              <w:rPr>
                <w:i/>
              </w:rPr>
              <w:t xml:space="preserve"> </w:t>
            </w:r>
          </w:p>
          <w:p w:rsidR="00774917" w:rsidRDefault="00D15DAA">
            <w:pPr>
              <w:spacing w:after="0" w:line="259" w:lineRule="auto"/>
              <w:ind w:left="1025" w:right="0" w:firstLine="0"/>
              <w:jc w:val="left"/>
            </w:pPr>
            <w:r>
              <w:rPr>
                <w:b/>
                <w:i/>
              </w:rPr>
              <w:t>VI</w:t>
            </w:r>
            <w:r>
              <w:rPr>
                <w:b/>
                <w:i/>
              </w:rPr>
              <w:t xml:space="preserve">VIENDA Y SUELO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384" w:right="0" w:hanging="257"/>
            </w:pPr>
            <w:r>
              <w:rPr>
                <w:b/>
                <w:i/>
              </w:rPr>
              <w:t>LA DIRECTORA DEL INSTITUTO</w:t>
            </w:r>
            <w:r>
              <w:rPr>
                <w:i/>
              </w:rPr>
              <w:t xml:space="preserve"> </w:t>
            </w:r>
            <w:r>
              <w:rPr>
                <w:b/>
                <w:i/>
              </w:rPr>
              <w:t>CANARIO DE LA VIVIENDA</w:t>
            </w:r>
            <w:r>
              <w:rPr>
                <w:i/>
              </w:rPr>
              <w:t xml:space="preserve"> </w:t>
            </w:r>
          </w:p>
        </w:tc>
      </w:tr>
      <w:tr w:rsidR="00774917">
        <w:trPr>
          <w:trHeight w:val="759"/>
        </w:trPr>
        <w:tc>
          <w:tcPr>
            <w:tcW w:w="4568" w:type="dxa"/>
            <w:tcBorders>
              <w:top w:val="nil"/>
              <w:left w:val="nil"/>
              <w:bottom w:val="nil"/>
              <w:right w:val="nil"/>
            </w:tcBorders>
          </w:tcPr>
          <w:p w:rsidR="00774917" w:rsidRDefault="00D15DAA">
            <w:pPr>
              <w:spacing w:after="0" w:line="259" w:lineRule="auto"/>
              <w:ind w:left="43" w:right="0" w:firstLine="0"/>
              <w:jc w:val="left"/>
            </w:pPr>
            <w:r>
              <w:rPr>
                <w:b/>
                <w:i/>
              </w:rPr>
              <w:t>FRANCISCO JAVIER MARTÍN RAMIRO</w:t>
            </w:r>
            <w:r>
              <w:rPr>
                <w:i/>
              </w:rPr>
              <w:t xml:space="preserve"> </w:t>
            </w:r>
          </w:p>
          <w:p w:rsidR="00774917" w:rsidRDefault="00D15DAA">
            <w:pPr>
              <w:spacing w:after="0" w:line="259" w:lineRule="auto"/>
              <w:ind w:left="0" w:right="407" w:firstLine="0"/>
              <w:jc w:val="center"/>
            </w:pPr>
            <w:r>
              <w:rPr>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55" w:right="0" w:firstLine="0"/>
            </w:pPr>
            <w:r>
              <w:rPr>
                <w:b/>
                <w:i/>
              </w:rPr>
              <w:t>M.ª ISABEL SANTANA MARRERO</w:t>
            </w:r>
            <w:r>
              <w:rPr>
                <w:i/>
              </w:rPr>
              <w:t xml:space="preserve"> </w:t>
            </w:r>
          </w:p>
          <w:p w:rsidR="00774917" w:rsidRDefault="00D15DAA">
            <w:pPr>
              <w:spacing w:after="0" w:line="259" w:lineRule="auto"/>
              <w:ind w:left="0" w:right="0" w:firstLine="0"/>
              <w:jc w:val="center"/>
            </w:pPr>
            <w:r>
              <w:rPr>
                <w:i/>
              </w:rPr>
              <w:t xml:space="preserve"> </w:t>
            </w:r>
          </w:p>
        </w:tc>
      </w:tr>
      <w:tr w:rsidR="00774917">
        <w:trPr>
          <w:trHeight w:val="1518"/>
        </w:trPr>
        <w:tc>
          <w:tcPr>
            <w:tcW w:w="4568" w:type="dxa"/>
            <w:tcBorders>
              <w:top w:val="nil"/>
              <w:left w:val="nil"/>
              <w:bottom w:val="nil"/>
              <w:right w:val="nil"/>
            </w:tcBorders>
          </w:tcPr>
          <w:p w:rsidR="00774917" w:rsidRDefault="00D15DAA">
            <w:pPr>
              <w:spacing w:after="2" w:line="238" w:lineRule="auto"/>
              <w:ind w:left="0" w:right="314" w:firstLine="0"/>
              <w:jc w:val="center"/>
            </w:pPr>
            <w:r>
              <w:rPr>
                <w:b/>
                <w:i/>
              </w:rPr>
              <w:t>EL PRESIDENTE DEL CABILDO</w:t>
            </w:r>
            <w:r>
              <w:rPr>
                <w:i/>
              </w:rPr>
              <w:t xml:space="preserve"> </w:t>
            </w:r>
            <w:r>
              <w:rPr>
                <w:b/>
                <w:i/>
              </w:rPr>
              <w:t xml:space="preserve">INSULAR DE TENERIFE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b/>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22" w:right="0" w:firstLine="0"/>
            </w:pPr>
            <w:r>
              <w:rPr>
                <w:b/>
                <w:i/>
              </w:rPr>
              <w:t>LA ALCALDESA DE CANDELARIA</w:t>
            </w:r>
            <w:r>
              <w:rPr>
                <w:i/>
              </w:rPr>
              <w:t xml:space="preserve"> </w:t>
            </w:r>
          </w:p>
          <w:p w:rsidR="00774917" w:rsidRDefault="00D15DAA">
            <w:pPr>
              <w:spacing w:after="0" w:line="259" w:lineRule="auto"/>
              <w:ind w:left="0" w:right="0" w:firstLine="0"/>
              <w:jc w:val="center"/>
            </w:pPr>
            <w:r>
              <w:rPr>
                <w:i/>
              </w:rPr>
              <w:t xml:space="preserve"> </w:t>
            </w:r>
          </w:p>
        </w:tc>
      </w:tr>
      <w:tr w:rsidR="00774917">
        <w:trPr>
          <w:trHeight w:val="503"/>
        </w:trPr>
        <w:tc>
          <w:tcPr>
            <w:tcW w:w="4568" w:type="dxa"/>
            <w:tcBorders>
              <w:top w:val="nil"/>
              <w:left w:val="nil"/>
              <w:bottom w:val="nil"/>
              <w:right w:val="nil"/>
            </w:tcBorders>
          </w:tcPr>
          <w:p w:rsidR="00774917" w:rsidRDefault="00D15DAA">
            <w:pPr>
              <w:spacing w:after="0" w:line="259" w:lineRule="auto"/>
              <w:ind w:left="0" w:right="0" w:firstLine="0"/>
              <w:jc w:val="left"/>
            </w:pPr>
            <w:r>
              <w:rPr>
                <w:b/>
                <w:i/>
              </w:rPr>
              <w:t>PEDRO MANUEL MARTÍN DOMÍNGUEZ</w:t>
            </w:r>
            <w:r>
              <w:rPr>
                <w:i/>
              </w:rPr>
              <w:t xml:space="preserve"> </w:t>
            </w:r>
          </w:p>
          <w:p w:rsidR="00774917" w:rsidRDefault="00D15DAA">
            <w:pPr>
              <w:spacing w:after="0" w:line="259" w:lineRule="auto"/>
              <w:ind w:left="0" w:right="407" w:firstLine="0"/>
              <w:jc w:val="center"/>
            </w:pPr>
            <w:r>
              <w:rPr>
                <w:i/>
              </w:rPr>
              <w:t xml:space="preserve"> </w:t>
            </w:r>
          </w:p>
        </w:tc>
        <w:tc>
          <w:tcPr>
            <w:tcW w:w="3672" w:type="dxa"/>
            <w:tcBorders>
              <w:top w:val="nil"/>
              <w:left w:val="nil"/>
              <w:bottom w:val="nil"/>
              <w:right w:val="nil"/>
            </w:tcBorders>
          </w:tcPr>
          <w:p w:rsidR="00774917" w:rsidRDefault="00D15DAA">
            <w:pPr>
              <w:spacing w:after="0" w:line="259" w:lineRule="auto"/>
              <w:ind w:left="0" w:right="0" w:firstLine="0"/>
            </w:pPr>
            <w:r>
              <w:rPr>
                <w:b/>
                <w:i/>
              </w:rPr>
              <w:t>M.ª CONCEPCIÓN BRITO NÚÑEZ”.</w:t>
            </w:r>
            <w:r>
              <w:rPr>
                <w:i/>
              </w:rPr>
              <w:t xml:space="preserve"> </w:t>
            </w:r>
          </w:p>
          <w:p w:rsidR="00774917" w:rsidRDefault="00D15DAA">
            <w:pPr>
              <w:spacing w:after="0" w:line="259" w:lineRule="auto"/>
              <w:ind w:left="0" w:right="0" w:firstLine="0"/>
              <w:jc w:val="center"/>
            </w:pPr>
            <w:r>
              <w:rPr>
                <w:i/>
              </w:rPr>
              <w:t xml:space="preserve"> </w:t>
            </w:r>
          </w:p>
        </w:tc>
      </w:tr>
    </w:tbl>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ind w:left="444" w:right="956" w:firstLine="708"/>
      </w:pPr>
      <w:r>
        <w:rPr>
          <w:b/>
        </w:rPr>
        <w:t xml:space="preserve">Segundo. - </w:t>
      </w:r>
      <w:r>
        <w:t xml:space="preserve">  Facultar a la Alcaldesa-Presidenta para la firma de mencionada Adenda y de la documentación precisa para la ejecución de la misma.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0367" name="Group 14036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9357" name="Rectangle 935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9358" name="Rectangle 935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0367" style="width:12.7031pt;height:281.352pt;position:absolute;mso-position-horizontal-relative:page;mso-position-horizontal:absolute;margin-left:682.278pt;mso-position-vertical-relative:page;margin-top:530.568pt;" coordsize="1613,35731">
                <v:rect id="Rectangle 935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935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100 </w:t>
                        </w:r>
                      </w:p>
                    </w:txbxContent>
                  </v:textbox>
                </v:rect>
                <w10:wrap type="topAndBottom"/>
              </v:group>
            </w:pict>
          </mc:Fallback>
        </mc:AlternateContent>
      </w:r>
      <w:r>
        <w:t xml:space="preserve"> </w:t>
      </w:r>
    </w:p>
    <w:p w:rsidR="00774917" w:rsidRDefault="00D15DAA">
      <w:pPr>
        <w:ind w:left="444" w:right="956" w:firstLine="708"/>
      </w:pPr>
      <w:r>
        <w:rPr>
          <w:b/>
        </w:rPr>
        <w:t xml:space="preserve">Tercero. - </w:t>
      </w:r>
      <w:r>
        <w:t>Dar traslado del Acuerdo que se adopte al Institu</w:t>
      </w:r>
      <w:r>
        <w:t xml:space="preserve">to Canario de la Vivienda del Gobierno de Canarias y al Cabildo Insular de Tenerife. </w:t>
      </w:r>
    </w:p>
    <w:p w:rsidR="00774917" w:rsidRDefault="00D15DAA">
      <w:pPr>
        <w:spacing w:after="0" w:line="259" w:lineRule="auto"/>
        <w:ind w:left="1167" w:right="0" w:firstLine="0"/>
        <w:jc w:val="left"/>
      </w:pPr>
      <w: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40" w:lineRule="auto"/>
        <w:ind w:left="454" w:right="569"/>
        <w:jc w:val="left"/>
      </w:pPr>
      <w:r>
        <w:rPr>
          <w:b/>
          <w:sz w:val="24"/>
        </w:rPr>
        <w:t xml:space="preserve">2.- Expediente 2790/2021. </w:t>
      </w:r>
      <w:r>
        <w:rPr>
          <w:b/>
          <w:sz w:val="24"/>
        </w:rPr>
        <w:t xml:space="preserve">Inscripción en el inventario de bienes de parcela 19 manzana 25, Calle Álvaro Peña Ramos Rubén Marichal. </w:t>
      </w:r>
    </w:p>
    <w:p w:rsidR="00774917" w:rsidRDefault="00D15DAA">
      <w:pPr>
        <w:spacing w:after="0" w:line="259" w:lineRule="auto"/>
        <w:ind w:left="459" w:right="0" w:firstLine="0"/>
        <w:jc w:val="left"/>
      </w:pPr>
      <w:r>
        <w:rPr>
          <w:b/>
          <w:sz w:val="24"/>
        </w:rPr>
        <w:t xml:space="preserve"> </w:t>
      </w:r>
    </w:p>
    <w:p w:rsidR="00774917" w:rsidRDefault="00D15DAA">
      <w:pPr>
        <w:spacing w:after="0" w:line="259" w:lineRule="auto"/>
        <w:ind w:left="459" w:right="0" w:firstLine="0"/>
        <w:jc w:val="left"/>
      </w:pPr>
      <w:r>
        <w:rPr>
          <w:b/>
          <w:sz w:val="24"/>
        </w:rPr>
        <w:t xml:space="preserve"> </w:t>
      </w:r>
    </w:p>
    <w:p w:rsidR="00774917" w:rsidRDefault="00D15DAA">
      <w:pPr>
        <w:spacing w:after="0" w:line="259" w:lineRule="auto"/>
        <w:ind w:left="459" w:right="0" w:firstLine="0"/>
        <w:jc w:val="left"/>
      </w:pPr>
      <w:r>
        <w:rPr>
          <w:b/>
        </w:rPr>
        <w:t xml:space="preserve"> </w:t>
      </w:r>
    </w:p>
    <w:p w:rsidR="00774917" w:rsidRDefault="00D15DAA">
      <w:pPr>
        <w:spacing w:line="249" w:lineRule="auto"/>
        <w:ind w:left="454" w:right="953"/>
      </w:pPr>
      <w:r>
        <w:rPr>
          <w:b/>
        </w:rPr>
        <w:t xml:space="preserve">Consta en el expediente Informe Técnico emitido por Doña Alicia Torres Díaz, que desempeña el puesto de trabajo de Geógrafa, de 8 de abril de 2021, del siguiente tenor literal: </w:t>
      </w:r>
    </w:p>
    <w:p w:rsidR="00774917" w:rsidRDefault="00D15DAA">
      <w:pPr>
        <w:spacing w:after="0" w:line="259" w:lineRule="auto"/>
        <w:ind w:left="459" w:right="0" w:firstLine="0"/>
        <w:jc w:val="left"/>
      </w:pPr>
      <w:r>
        <w:rPr>
          <w:b/>
        </w:rPr>
        <w:t xml:space="preserve"> </w:t>
      </w:r>
    </w:p>
    <w:p w:rsidR="00774917" w:rsidRDefault="00D15DAA">
      <w:pPr>
        <w:spacing w:after="15" w:line="259" w:lineRule="auto"/>
        <w:ind w:left="459" w:right="0" w:firstLine="0"/>
        <w:jc w:val="left"/>
      </w:pPr>
      <w:r>
        <w:rPr>
          <w:b/>
        </w:rPr>
        <w:t xml:space="preserve"> </w:t>
      </w:r>
    </w:p>
    <w:p w:rsidR="00774917" w:rsidRDefault="00D15DAA">
      <w:pPr>
        <w:pStyle w:val="Ttulo1"/>
        <w:ind w:left="206" w:right="703"/>
      </w:pPr>
      <w:r>
        <w:t xml:space="preserve">“INFORME  </w:t>
      </w:r>
    </w:p>
    <w:p w:rsidR="00774917" w:rsidRDefault="00D15DAA">
      <w:pPr>
        <w:spacing w:after="95" w:line="259" w:lineRule="auto"/>
        <w:ind w:left="0" w:right="449" w:firstLine="0"/>
        <w:jc w:val="center"/>
      </w:pPr>
      <w:r>
        <w:t xml:space="preserve"> </w:t>
      </w:r>
    </w:p>
    <w:p w:rsidR="00774917" w:rsidRDefault="00D15DAA">
      <w:pPr>
        <w:spacing w:after="113" w:line="249" w:lineRule="auto"/>
        <w:ind w:left="454" w:right="953"/>
      </w:pPr>
      <w:r>
        <w:rPr>
          <w:b/>
        </w:rPr>
        <w:t>Visto el expediente antedicho, en relación a la inscripción r</w:t>
      </w:r>
      <w:r>
        <w:rPr>
          <w:b/>
        </w:rPr>
        <w:t>egistral de la parcela 19 de la Manzana 25 del Plan Parcial de Rubén Marichal en el Inventario Municipal de Bienes y Derechos, en cumplimiento con el artículo 20 del RD 1372/1986, de 13 de junio, Alicia Torres Díaz, geógrafa de la Oficina Técnica Municipal</w:t>
      </w:r>
      <w:r>
        <w:rPr>
          <w:b/>
        </w:rPr>
        <w:t xml:space="preserve">, emite el siguiente informe: </w:t>
      </w:r>
    </w:p>
    <w:p w:rsidR="00774917" w:rsidRDefault="00D15DAA">
      <w:pPr>
        <w:spacing w:after="259"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4645" name="Group 144645"/>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9540" name="Rectangle 954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9541" name="Rectangle 954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4645" style="width:12.7031pt;height:281.352pt;position:absolute;mso-position-horizontal-relative:page;mso-position-horizontal:absolute;margin-left:682.278pt;mso-position-vertical-relative:page;margin-top:530.568pt;" coordsize="1613,35731">
                <v:rect id="Rectangle 954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954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100 </w:t>
                        </w:r>
                      </w:p>
                    </w:txbxContent>
                  </v:textbox>
                </v:rect>
                <w10:wrap type="square"/>
              </v:group>
            </w:pict>
          </mc:Fallback>
        </mc:AlternateContent>
      </w:r>
      <w:r>
        <w:rPr>
          <w:b/>
        </w:rPr>
        <w:t xml:space="preserve"> </w:t>
      </w:r>
    </w:p>
    <w:p w:rsidR="00774917" w:rsidRDefault="00D15DAA">
      <w:pPr>
        <w:numPr>
          <w:ilvl w:val="0"/>
          <w:numId w:val="6"/>
        </w:numPr>
        <w:shd w:val="clear" w:color="auto" w:fill="E0E0E0"/>
        <w:spacing w:after="220" w:line="259" w:lineRule="auto"/>
        <w:ind w:right="0" w:hanging="360"/>
        <w:jc w:val="left"/>
      </w:pPr>
      <w:r>
        <w:rPr>
          <w:b/>
          <w:shd w:val="clear" w:color="auto" w:fill="E6E6E6"/>
        </w:rPr>
        <w:t>DENOMINACIÓN</w:t>
      </w:r>
      <w:r>
        <w:rPr>
          <w:b/>
        </w:rPr>
        <w:t xml:space="preserve">              </w:t>
      </w:r>
      <w:r>
        <w:rPr>
          <w:b/>
        </w:rPr>
        <w:t xml:space="preserve">                                                                                  </w:t>
      </w:r>
    </w:p>
    <w:p w:rsidR="00774917" w:rsidRDefault="00D15DAA">
      <w:pPr>
        <w:spacing w:after="111"/>
        <w:ind w:left="454" w:right="956"/>
      </w:pPr>
      <w:r>
        <w:t xml:space="preserve">Parcela 19 de la Manzana 25 del Plan Parcial de Rubén Marichal. </w:t>
      </w:r>
    </w:p>
    <w:p w:rsidR="00774917" w:rsidRDefault="00D15DAA">
      <w:pPr>
        <w:spacing w:after="256" w:line="259" w:lineRule="auto"/>
        <w:ind w:left="459" w:right="0" w:firstLine="0"/>
        <w:jc w:val="left"/>
      </w:pPr>
      <w:r>
        <w:t xml:space="preserve"> </w:t>
      </w:r>
    </w:p>
    <w:p w:rsidR="00774917" w:rsidRDefault="00D15DAA">
      <w:pPr>
        <w:numPr>
          <w:ilvl w:val="0"/>
          <w:numId w:val="6"/>
        </w:numPr>
        <w:shd w:val="clear" w:color="auto" w:fill="E0E0E0"/>
        <w:spacing w:after="218" w:line="259" w:lineRule="auto"/>
        <w:ind w:right="0" w:hanging="360"/>
        <w:jc w:val="left"/>
      </w:pPr>
      <w:r>
        <w:rPr>
          <w:b/>
          <w:shd w:val="clear" w:color="auto" w:fill="E6E6E6"/>
        </w:rPr>
        <w:t>NATURALEZA DEL BIEN</w:t>
      </w:r>
      <w:r>
        <w:rPr>
          <w:b/>
        </w:rPr>
        <w:t xml:space="preserve">                                                                                       </w:t>
      </w:r>
      <w:r>
        <w:rPr>
          <w:b/>
        </w:rPr>
        <w:t xml:space="preserve">        </w:t>
      </w:r>
    </w:p>
    <w:p w:rsidR="00774917" w:rsidRDefault="00D15DAA">
      <w:pPr>
        <w:spacing w:after="118"/>
        <w:ind w:left="454" w:right="956"/>
      </w:pPr>
      <w:r>
        <w:rPr>
          <w:b/>
          <w:u w:val="single" w:color="000000"/>
        </w:rPr>
        <w:t>Localización:</w:t>
      </w:r>
      <w:r>
        <w:t xml:space="preserve"> calle Alcalde Pedáneo Álvaro Peña Ramos, 3. Rubén Marichal. Barranco Hondo. </w:t>
      </w:r>
    </w:p>
    <w:p w:rsidR="00774917" w:rsidRDefault="00D15DAA">
      <w:pPr>
        <w:spacing w:after="0" w:line="259" w:lineRule="auto"/>
        <w:ind w:left="459" w:right="0" w:firstLine="0"/>
        <w:jc w:val="left"/>
      </w:pPr>
      <w:r>
        <w:t xml:space="preserve"> </w:t>
      </w:r>
    </w:p>
    <w:p w:rsidR="00774917" w:rsidRDefault="00D15DAA">
      <w:pPr>
        <w:spacing w:after="100" w:line="259" w:lineRule="auto"/>
        <w:ind w:left="459" w:right="0" w:firstLine="0"/>
        <w:jc w:val="left"/>
      </w:pPr>
      <w:r>
        <w:rPr>
          <w:b/>
          <w:u w:val="single" w:color="000000"/>
        </w:rPr>
        <w:t>Referencia catastral:</w:t>
      </w:r>
      <w:r>
        <w:rPr>
          <w:b/>
        </w:rPr>
        <w:t xml:space="preserve"> </w:t>
      </w:r>
      <w:r>
        <w:t xml:space="preserve">8015119CS6481N0001FO </w:t>
      </w:r>
    </w:p>
    <w:p w:rsidR="00774917" w:rsidRDefault="00D15DAA">
      <w:pPr>
        <w:spacing w:after="0" w:line="259" w:lineRule="auto"/>
        <w:ind w:left="459" w:right="0" w:firstLine="0"/>
        <w:jc w:val="left"/>
      </w:pPr>
      <w:r>
        <w:t xml:space="preserve"> </w:t>
      </w:r>
    </w:p>
    <w:p w:rsidR="00774917" w:rsidRDefault="00D15DAA">
      <w:pPr>
        <w:spacing w:after="259" w:line="259" w:lineRule="auto"/>
        <w:ind w:left="459" w:right="0" w:firstLine="0"/>
        <w:jc w:val="left"/>
      </w:pPr>
      <w:r>
        <w:t xml:space="preserve"> </w:t>
      </w:r>
    </w:p>
    <w:p w:rsidR="00774917" w:rsidRDefault="00D15DAA">
      <w:pPr>
        <w:numPr>
          <w:ilvl w:val="0"/>
          <w:numId w:val="6"/>
        </w:numPr>
        <w:shd w:val="clear" w:color="auto" w:fill="E0E0E0"/>
        <w:spacing w:after="0" w:line="259" w:lineRule="auto"/>
        <w:ind w:right="0" w:hanging="360"/>
        <w:jc w:val="left"/>
      </w:pPr>
      <w:r>
        <w:rPr>
          <w:b/>
          <w:shd w:val="clear" w:color="auto" w:fill="E6E6E6"/>
        </w:rPr>
        <w:t>LINDEROS</w:t>
      </w:r>
      <w:r>
        <w:rPr>
          <w:b/>
        </w:rPr>
        <w:t xml:space="preserve">                                                                                               </w:t>
      </w:r>
    </w:p>
    <w:tbl>
      <w:tblPr>
        <w:tblStyle w:val="TableGrid"/>
        <w:tblW w:w="8820" w:type="dxa"/>
        <w:tblInd w:w="573" w:type="dxa"/>
        <w:tblCellMar>
          <w:top w:w="5" w:type="dxa"/>
          <w:left w:w="107" w:type="dxa"/>
          <w:bottom w:w="0" w:type="dxa"/>
          <w:right w:w="115" w:type="dxa"/>
        </w:tblCellMar>
        <w:tblLook w:val="04A0" w:firstRow="1" w:lastRow="0" w:firstColumn="1" w:lastColumn="0" w:noHBand="0" w:noVBand="1"/>
      </w:tblPr>
      <w:tblGrid>
        <w:gridCol w:w="1273"/>
        <w:gridCol w:w="7547"/>
      </w:tblGrid>
      <w:tr w:rsidR="00774917">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71" w:right="0" w:firstLine="0"/>
              <w:jc w:val="center"/>
            </w:pPr>
            <w:r>
              <w:rPr>
                <w:b/>
              </w:rPr>
              <w:t xml:space="preserve"> </w:t>
            </w:r>
          </w:p>
          <w:p w:rsidR="00774917" w:rsidRDefault="00D15DAA">
            <w:pPr>
              <w:spacing w:after="0" w:line="259" w:lineRule="auto"/>
              <w:ind w:left="10" w:right="0" w:firstLine="0"/>
              <w:jc w:val="center"/>
            </w:pPr>
            <w:r>
              <w:rPr>
                <w:b/>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4" w:right="0" w:firstLine="0"/>
              <w:jc w:val="left"/>
            </w:pPr>
            <w:r>
              <w:t xml:space="preserve"> </w:t>
            </w:r>
          </w:p>
          <w:p w:rsidR="00774917" w:rsidRDefault="00D15DAA">
            <w:pPr>
              <w:spacing w:after="0" w:line="259" w:lineRule="auto"/>
              <w:ind w:left="4" w:right="0" w:firstLine="0"/>
              <w:jc w:val="left"/>
            </w:pPr>
            <w:r>
              <w:t xml:space="preserve">- Parcela con referencia catastral 8015118CS6481N </w:t>
            </w:r>
          </w:p>
          <w:p w:rsidR="00774917" w:rsidRDefault="00D15DAA">
            <w:pPr>
              <w:spacing w:after="0" w:line="259" w:lineRule="auto"/>
              <w:ind w:left="184" w:right="0" w:firstLine="0"/>
              <w:jc w:val="left"/>
            </w:pPr>
            <w:r>
              <w:t xml:space="preserve"> </w:t>
            </w:r>
          </w:p>
        </w:tc>
      </w:tr>
      <w:tr w:rsidR="00774917">
        <w:trPr>
          <w:trHeight w:val="102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71" w:right="0" w:firstLine="0"/>
              <w:jc w:val="center"/>
            </w:pPr>
            <w:r>
              <w:rPr>
                <w:b/>
              </w:rPr>
              <w:t xml:space="preserve"> </w:t>
            </w:r>
          </w:p>
          <w:p w:rsidR="00774917" w:rsidRDefault="00D15DAA">
            <w:pPr>
              <w:spacing w:after="0" w:line="259" w:lineRule="auto"/>
              <w:ind w:left="7" w:right="0" w:firstLine="0"/>
              <w:jc w:val="center"/>
            </w:pPr>
            <w:r>
              <w:rPr>
                <w:b/>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4" w:right="0" w:firstLine="0"/>
              <w:jc w:val="left"/>
            </w:pPr>
            <w:r>
              <w:t xml:space="preserve"> </w:t>
            </w:r>
          </w:p>
          <w:p w:rsidR="00774917" w:rsidRDefault="00D15DAA">
            <w:pPr>
              <w:spacing w:after="2" w:line="239" w:lineRule="auto"/>
              <w:ind w:left="4" w:right="2040" w:firstLine="0"/>
              <w:jc w:val="left"/>
            </w:pPr>
            <w:r>
              <w:t xml:space="preserve">- Parcela con referencia catastral 8015120CS6481N - Parcela con referencia catastral 8015101CS6481N </w:t>
            </w:r>
          </w:p>
          <w:p w:rsidR="00774917" w:rsidRDefault="00D15DAA">
            <w:pPr>
              <w:spacing w:after="0" w:line="259" w:lineRule="auto"/>
              <w:ind w:left="184" w:right="0" w:firstLine="0"/>
              <w:jc w:val="left"/>
            </w:pPr>
            <w:r>
              <w:t xml:space="preserve"> </w:t>
            </w:r>
          </w:p>
        </w:tc>
      </w:tr>
      <w:tr w:rsidR="00774917">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71" w:right="0" w:firstLine="0"/>
              <w:jc w:val="center"/>
            </w:pPr>
            <w:r>
              <w:rPr>
                <w:b/>
              </w:rPr>
              <w:t xml:space="preserve"> </w:t>
            </w:r>
          </w:p>
          <w:p w:rsidR="00774917" w:rsidRDefault="00D15DAA">
            <w:pPr>
              <w:spacing w:after="0" w:line="259" w:lineRule="auto"/>
              <w:ind w:left="10" w:right="0" w:firstLine="0"/>
              <w:jc w:val="center"/>
            </w:pPr>
            <w:r>
              <w:rPr>
                <w:b/>
              </w:rPr>
              <w:t xml:space="preserve">Este </w:t>
            </w:r>
          </w:p>
          <w:p w:rsidR="00774917" w:rsidRDefault="00D15DAA">
            <w:pPr>
              <w:spacing w:after="0" w:line="259" w:lineRule="auto"/>
              <w:ind w:left="71" w:right="0" w:firstLine="0"/>
              <w:jc w:val="center"/>
            </w:pPr>
            <w:r>
              <w:rPr>
                <w:b/>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6" w:right="0" w:firstLine="0"/>
              <w:jc w:val="left"/>
            </w:pPr>
            <w:r>
              <w:t xml:space="preserve"> </w:t>
            </w:r>
          </w:p>
          <w:p w:rsidR="00774917" w:rsidRDefault="00D15DAA">
            <w:pPr>
              <w:spacing w:after="0" w:line="259" w:lineRule="auto"/>
              <w:ind w:left="4" w:right="0" w:firstLine="0"/>
              <w:jc w:val="left"/>
            </w:pPr>
            <w:r>
              <w:t xml:space="preserve">- Calle Alcalde Pedáneo Álvaro Peña Ramos </w:t>
            </w:r>
          </w:p>
        </w:tc>
      </w:tr>
      <w:tr w:rsidR="00774917">
        <w:trPr>
          <w:trHeight w:val="51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 </w:t>
            </w:r>
          </w:p>
          <w:p w:rsidR="00774917" w:rsidRDefault="00D15DAA">
            <w:pPr>
              <w:spacing w:after="0" w:line="259" w:lineRule="auto"/>
              <w:ind w:left="10" w:right="0" w:firstLine="0"/>
              <w:jc w:val="center"/>
            </w:pPr>
            <w:r>
              <w:rPr>
                <w:b/>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6" w:right="0" w:firstLine="0"/>
              <w:jc w:val="left"/>
            </w:pPr>
            <w:r>
              <w:t xml:space="preserve"> </w:t>
            </w:r>
          </w:p>
          <w:p w:rsidR="00774917" w:rsidRDefault="00D15DAA">
            <w:pPr>
              <w:spacing w:after="0" w:line="259" w:lineRule="auto"/>
              <w:ind w:left="4" w:right="0" w:firstLine="0"/>
              <w:jc w:val="left"/>
            </w:pPr>
            <w:r>
              <w:t xml:space="preserve">- </w:t>
            </w:r>
            <w:r>
              <w:t xml:space="preserve">Parcela con referencia catastral 8015102CS6481N </w:t>
            </w:r>
          </w:p>
        </w:tc>
      </w:tr>
    </w:tbl>
    <w:p w:rsidR="00774917" w:rsidRDefault="00D15DAA">
      <w:pPr>
        <w:numPr>
          <w:ilvl w:val="0"/>
          <w:numId w:val="6"/>
        </w:numPr>
        <w:shd w:val="clear" w:color="auto" w:fill="E0E0E0"/>
        <w:spacing w:after="173" w:line="259" w:lineRule="auto"/>
        <w:ind w:right="0" w:hanging="360"/>
        <w:jc w:val="left"/>
      </w:pPr>
      <w:r>
        <w:rPr>
          <w:b/>
          <w:shd w:val="clear" w:color="auto" w:fill="E6E6E6"/>
        </w:rPr>
        <w:t>SUPERFICIE</w:t>
      </w:r>
      <w:r>
        <w:rPr>
          <w:b/>
        </w:rPr>
        <w:t xml:space="preserve"> </w:t>
      </w:r>
    </w:p>
    <w:p w:rsidR="00774917" w:rsidRDefault="00D15DAA">
      <w:pPr>
        <w:spacing w:after="45"/>
        <w:ind w:left="454" w:right="956"/>
      </w:pPr>
      <w:r>
        <w:t>La superficie del solar son 160,08m</w:t>
      </w:r>
      <w:r>
        <w:rPr>
          <w:vertAlign w:val="superscript"/>
        </w:rPr>
        <w:t xml:space="preserve">2 </w:t>
      </w:r>
    </w:p>
    <w:p w:rsidR="00774917" w:rsidRDefault="00D15DAA">
      <w:pPr>
        <w:spacing w:after="0" w:line="259" w:lineRule="auto"/>
        <w:ind w:left="459" w:right="0" w:firstLine="0"/>
        <w:jc w:val="left"/>
      </w:pPr>
      <w:r>
        <w:t xml:space="preserve"> </w:t>
      </w:r>
    </w:p>
    <w:p w:rsidR="00774917" w:rsidRDefault="00D15DAA">
      <w:pPr>
        <w:ind w:left="454" w:right="956"/>
      </w:pPr>
      <w:r>
        <w:t>Hay que aclarar que en el Proyecto de compensación del Plan Parcial de Rubén Marichal promovido por Gestur Tenerife, S.A, de fecha 27 de abril de 2001, la superficie de este solar es de 162m</w:t>
      </w:r>
      <w:r>
        <w:rPr>
          <w:vertAlign w:val="superscript"/>
        </w:rPr>
        <w:t>2</w:t>
      </w:r>
      <w:r>
        <w:t>. Esa diferencia de superficie es debido a que la cesión del Plan</w:t>
      </w:r>
      <w:r>
        <w:t xml:space="preserve"> Parcial se realiza previa a la ejecución de la urbanización que se termina a finales del año 2002. Una vez que se realiza el levantamiento topográfico, se observa que la superficie real de la parcela es menor que la que contemplaba el proyecto de compensa</w:t>
      </w:r>
      <w:r>
        <w:t xml:space="preserve">ción. </w:t>
      </w:r>
    </w:p>
    <w:p w:rsidR="00774917" w:rsidRDefault="00D15DAA">
      <w:pPr>
        <w:spacing w:after="8" w:line="259" w:lineRule="auto"/>
        <w:ind w:left="459" w:right="0" w:firstLine="0"/>
        <w:jc w:val="left"/>
      </w:pPr>
      <w:r>
        <w:t xml:space="preserve"> </w:t>
      </w:r>
    </w:p>
    <w:tbl>
      <w:tblPr>
        <w:tblStyle w:val="TableGrid"/>
        <w:tblW w:w="9623" w:type="dxa"/>
        <w:tblInd w:w="430" w:type="dxa"/>
        <w:tblCellMar>
          <w:top w:w="2"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rPr>
                <w:b/>
              </w:rPr>
              <w:t xml:space="preserve">5.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b/>
                <w:shd w:val="clear" w:color="auto" w:fill="E6E6E6"/>
              </w:rPr>
              <w:t>DESCRIPCIÓN GENERAL</w:t>
            </w:r>
            <w:r>
              <w:rPr>
                <w:b/>
              </w:rPr>
              <w:t xml:space="preserve">      </w:t>
            </w:r>
          </w:p>
        </w:tc>
      </w:tr>
    </w:tbl>
    <w:p w:rsidR="00774917" w:rsidRDefault="00D15DAA">
      <w:pPr>
        <w:spacing w:after="1768"/>
        <w:ind w:left="454" w:right="956"/>
      </w:pPr>
      <w:r>
        <w:t xml:space="preserve">Solar de planta rectangular sin edificar. Tiene fachada a la calle Alcalde Pedáneo Álvaro Peña Ramos. Rubén Marichal. Barranco Hondo. </w:t>
      </w:r>
    </w:p>
    <w:p w:rsidR="00774917" w:rsidRDefault="00D15DAA">
      <w:pPr>
        <w:spacing w:after="2788" w:line="259" w:lineRule="auto"/>
        <w:ind w:left="-2094" w:right="1897"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8839" name="Group 14883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9643" name="Rectangle 964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9644" name="Rectangle 964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839" style="width:12.7031pt;height:281.352pt;position:absolute;mso-position-horizontal-relative:page;mso-position-horizontal:absolute;margin-left:682.278pt;mso-position-vertical-relative:page;margin-top:530.568pt;" coordsize="1613,35731">
                <v:rect id="Rectangle 964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964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100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column">
                  <wp:posOffset>291084</wp:posOffset>
                </wp:positionH>
                <wp:positionV relativeFrom="paragraph">
                  <wp:posOffset>-1284731</wp:posOffset>
                </wp:positionV>
                <wp:extent cx="5483352" cy="3209159"/>
                <wp:effectExtent l="0" t="0" r="0" b="0"/>
                <wp:wrapSquare wrapText="bothSides"/>
                <wp:docPr id="148838" name="Group 148838"/>
                <wp:cNvGraphicFramePr/>
                <a:graphic xmlns:a="http://schemas.openxmlformats.org/drawingml/2006/main">
                  <a:graphicData uri="http://schemas.microsoft.com/office/word/2010/wordprocessingGroup">
                    <wpg:wgp>
                      <wpg:cNvGrpSpPr/>
                      <wpg:grpSpPr>
                        <a:xfrm>
                          <a:off x="0" y="0"/>
                          <a:ext cx="5483352" cy="3209159"/>
                          <a:chOff x="0" y="0"/>
                          <a:chExt cx="5483352" cy="3209159"/>
                        </a:xfrm>
                      </wpg:grpSpPr>
                      <wps:wsp>
                        <wps:cNvPr id="9596" name="Rectangle 9596"/>
                        <wps:cNvSpPr/>
                        <wps:spPr>
                          <a:xfrm>
                            <a:off x="305" y="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597" name="Rectangle 9597"/>
                        <wps:cNvSpPr/>
                        <wps:spPr>
                          <a:xfrm>
                            <a:off x="305" y="16154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598" name="Rectangle 9598"/>
                        <wps:cNvSpPr/>
                        <wps:spPr>
                          <a:xfrm>
                            <a:off x="305" y="32156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599" name="Rectangle 9599"/>
                        <wps:cNvSpPr/>
                        <wps:spPr>
                          <a:xfrm>
                            <a:off x="38405" y="32156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600" name="Rectangle 9600"/>
                        <wps:cNvSpPr/>
                        <wps:spPr>
                          <a:xfrm>
                            <a:off x="305" y="48158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614" name="Rectangle 9614"/>
                        <wps:cNvSpPr/>
                        <wps:spPr>
                          <a:xfrm>
                            <a:off x="305" y="273126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615" name="Rectangle 9615"/>
                        <wps:cNvSpPr/>
                        <wps:spPr>
                          <a:xfrm>
                            <a:off x="305" y="289280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616" name="Rectangle 9616"/>
                        <wps:cNvSpPr/>
                        <wps:spPr>
                          <a:xfrm>
                            <a:off x="305" y="305282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39" name="Picture 9639"/>
                          <pic:cNvPicPr/>
                        </pic:nvPicPr>
                        <pic:blipFill>
                          <a:blip r:embed="rId12"/>
                          <a:stretch>
                            <a:fillRect/>
                          </a:stretch>
                        </pic:blipFill>
                        <pic:spPr>
                          <a:xfrm>
                            <a:off x="0" y="318277"/>
                            <a:ext cx="4046221" cy="2682240"/>
                          </a:xfrm>
                          <a:prstGeom prst="rect">
                            <a:avLst/>
                          </a:prstGeom>
                        </pic:spPr>
                      </pic:pic>
                      <wps:wsp>
                        <wps:cNvPr id="9640" name="Shape 9640"/>
                        <wps:cNvSpPr/>
                        <wps:spPr>
                          <a:xfrm>
                            <a:off x="1825752" y="1650507"/>
                            <a:ext cx="3657600" cy="76200"/>
                          </a:xfrm>
                          <a:custGeom>
                            <a:avLst/>
                            <a:gdLst/>
                            <a:ahLst/>
                            <a:cxnLst/>
                            <a:rect l="0" t="0" r="0" b="0"/>
                            <a:pathLst>
                              <a:path w="3657600" h="76200">
                                <a:moveTo>
                                  <a:pt x="76327" y="0"/>
                                </a:moveTo>
                                <a:lnTo>
                                  <a:pt x="76221" y="31661"/>
                                </a:lnTo>
                                <a:lnTo>
                                  <a:pt x="3657600" y="42291"/>
                                </a:lnTo>
                                <a:lnTo>
                                  <a:pt x="3657600" y="54991"/>
                                </a:lnTo>
                                <a:lnTo>
                                  <a:pt x="76179" y="44361"/>
                                </a:lnTo>
                                <a:lnTo>
                                  <a:pt x="76073" y="76200"/>
                                </a:lnTo>
                                <a:lnTo>
                                  <a:pt x="0" y="37846"/>
                                </a:lnTo>
                                <a:lnTo>
                                  <a:pt x="7632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838" style="width:431.76pt;height:252.69pt;position:absolute;mso-position-horizontal-relative:text;mso-position-horizontal:absolute;margin-left:22.92pt;mso-position-vertical-relative:text;margin-top:-101.16pt;" coordsize="54833,32091">
                <v:rect id="Rectangle 9596" style="position:absolute;width:518;height:2079;left:3;top:0;" filled="f" stroked="f">
                  <v:textbox inset="0,0,0,0">
                    <w:txbxContent>
                      <w:p>
                        <w:pPr>
                          <w:spacing w:before="0" w:after="160" w:line="259" w:lineRule="auto"/>
                          <w:ind w:left="0" w:right="0" w:firstLine="0"/>
                          <w:jc w:val="left"/>
                        </w:pPr>
                        <w:r>
                          <w:rPr/>
                          <w:t xml:space="preserve"> </w:t>
                        </w:r>
                      </w:p>
                    </w:txbxContent>
                  </v:textbox>
                </v:rect>
                <v:rect id="Rectangle 9597" style="position:absolute;width:518;height:2079;left:3;top:1615;" filled="f" stroked="f">
                  <v:textbox inset="0,0,0,0">
                    <w:txbxContent>
                      <w:p>
                        <w:pPr>
                          <w:spacing w:before="0" w:after="160" w:line="259" w:lineRule="auto"/>
                          <w:ind w:left="0" w:right="0" w:firstLine="0"/>
                          <w:jc w:val="left"/>
                        </w:pPr>
                        <w:r>
                          <w:rPr/>
                          <w:t xml:space="preserve"> </w:t>
                        </w:r>
                      </w:p>
                    </w:txbxContent>
                  </v:textbox>
                </v:rect>
                <v:rect id="Rectangle 9598" style="position:absolute;width:518;height:2079;left:3;top:3215;" filled="f" stroked="f">
                  <v:textbox inset="0,0,0,0">
                    <w:txbxContent>
                      <w:p>
                        <w:pPr>
                          <w:spacing w:before="0" w:after="160" w:line="259" w:lineRule="auto"/>
                          <w:ind w:left="0" w:right="0" w:firstLine="0"/>
                          <w:jc w:val="left"/>
                        </w:pPr>
                        <w:r>
                          <w:rPr/>
                          <w:t xml:space="preserve"> </w:t>
                        </w:r>
                      </w:p>
                    </w:txbxContent>
                  </v:textbox>
                </v:rect>
                <v:rect id="Rectangle 9599" style="position:absolute;width:518;height:2079;left:384;top:3215;" filled="f" stroked="f">
                  <v:textbox inset="0,0,0,0">
                    <w:txbxContent>
                      <w:p>
                        <w:pPr>
                          <w:spacing w:before="0" w:after="160" w:line="259" w:lineRule="auto"/>
                          <w:ind w:left="0" w:right="0" w:firstLine="0"/>
                          <w:jc w:val="left"/>
                        </w:pPr>
                        <w:r>
                          <w:rPr/>
                          <w:t xml:space="preserve"> </w:t>
                        </w:r>
                      </w:p>
                    </w:txbxContent>
                  </v:textbox>
                </v:rect>
                <v:rect id="Rectangle 9600" style="position:absolute;width:518;height:2079;left:3;top:4815;" filled="f" stroked="f">
                  <v:textbox inset="0,0,0,0">
                    <w:txbxContent>
                      <w:p>
                        <w:pPr>
                          <w:spacing w:before="0" w:after="160" w:line="259" w:lineRule="auto"/>
                          <w:ind w:left="0" w:right="0" w:firstLine="0"/>
                          <w:jc w:val="left"/>
                        </w:pPr>
                        <w:r>
                          <w:rPr/>
                          <w:t xml:space="preserve"> </w:t>
                        </w:r>
                      </w:p>
                    </w:txbxContent>
                  </v:textbox>
                </v:rect>
                <v:rect id="Rectangle 9614" style="position:absolute;width:518;height:2079;left:3;top:27312;" filled="f" stroked="f">
                  <v:textbox inset="0,0,0,0">
                    <w:txbxContent>
                      <w:p>
                        <w:pPr>
                          <w:spacing w:before="0" w:after="160" w:line="259" w:lineRule="auto"/>
                          <w:ind w:left="0" w:right="0" w:firstLine="0"/>
                          <w:jc w:val="left"/>
                        </w:pPr>
                        <w:r>
                          <w:rPr/>
                          <w:t xml:space="preserve"> </w:t>
                        </w:r>
                      </w:p>
                    </w:txbxContent>
                  </v:textbox>
                </v:rect>
                <v:rect id="Rectangle 9615" style="position:absolute;width:518;height:2079;left:3;top:28928;" filled="f" stroked="f">
                  <v:textbox inset="0,0,0,0">
                    <w:txbxContent>
                      <w:p>
                        <w:pPr>
                          <w:spacing w:before="0" w:after="160" w:line="259" w:lineRule="auto"/>
                          <w:ind w:left="0" w:right="0" w:firstLine="0"/>
                          <w:jc w:val="left"/>
                        </w:pPr>
                        <w:r>
                          <w:rPr/>
                          <w:t xml:space="preserve"> </w:t>
                        </w:r>
                      </w:p>
                    </w:txbxContent>
                  </v:textbox>
                </v:rect>
                <v:rect id="Rectangle 9616" style="position:absolute;width:518;height:2079;left:3;top:30528;" filled="f" stroked="f">
                  <v:textbox inset="0,0,0,0">
                    <w:txbxContent>
                      <w:p>
                        <w:pPr>
                          <w:spacing w:before="0" w:after="160" w:line="259" w:lineRule="auto"/>
                          <w:ind w:left="0" w:right="0" w:firstLine="0"/>
                          <w:jc w:val="left"/>
                        </w:pPr>
                        <w:r>
                          <w:rPr/>
                          <w:t xml:space="preserve"> </w:t>
                        </w:r>
                      </w:p>
                    </w:txbxContent>
                  </v:textbox>
                </v:rect>
                <v:shape id="Picture 9639" style="position:absolute;width:40462;height:26822;left:0;top:3182;" filled="f">
                  <v:imagedata r:id="rId13"/>
                </v:shape>
                <v:shape id="Shape 9640" style="position:absolute;width:36576;height:762;left:18257;top:16505;" coordsize="3657600,76200" path="m76327,0l76221,31661l3657600,42291l3657600,54991l76179,44361l76073,76200l0,37846l76327,0x">
                  <v:stroke weight="0pt" endcap="square" joinstyle="miter" miterlimit="10" on="false" color="#000000" opacity="0"/>
                  <v:fill on="true" color="#000000"/>
                </v:shape>
                <w10:wrap type="square"/>
              </v:group>
            </w:pict>
          </mc:Fallback>
        </mc:AlternateContent>
      </w:r>
    </w:p>
    <w:p w:rsidR="00774917" w:rsidRDefault="00D15DAA">
      <w:pPr>
        <w:numPr>
          <w:ilvl w:val="0"/>
          <w:numId w:val="7"/>
        </w:numPr>
        <w:shd w:val="clear" w:color="auto" w:fill="E0E0E0"/>
        <w:spacing w:after="220" w:line="259" w:lineRule="auto"/>
        <w:ind w:right="0" w:hanging="360"/>
        <w:jc w:val="left"/>
      </w:pPr>
      <w:r>
        <w:rPr>
          <w:b/>
          <w:shd w:val="clear" w:color="auto" w:fill="E6E6E6"/>
        </w:rPr>
        <w:t>NATURALEZA DEL DERECHO</w:t>
      </w:r>
      <w:r>
        <w:rPr>
          <w:b/>
        </w:rPr>
        <w:t xml:space="preserve"> </w:t>
      </w:r>
    </w:p>
    <w:p w:rsidR="00774917" w:rsidRDefault="00D15DAA">
      <w:pPr>
        <w:ind w:left="454" w:right="956"/>
      </w:pPr>
      <w:r>
        <w:t xml:space="preserve">Bien patrimonial. </w:t>
      </w:r>
    </w:p>
    <w:p w:rsidR="00774917" w:rsidRDefault="00D15DAA">
      <w:pPr>
        <w:spacing w:after="256" w:line="259" w:lineRule="auto"/>
        <w:ind w:left="459" w:right="0" w:firstLine="0"/>
        <w:jc w:val="left"/>
      </w:pPr>
      <w:r>
        <w:t xml:space="preserve"> </w:t>
      </w:r>
    </w:p>
    <w:p w:rsidR="00774917" w:rsidRDefault="00D15DAA">
      <w:pPr>
        <w:numPr>
          <w:ilvl w:val="0"/>
          <w:numId w:val="7"/>
        </w:numPr>
        <w:shd w:val="clear" w:color="auto" w:fill="D9D9D9"/>
        <w:spacing w:after="220" w:line="259" w:lineRule="auto"/>
        <w:ind w:right="0" w:hanging="360"/>
        <w:jc w:val="left"/>
      </w:pPr>
      <w:r>
        <w:rPr>
          <w:b/>
          <w:shd w:val="clear" w:color="auto" w:fill="E6E6E6"/>
        </w:rPr>
        <w:t>TÍTULO</w:t>
      </w:r>
      <w:r>
        <w:rPr>
          <w:b/>
        </w:rPr>
        <w:t xml:space="preserve"> </w:t>
      </w:r>
    </w:p>
    <w:p w:rsidR="00774917" w:rsidRDefault="00D15DAA">
      <w:pPr>
        <w:ind w:left="454" w:right="956"/>
      </w:pPr>
      <w:r>
        <w:t xml:space="preserve">Acuerdo Plenario del Proyecto de compensación del Plan Parcial de Rubén Marichal promovido por Gestur Tenerife, S.A, de fecha 27 de abril de 2001.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numPr>
          <w:ilvl w:val="0"/>
          <w:numId w:val="7"/>
        </w:numPr>
        <w:spacing w:after="0" w:line="259" w:lineRule="auto"/>
        <w:ind w:right="0" w:hanging="360"/>
        <w:jc w:val="left"/>
      </w:pPr>
      <w:r>
        <w:rPr>
          <w:b/>
          <w:shd w:val="clear" w:color="auto" w:fill="E6E6E6"/>
        </w:rPr>
        <w:t>DESTINO Y ACUERDO QUE LO HUBIERE DISPUESTO</w:t>
      </w:r>
      <w:r>
        <w:rPr>
          <w:b/>
        </w:rPr>
        <w:t xml:space="preserve">                                 </w:t>
      </w:r>
      <w:r>
        <w:rPr>
          <w:b/>
        </w:rPr>
        <w:t xml:space="preserve">                                         </w:t>
      </w:r>
    </w:p>
    <w:p w:rsidR="00774917" w:rsidRDefault="00D15DAA">
      <w:pPr>
        <w:spacing w:after="0" w:line="259" w:lineRule="auto"/>
        <w:ind w:left="459" w:right="0" w:firstLine="0"/>
        <w:jc w:val="left"/>
      </w:pPr>
      <w:r>
        <w:t xml:space="preserve"> </w:t>
      </w:r>
    </w:p>
    <w:p w:rsidR="00774917" w:rsidRDefault="00D15DAA">
      <w:pPr>
        <w:ind w:left="454" w:right="956"/>
      </w:pPr>
      <w:r>
        <w:t xml:space="preserve">Destino: Residencial. </w:t>
      </w:r>
    </w:p>
    <w:p w:rsidR="00774917" w:rsidRDefault="00D15DAA">
      <w:pPr>
        <w:ind w:left="454" w:right="956"/>
      </w:pPr>
      <w:r>
        <w:t xml:space="preserve">Proyecto de compensación del Plan Parcial de Rubén Marichal promovido por Gestur Tenerife, S.A, de fecha 27 de abril de 2001.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ind w:left="454" w:right="956"/>
      </w:pPr>
      <w:r>
        <w:t>No obstante, hay que hacer mención al acuerdo de la Comisión de Gobierno en sesión ordinaria de fecha 21 de julio de 1998, en la cual se aprobó la permuta de una parcela situada en la rambla de unión Candelaria-Caletillas y acceso a la autopista TF-1 (Ramb</w:t>
      </w:r>
      <w:r>
        <w:t>la Los Menceyes) propiedad de Dña. Magdalena Cabrera Almenara y D. Pablo Pérez Rodríguez por dos parcelas situadas en el Plan Parcial Rubén Marichal, una de ellas es la parcela 19 de la Manzana 25, que debían ser objeto de cesión por Gestur Tenerife, S.A a</w:t>
      </w:r>
      <w:r>
        <w:t xml:space="preserve">l Ayuntamiento de Candelaria por aprovechamiento medio de dicho Plan Parcial. </w:t>
      </w:r>
    </w:p>
    <w:p w:rsidR="00774917" w:rsidRDefault="00D15DAA">
      <w:pPr>
        <w:spacing w:after="8"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2960" name="Group 14296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9797" name="Rectangle 979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9798" name="Rectangle 979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w:t>
                              </w:r>
                              <w:r>
                                <w:rPr>
                                  <w:sz w:val="12"/>
                                </w:rPr>
                                <w:t xml:space="preserve">| Página 37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2960" style="width:12.7031pt;height:281.352pt;position:absolute;mso-position-horizontal-relative:page;mso-position-horizontal:absolute;margin-left:682.278pt;mso-position-vertical-relative:page;margin-top:530.568pt;" coordsize="1613,35731">
                <v:rect id="Rectangle 979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979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100 </w:t>
                        </w:r>
                      </w:p>
                    </w:txbxContent>
                  </v:textbox>
                </v:rect>
                <w10:wrap type="topAndBottom"/>
              </v:group>
            </w:pict>
          </mc:Fallback>
        </mc:AlternateContent>
      </w:r>
      <w:r>
        <w:t xml:space="preserve"> </w:t>
      </w:r>
    </w:p>
    <w:tbl>
      <w:tblPr>
        <w:tblStyle w:val="TableGrid"/>
        <w:tblW w:w="9623" w:type="dxa"/>
        <w:tblInd w:w="430" w:type="dxa"/>
        <w:tblCellMar>
          <w:top w:w="2"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b/>
                <w:shd w:val="clear" w:color="auto" w:fill="E6E6E6"/>
              </w:rPr>
              <w:t>RÉGIMEN URBANÍSTICO DE APLICACIÓN</w:t>
            </w:r>
            <w:r>
              <w:rPr>
                <w:b/>
              </w:rPr>
              <w:t xml:space="preserve"> </w:t>
            </w:r>
          </w:p>
        </w:tc>
      </w:tr>
    </w:tbl>
    <w:p w:rsidR="00774917" w:rsidRDefault="00D15DAA">
      <w:pPr>
        <w:ind w:left="454" w:right="956"/>
      </w:pPr>
      <w:r>
        <w:rPr>
          <w:b/>
        </w:rPr>
        <w:t>INSTRUMENTO DE PLANEAMIENTO:</w:t>
      </w:r>
      <w:r>
        <w:t xml:space="preserve"> El presente informe se emite respecto al documento de </w:t>
      </w:r>
      <w:r>
        <w:rPr>
          <w:b/>
        </w:rPr>
        <w:t xml:space="preserve">PLAN GENERAL DE ORDENACION DE CANDELARIA, </w:t>
      </w:r>
      <w:r>
        <w:t>planeamiento municipal en vigor, con publicaciones en B.O.C. de fecha 10 de mayo de 2007 y B.O.P. de fecha 17 de mayo de 2007  y Modificaciones Puntuales, aprobadas definitivamente por acuerdo del Ayuntamiento Pleno, en sesiones ordinarias de fecha 26 de m</w:t>
      </w:r>
      <w:r>
        <w:t xml:space="preserve">arzo de 2009 y 29 de diciembre de 2011 y publicada en el BOP de Santa Cruz de Tenerife de fecha 17 de junio de 2009 y 3 de febrero de 2012, respectivamente. </w:t>
      </w:r>
    </w:p>
    <w:p w:rsidR="00774917" w:rsidRDefault="00D15DAA">
      <w:pPr>
        <w:spacing w:after="0" w:line="259" w:lineRule="auto"/>
        <w:ind w:left="819" w:right="0" w:firstLine="0"/>
        <w:jc w:val="left"/>
      </w:pPr>
      <w:r>
        <w:t xml:space="preserve"> </w:t>
      </w:r>
    </w:p>
    <w:p w:rsidR="00774917" w:rsidRDefault="00D15DAA">
      <w:pPr>
        <w:spacing w:after="259" w:line="259" w:lineRule="auto"/>
        <w:ind w:left="0" w:right="89" w:firstLine="0"/>
        <w:jc w:val="center"/>
      </w:pPr>
      <w:r>
        <w:t xml:space="preserve"> </w:t>
      </w:r>
    </w:p>
    <w:p w:rsidR="00774917" w:rsidRDefault="00D15DAA">
      <w:pPr>
        <w:numPr>
          <w:ilvl w:val="0"/>
          <w:numId w:val="8"/>
        </w:numPr>
        <w:shd w:val="clear" w:color="auto" w:fill="E0E0E0"/>
        <w:spacing w:after="0" w:line="259" w:lineRule="auto"/>
        <w:ind w:right="0" w:hanging="360"/>
        <w:jc w:val="left"/>
      </w:pPr>
      <w:r>
        <w:rPr>
          <w:b/>
          <w:shd w:val="clear" w:color="auto" w:fill="E6E6E6"/>
        </w:rPr>
        <w:t>CLASIFICACIÓN, CATEGORIZACIÓN Y CALIFICACIÓN DEL SUELO</w:t>
      </w:r>
      <w:r>
        <w:rPr>
          <w:b/>
        </w:rPr>
        <w:t xml:space="preserve"> </w:t>
      </w:r>
    </w:p>
    <w:tbl>
      <w:tblPr>
        <w:tblStyle w:val="TableGrid"/>
        <w:tblW w:w="8822" w:type="dxa"/>
        <w:tblInd w:w="572" w:type="dxa"/>
        <w:tblCellMar>
          <w:top w:w="7" w:type="dxa"/>
          <w:left w:w="108" w:type="dxa"/>
          <w:bottom w:w="0" w:type="dxa"/>
          <w:right w:w="71" w:type="dxa"/>
        </w:tblCellMar>
        <w:tblLook w:val="04A0" w:firstRow="1" w:lastRow="0" w:firstColumn="1" w:lastColumn="0" w:noHBand="0" w:noVBand="1"/>
      </w:tblPr>
      <w:tblGrid>
        <w:gridCol w:w="3545"/>
        <w:gridCol w:w="5276"/>
      </w:tblGrid>
      <w:tr w:rsidR="00774917">
        <w:trPr>
          <w:trHeight w:val="382"/>
        </w:trPr>
        <w:tc>
          <w:tcPr>
            <w:tcW w:w="8822" w:type="dxa"/>
            <w:gridSpan w:val="2"/>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43" w:firstLine="0"/>
              <w:jc w:val="center"/>
            </w:pPr>
            <w:r>
              <w:rPr>
                <w:b/>
              </w:rPr>
              <w:t xml:space="preserve">Parcela 19 de la Manzana 25 del Plan Parcial de Rubén Marichal </w:t>
            </w:r>
          </w:p>
        </w:tc>
      </w:tr>
      <w:tr w:rsidR="00774917">
        <w:trPr>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Suelo Urbano</w:t>
            </w:r>
            <w:r>
              <w:rPr>
                <w:b/>
              </w:rPr>
              <w:t xml:space="preserve"> </w:t>
            </w:r>
          </w:p>
        </w:tc>
      </w:tr>
      <w:tr w:rsidR="00774917">
        <w:trPr>
          <w:trHeight w:val="262"/>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pPr>
            <w:r>
              <w:rPr>
                <w:b/>
              </w:rP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Consolidado </w:t>
            </w:r>
            <w:r>
              <w:rPr>
                <w:b/>
              </w:rPr>
              <w:t xml:space="preserve"> </w:t>
            </w:r>
          </w:p>
        </w:tc>
      </w:tr>
      <w:tr w:rsidR="00774917">
        <w:trPr>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rPr>
                <w:b/>
              </w:rP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Residencial unifamiliar en Ciudad Jardín en hilera</w:t>
            </w:r>
            <w:r>
              <w:rPr>
                <w:b/>
              </w:rPr>
              <w:t xml:space="preserve"> </w:t>
            </w:r>
          </w:p>
        </w:tc>
      </w:tr>
    </w:tbl>
    <w:p w:rsidR="00774917" w:rsidRDefault="00D15DAA">
      <w:pPr>
        <w:spacing w:after="0" w:line="259" w:lineRule="auto"/>
        <w:ind w:left="459" w:right="0" w:firstLine="0"/>
        <w:jc w:val="left"/>
      </w:pPr>
      <w:r>
        <w:rPr>
          <w:rFonts w:ascii="Calibri" w:eastAsia="Calibri" w:hAnsi="Calibri" w:cs="Calibri"/>
          <w:noProof/>
        </w:rPr>
        <mc:AlternateContent>
          <mc:Choice Requires="wpg">
            <w:drawing>
              <wp:inline distT="0" distB="0" distL="0" distR="0">
                <wp:extent cx="5832679" cy="2587260"/>
                <wp:effectExtent l="0" t="0" r="0" b="0"/>
                <wp:docPr id="142959" name="Group 142959"/>
                <wp:cNvGraphicFramePr/>
                <a:graphic xmlns:a="http://schemas.openxmlformats.org/drawingml/2006/main">
                  <a:graphicData uri="http://schemas.microsoft.com/office/word/2010/wordprocessingGroup">
                    <wpg:wgp>
                      <wpg:cNvGrpSpPr/>
                      <wpg:grpSpPr>
                        <a:xfrm>
                          <a:off x="0" y="0"/>
                          <a:ext cx="5832679" cy="2587260"/>
                          <a:chOff x="0" y="0"/>
                          <a:chExt cx="5832679" cy="2587260"/>
                        </a:xfrm>
                      </wpg:grpSpPr>
                      <wps:wsp>
                        <wps:cNvPr id="9777" name="Rectangle 9777"/>
                        <wps:cNvSpPr/>
                        <wps:spPr>
                          <a:xfrm>
                            <a:off x="0" y="0"/>
                            <a:ext cx="51809" cy="207922"/>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778" name="Rectangle 9778"/>
                        <wps:cNvSpPr/>
                        <wps:spPr>
                          <a:xfrm>
                            <a:off x="0" y="161545"/>
                            <a:ext cx="51809" cy="207921"/>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779" name="Rectangle 9779"/>
                        <wps:cNvSpPr/>
                        <wps:spPr>
                          <a:xfrm>
                            <a:off x="0" y="321565"/>
                            <a:ext cx="51809" cy="207921"/>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780" name="Rectangle 9780"/>
                        <wps:cNvSpPr/>
                        <wps:spPr>
                          <a:xfrm>
                            <a:off x="0" y="481585"/>
                            <a:ext cx="51809" cy="207922"/>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781" name="Rectangle 9781"/>
                        <wps:cNvSpPr/>
                        <wps:spPr>
                          <a:xfrm>
                            <a:off x="0" y="643129"/>
                            <a:ext cx="51809" cy="207921"/>
                          </a:xfrm>
                          <a:prstGeom prst="rect">
                            <a:avLst/>
                          </a:prstGeom>
                          <a:ln>
                            <a:noFill/>
                          </a:ln>
                        </wps:spPr>
                        <wps:txbx>
                          <w:txbxContent>
                            <w:p w:rsidR="00774917" w:rsidRDefault="00D15D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782" name="Rectangle 9782"/>
                        <wps:cNvSpPr/>
                        <wps:spPr>
                          <a:xfrm>
                            <a:off x="3150438" y="80467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83" name="Rectangle 9783"/>
                        <wps:cNvSpPr/>
                        <wps:spPr>
                          <a:xfrm>
                            <a:off x="3150438" y="96659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84" name="Rectangle 9784"/>
                        <wps:cNvSpPr/>
                        <wps:spPr>
                          <a:xfrm>
                            <a:off x="3150438" y="112661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85" name="Rectangle 9785"/>
                        <wps:cNvSpPr/>
                        <wps:spPr>
                          <a:xfrm>
                            <a:off x="3150438" y="128816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86" name="Rectangle 9786"/>
                        <wps:cNvSpPr/>
                        <wps:spPr>
                          <a:xfrm>
                            <a:off x="3150438" y="144818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87" name="Rectangle 9787"/>
                        <wps:cNvSpPr/>
                        <wps:spPr>
                          <a:xfrm>
                            <a:off x="3150438" y="160820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88" name="Rectangle 9788"/>
                        <wps:cNvSpPr/>
                        <wps:spPr>
                          <a:xfrm>
                            <a:off x="3150438" y="176974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89" name="Rectangle 9789"/>
                        <wps:cNvSpPr/>
                        <wps:spPr>
                          <a:xfrm>
                            <a:off x="3150438" y="192976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90" name="Rectangle 9790"/>
                        <wps:cNvSpPr/>
                        <wps:spPr>
                          <a:xfrm>
                            <a:off x="3150438" y="209125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791" name="Rectangle 9791"/>
                        <wps:cNvSpPr/>
                        <wps:spPr>
                          <a:xfrm>
                            <a:off x="3150438" y="225127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793" name="Picture 9793"/>
                          <pic:cNvPicPr/>
                        </pic:nvPicPr>
                        <pic:blipFill>
                          <a:blip r:embed="rId14"/>
                          <a:stretch>
                            <a:fillRect/>
                          </a:stretch>
                        </pic:blipFill>
                        <pic:spPr>
                          <a:xfrm>
                            <a:off x="455371" y="124476"/>
                            <a:ext cx="4343400" cy="2462784"/>
                          </a:xfrm>
                          <a:prstGeom prst="rect">
                            <a:avLst/>
                          </a:prstGeom>
                        </pic:spPr>
                      </pic:pic>
                      <wps:wsp>
                        <wps:cNvPr id="9794" name="Shape 9794"/>
                        <wps:cNvSpPr/>
                        <wps:spPr>
                          <a:xfrm>
                            <a:off x="3332683" y="1570752"/>
                            <a:ext cx="2499996" cy="76200"/>
                          </a:xfrm>
                          <a:custGeom>
                            <a:avLst/>
                            <a:gdLst/>
                            <a:ahLst/>
                            <a:cxnLst/>
                            <a:rect l="0" t="0" r="0" b="0"/>
                            <a:pathLst>
                              <a:path w="2499996" h="76200">
                                <a:moveTo>
                                  <a:pt x="76200" y="0"/>
                                </a:moveTo>
                                <a:lnTo>
                                  <a:pt x="76200" y="31750"/>
                                </a:lnTo>
                                <a:lnTo>
                                  <a:pt x="2499996" y="31750"/>
                                </a:lnTo>
                                <a:lnTo>
                                  <a:pt x="2499996"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959" style="width:459.266pt;height:203.721pt;mso-position-horizontal-relative:char;mso-position-vertical-relative:line" coordsize="58326,25872">
                <v:rect id="Rectangle 9777" style="position:absolute;width:518;height:2079;left:0;top: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9778" style="position:absolute;width:518;height:2079;left:0;top:16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9779" style="position:absolute;width:518;height:2079;left:0;top:32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9780" style="position:absolute;width:518;height:2079;left:0;top:481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9781" style="position:absolute;width:518;height:2079;left:0;top:643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9782" style="position:absolute;width:518;height:2079;left:31504;top:8046;" filled="f" stroked="f">
                  <v:textbox inset="0,0,0,0">
                    <w:txbxContent>
                      <w:p>
                        <w:pPr>
                          <w:spacing w:before="0" w:after="160" w:line="259" w:lineRule="auto"/>
                          <w:ind w:left="0" w:right="0" w:firstLine="0"/>
                          <w:jc w:val="left"/>
                        </w:pPr>
                        <w:r>
                          <w:rPr/>
                          <w:t xml:space="preserve"> </w:t>
                        </w:r>
                      </w:p>
                    </w:txbxContent>
                  </v:textbox>
                </v:rect>
                <v:rect id="Rectangle 9783" style="position:absolute;width:518;height:2079;left:31504;top:9665;" filled="f" stroked="f">
                  <v:textbox inset="0,0,0,0">
                    <w:txbxContent>
                      <w:p>
                        <w:pPr>
                          <w:spacing w:before="0" w:after="160" w:line="259" w:lineRule="auto"/>
                          <w:ind w:left="0" w:right="0" w:firstLine="0"/>
                          <w:jc w:val="left"/>
                        </w:pPr>
                        <w:r>
                          <w:rPr/>
                          <w:t xml:space="preserve"> </w:t>
                        </w:r>
                      </w:p>
                    </w:txbxContent>
                  </v:textbox>
                </v:rect>
                <v:rect id="Rectangle 9784" style="position:absolute;width:518;height:2079;left:31504;top:11266;" filled="f" stroked="f">
                  <v:textbox inset="0,0,0,0">
                    <w:txbxContent>
                      <w:p>
                        <w:pPr>
                          <w:spacing w:before="0" w:after="160" w:line="259" w:lineRule="auto"/>
                          <w:ind w:left="0" w:right="0" w:firstLine="0"/>
                          <w:jc w:val="left"/>
                        </w:pPr>
                        <w:r>
                          <w:rPr/>
                          <w:t xml:space="preserve"> </w:t>
                        </w:r>
                      </w:p>
                    </w:txbxContent>
                  </v:textbox>
                </v:rect>
                <v:rect id="Rectangle 9785" style="position:absolute;width:518;height:2079;left:31504;top:12881;" filled="f" stroked="f">
                  <v:textbox inset="0,0,0,0">
                    <w:txbxContent>
                      <w:p>
                        <w:pPr>
                          <w:spacing w:before="0" w:after="160" w:line="259" w:lineRule="auto"/>
                          <w:ind w:left="0" w:right="0" w:firstLine="0"/>
                          <w:jc w:val="left"/>
                        </w:pPr>
                        <w:r>
                          <w:rPr/>
                          <w:t xml:space="preserve"> </w:t>
                        </w:r>
                      </w:p>
                    </w:txbxContent>
                  </v:textbox>
                </v:rect>
                <v:rect id="Rectangle 9786" style="position:absolute;width:518;height:2079;left:31504;top:14481;" filled="f" stroked="f">
                  <v:textbox inset="0,0,0,0">
                    <w:txbxContent>
                      <w:p>
                        <w:pPr>
                          <w:spacing w:before="0" w:after="160" w:line="259" w:lineRule="auto"/>
                          <w:ind w:left="0" w:right="0" w:firstLine="0"/>
                          <w:jc w:val="left"/>
                        </w:pPr>
                        <w:r>
                          <w:rPr/>
                          <w:t xml:space="preserve"> </w:t>
                        </w:r>
                      </w:p>
                    </w:txbxContent>
                  </v:textbox>
                </v:rect>
                <v:rect id="Rectangle 9787" style="position:absolute;width:518;height:2079;left:31504;top:16082;" filled="f" stroked="f">
                  <v:textbox inset="0,0,0,0">
                    <w:txbxContent>
                      <w:p>
                        <w:pPr>
                          <w:spacing w:before="0" w:after="160" w:line="259" w:lineRule="auto"/>
                          <w:ind w:left="0" w:right="0" w:firstLine="0"/>
                          <w:jc w:val="left"/>
                        </w:pPr>
                        <w:r>
                          <w:rPr/>
                          <w:t xml:space="preserve"> </w:t>
                        </w:r>
                      </w:p>
                    </w:txbxContent>
                  </v:textbox>
                </v:rect>
                <v:rect id="Rectangle 9788" style="position:absolute;width:518;height:2079;left:31504;top:17697;" filled="f" stroked="f">
                  <v:textbox inset="0,0,0,0">
                    <w:txbxContent>
                      <w:p>
                        <w:pPr>
                          <w:spacing w:before="0" w:after="160" w:line="259" w:lineRule="auto"/>
                          <w:ind w:left="0" w:right="0" w:firstLine="0"/>
                          <w:jc w:val="left"/>
                        </w:pPr>
                        <w:r>
                          <w:rPr/>
                          <w:t xml:space="preserve"> </w:t>
                        </w:r>
                      </w:p>
                    </w:txbxContent>
                  </v:textbox>
                </v:rect>
                <v:rect id="Rectangle 9789" style="position:absolute;width:518;height:2079;left:31504;top:19297;" filled="f" stroked="f">
                  <v:textbox inset="0,0,0,0">
                    <w:txbxContent>
                      <w:p>
                        <w:pPr>
                          <w:spacing w:before="0" w:after="160" w:line="259" w:lineRule="auto"/>
                          <w:ind w:left="0" w:right="0" w:firstLine="0"/>
                          <w:jc w:val="left"/>
                        </w:pPr>
                        <w:r>
                          <w:rPr/>
                          <w:t xml:space="preserve"> </w:t>
                        </w:r>
                      </w:p>
                    </w:txbxContent>
                  </v:textbox>
                </v:rect>
                <v:rect id="Rectangle 9790" style="position:absolute;width:518;height:2079;left:31504;top:20912;" filled="f" stroked="f">
                  <v:textbox inset="0,0,0,0">
                    <w:txbxContent>
                      <w:p>
                        <w:pPr>
                          <w:spacing w:before="0" w:after="160" w:line="259" w:lineRule="auto"/>
                          <w:ind w:left="0" w:right="0" w:firstLine="0"/>
                          <w:jc w:val="left"/>
                        </w:pPr>
                        <w:r>
                          <w:rPr/>
                          <w:t xml:space="preserve"> </w:t>
                        </w:r>
                      </w:p>
                    </w:txbxContent>
                  </v:textbox>
                </v:rect>
                <v:rect id="Rectangle 9791" style="position:absolute;width:518;height:2079;left:31504;top:22512;" filled="f" stroked="f">
                  <v:textbox inset="0,0,0,0">
                    <w:txbxContent>
                      <w:p>
                        <w:pPr>
                          <w:spacing w:before="0" w:after="160" w:line="259" w:lineRule="auto"/>
                          <w:ind w:left="0" w:right="0" w:firstLine="0"/>
                          <w:jc w:val="left"/>
                        </w:pPr>
                        <w:r>
                          <w:rPr/>
                          <w:t xml:space="preserve"> </w:t>
                        </w:r>
                      </w:p>
                    </w:txbxContent>
                  </v:textbox>
                </v:rect>
                <v:shape id="Picture 9793" style="position:absolute;width:43434;height:24627;left:4553;top:1244;" filled="f">
                  <v:imagedata r:id="rId15"/>
                </v:shape>
                <v:shape id="Shape 9794" style="position:absolute;width:24999;height:762;left:33326;top:15707;" coordsize="2499996,76200" path="m76200,0l76200,31750l2499996,31750l2499996,44450l76200,44450l76200,76200l0,38100l76200,0x">
                  <v:stroke weight="0pt" endcap="square" joinstyle="miter" miterlimit="10" on="false" color="#000000" opacity="0"/>
                  <v:fill on="true" color="#000000"/>
                </v:shape>
              </v:group>
            </w:pict>
          </mc:Fallback>
        </mc:AlternateContent>
      </w:r>
    </w:p>
    <w:p w:rsidR="00774917" w:rsidRDefault="00D15DAA">
      <w:pPr>
        <w:ind w:left="454" w:right="956"/>
      </w:pPr>
      <w:r>
        <w:t xml:space="preserve">        Plano de Ordenación Estructural 01: clase y categorización del territorio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50" w:line="259" w:lineRule="auto"/>
        <w:ind w:left="459" w:right="0" w:firstLine="0"/>
        <w:jc w:val="left"/>
      </w:pPr>
      <w:r>
        <w:rPr>
          <w:rFonts w:ascii="Calibri" w:eastAsia="Calibri" w:hAnsi="Calibri" w:cs="Calibri"/>
          <w:noProof/>
        </w:rPr>
        <mc:AlternateContent>
          <mc:Choice Requires="wpg">
            <w:drawing>
              <wp:inline distT="0" distB="0" distL="0" distR="0">
                <wp:extent cx="5519369" cy="2929271"/>
                <wp:effectExtent l="0" t="0" r="0" b="0"/>
                <wp:docPr id="158992" name="Group 158992"/>
                <wp:cNvGraphicFramePr/>
                <a:graphic xmlns:a="http://schemas.openxmlformats.org/drawingml/2006/main">
                  <a:graphicData uri="http://schemas.microsoft.com/office/word/2010/wordprocessingGroup">
                    <wpg:wgp>
                      <wpg:cNvGrpSpPr/>
                      <wpg:grpSpPr>
                        <a:xfrm>
                          <a:off x="0" y="0"/>
                          <a:ext cx="5519369" cy="2929271"/>
                          <a:chOff x="0" y="0"/>
                          <a:chExt cx="5519369" cy="2929271"/>
                        </a:xfrm>
                      </wpg:grpSpPr>
                      <wps:wsp>
                        <wps:cNvPr id="9828" name="Rectangle 9828"/>
                        <wps:cNvSpPr/>
                        <wps:spPr>
                          <a:xfrm>
                            <a:off x="0"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29" name="Rectangle 9829"/>
                        <wps:cNvSpPr/>
                        <wps:spPr>
                          <a:xfrm>
                            <a:off x="3150438" y="16154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0" name="Rectangle 9830"/>
                        <wps:cNvSpPr/>
                        <wps:spPr>
                          <a:xfrm>
                            <a:off x="3150438" y="32156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1" name="Rectangle 9831"/>
                        <wps:cNvSpPr/>
                        <wps:spPr>
                          <a:xfrm>
                            <a:off x="3150438" y="48310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2" name="Rectangle 9832"/>
                        <wps:cNvSpPr/>
                        <wps:spPr>
                          <a:xfrm>
                            <a:off x="3150438" y="64312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3" name="Rectangle 9833"/>
                        <wps:cNvSpPr/>
                        <wps:spPr>
                          <a:xfrm>
                            <a:off x="3150438" y="80467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4" name="Rectangle 9834"/>
                        <wps:cNvSpPr/>
                        <wps:spPr>
                          <a:xfrm>
                            <a:off x="3150438" y="96469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5" name="Rectangle 9835"/>
                        <wps:cNvSpPr/>
                        <wps:spPr>
                          <a:xfrm>
                            <a:off x="3150438" y="112509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6" name="Rectangle 9836"/>
                        <wps:cNvSpPr/>
                        <wps:spPr>
                          <a:xfrm>
                            <a:off x="3150438" y="128663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7" name="Rectangle 9837"/>
                        <wps:cNvSpPr/>
                        <wps:spPr>
                          <a:xfrm>
                            <a:off x="3150438" y="144665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8" name="Rectangle 9838"/>
                        <wps:cNvSpPr/>
                        <wps:spPr>
                          <a:xfrm>
                            <a:off x="3150438" y="160820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39" name="Rectangle 9839"/>
                        <wps:cNvSpPr/>
                        <wps:spPr>
                          <a:xfrm>
                            <a:off x="3150438" y="176822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40" name="Rectangle 9840"/>
                        <wps:cNvSpPr/>
                        <wps:spPr>
                          <a:xfrm>
                            <a:off x="3150438" y="192824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41" name="Rectangle 9841"/>
                        <wps:cNvSpPr/>
                        <wps:spPr>
                          <a:xfrm>
                            <a:off x="3150438" y="208978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42" name="Rectangle 9842"/>
                        <wps:cNvSpPr/>
                        <wps:spPr>
                          <a:xfrm>
                            <a:off x="3150438" y="224980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43" name="Rectangle 9843"/>
                        <wps:cNvSpPr/>
                        <wps:spPr>
                          <a:xfrm>
                            <a:off x="3150438" y="241134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44" name="Rectangle 9844"/>
                        <wps:cNvSpPr/>
                        <wps:spPr>
                          <a:xfrm>
                            <a:off x="3150438" y="257136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9845" name="Rectangle 9845"/>
                        <wps:cNvSpPr/>
                        <wps:spPr>
                          <a:xfrm>
                            <a:off x="5437073" y="273138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019" name="Picture 10019"/>
                          <pic:cNvPicPr/>
                        </pic:nvPicPr>
                        <pic:blipFill>
                          <a:blip r:embed="rId16"/>
                          <a:stretch>
                            <a:fillRect/>
                          </a:stretch>
                        </pic:blipFill>
                        <pic:spPr>
                          <a:xfrm>
                            <a:off x="156667" y="103774"/>
                            <a:ext cx="4933189" cy="2825496"/>
                          </a:xfrm>
                          <a:prstGeom prst="rect">
                            <a:avLst/>
                          </a:prstGeom>
                        </pic:spPr>
                      </pic:pic>
                      <wps:wsp>
                        <wps:cNvPr id="10020" name="Shape 10020"/>
                        <wps:cNvSpPr/>
                        <wps:spPr>
                          <a:xfrm>
                            <a:off x="1548079" y="2127647"/>
                            <a:ext cx="3971290" cy="76200"/>
                          </a:xfrm>
                          <a:custGeom>
                            <a:avLst/>
                            <a:gdLst/>
                            <a:ahLst/>
                            <a:cxnLst/>
                            <a:rect l="0" t="0" r="0" b="0"/>
                            <a:pathLst>
                              <a:path w="3971290" h="76200">
                                <a:moveTo>
                                  <a:pt x="76200" y="0"/>
                                </a:moveTo>
                                <a:lnTo>
                                  <a:pt x="76200" y="31750"/>
                                </a:lnTo>
                                <a:lnTo>
                                  <a:pt x="3971290" y="31750"/>
                                </a:lnTo>
                                <a:lnTo>
                                  <a:pt x="397129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992" style="width:434.596pt;height:230.651pt;mso-position-horizontal-relative:char;mso-position-vertical-relative:line" coordsize="55193,29292">
                <v:rect id="Rectangle 9828"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9829" style="position:absolute;width:518;height:2079;left:31504;top:1615;" filled="f" stroked="f">
                  <v:textbox inset="0,0,0,0">
                    <w:txbxContent>
                      <w:p>
                        <w:pPr>
                          <w:spacing w:before="0" w:after="160" w:line="259" w:lineRule="auto"/>
                          <w:ind w:left="0" w:right="0" w:firstLine="0"/>
                          <w:jc w:val="left"/>
                        </w:pPr>
                        <w:r>
                          <w:rPr/>
                          <w:t xml:space="preserve"> </w:t>
                        </w:r>
                      </w:p>
                    </w:txbxContent>
                  </v:textbox>
                </v:rect>
                <v:rect id="Rectangle 9830" style="position:absolute;width:518;height:2079;left:31504;top:3215;" filled="f" stroked="f">
                  <v:textbox inset="0,0,0,0">
                    <w:txbxContent>
                      <w:p>
                        <w:pPr>
                          <w:spacing w:before="0" w:after="160" w:line="259" w:lineRule="auto"/>
                          <w:ind w:left="0" w:right="0" w:firstLine="0"/>
                          <w:jc w:val="left"/>
                        </w:pPr>
                        <w:r>
                          <w:rPr/>
                          <w:t xml:space="preserve"> </w:t>
                        </w:r>
                      </w:p>
                    </w:txbxContent>
                  </v:textbox>
                </v:rect>
                <v:rect id="Rectangle 9831" style="position:absolute;width:518;height:2079;left:31504;top:4831;" filled="f" stroked="f">
                  <v:textbox inset="0,0,0,0">
                    <w:txbxContent>
                      <w:p>
                        <w:pPr>
                          <w:spacing w:before="0" w:after="160" w:line="259" w:lineRule="auto"/>
                          <w:ind w:left="0" w:right="0" w:firstLine="0"/>
                          <w:jc w:val="left"/>
                        </w:pPr>
                        <w:r>
                          <w:rPr/>
                          <w:t xml:space="preserve"> </w:t>
                        </w:r>
                      </w:p>
                    </w:txbxContent>
                  </v:textbox>
                </v:rect>
                <v:rect id="Rectangle 9832" style="position:absolute;width:518;height:2079;left:31504;top:6431;" filled="f" stroked="f">
                  <v:textbox inset="0,0,0,0">
                    <w:txbxContent>
                      <w:p>
                        <w:pPr>
                          <w:spacing w:before="0" w:after="160" w:line="259" w:lineRule="auto"/>
                          <w:ind w:left="0" w:right="0" w:firstLine="0"/>
                          <w:jc w:val="left"/>
                        </w:pPr>
                        <w:r>
                          <w:rPr/>
                          <w:t xml:space="preserve"> </w:t>
                        </w:r>
                      </w:p>
                    </w:txbxContent>
                  </v:textbox>
                </v:rect>
                <v:rect id="Rectangle 9833" style="position:absolute;width:518;height:2079;left:31504;top:8046;" filled="f" stroked="f">
                  <v:textbox inset="0,0,0,0">
                    <w:txbxContent>
                      <w:p>
                        <w:pPr>
                          <w:spacing w:before="0" w:after="160" w:line="259" w:lineRule="auto"/>
                          <w:ind w:left="0" w:right="0" w:firstLine="0"/>
                          <w:jc w:val="left"/>
                        </w:pPr>
                        <w:r>
                          <w:rPr/>
                          <w:t xml:space="preserve"> </w:t>
                        </w:r>
                      </w:p>
                    </w:txbxContent>
                  </v:textbox>
                </v:rect>
                <v:rect id="Rectangle 9834" style="position:absolute;width:518;height:2079;left:31504;top:9646;" filled="f" stroked="f">
                  <v:textbox inset="0,0,0,0">
                    <w:txbxContent>
                      <w:p>
                        <w:pPr>
                          <w:spacing w:before="0" w:after="160" w:line="259" w:lineRule="auto"/>
                          <w:ind w:left="0" w:right="0" w:firstLine="0"/>
                          <w:jc w:val="left"/>
                        </w:pPr>
                        <w:r>
                          <w:rPr/>
                          <w:t xml:space="preserve"> </w:t>
                        </w:r>
                      </w:p>
                    </w:txbxContent>
                  </v:textbox>
                </v:rect>
                <v:rect id="Rectangle 9835" style="position:absolute;width:518;height:2079;left:31504;top:11250;" filled="f" stroked="f">
                  <v:textbox inset="0,0,0,0">
                    <w:txbxContent>
                      <w:p>
                        <w:pPr>
                          <w:spacing w:before="0" w:after="160" w:line="259" w:lineRule="auto"/>
                          <w:ind w:left="0" w:right="0" w:firstLine="0"/>
                          <w:jc w:val="left"/>
                        </w:pPr>
                        <w:r>
                          <w:rPr/>
                          <w:t xml:space="preserve"> </w:t>
                        </w:r>
                      </w:p>
                    </w:txbxContent>
                  </v:textbox>
                </v:rect>
                <v:rect id="Rectangle 9836" style="position:absolute;width:518;height:2079;left:31504;top:12866;" filled="f" stroked="f">
                  <v:textbox inset="0,0,0,0">
                    <w:txbxContent>
                      <w:p>
                        <w:pPr>
                          <w:spacing w:before="0" w:after="160" w:line="259" w:lineRule="auto"/>
                          <w:ind w:left="0" w:right="0" w:firstLine="0"/>
                          <w:jc w:val="left"/>
                        </w:pPr>
                        <w:r>
                          <w:rPr/>
                          <w:t xml:space="preserve"> </w:t>
                        </w:r>
                      </w:p>
                    </w:txbxContent>
                  </v:textbox>
                </v:rect>
                <v:rect id="Rectangle 9837" style="position:absolute;width:518;height:2079;left:31504;top:14466;" filled="f" stroked="f">
                  <v:textbox inset="0,0,0,0">
                    <w:txbxContent>
                      <w:p>
                        <w:pPr>
                          <w:spacing w:before="0" w:after="160" w:line="259" w:lineRule="auto"/>
                          <w:ind w:left="0" w:right="0" w:firstLine="0"/>
                          <w:jc w:val="left"/>
                        </w:pPr>
                        <w:r>
                          <w:rPr/>
                          <w:t xml:space="preserve"> </w:t>
                        </w:r>
                      </w:p>
                    </w:txbxContent>
                  </v:textbox>
                </v:rect>
                <v:rect id="Rectangle 9838" style="position:absolute;width:518;height:2079;left:31504;top:16082;" filled="f" stroked="f">
                  <v:textbox inset="0,0,0,0">
                    <w:txbxContent>
                      <w:p>
                        <w:pPr>
                          <w:spacing w:before="0" w:after="160" w:line="259" w:lineRule="auto"/>
                          <w:ind w:left="0" w:right="0" w:firstLine="0"/>
                          <w:jc w:val="left"/>
                        </w:pPr>
                        <w:r>
                          <w:rPr/>
                          <w:t xml:space="preserve"> </w:t>
                        </w:r>
                      </w:p>
                    </w:txbxContent>
                  </v:textbox>
                </v:rect>
                <v:rect id="Rectangle 9839" style="position:absolute;width:518;height:2079;left:31504;top:17682;" filled="f" stroked="f">
                  <v:textbox inset="0,0,0,0">
                    <w:txbxContent>
                      <w:p>
                        <w:pPr>
                          <w:spacing w:before="0" w:after="160" w:line="259" w:lineRule="auto"/>
                          <w:ind w:left="0" w:right="0" w:firstLine="0"/>
                          <w:jc w:val="left"/>
                        </w:pPr>
                        <w:r>
                          <w:rPr/>
                          <w:t xml:space="preserve"> </w:t>
                        </w:r>
                      </w:p>
                    </w:txbxContent>
                  </v:textbox>
                </v:rect>
                <v:rect id="Rectangle 9840" style="position:absolute;width:518;height:2079;left:31504;top:19282;" filled="f" stroked="f">
                  <v:textbox inset="0,0,0,0">
                    <w:txbxContent>
                      <w:p>
                        <w:pPr>
                          <w:spacing w:before="0" w:after="160" w:line="259" w:lineRule="auto"/>
                          <w:ind w:left="0" w:right="0" w:firstLine="0"/>
                          <w:jc w:val="left"/>
                        </w:pPr>
                        <w:r>
                          <w:rPr/>
                          <w:t xml:space="preserve"> </w:t>
                        </w:r>
                      </w:p>
                    </w:txbxContent>
                  </v:textbox>
                </v:rect>
                <v:rect id="Rectangle 9841" style="position:absolute;width:518;height:2079;left:31504;top:20897;" filled="f" stroked="f">
                  <v:textbox inset="0,0,0,0">
                    <w:txbxContent>
                      <w:p>
                        <w:pPr>
                          <w:spacing w:before="0" w:after="160" w:line="259" w:lineRule="auto"/>
                          <w:ind w:left="0" w:right="0" w:firstLine="0"/>
                          <w:jc w:val="left"/>
                        </w:pPr>
                        <w:r>
                          <w:rPr/>
                          <w:t xml:space="preserve"> </w:t>
                        </w:r>
                      </w:p>
                    </w:txbxContent>
                  </v:textbox>
                </v:rect>
                <v:rect id="Rectangle 9842" style="position:absolute;width:518;height:2079;left:31504;top:22498;" filled="f" stroked="f">
                  <v:textbox inset="0,0,0,0">
                    <w:txbxContent>
                      <w:p>
                        <w:pPr>
                          <w:spacing w:before="0" w:after="160" w:line="259" w:lineRule="auto"/>
                          <w:ind w:left="0" w:right="0" w:firstLine="0"/>
                          <w:jc w:val="left"/>
                        </w:pPr>
                        <w:r>
                          <w:rPr/>
                          <w:t xml:space="preserve"> </w:t>
                        </w:r>
                      </w:p>
                    </w:txbxContent>
                  </v:textbox>
                </v:rect>
                <v:rect id="Rectangle 9843" style="position:absolute;width:518;height:2079;left:31504;top:24113;" filled="f" stroked="f">
                  <v:textbox inset="0,0,0,0">
                    <w:txbxContent>
                      <w:p>
                        <w:pPr>
                          <w:spacing w:before="0" w:after="160" w:line="259" w:lineRule="auto"/>
                          <w:ind w:left="0" w:right="0" w:firstLine="0"/>
                          <w:jc w:val="left"/>
                        </w:pPr>
                        <w:r>
                          <w:rPr/>
                          <w:t xml:space="preserve"> </w:t>
                        </w:r>
                      </w:p>
                    </w:txbxContent>
                  </v:textbox>
                </v:rect>
                <v:rect id="Rectangle 9844" style="position:absolute;width:518;height:2079;left:31504;top:25713;" filled="f" stroked="f">
                  <v:textbox inset="0,0,0,0">
                    <w:txbxContent>
                      <w:p>
                        <w:pPr>
                          <w:spacing w:before="0" w:after="160" w:line="259" w:lineRule="auto"/>
                          <w:ind w:left="0" w:right="0" w:firstLine="0"/>
                          <w:jc w:val="left"/>
                        </w:pPr>
                        <w:r>
                          <w:rPr/>
                          <w:t xml:space="preserve"> </w:t>
                        </w:r>
                      </w:p>
                    </w:txbxContent>
                  </v:textbox>
                </v:rect>
                <v:rect id="Rectangle 9845" style="position:absolute;width:518;height:2079;left:54370;top:27313;" filled="f" stroked="f">
                  <v:textbox inset="0,0,0,0">
                    <w:txbxContent>
                      <w:p>
                        <w:pPr>
                          <w:spacing w:before="0" w:after="160" w:line="259" w:lineRule="auto"/>
                          <w:ind w:left="0" w:right="0" w:firstLine="0"/>
                          <w:jc w:val="left"/>
                        </w:pPr>
                        <w:r>
                          <w:rPr/>
                          <w:t xml:space="preserve"> </w:t>
                        </w:r>
                      </w:p>
                    </w:txbxContent>
                  </v:textbox>
                </v:rect>
                <v:shape id="Picture 10019" style="position:absolute;width:49331;height:28254;left:1566;top:1037;" filled="f">
                  <v:imagedata r:id="rId17"/>
                </v:shape>
                <v:shape id="Shape 10020" style="position:absolute;width:39712;height:762;left:15480;top:21276;" coordsize="3971290,76200" path="m76200,0l76200,31750l3971290,31750l3971290,44450l76200,44450l76200,76200l0,38100l76200,0x">
                  <v:stroke weight="0pt" endcap="square" joinstyle="miter" miterlimit="10" on="false" color="#000000" opacity="0"/>
                  <v:fill on="true" color="#000000"/>
                </v:shape>
              </v:group>
            </w:pict>
          </mc:Fallback>
        </mc:AlternateContent>
      </w:r>
    </w:p>
    <w:p w:rsidR="00774917" w:rsidRDefault="00D15DAA">
      <w:pPr>
        <w:tabs>
          <w:tab w:val="center" w:pos="4347"/>
          <w:tab w:val="center" w:pos="9021"/>
        </w:tabs>
        <w:spacing w:after="1"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     Plano de Ordenación Detallada Barranco Hondo-</w:t>
      </w:r>
      <w:r>
        <w:rPr>
          <w:rFonts w:ascii="Times New Roman" w:eastAsia="Times New Roman" w:hAnsi="Times New Roman" w:cs="Times New Roman"/>
          <w:sz w:val="24"/>
        </w:rPr>
        <w:t xml:space="preserve">Pringado nº11. </w:t>
      </w:r>
      <w:r>
        <w:rPr>
          <w:rFonts w:ascii="Times New Roman" w:eastAsia="Times New Roman" w:hAnsi="Times New Roman" w:cs="Times New Roman"/>
          <w:sz w:val="24"/>
        </w:rPr>
        <w:tab/>
      </w:r>
      <w:r>
        <w:rPr>
          <w:sz w:val="34"/>
          <w:vertAlign w:val="superscript"/>
        </w:rPr>
        <w:t xml:space="preserve"> </w:t>
      </w:r>
    </w:p>
    <w:p w:rsidR="00774917" w:rsidRDefault="00D15DAA">
      <w:pPr>
        <w:spacing w:after="0" w:line="259" w:lineRule="auto"/>
        <w:ind w:left="0" w:right="1908" w:firstLine="0"/>
        <w:jc w:val="right"/>
      </w:pPr>
      <w:r>
        <w:t xml:space="preserve"> </w:t>
      </w:r>
    </w:p>
    <w:p w:rsidR="00774917" w:rsidRDefault="00D15DAA">
      <w:pPr>
        <w:spacing w:after="72" w:line="259" w:lineRule="auto"/>
        <w:ind w:left="1128"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774917" w:rsidRDefault="00D15DAA">
      <w:pPr>
        <w:numPr>
          <w:ilvl w:val="0"/>
          <w:numId w:val="8"/>
        </w:numPr>
        <w:shd w:val="clear" w:color="auto" w:fill="E7E6E6"/>
        <w:spacing w:after="0" w:line="259" w:lineRule="auto"/>
        <w:ind w:right="0" w:hanging="36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8993" name="Group 15899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023" name="Rectangle 1002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024" name="Rectangle 1002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8993" style="width:12.7031pt;height:281.352pt;position:absolute;mso-position-horizontal-relative:page;mso-position-horizontal:absolute;margin-left:682.278pt;mso-position-vertical-relative:page;margin-top:530.568pt;" coordsize="1613,35731">
                <v:rect id="Rectangle 1002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02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100 </w:t>
                        </w:r>
                      </w:p>
                    </w:txbxContent>
                  </v:textbox>
                </v:rect>
                <w10:wrap type="square"/>
              </v:group>
            </w:pict>
          </mc:Fallback>
        </mc:AlternateContent>
      </w:r>
      <w:r>
        <w:rPr>
          <w:b/>
          <w:shd w:val="clear" w:color="auto" w:fill="E6E6E6"/>
        </w:rPr>
        <w:t>COORDENADAS UTM</w:t>
      </w:r>
      <w:r>
        <w:rPr>
          <w:b/>
        </w:rPr>
        <w:t xml:space="preserve">                                                                                                      </w:t>
      </w:r>
      <w:r>
        <w:t xml:space="preserve"> </w:t>
      </w:r>
    </w:p>
    <w:p w:rsidR="00774917" w:rsidRDefault="00D15DAA">
      <w:pPr>
        <w:spacing w:after="0" w:line="259" w:lineRule="auto"/>
        <w:ind w:left="459" w:right="0" w:firstLine="0"/>
        <w:jc w:val="left"/>
      </w:pPr>
      <w:r>
        <w:t xml:space="preserve"> </w:t>
      </w:r>
    </w:p>
    <w:tbl>
      <w:tblPr>
        <w:tblStyle w:val="TableGrid"/>
        <w:tblW w:w="8822" w:type="dxa"/>
        <w:tblInd w:w="507" w:type="dxa"/>
        <w:tblCellMar>
          <w:top w:w="9" w:type="dxa"/>
          <w:left w:w="410" w:type="dxa"/>
          <w:bottom w:w="0" w:type="dxa"/>
          <w:right w:w="115" w:type="dxa"/>
        </w:tblCellMar>
        <w:tblLook w:val="04A0" w:firstRow="1" w:lastRow="0" w:firstColumn="1" w:lastColumn="0" w:noHBand="0" w:noVBand="1"/>
      </w:tblPr>
      <w:tblGrid>
        <w:gridCol w:w="1447"/>
        <w:gridCol w:w="3829"/>
        <w:gridCol w:w="3545"/>
      </w:tblGrid>
      <w:tr w:rsidR="00774917">
        <w:trPr>
          <w:trHeight w:val="269"/>
        </w:trPr>
        <w:tc>
          <w:tcPr>
            <w:tcW w:w="1447" w:type="dxa"/>
            <w:tcBorders>
              <w:top w:val="single" w:sz="6" w:space="0" w:color="000000"/>
              <w:left w:val="single" w:sz="6" w:space="0" w:color="000000"/>
              <w:bottom w:val="single" w:sz="6" w:space="0" w:color="000000"/>
              <w:right w:val="nil"/>
            </w:tcBorders>
          </w:tcPr>
          <w:p w:rsidR="00774917" w:rsidRDefault="00774917">
            <w:pPr>
              <w:spacing w:after="160" w:line="259" w:lineRule="auto"/>
              <w:ind w:left="0" w:right="0" w:firstLine="0"/>
              <w:jc w:val="left"/>
            </w:pPr>
          </w:p>
        </w:tc>
        <w:tc>
          <w:tcPr>
            <w:tcW w:w="7374" w:type="dxa"/>
            <w:gridSpan w:val="2"/>
            <w:tcBorders>
              <w:top w:val="single" w:sz="6" w:space="0" w:color="000000"/>
              <w:left w:val="nil"/>
              <w:bottom w:val="single" w:sz="6" w:space="0" w:color="000000"/>
              <w:right w:val="single" w:sz="6" w:space="0" w:color="000000"/>
            </w:tcBorders>
          </w:tcPr>
          <w:p w:rsidR="00774917" w:rsidRDefault="00D15DAA">
            <w:pPr>
              <w:spacing w:after="0" w:line="259" w:lineRule="auto"/>
              <w:ind w:left="446" w:right="0" w:firstLine="0"/>
              <w:jc w:val="left"/>
            </w:pPr>
            <w:r>
              <w:rPr>
                <w:b/>
              </w:rPr>
              <w:t xml:space="preserve">Parcela 19. Manzana 25. Rubén Marichal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7" w:firstLine="0"/>
              <w:jc w:val="center"/>
            </w:pPr>
            <w:r>
              <w:rPr>
                <w:b/>
              </w:rPr>
              <w:t xml:space="preserve">Punto </w:t>
            </w:r>
          </w:p>
        </w:tc>
        <w:tc>
          <w:tcPr>
            <w:tcW w:w="7374" w:type="dxa"/>
            <w:gridSpan w:val="2"/>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02" w:firstLine="0"/>
              <w:jc w:val="center"/>
            </w:pPr>
            <w:r>
              <w:rPr>
                <w:b/>
              </w:rPr>
              <w:t xml:space="preserve">Coordenadas UTM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9" w:firstLine="0"/>
              <w:jc w:val="center"/>
            </w:pPr>
            <w:r>
              <w:rPr>
                <w:b/>
              </w:rPr>
              <w:t xml:space="preserve">Nº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9" w:firstLine="0"/>
              <w:jc w:val="center"/>
            </w:pPr>
            <w:r>
              <w:rPr>
                <w:b/>
              </w:rPr>
              <w:t xml:space="preserve"> X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00" w:firstLine="0"/>
              <w:jc w:val="center"/>
            </w:pPr>
            <w:r>
              <w:rPr>
                <w:b/>
              </w:rPr>
              <w:t xml:space="preserve">Y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5"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7" w:firstLine="0"/>
              <w:jc w:val="center"/>
            </w:pPr>
            <w:r>
              <w:t xml:space="preserve">368014.9062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6" w:firstLine="0"/>
              <w:jc w:val="center"/>
            </w:pPr>
            <w:r>
              <w:t xml:space="preserve">3141557.5509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5" w:firstLine="0"/>
              <w:jc w:val="center"/>
            </w:pPr>
            <w:r>
              <w:t xml:space="preserve">2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7" w:firstLine="0"/>
              <w:jc w:val="center"/>
            </w:pPr>
            <w:r>
              <w:t xml:space="preserve">368006.8797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5" w:firstLine="0"/>
              <w:jc w:val="center"/>
            </w:pPr>
            <w:r>
              <w:t xml:space="preserve">3141573.4624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5" w:firstLine="0"/>
              <w:jc w:val="center"/>
            </w:pPr>
            <w:r>
              <w:t xml:space="preserve">3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7" w:firstLine="0"/>
              <w:jc w:val="center"/>
            </w:pPr>
            <w:r>
              <w:t xml:space="preserve">367998.6565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6" w:firstLine="0"/>
              <w:jc w:val="center"/>
            </w:pPr>
            <w:r>
              <w:t xml:space="preserve">3141569.3597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5" w:firstLine="0"/>
              <w:jc w:val="center"/>
            </w:pPr>
            <w:r>
              <w:t xml:space="preserve">4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7" w:firstLine="0"/>
              <w:jc w:val="center"/>
            </w:pPr>
            <w:r>
              <w:t xml:space="preserve">368006.9328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6" w:firstLine="0"/>
              <w:jc w:val="center"/>
            </w:pPr>
            <w:r>
              <w:t xml:space="preserve">3141553.7210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5"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7" w:firstLine="0"/>
              <w:jc w:val="center"/>
            </w:pPr>
            <w:r>
              <w:t xml:space="preserve">368014.9062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96" w:firstLine="0"/>
              <w:jc w:val="center"/>
            </w:pPr>
            <w:r>
              <w:t xml:space="preserve">3141557.5509 </w:t>
            </w:r>
          </w:p>
        </w:tc>
      </w:tr>
    </w:tbl>
    <w:p w:rsidR="00774917" w:rsidRDefault="00D15DAA">
      <w:pPr>
        <w:spacing w:after="0" w:line="259" w:lineRule="auto"/>
        <w:ind w:left="459" w:right="0" w:firstLine="0"/>
        <w:jc w:val="left"/>
      </w:pPr>
      <w:r>
        <w:t xml:space="preserve"> </w:t>
      </w:r>
    </w:p>
    <w:p w:rsidR="00774917" w:rsidRDefault="00D15DAA">
      <w:pPr>
        <w:numPr>
          <w:ilvl w:val="0"/>
          <w:numId w:val="8"/>
        </w:numPr>
        <w:shd w:val="clear" w:color="auto" w:fill="E7E6E6"/>
        <w:spacing w:after="0" w:line="259" w:lineRule="auto"/>
        <w:ind w:right="0" w:hanging="360"/>
        <w:jc w:val="left"/>
      </w:pPr>
      <w:r>
        <w:rPr>
          <w:b/>
          <w:shd w:val="clear" w:color="auto" w:fill="E6E6E6"/>
        </w:rPr>
        <w:t>FOTOGRAFÍAS</w:t>
      </w: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pPr>
      <w:r>
        <w:t xml:space="preserve"> </w:t>
      </w:r>
    </w:p>
    <w:p w:rsidR="00774917" w:rsidRDefault="00D15DAA">
      <w:pPr>
        <w:spacing w:after="51" w:line="259" w:lineRule="auto"/>
        <w:ind w:left="1032" w:right="0" w:firstLine="0"/>
        <w:jc w:val="left"/>
      </w:pPr>
      <w:r>
        <w:rPr>
          <w:noProof/>
        </w:rPr>
        <w:drawing>
          <wp:inline distT="0" distB="0" distL="0" distR="0">
            <wp:extent cx="4780788" cy="3282696"/>
            <wp:effectExtent l="0" t="0" r="0" b="0"/>
            <wp:docPr id="10092" name="Picture 10092"/>
            <wp:cNvGraphicFramePr/>
            <a:graphic xmlns:a="http://schemas.openxmlformats.org/drawingml/2006/main">
              <a:graphicData uri="http://schemas.openxmlformats.org/drawingml/2006/picture">
                <pic:pic xmlns:pic="http://schemas.openxmlformats.org/drawingml/2006/picture">
                  <pic:nvPicPr>
                    <pic:cNvPr id="10092" name="Picture 10092"/>
                    <pic:cNvPicPr/>
                  </pic:nvPicPr>
                  <pic:blipFill>
                    <a:blip r:embed="rId18"/>
                    <a:stretch>
                      <a:fillRect/>
                    </a:stretch>
                  </pic:blipFill>
                  <pic:spPr>
                    <a:xfrm>
                      <a:off x="0" y="0"/>
                      <a:ext cx="4780788" cy="3282696"/>
                    </a:xfrm>
                    <a:prstGeom prst="rect">
                      <a:avLst/>
                    </a:prstGeom>
                  </pic:spPr>
                </pic:pic>
              </a:graphicData>
            </a:graphic>
          </wp:inline>
        </w:drawing>
      </w:r>
    </w:p>
    <w:p w:rsidR="00774917" w:rsidRDefault="00D15DAA">
      <w:pPr>
        <w:spacing w:after="0" w:line="259" w:lineRule="auto"/>
        <w:ind w:left="459" w:right="0" w:firstLine="0"/>
      </w:pPr>
      <w:r>
        <w:t xml:space="preserve"> </w:t>
      </w:r>
    </w:p>
    <w:p w:rsidR="00774917" w:rsidRDefault="00D15DAA">
      <w:pPr>
        <w:spacing w:after="5544" w:line="259" w:lineRule="auto"/>
        <w:ind w:left="-2094" w:right="2497" w:firstLine="0"/>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6294" name="Group 14629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097" name="Rectangle 1009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098" name="Rectangle 1009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39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294" style="width:12.7031pt;height:281.352pt;position:absolute;mso-position-horizontal-relative:page;mso-position-horizontal:absolute;margin-left:682.278pt;mso-position-vertical-relative:page;margin-top:530.568pt;" coordsize="1613,35731">
                <v:rect id="Rectangle 1009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09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100 </w:t>
                        </w:r>
                      </w:p>
                    </w:txbxContent>
                  </v:textbox>
                </v:rect>
                <w10:wrap type="topAndBottom"/>
              </v:group>
            </w:pict>
          </mc:Fallback>
        </mc:AlternateContent>
      </w:r>
      <w:r>
        <w:rPr>
          <w:noProof/>
        </w:rPr>
        <w:drawing>
          <wp:anchor distT="0" distB="0" distL="114300" distR="114300" simplePos="0" relativeHeight="251701248" behindDoc="0" locked="0" layoutInCell="1" allowOverlap="0">
            <wp:simplePos x="0" y="0"/>
            <wp:positionH relativeFrom="column">
              <wp:posOffset>376428</wp:posOffset>
            </wp:positionH>
            <wp:positionV relativeFrom="paragraph">
              <wp:posOffset>42433</wp:posOffset>
            </wp:positionV>
            <wp:extent cx="5017008" cy="3758184"/>
            <wp:effectExtent l="0" t="0" r="0" b="0"/>
            <wp:wrapSquare wrapText="bothSides"/>
            <wp:docPr id="10094" name="Picture 10094"/>
            <wp:cNvGraphicFramePr/>
            <a:graphic xmlns:a="http://schemas.openxmlformats.org/drawingml/2006/main">
              <a:graphicData uri="http://schemas.openxmlformats.org/drawingml/2006/picture">
                <pic:pic xmlns:pic="http://schemas.openxmlformats.org/drawingml/2006/picture">
                  <pic:nvPicPr>
                    <pic:cNvPr id="10094" name="Picture 10094"/>
                    <pic:cNvPicPr/>
                  </pic:nvPicPr>
                  <pic:blipFill>
                    <a:blip r:embed="rId19"/>
                    <a:stretch>
                      <a:fillRect/>
                    </a:stretch>
                  </pic:blipFill>
                  <pic:spPr>
                    <a:xfrm>
                      <a:off x="0" y="0"/>
                      <a:ext cx="5017008" cy="3758184"/>
                    </a:xfrm>
                    <a:prstGeom prst="rect">
                      <a:avLst/>
                    </a:prstGeom>
                  </pic:spPr>
                </pic:pic>
              </a:graphicData>
            </a:graphic>
          </wp:anchor>
        </w:drawing>
      </w:r>
    </w:p>
    <w:p w:rsidR="00774917" w:rsidRDefault="00D15DAA">
      <w:pPr>
        <w:spacing w:after="0" w:line="259" w:lineRule="auto"/>
        <w:ind w:left="459" w:right="0" w:firstLine="0"/>
      </w:pPr>
      <w:r>
        <w:t xml:space="preserve"> </w:t>
      </w:r>
    </w:p>
    <w:p w:rsidR="00774917" w:rsidRDefault="00D15DAA">
      <w:pPr>
        <w:numPr>
          <w:ilvl w:val="0"/>
          <w:numId w:val="8"/>
        </w:numPr>
        <w:shd w:val="clear" w:color="auto" w:fill="E7E6E6"/>
        <w:spacing w:after="0" w:line="259" w:lineRule="auto"/>
        <w:ind w:right="0" w:hanging="360"/>
        <w:jc w:val="left"/>
      </w:pPr>
      <w:r>
        <w:rPr>
          <w:b/>
          <w:shd w:val="clear" w:color="auto" w:fill="E6E6E6"/>
        </w:rPr>
        <w:t>PLANOS</w:t>
      </w:r>
      <w:r>
        <w:t xml:space="preserve"> </w:t>
      </w:r>
    </w:p>
    <w:p w:rsidR="00774917" w:rsidRDefault="00D15DAA">
      <w:pPr>
        <w:spacing w:after="0" w:line="259" w:lineRule="auto"/>
        <w:ind w:left="459" w:right="0" w:firstLine="0"/>
        <w:jc w:val="left"/>
      </w:pPr>
      <w:r>
        <w:t xml:space="preserve"> </w:t>
      </w:r>
    </w:p>
    <w:p w:rsidR="00774917" w:rsidRDefault="00D15DAA">
      <w:pPr>
        <w:spacing w:after="112"/>
        <w:ind w:left="454" w:right="95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774917" w:rsidRDefault="00D15DAA">
      <w:pPr>
        <w:spacing w:after="3395" w:line="259" w:lineRule="auto"/>
        <w:ind w:left="459" w:right="1160" w:firstLine="0"/>
        <w:jc w:val="left"/>
      </w:pPr>
      <w:r>
        <w:t xml:space="preserve"> </w:t>
      </w:r>
    </w:p>
    <w:p w:rsidR="00774917" w:rsidRDefault="00D15DAA">
      <w:pPr>
        <w:spacing w:after="0" w:line="259" w:lineRule="auto"/>
        <w:ind w:left="-2094" w:right="116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6490" name="Group 14649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173" name="Rectangle 1017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174" name="Rectangle 1017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490" style="width:12.7031pt;height:281.352pt;position:absolute;mso-position-horizontal-relative:page;mso-position-horizontal:absolute;margin-left:682.278pt;mso-position-vertical-relative:page;margin-top:530.568pt;" coordsize="1613,35731">
                <v:rect id="Rectangle 1017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17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100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column">
                  <wp:posOffset>373380</wp:posOffset>
                </wp:positionH>
                <wp:positionV relativeFrom="paragraph">
                  <wp:posOffset>-2350245</wp:posOffset>
                </wp:positionV>
                <wp:extent cx="5868924" cy="6533388"/>
                <wp:effectExtent l="0" t="0" r="0" b="0"/>
                <wp:wrapSquare wrapText="bothSides"/>
                <wp:docPr id="146489" name="Group 146489"/>
                <wp:cNvGraphicFramePr/>
                <a:graphic xmlns:a="http://schemas.openxmlformats.org/drawingml/2006/main">
                  <a:graphicData uri="http://schemas.microsoft.com/office/word/2010/wordprocessingGroup">
                    <wpg:wgp>
                      <wpg:cNvGrpSpPr/>
                      <wpg:grpSpPr>
                        <a:xfrm>
                          <a:off x="0" y="0"/>
                          <a:ext cx="5868924" cy="6533388"/>
                          <a:chOff x="0" y="0"/>
                          <a:chExt cx="5868924" cy="6533388"/>
                        </a:xfrm>
                      </wpg:grpSpPr>
                      <wps:wsp>
                        <wps:cNvPr id="10133" name="Rectangle 10133"/>
                        <wps:cNvSpPr/>
                        <wps:spPr>
                          <a:xfrm>
                            <a:off x="146609" y="10196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34" name="Rectangle 10134"/>
                        <wps:cNvSpPr/>
                        <wps:spPr>
                          <a:xfrm>
                            <a:off x="146609" y="26236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35" name="Rectangle 10135"/>
                        <wps:cNvSpPr/>
                        <wps:spPr>
                          <a:xfrm>
                            <a:off x="146609" y="42238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36" name="Rectangle 10136"/>
                        <wps:cNvSpPr/>
                        <wps:spPr>
                          <a:xfrm>
                            <a:off x="146609" y="58393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37" name="Rectangle 10137"/>
                        <wps:cNvSpPr/>
                        <wps:spPr>
                          <a:xfrm>
                            <a:off x="146609" y="74395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38" name="Rectangle 10138"/>
                        <wps:cNvSpPr/>
                        <wps:spPr>
                          <a:xfrm>
                            <a:off x="146609" y="90549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39" name="Rectangle 10139"/>
                        <wps:cNvSpPr/>
                        <wps:spPr>
                          <a:xfrm>
                            <a:off x="146609" y="106551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0" name="Rectangle 10140"/>
                        <wps:cNvSpPr/>
                        <wps:spPr>
                          <a:xfrm>
                            <a:off x="146609" y="122553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1" name="Rectangle 10141"/>
                        <wps:cNvSpPr/>
                        <wps:spPr>
                          <a:xfrm>
                            <a:off x="146609" y="138707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2" name="Rectangle 10142"/>
                        <wps:cNvSpPr/>
                        <wps:spPr>
                          <a:xfrm>
                            <a:off x="146609" y="154709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3" name="Rectangle 10143"/>
                        <wps:cNvSpPr/>
                        <wps:spPr>
                          <a:xfrm>
                            <a:off x="146609" y="170864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4" name="Rectangle 10144"/>
                        <wps:cNvSpPr/>
                        <wps:spPr>
                          <a:xfrm>
                            <a:off x="146609" y="186866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5" name="Rectangle 10145"/>
                        <wps:cNvSpPr/>
                        <wps:spPr>
                          <a:xfrm>
                            <a:off x="146609" y="202868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6" name="Rectangle 10146"/>
                        <wps:cNvSpPr/>
                        <wps:spPr>
                          <a:xfrm>
                            <a:off x="146609" y="219022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49" name="Rectangle 10149"/>
                        <wps:cNvSpPr/>
                        <wps:spPr>
                          <a:xfrm>
                            <a:off x="2954147" y="282446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50" name="Rectangle 10150"/>
                        <wps:cNvSpPr/>
                        <wps:spPr>
                          <a:xfrm>
                            <a:off x="2954147" y="306068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51" name="Rectangle 10151"/>
                        <wps:cNvSpPr/>
                        <wps:spPr>
                          <a:xfrm>
                            <a:off x="2954147" y="329842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52" name="Rectangle 10152"/>
                        <wps:cNvSpPr/>
                        <wps:spPr>
                          <a:xfrm>
                            <a:off x="2954147" y="353464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153" name="Rectangle 10153"/>
                        <wps:cNvSpPr/>
                        <wps:spPr>
                          <a:xfrm>
                            <a:off x="2954147" y="377239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170" name="Picture 10170"/>
                          <pic:cNvPicPr/>
                        </pic:nvPicPr>
                        <pic:blipFill>
                          <a:blip r:embed="rId20"/>
                          <a:stretch>
                            <a:fillRect/>
                          </a:stretch>
                        </pic:blipFill>
                        <pic:spPr>
                          <a:xfrm>
                            <a:off x="0" y="0"/>
                            <a:ext cx="5868924" cy="6533388"/>
                          </a:xfrm>
                          <a:prstGeom prst="rect">
                            <a:avLst/>
                          </a:prstGeom>
                        </pic:spPr>
                      </pic:pic>
                    </wpg:wgp>
                  </a:graphicData>
                </a:graphic>
              </wp:anchor>
            </w:drawing>
          </mc:Choice>
          <mc:Fallback xmlns:a="http://schemas.openxmlformats.org/drawingml/2006/main">
            <w:pict>
              <v:group id="Group 146489" style="width:462.12pt;height:514.44pt;position:absolute;mso-position-horizontal-relative:text;mso-position-horizontal:absolute;margin-left:29.4pt;mso-position-vertical-relative:text;margin-top:-185.059pt;" coordsize="58689,65333">
                <v:rect id="Rectangle 10133" style="position:absolute;width:518;height:2079;left:1466;top:1019;" filled="f" stroked="f">
                  <v:textbox inset="0,0,0,0">
                    <w:txbxContent>
                      <w:p>
                        <w:pPr>
                          <w:spacing w:before="0" w:after="160" w:line="259" w:lineRule="auto"/>
                          <w:ind w:left="0" w:right="0" w:firstLine="0"/>
                          <w:jc w:val="left"/>
                        </w:pPr>
                        <w:r>
                          <w:rPr/>
                          <w:t xml:space="preserve"> </w:t>
                        </w:r>
                      </w:p>
                    </w:txbxContent>
                  </v:textbox>
                </v:rect>
                <v:rect id="Rectangle 10134" style="position:absolute;width:518;height:2079;left:1466;top:2623;" filled="f" stroked="f">
                  <v:textbox inset="0,0,0,0">
                    <w:txbxContent>
                      <w:p>
                        <w:pPr>
                          <w:spacing w:before="0" w:after="160" w:line="259" w:lineRule="auto"/>
                          <w:ind w:left="0" w:right="0" w:firstLine="0"/>
                          <w:jc w:val="left"/>
                        </w:pPr>
                        <w:r>
                          <w:rPr/>
                          <w:t xml:space="preserve"> </w:t>
                        </w:r>
                      </w:p>
                    </w:txbxContent>
                  </v:textbox>
                </v:rect>
                <v:rect id="Rectangle 10135" style="position:absolute;width:518;height:2079;left:1466;top:4223;" filled="f" stroked="f">
                  <v:textbox inset="0,0,0,0">
                    <w:txbxContent>
                      <w:p>
                        <w:pPr>
                          <w:spacing w:before="0" w:after="160" w:line="259" w:lineRule="auto"/>
                          <w:ind w:left="0" w:right="0" w:firstLine="0"/>
                          <w:jc w:val="left"/>
                        </w:pPr>
                        <w:r>
                          <w:rPr/>
                          <w:t xml:space="preserve"> </w:t>
                        </w:r>
                      </w:p>
                    </w:txbxContent>
                  </v:textbox>
                </v:rect>
                <v:rect id="Rectangle 10136" style="position:absolute;width:518;height:2079;left:1466;top:5839;" filled="f" stroked="f">
                  <v:textbox inset="0,0,0,0">
                    <w:txbxContent>
                      <w:p>
                        <w:pPr>
                          <w:spacing w:before="0" w:after="160" w:line="259" w:lineRule="auto"/>
                          <w:ind w:left="0" w:right="0" w:firstLine="0"/>
                          <w:jc w:val="left"/>
                        </w:pPr>
                        <w:r>
                          <w:rPr/>
                          <w:t xml:space="preserve"> </w:t>
                        </w:r>
                      </w:p>
                    </w:txbxContent>
                  </v:textbox>
                </v:rect>
                <v:rect id="Rectangle 10137" style="position:absolute;width:518;height:2079;left:1466;top:7439;" filled="f" stroked="f">
                  <v:textbox inset="0,0,0,0">
                    <w:txbxContent>
                      <w:p>
                        <w:pPr>
                          <w:spacing w:before="0" w:after="160" w:line="259" w:lineRule="auto"/>
                          <w:ind w:left="0" w:right="0" w:firstLine="0"/>
                          <w:jc w:val="left"/>
                        </w:pPr>
                        <w:r>
                          <w:rPr/>
                          <w:t xml:space="preserve"> </w:t>
                        </w:r>
                      </w:p>
                    </w:txbxContent>
                  </v:textbox>
                </v:rect>
                <v:rect id="Rectangle 10138" style="position:absolute;width:518;height:2079;left:1466;top:9054;" filled="f" stroked="f">
                  <v:textbox inset="0,0,0,0">
                    <w:txbxContent>
                      <w:p>
                        <w:pPr>
                          <w:spacing w:before="0" w:after="160" w:line="259" w:lineRule="auto"/>
                          <w:ind w:left="0" w:right="0" w:firstLine="0"/>
                          <w:jc w:val="left"/>
                        </w:pPr>
                        <w:r>
                          <w:rPr/>
                          <w:t xml:space="preserve"> </w:t>
                        </w:r>
                      </w:p>
                    </w:txbxContent>
                  </v:textbox>
                </v:rect>
                <v:rect id="Rectangle 10139" style="position:absolute;width:518;height:2079;left:1466;top:10655;" filled="f" stroked="f">
                  <v:textbox inset="0,0,0,0">
                    <w:txbxContent>
                      <w:p>
                        <w:pPr>
                          <w:spacing w:before="0" w:after="160" w:line="259" w:lineRule="auto"/>
                          <w:ind w:left="0" w:right="0" w:firstLine="0"/>
                          <w:jc w:val="left"/>
                        </w:pPr>
                        <w:r>
                          <w:rPr/>
                          <w:t xml:space="preserve"> </w:t>
                        </w:r>
                      </w:p>
                    </w:txbxContent>
                  </v:textbox>
                </v:rect>
                <v:rect id="Rectangle 10140" style="position:absolute;width:518;height:2079;left:1466;top:12255;" filled="f" stroked="f">
                  <v:textbox inset="0,0,0,0">
                    <w:txbxContent>
                      <w:p>
                        <w:pPr>
                          <w:spacing w:before="0" w:after="160" w:line="259" w:lineRule="auto"/>
                          <w:ind w:left="0" w:right="0" w:firstLine="0"/>
                          <w:jc w:val="left"/>
                        </w:pPr>
                        <w:r>
                          <w:rPr/>
                          <w:t xml:space="preserve"> </w:t>
                        </w:r>
                      </w:p>
                    </w:txbxContent>
                  </v:textbox>
                </v:rect>
                <v:rect id="Rectangle 10141" style="position:absolute;width:518;height:2079;left:1466;top:13870;" filled="f" stroked="f">
                  <v:textbox inset="0,0,0,0">
                    <w:txbxContent>
                      <w:p>
                        <w:pPr>
                          <w:spacing w:before="0" w:after="160" w:line="259" w:lineRule="auto"/>
                          <w:ind w:left="0" w:right="0" w:firstLine="0"/>
                          <w:jc w:val="left"/>
                        </w:pPr>
                        <w:r>
                          <w:rPr/>
                          <w:t xml:space="preserve"> </w:t>
                        </w:r>
                      </w:p>
                    </w:txbxContent>
                  </v:textbox>
                </v:rect>
                <v:rect id="Rectangle 10142" style="position:absolute;width:518;height:2079;left:1466;top:15470;" filled="f" stroked="f">
                  <v:textbox inset="0,0,0,0">
                    <w:txbxContent>
                      <w:p>
                        <w:pPr>
                          <w:spacing w:before="0" w:after="160" w:line="259" w:lineRule="auto"/>
                          <w:ind w:left="0" w:right="0" w:firstLine="0"/>
                          <w:jc w:val="left"/>
                        </w:pPr>
                        <w:r>
                          <w:rPr/>
                          <w:t xml:space="preserve"> </w:t>
                        </w:r>
                      </w:p>
                    </w:txbxContent>
                  </v:textbox>
                </v:rect>
                <v:rect id="Rectangle 10143" style="position:absolute;width:518;height:2079;left:1466;top:17086;" filled="f" stroked="f">
                  <v:textbox inset="0,0,0,0">
                    <w:txbxContent>
                      <w:p>
                        <w:pPr>
                          <w:spacing w:before="0" w:after="160" w:line="259" w:lineRule="auto"/>
                          <w:ind w:left="0" w:right="0" w:firstLine="0"/>
                          <w:jc w:val="left"/>
                        </w:pPr>
                        <w:r>
                          <w:rPr/>
                          <w:t xml:space="preserve"> </w:t>
                        </w:r>
                      </w:p>
                    </w:txbxContent>
                  </v:textbox>
                </v:rect>
                <v:rect id="Rectangle 10144" style="position:absolute;width:518;height:2079;left:1466;top:18686;" filled="f" stroked="f">
                  <v:textbox inset="0,0,0,0">
                    <w:txbxContent>
                      <w:p>
                        <w:pPr>
                          <w:spacing w:before="0" w:after="160" w:line="259" w:lineRule="auto"/>
                          <w:ind w:left="0" w:right="0" w:firstLine="0"/>
                          <w:jc w:val="left"/>
                        </w:pPr>
                        <w:r>
                          <w:rPr/>
                          <w:t xml:space="preserve"> </w:t>
                        </w:r>
                      </w:p>
                    </w:txbxContent>
                  </v:textbox>
                </v:rect>
                <v:rect id="Rectangle 10145" style="position:absolute;width:518;height:2079;left:1466;top:20286;" filled="f" stroked="f">
                  <v:textbox inset="0,0,0,0">
                    <w:txbxContent>
                      <w:p>
                        <w:pPr>
                          <w:spacing w:before="0" w:after="160" w:line="259" w:lineRule="auto"/>
                          <w:ind w:left="0" w:right="0" w:firstLine="0"/>
                          <w:jc w:val="left"/>
                        </w:pPr>
                        <w:r>
                          <w:rPr/>
                          <w:t xml:space="preserve"> </w:t>
                        </w:r>
                      </w:p>
                    </w:txbxContent>
                  </v:textbox>
                </v:rect>
                <v:rect id="Rectangle 10146" style="position:absolute;width:518;height:2079;left:1466;top:21902;" filled="f" stroked="f">
                  <v:textbox inset="0,0,0,0">
                    <w:txbxContent>
                      <w:p>
                        <w:pPr>
                          <w:spacing w:before="0" w:after="160" w:line="259" w:lineRule="auto"/>
                          <w:ind w:left="0" w:right="0" w:firstLine="0"/>
                          <w:jc w:val="left"/>
                        </w:pPr>
                        <w:r>
                          <w:rPr/>
                          <w:t xml:space="preserve"> </w:t>
                        </w:r>
                      </w:p>
                    </w:txbxContent>
                  </v:textbox>
                </v:rect>
                <v:rect id="Rectangle 10149" style="position:absolute;width:518;height:2079;left:29541;top:28244;" filled="f" stroked="f">
                  <v:textbox inset="0,0,0,0">
                    <w:txbxContent>
                      <w:p>
                        <w:pPr>
                          <w:spacing w:before="0" w:after="160" w:line="259" w:lineRule="auto"/>
                          <w:ind w:left="0" w:right="0" w:firstLine="0"/>
                          <w:jc w:val="left"/>
                        </w:pPr>
                        <w:r>
                          <w:rPr/>
                          <w:t xml:space="preserve"> </w:t>
                        </w:r>
                      </w:p>
                    </w:txbxContent>
                  </v:textbox>
                </v:rect>
                <v:rect id="Rectangle 10150" style="position:absolute;width:518;height:2079;left:29541;top:30606;" filled="f" stroked="f">
                  <v:textbox inset="0,0,0,0">
                    <w:txbxContent>
                      <w:p>
                        <w:pPr>
                          <w:spacing w:before="0" w:after="160" w:line="259" w:lineRule="auto"/>
                          <w:ind w:left="0" w:right="0" w:firstLine="0"/>
                          <w:jc w:val="left"/>
                        </w:pPr>
                        <w:r>
                          <w:rPr/>
                          <w:t xml:space="preserve"> </w:t>
                        </w:r>
                      </w:p>
                    </w:txbxContent>
                  </v:textbox>
                </v:rect>
                <v:rect id="Rectangle 10151" style="position:absolute;width:518;height:2079;left:29541;top:32984;" filled="f" stroked="f">
                  <v:textbox inset="0,0,0,0">
                    <w:txbxContent>
                      <w:p>
                        <w:pPr>
                          <w:spacing w:before="0" w:after="160" w:line="259" w:lineRule="auto"/>
                          <w:ind w:left="0" w:right="0" w:firstLine="0"/>
                          <w:jc w:val="left"/>
                        </w:pPr>
                        <w:r>
                          <w:rPr/>
                          <w:t xml:space="preserve"> </w:t>
                        </w:r>
                      </w:p>
                    </w:txbxContent>
                  </v:textbox>
                </v:rect>
                <v:rect id="Rectangle 10152" style="position:absolute;width:518;height:2079;left:29541;top:35346;" filled="f" stroked="f">
                  <v:textbox inset="0,0,0,0">
                    <w:txbxContent>
                      <w:p>
                        <w:pPr>
                          <w:spacing w:before="0" w:after="160" w:line="259" w:lineRule="auto"/>
                          <w:ind w:left="0" w:right="0" w:firstLine="0"/>
                          <w:jc w:val="left"/>
                        </w:pPr>
                        <w:r>
                          <w:rPr/>
                          <w:t xml:space="preserve"> </w:t>
                        </w:r>
                      </w:p>
                    </w:txbxContent>
                  </v:textbox>
                </v:rect>
                <v:rect id="Rectangle 10153" style="position:absolute;width:518;height:2079;left:29541;top:37723;" filled="f" stroked="f">
                  <v:textbox inset="0,0,0,0">
                    <w:txbxContent>
                      <w:p>
                        <w:pPr>
                          <w:spacing w:before="0" w:after="160" w:line="259" w:lineRule="auto"/>
                          <w:ind w:left="0" w:right="0" w:firstLine="0"/>
                          <w:jc w:val="left"/>
                        </w:pPr>
                        <w:r>
                          <w:rPr/>
                          <w:t xml:space="preserve"> </w:t>
                        </w:r>
                      </w:p>
                    </w:txbxContent>
                  </v:textbox>
                </v:rect>
                <v:shape id="Picture 10170" style="position:absolute;width:58689;height:65333;left:0;top:0;" filled="f">
                  <v:imagedata r:id="rId21"/>
                </v:shape>
                <w10:wrap type="square"/>
              </v:group>
            </w:pict>
          </mc:Fallback>
        </mc:AlternateContent>
      </w:r>
    </w:p>
    <w:p w:rsidR="00774917" w:rsidRDefault="00D15DAA">
      <w:pPr>
        <w:ind w:left="454" w:right="956"/>
      </w:pPr>
      <w:r>
        <w:t>Y para que conste a los efectos oportunos, salvo error u omisión, se firma el presente informe.”</w:t>
      </w: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370"/>
        <w:ind w:left="1179" w:right="956"/>
      </w:pPr>
      <w:r>
        <w:t xml:space="preserve">No obstante, la Junta de Gobierno Local acordará lo más procedente. </w:t>
      </w:r>
    </w:p>
    <w:p w:rsidR="00774917" w:rsidRDefault="00D15DAA">
      <w:pPr>
        <w:spacing w:after="100" w:line="259" w:lineRule="auto"/>
        <w:ind w:left="459" w:right="0" w:firstLine="0"/>
        <w:jc w:val="left"/>
      </w:pPr>
      <w:r>
        <w:rPr>
          <w:b/>
        </w:rPr>
        <w:t xml:space="preserve"> </w:t>
      </w:r>
    </w:p>
    <w:p w:rsidR="00774917" w:rsidRDefault="00D15DAA">
      <w:pPr>
        <w:spacing w:line="249" w:lineRule="auto"/>
        <w:ind w:left="454" w:right="953"/>
      </w:pPr>
      <w:r>
        <w:rPr>
          <w:b/>
        </w:rPr>
        <w:t xml:space="preserve">  </w:t>
      </w:r>
      <w:r>
        <w:rPr>
          <w:b/>
        </w:rPr>
        <w:t xml:space="preserve">Consta en el expediente Informe Jurídico emitido por Doña Mª del Pilar Chico Delgado, que desempeña el puesto de Técnico de Administración General, de 13 de abril de 2021, debidamente conformado por Don Octavio Manuel Fernández Hernández, Secretario </w:t>
      </w:r>
    </w:p>
    <w:p w:rsidR="00774917" w:rsidRDefault="00D15DAA">
      <w:pPr>
        <w:spacing w:after="110" w:line="249" w:lineRule="auto"/>
        <w:ind w:left="454" w:right="953"/>
      </w:pPr>
      <w:r>
        <w:rPr>
          <w:b/>
        </w:rPr>
        <w:t>Gener</w:t>
      </w:r>
      <w:r>
        <w:rPr>
          <w:b/>
        </w:rPr>
        <w:t xml:space="preserve">al, de 14 de abril de 2021, del siguiente tenor literal: </w:t>
      </w:r>
    </w:p>
    <w:p w:rsidR="00774917" w:rsidRDefault="00D15DAA">
      <w:pPr>
        <w:spacing w:after="98" w:line="259" w:lineRule="auto"/>
        <w:ind w:left="459" w:right="0" w:firstLine="0"/>
        <w:jc w:val="left"/>
      </w:pPr>
      <w:r>
        <w:rPr>
          <w:b/>
        </w:rPr>
        <w:t xml:space="preserve"> </w:t>
      </w:r>
    </w:p>
    <w:p w:rsidR="00774917" w:rsidRDefault="00D15DAA">
      <w:pPr>
        <w:spacing w:after="136" w:line="259" w:lineRule="auto"/>
        <w:ind w:left="0" w:right="449" w:firstLine="0"/>
        <w:jc w:val="center"/>
      </w:pPr>
      <w:r>
        <w:rPr>
          <w:b/>
        </w:rPr>
        <w:t xml:space="preserve"> </w:t>
      </w:r>
    </w:p>
    <w:p w:rsidR="00774917" w:rsidRDefault="00D15DAA">
      <w:pPr>
        <w:pStyle w:val="Ttulo1"/>
        <w:ind w:left="206" w:right="705"/>
      </w:pPr>
      <w:r>
        <w:t>“INFORME JURIDICO</w:t>
      </w:r>
      <w:r>
        <w:rPr>
          <w:b w:val="0"/>
        </w:rPr>
        <w:t xml:space="preserve"> </w:t>
      </w:r>
    </w:p>
    <w:p w:rsidR="00774917" w:rsidRDefault="00D15DAA">
      <w:pPr>
        <w:spacing w:after="98" w:line="259" w:lineRule="auto"/>
        <w:ind w:left="0" w:right="449" w:firstLine="0"/>
        <w:jc w:val="center"/>
      </w:pPr>
      <w:r>
        <w:rPr>
          <w:b/>
        </w:rPr>
        <w:t xml:space="preserve"> </w:t>
      </w:r>
    </w:p>
    <w:p w:rsidR="00774917" w:rsidRDefault="00D15DAA">
      <w:pPr>
        <w:spacing w:after="113" w:line="249" w:lineRule="auto"/>
        <w:ind w:left="454" w:right="953"/>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774917" w:rsidRDefault="00D15DAA">
      <w:pPr>
        <w:spacing w:after="98" w:line="259" w:lineRule="auto"/>
        <w:ind w:left="459" w:right="0" w:firstLine="0"/>
        <w:jc w:val="left"/>
      </w:pPr>
      <w:r>
        <w:t xml:space="preserve"> </w:t>
      </w:r>
    </w:p>
    <w:p w:rsidR="00774917" w:rsidRDefault="00D15DAA">
      <w:pPr>
        <w:pStyle w:val="Ttulo1"/>
        <w:spacing w:after="0"/>
        <w:ind w:left="206" w:right="705"/>
      </w:pPr>
      <w:r>
        <w:t>ANTECEDENTES</w:t>
      </w:r>
      <w:r>
        <w:rPr>
          <w:b w:val="0"/>
        </w:rPr>
        <w:t xml:space="preserve"> </w:t>
      </w:r>
    </w:p>
    <w:p w:rsidR="00774917" w:rsidRDefault="00D15DAA">
      <w:pPr>
        <w:spacing w:after="0" w:line="259" w:lineRule="auto"/>
        <w:ind w:left="0" w:right="449" w:firstLine="0"/>
        <w:jc w:val="center"/>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2630" name="Group 14263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280" name="Rectangle 1028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w:t>
                              </w:r>
                              <w:r>
                                <w:rPr>
                                  <w:sz w:val="12"/>
                                </w:rPr>
                                <w:t xml:space="preserve">4MAAK3MNFX9X9EDHMHJ9SGECZ | Verificación: https://candelaria.sedelectronica.es/ </w:t>
                              </w:r>
                            </w:p>
                          </w:txbxContent>
                        </wps:txbx>
                        <wps:bodyPr horzOverflow="overflow" vert="horz" lIns="0" tIns="0" rIns="0" bIns="0" rtlCol="0">
                          <a:noAutofit/>
                        </wps:bodyPr>
                      </wps:wsp>
                      <wps:wsp>
                        <wps:cNvPr id="10281" name="Rectangle 1028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2630" style="width:12.7031pt;height:281.352pt;position:absolute;mso-position-horizontal-relative:page;mso-position-horizontal:absolute;margin-left:682.278pt;mso-position-vertical-relative:page;margin-top:530.568pt;" coordsize="1613,35731">
                <v:rect id="Rectangle 1028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28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100 </w:t>
                        </w:r>
                      </w:p>
                    </w:txbxContent>
                  </v:textbox>
                </v:rect>
                <w10:wrap type="square"/>
              </v:group>
            </w:pict>
          </mc:Fallback>
        </mc:AlternateContent>
      </w:r>
      <w:r>
        <w:t xml:space="preserve"> </w:t>
      </w:r>
    </w:p>
    <w:p w:rsidR="00774917" w:rsidRDefault="00D15DAA">
      <w:pPr>
        <w:spacing w:after="114"/>
        <w:ind w:left="454" w:right="956"/>
      </w:pPr>
      <w:r>
        <w:t xml:space="preserve"> </w:t>
      </w:r>
      <w:r>
        <w:t>Visto el expediente iniciado para llevar a cabo la actualización del Inventario de bienes del Ayuntamiento de Candelaria y a la incorporación en el mismo de la parcela 19 de la Manzana 25 del Plan Parcial de Rubén Marichal.</w:t>
      </w:r>
      <w:r>
        <w:rPr>
          <w:b/>
        </w:rPr>
        <w:t xml:space="preserve"> </w:t>
      </w:r>
    </w:p>
    <w:p w:rsidR="00774917" w:rsidRDefault="00D15DAA">
      <w:pPr>
        <w:spacing w:after="0" w:line="259" w:lineRule="auto"/>
        <w:ind w:left="459" w:right="0" w:firstLine="0"/>
        <w:jc w:val="left"/>
      </w:pPr>
      <w:r>
        <w:t xml:space="preserve"> </w:t>
      </w:r>
    </w:p>
    <w:p w:rsidR="00774917" w:rsidRDefault="00D15DAA">
      <w:pPr>
        <w:ind w:left="444" w:right="956" w:firstLine="708"/>
      </w:pPr>
      <w:r>
        <w:t>Visto que  entidades locales están obligadas a formar inventario valorado de todos los bienes y derechos que les pertenecen y que será objeto de actualización continua de conformidad con lo dispuesto en los artículos 32 y ss. del Real Decreto 1372/1986, de</w:t>
      </w:r>
      <w:r>
        <w:t xml:space="preserve"> 13 de junio, por el que se aprueba el Reglamento de Bienes de las Entidades Locales y el artículo 86 del Texto Refundido de las Disposiciones Legales Vigentes en Materia de Régimen Local aprobado por Real Decreto Legislativo 781/1986, de 18 de abril. </w:t>
      </w:r>
    </w:p>
    <w:p w:rsidR="00774917" w:rsidRDefault="00D15DAA">
      <w:pPr>
        <w:spacing w:after="0" w:line="259" w:lineRule="auto"/>
        <w:ind w:left="459" w:right="0" w:firstLine="0"/>
        <w:jc w:val="left"/>
      </w:pPr>
      <w:r>
        <w:t xml:space="preserve"> </w:t>
      </w:r>
    </w:p>
    <w:p w:rsidR="00774917" w:rsidRDefault="00D15DAA">
      <w:pPr>
        <w:ind w:left="444" w:right="956" w:firstLine="708"/>
      </w:pPr>
      <w:r>
        <w:t>S</w:t>
      </w:r>
      <w:r>
        <w:t>e han realizado los trabajos y trámites necesarios para aprobar la ficha de la parcela 19 de la Manzana 25 del Plan Parcial de Rubén Marichal e incluirla en el Inventario de Bienes del Ayuntamiento de Candelaria y su inscripción en el Registro de la Propie</w:t>
      </w:r>
      <w:r>
        <w:t>dad, a los efectos de dar cumplimiento a lo establecido en el Acuerdo de la Comisión de Gobierno celebrada con fecha 21 de julio de 1998, en relación con la formalización de la escritura pública de permuta a nombre de Doña Magdalena Cabrera Almenara y D. P</w:t>
      </w:r>
      <w:r>
        <w:t xml:space="preserve">ablo Pérez Rodríguez.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Consta en el expediente copia compulsada del acuerdo de la Comisión de Gobierno en sesión ordinaria de fecha 21 de julio de 1998, en la cual se aprobó la permuta de una parcela situada en la rambla de unión Candelaria-Caletillas y </w:t>
      </w:r>
      <w:r>
        <w:t>acceso a la autopista TF-1 (Rambla Los Menceyes) propiedad de Dña. Magdalena Cabrera Almenara y D. Pablo Pérez Rodríguez por dos parcelas situadas en el Plan Parcial Rubén Marichal, una de ellas es la parcela 19 de la Manzana 25, que debían ser objeto de c</w:t>
      </w:r>
      <w:r>
        <w:t xml:space="preserve">esión por Gestur Tenerife, S.A al Ayuntamiento de Candelaria por aprovechamiento medio de dicho Plan Parcial. </w:t>
      </w:r>
    </w:p>
    <w:p w:rsidR="00774917" w:rsidRDefault="00D15DAA">
      <w:pPr>
        <w:spacing w:after="0" w:line="259" w:lineRule="auto"/>
        <w:ind w:left="1167" w:right="0" w:firstLine="0"/>
        <w:jc w:val="left"/>
      </w:pPr>
      <w:r>
        <w:t xml:space="preserve"> </w:t>
      </w:r>
    </w:p>
    <w:p w:rsidR="00774917" w:rsidRDefault="00D15DAA">
      <w:pPr>
        <w:ind w:left="444" w:right="956" w:firstLine="708"/>
      </w:pPr>
      <w:r>
        <w:t>Consta en el expediente Declaración catastral de alteración de la titularidad y variación de la cuota de participación en bienes inmuebles de f</w:t>
      </w:r>
      <w:r>
        <w:t xml:space="preserve">echa marzo de 2015, correspondiente a la parcela objeto de este expediente a nombre de Doña Magdalena Cabrera Almenara. </w:t>
      </w:r>
    </w:p>
    <w:p w:rsidR="00774917" w:rsidRDefault="00D15DAA">
      <w:pPr>
        <w:spacing w:after="0" w:line="259" w:lineRule="auto"/>
        <w:ind w:left="1167" w:right="0" w:firstLine="0"/>
        <w:jc w:val="left"/>
      </w:pPr>
      <w:r>
        <w:t xml:space="preserve"> </w:t>
      </w:r>
    </w:p>
    <w:p w:rsidR="00774917" w:rsidRDefault="00D15DAA">
      <w:pPr>
        <w:spacing w:after="2" w:line="243" w:lineRule="auto"/>
        <w:ind w:left="444" w:firstLine="698"/>
        <w:jc w:val="left"/>
      </w:pPr>
      <w:r>
        <w:t>Consta en el expediente copia compulsada del Proyecto de compensación del Plan Parcial de Rubén Marichal promovido por Gestur Tenerif</w:t>
      </w:r>
      <w:r>
        <w:t xml:space="preserve">e, S.A, y de la aprobación definitiva de dicho proyecto, aprobado por el Ayuntamiento Pleno en sesión extraordinaria de fecha 27 de abril de 2001. </w:t>
      </w:r>
    </w:p>
    <w:p w:rsidR="00774917" w:rsidRDefault="00D15DAA">
      <w:pPr>
        <w:spacing w:after="0" w:line="259" w:lineRule="auto"/>
        <w:ind w:left="1167" w:right="0" w:firstLine="0"/>
        <w:jc w:val="left"/>
      </w:pPr>
      <w:r>
        <w:t xml:space="preserve"> </w:t>
      </w:r>
    </w:p>
    <w:p w:rsidR="00774917" w:rsidRDefault="00D15DAA">
      <w:pPr>
        <w:spacing w:after="25"/>
        <w:ind w:left="444" w:right="956" w:firstLine="708"/>
      </w:pPr>
      <w:r>
        <w:t>En cuanto a la segregación, referida en el “Artículo 277 de la Ley 4/2017, de 13 de julio, del Suelo. Indi</w:t>
      </w:r>
      <w:r>
        <w:t xml:space="preserve">visibilidad de fincas, unidades, parcelas y solares, en su número 2. Los notarios y registradores de la propiedad exigirán, para autorizar e inscribir respectivamente, escrituras de división de terrenos, que se acredite el otorgamiento de la licencia o la </w:t>
      </w:r>
      <w:r>
        <w:rPr>
          <w:b/>
        </w:rPr>
        <w:t>declaración municipal de su innecesaridad</w:t>
      </w:r>
      <w:r>
        <w:t>, que los primeros deberán testimoniar en el documento, de acuerdo con lo previsto en la legislación estatal…”. Por tanto, la parcela objeto de inscripción se entiende segregada al estar perfectamente descrita e ide</w:t>
      </w:r>
      <w:r>
        <w:t xml:space="preserve">ntificada en el proyecto de compensación.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La parcela que es objeto de inscripción y permuta es la identificada en el referido Proyecto de la siguiente forma: </w:t>
      </w:r>
    </w:p>
    <w:p w:rsidR="00774917" w:rsidRDefault="00D15DAA">
      <w:pPr>
        <w:spacing w:after="11" w:line="259" w:lineRule="auto"/>
        <w:ind w:left="1167" w:right="0" w:firstLine="0"/>
        <w:jc w:val="left"/>
      </w:pPr>
      <w:r>
        <w:t xml:space="preserve"> </w:t>
      </w:r>
    </w:p>
    <w:p w:rsidR="00774917" w:rsidRDefault="00D15DAA">
      <w:pPr>
        <w:numPr>
          <w:ilvl w:val="0"/>
          <w:numId w:val="9"/>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4098" name="Group 14409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400" name="Rectangle 1040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401" name="Rectangle 1040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4098" style="width:12.7031pt;height:281.352pt;position:absolute;mso-position-horizontal-relative:page;mso-position-horizontal:absolute;margin-left:682.278pt;mso-position-vertical-relative:page;margin-top:530.568pt;" coordsize="1613,35731">
                <v:rect id="Rectangle 1040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40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100 </w:t>
                        </w:r>
                      </w:p>
                    </w:txbxContent>
                  </v:textbox>
                </v:rect>
                <w10:wrap type="square"/>
              </v:group>
            </w:pict>
          </mc:Fallback>
        </mc:AlternateContent>
      </w:r>
      <w:r>
        <w:t>CESIÓN DEL APROVECHAMIENTO CORRESPONDIENTE A LA ADMINISTRACIÓN</w:t>
      </w:r>
      <w:r>
        <w:t xml:space="preserve">.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A solicitud del Ayuntamiento de Candelaria, el 5% del aprovechamiento del Sector a ceder a la Corporación se materializará de la siguiente m</w:t>
      </w:r>
      <w:r>
        <w:t xml:space="preserve">anera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ind w:left="454" w:right="956"/>
      </w:pPr>
      <w:r>
        <w:rPr>
          <w:u w:val="single" w:color="000000"/>
        </w:rPr>
        <w:t>PARCELA 19 DE LA MANZANA 25:</w:t>
      </w:r>
      <w:r>
        <w:t xml:space="preserve"> Con una superficie de CIENTO SESENTA Y DOS METROS CUADRADOS (162m</w:t>
      </w:r>
      <w:r>
        <w:rPr>
          <w:vertAlign w:val="superscript"/>
        </w:rPr>
        <w:t>2</w:t>
      </w:r>
      <w:r>
        <w:t>) y una edificabilidad de CIENTO NOVENTA Y CUATRO MET</w:t>
      </w:r>
      <w:r>
        <w:t>ROS CUADRADOS DE TECHO (194m</w:t>
      </w:r>
      <w:r>
        <w:rPr>
          <w:vertAlign w:val="superscript"/>
        </w:rPr>
        <w:t>2</w:t>
      </w:r>
      <w:r>
        <w:t xml:space="preserve">t). Uso: residencial.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Consta en el expediente el informe emitido por la Oficina técnica de fecha 08/04/2021, cuyo tenor literal es el siguiente: </w:t>
      </w:r>
    </w:p>
    <w:p w:rsidR="00774917" w:rsidRDefault="00D15DAA">
      <w:pPr>
        <w:spacing w:after="0" w:line="259" w:lineRule="auto"/>
        <w:ind w:left="459" w:right="0" w:firstLine="0"/>
        <w:jc w:val="left"/>
      </w:pPr>
      <w:r>
        <w:rPr>
          <w:b/>
        </w:rPr>
        <w:t xml:space="preserve"> </w:t>
      </w:r>
    </w:p>
    <w:p w:rsidR="00774917" w:rsidRDefault="00D15DAA">
      <w:pPr>
        <w:spacing w:after="114"/>
        <w:ind w:left="454" w:right="956"/>
      </w:pPr>
      <w:r>
        <w:t>“...Visto el expediente antedicho, en relación a la inscripción registral de la parcela 19 de la Manzana 25 del Plan Parcial de Rubén Marichal en el Inventario Municipal de Bienes y Derechos, en cumplimiento con el artículo 20 del RD 1372/1986, de 13 de ju</w:t>
      </w:r>
      <w:r>
        <w:t xml:space="preserve">nio, Alicia Torres Díaz, geógrafa de la Oficina Técnica Municipal, emite el siguiente informe: </w:t>
      </w:r>
    </w:p>
    <w:p w:rsidR="00774917" w:rsidRDefault="00D15DAA">
      <w:pPr>
        <w:spacing w:after="98"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hd w:val="clear" w:color="auto" w:fill="E0E0E0"/>
        <w:spacing w:after="218" w:line="259" w:lineRule="auto"/>
        <w:ind w:left="454" w:right="0"/>
        <w:jc w:val="left"/>
      </w:pPr>
      <w:r>
        <w:t xml:space="preserve">1. </w:t>
      </w:r>
      <w:r>
        <w:rPr>
          <w:shd w:val="clear" w:color="auto" w:fill="E6E6E6"/>
        </w:rPr>
        <w:t>DENOMINACIÓN</w:t>
      </w:r>
      <w:r>
        <w:t xml:space="preserve">                                                                                                </w:t>
      </w:r>
    </w:p>
    <w:p w:rsidR="00774917" w:rsidRDefault="00D15DAA">
      <w:pPr>
        <w:spacing w:after="109"/>
        <w:ind w:left="454" w:right="956"/>
      </w:pPr>
      <w:r>
        <w:t xml:space="preserve">Parcela </w:t>
      </w:r>
      <w:r>
        <w:t xml:space="preserve">19 de la Manzana 25 del Plan Parcial de Rubén Marichal. </w:t>
      </w:r>
    </w:p>
    <w:p w:rsidR="00774917" w:rsidRDefault="00D15DAA">
      <w:pPr>
        <w:spacing w:after="259" w:line="259" w:lineRule="auto"/>
        <w:ind w:left="459" w:right="0" w:firstLine="0"/>
        <w:jc w:val="left"/>
      </w:pPr>
      <w:r>
        <w:t xml:space="preserve"> </w:t>
      </w:r>
    </w:p>
    <w:p w:rsidR="00774917" w:rsidRDefault="00D15DAA">
      <w:pPr>
        <w:pStyle w:val="Ttulo2"/>
        <w:spacing w:after="220"/>
        <w:ind w:left="454"/>
      </w:pPr>
      <w:r>
        <w:rPr>
          <w:shd w:val="clear" w:color="auto" w:fill="auto"/>
        </w:rPr>
        <w:t xml:space="preserve">2. </w:t>
      </w:r>
      <w:r>
        <w:t>NATURALEZA DEL BIEN</w:t>
      </w:r>
      <w:r>
        <w:rPr>
          <w:shd w:val="clear" w:color="auto" w:fill="auto"/>
        </w:rPr>
        <w:t xml:space="preserve">                                                                                               </w:t>
      </w:r>
    </w:p>
    <w:p w:rsidR="00774917" w:rsidRDefault="00D15DAA">
      <w:pPr>
        <w:spacing w:after="116"/>
        <w:ind w:left="454" w:right="956"/>
      </w:pPr>
      <w:r>
        <w:rPr>
          <w:u w:val="single" w:color="000000"/>
        </w:rPr>
        <w:t>Localización:</w:t>
      </w:r>
      <w:r>
        <w:t xml:space="preserve"> </w:t>
      </w:r>
      <w:r>
        <w:t xml:space="preserve">calle Alcalde Pedáneo Álvaro Peña Ramos, 3. Rubén Marichal. Barranco Hondo. </w:t>
      </w:r>
    </w:p>
    <w:p w:rsidR="00774917" w:rsidRDefault="00D15DAA">
      <w:pPr>
        <w:spacing w:after="0" w:line="259" w:lineRule="auto"/>
        <w:ind w:left="459" w:right="0" w:firstLine="0"/>
        <w:jc w:val="left"/>
      </w:pPr>
      <w:r>
        <w:t xml:space="preserve"> </w:t>
      </w:r>
    </w:p>
    <w:p w:rsidR="00774917" w:rsidRDefault="00D15DAA">
      <w:pPr>
        <w:spacing w:after="107" w:line="249" w:lineRule="auto"/>
        <w:ind w:left="454" w:right="120"/>
        <w:jc w:val="left"/>
      </w:pPr>
      <w:r>
        <w:rPr>
          <w:u w:val="single" w:color="000000"/>
        </w:rPr>
        <w:t>Referencia catastral:</w:t>
      </w:r>
      <w:r>
        <w:t xml:space="preserve"> 8015119CS6481N0001FO </w:t>
      </w:r>
    </w:p>
    <w:p w:rsidR="00774917" w:rsidRDefault="00D15DAA">
      <w:pPr>
        <w:spacing w:after="0" w:line="259" w:lineRule="auto"/>
        <w:ind w:left="459" w:right="0" w:firstLine="0"/>
        <w:jc w:val="left"/>
      </w:pPr>
      <w:r>
        <w:t xml:space="preserve"> </w:t>
      </w:r>
    </w:p>
    <w:p w:rsidR="00774917" w:rsidRDefault="00D15DAA">
      <w:pPr>
        <w:spacing w:after="259" w:line="259" w:lineRule="auto"/>
        <w:ind w:left="459" w:right="0" w:firstLine="0"/>
        <w:jc w:val="left"/>
      </w:pPr>
      <w:r>
        <w:t xml:space="preserve"> </w:t>
      </w:r>
    </w:p>
    <w:p w:rsidR="00774917" w:rsidRDefault="00D15DAA">
      <w:pPr>
        <w:pStyle w:val="Ttulo2"/>
        <w:ind w:left="454"/>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0553" name="Group 16055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586" name="Rectangle 1058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587" name="Rectangle 1058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Documento firmado electrón</w:t>
                              </w:r>
                              <w:r>
                                <w:rPr>
                                  <w:sz w:val="12"/>
                                </w:rPr>
                                <w:t xml:space="preserve">icamente desde la plataforma esPublico Gestiona | Página 43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0553" style="width:12.7031pt;height:281.352pt;position:absolute;mso-position-horizontal-relative:page;mso-position-horizontal:absolute;margin-left:682.278pt;mso-position-vertical-relative:page;margin-top:530.568pt;" coordsize="1613,35731">
                <v:rect id="Rectangle 1058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58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100 </w:t>
                        </w:r>
                      </w:p>
                    </w:txbxContent>
                  </v:textbox>
                </v:rect>
                <w10:wrap type="square"/>
              </v:group>
            </w:pict>
          </mc:Fallback>
        </mc:AlternateContent>
      </w:r>
      <w:r>
        <w:rPr>
          <w:shd w:val="clear" w:color="auto" w:fill="auto"/>
        </w:rPr>
        <w:t xml:space="preserve">3. </w:t>
      </w:r>
      <w:r>
        <w:t>LINDEROS</w:t>
      </w:r>
      <w:r>
        <w:rPr>
          <w:shd w:val="clear" w:color="auto" w:fill="auto"/>
        </w:rPr>
        <w:t xml:space="preserve">                                                                                               </w:t>
      </w:r>
    </w:p>
    <w:tbl>
      <w:tblPr>
        <w:tblStyle w:val="TableGrid"/>
        <w:tblW w:w="8612" w:type="dxa"/>
        <w:tblInd w:w="573" w:type="dxa"/>
        <w:tblCellMar>
          <w:top w:w="9" w:type="dxa"/>
          <w:left w:w="107" w:type="dxa"/>
          <w:bottom w:w="0" w:type="dxa"/>
          <w:right w:w="115" w:type="dxa"/>
        </w:tblCellMar>
        <w:tblLook w:val="04A0" w:firstRow="1" w:lastRow="0" w:firstColumn="1" w:lastColumn="0" w:noHBand="0" w:noVBand="1"/>
      </w:tblPr>
      <w:tblGrid>
        <w:gridCol w:w="1258"/>
        <w:gridCol w:w="7354"/>
      </w:tblGrid>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9" w:right="0" w:firstLine="0"/>
              <w:jc w:val="center"/>
            </w:pPr>
            <w:r>
              <w:t xml:space="preserve">Norte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spacing w:after="0" w:line="259" w:lineRule="auto"/>
              <w:ind w:left="2" w:right="0" w:firstLine="0"/>
              <w:jc w:val="left"/>
            </w:pPr>
            <w:r>
              <w:t xml:space="preserve">- Parcela con referencia catastral 8015118CS6481N </w:t>
            </w:r>
          </w:p>
          <w:p w:rsidR="00774917" w:rsidRDefault="00D15DAA">
            <w:pPr>
              <w:spacing w:after="0" w:line="259" w:lineRule="auto"/>
              <w:ind w:left="182" w:right="0" w:firstLine="0"/>
              <w:jc w:val="left"/>
            </w:pPr>
            <w:r>
              <w:t xml:space="preserve"> </w:t>
            </w:r>
          </w:p>
        </w:tc>
      </w:tr>
      <w:tr w:rsidR="00774917">
        <w:trPr>
          <w:trHeight w:val="1022"/>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8" w:right="0" w:firstLine="0"/>
              <w:jc w:val="center"/>
            </w:pPr>
            <w:r>
              <w:t xml:space="preserve">Sur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numPr>
                <w:ilvl w:val="0"/>
                <w:numId w:val="23"/>
              </w:numPr>
              <w:spacing w:after="0" w:line="259" w:lineRule="auto"/>
              <w:ind w:right="0" w:hanging="180"/>
              <w:jc w:val="left"/>
            </w:pPr>
            <w:r>
              <w:t xml:space="preserve">Parcela con referencia catastral 8015120CS6481N </w:t>
            </w:r>
          </w:p>
          <w:p w:rsidR="00774917" w:rsidRDefault="00D15DAA">
            <w:pPr>
              <w:numPr>
                <w:ilvl w:val="0"/>
                <w:numId w:val="23"/>
              </w:numPr>
              <w:spacing w:after="0" w:line="259" w:lineRule="auto"/>
              <w:ind w:right="0" w:hanging="180"/>
              <w:jc w:val="left"/>
            </w:pPr>
            <w:r>
              <w:t xml:space="preserve">Parcela con referencia catastral 8015101CS6481N </w:t>
            </w:r>
          </w:p>
          <w:p w:rsidR="00774917" w:rsidRDefault="00D15DAA">
            <w:pPr>
              <w:spacing w:after="0" w:line="259" w:lineRule="auto"/>
              <w:ind w:left="182" w:right="0" w:firstLine="0"/>
              <w:jc w:val="left"/>
            </w:pPr>
            <w:r>
              <w:t xml:space="preserve"> </w:t>
            </w:r>
          </w:p>
        </w:tc>
      </w:tr>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11" w:right="0" w:firstLine="0"/>
              <w:jc w:val="center"/>
            </w:pPr>
            <w:r>
              <w:t xml:space="preserve">Este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Calle Alcalde Pedáneo Álvaro Peña Ramos </w:t>
            </w:r>
          </w:p>
          <w:p w:rsidR="00774917" w:rsidRDefault="00D15DAA">
            <w:pPr>
              <w:spacing w:after="0" w:line="259" w:lineRule="auto"/>
              <w:ind w:left="182" w:right="0" w:firstLine="0"/>
              <w:jc w:val="left"/>
            </w:pPr>
            <w:r>
              <w:t xml:space="preserve"> </w:t>
            </w:r>
          </w:p>
        </w:tc>
      </w:tr>
      <w:tr w:rsidR="00774917">
        <w:trPr>
          <w:trHeight w:val="767"/>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t xml:space="preserve"> </w:t>
            </w:r>
          </w:p>
          <w:p w:rsidR="00774917" w:rsidRDefault="00D15DAA">
            <w:pPr>
              <w:spacing w:after="0" w:line="259" w:lineRule="auto"/>
              <w:ind w:left="10" w:right="0" w:firstLine="0"/>
              <w:jc w:val="center"/>
            </w:pPr>
            <w:r>
              <w:t xml:space="preserve">Oeste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Parcela con referencia catastral 8015102CS6481N </w:t>
            </w:r>
          </w:p>
          <w:p w:rsidR="00774917" w:rsidRDefault="00D15DAA">
            <w:pPr>
              <w:spacing w:after="0" w:line="259" w:lineRule="auto"/>
              <w:ind w:left="175" w:right="0" w:firstLine="0"/>
              <w:jc w:val="left"/>
            </w:pPr>
            <w:r>
              <w:t xml:space="preserve"> </w:t>
            </w:r>
          </w:p>
        </w:tc>
      </w:tr>
    </w:tbl>
    <w:p w:rsidR="00774917" w:rsidRDefault="00D15DAA">
      <w:pPr>
        <w:spacing w:after="261" w:line="259" w:lineRule="auto"/>
        <w:ind w:left="819" w:right="0" w:firstLine="0"/>
        <w:jc w:val="left"/>
      </w:pPr>
      <w:r>
        <w:t xml:space="preserve"> </w:t>
      </w:r>
    </w:p>
    <w:p w:rsidR="00774917" w:rsidRDefault="00D15DAA">
      <w:pPr>
        <w:pStyle w:val="Ttulo2"/>
        <w:spacing w:after="170"/>
        <w:ind w:left="454"/>
      </w:pPr>
      <w:r>
        <w:rPr>
          <w:shd w:val="clear" w:color="auto" w:fill="auto"/>
        </w:rPr>
        <w:t xml:space="preserve">4. </w:t>
      </w:r>
      <w:r>
        <w:t>SUPERFICIE</w:t>
      </w:r>
      <w:r>
        <w:rPr>
          <w:shd w:val="clear" w:color="auto" w:fill="auto"/>
        </w:rPr>
        <w:t xml:space="preserve"> </w:t>
      </w:r>
    </w:p>
    <w:p w:rsidR="00774917" w:rsidRDefault="00D15DAA">
      <w:pPr>
        <w:spacing w:after="45"/>
        <w:ind w:left="454" w:right="956"/>
      </w:pPr>
      <w:r>
        <w:t>La superficie del solar son 160,08m</w:t>
      </w:r>
      <w:r>
        <w:rPr>
          <w:vertAlign w:val="superscript"/>
        </w:rPr>
        <w:t xml:space="preserve">2 </w:t>
      </w:r>
    </w:p>
    <w:p w:rsidR="00774917" w:rsidRDefault="00D15DAA">
      <w:pPr>
        <w:spacing w:after="0" w:line="259" w:lineRule="auto"/>
        <w:ind w:left="459" w:right="0" w:firstLine="0"/>
        <w:jc w:val="left"/>
      </w:pPr>
      <w:r>
        <w:t xml:space="preserve"> </w:t>
      </w:r>
    </w:p>
    <w:p w:rsidR="00774917" w:rsidRDefault="00D15DAA">
      <w:pPr>
        <w:ind w:left="454" w:right="956"/>
      </w:pPr>
      <w:r>
        <w:t>Hay que aclarar que en el Proyecto de compensación del Plan Parcial de Rubén Marichal promovido por Gestur Tenerife, S.A, de fecha 27 de abril de 2001, la superficie de este solar es de 162m</w:t>
      </w:r>
      <w:r>
        <w:rPr>
          <w:vertAlign w:val="superscript"/>
        </w:rPr>
        <w:t>2</w:t>
      </w:r>
      <w:r>
        <w:t xml:space="preserve">. </w:t>
      </w:r>
      <w:r>
        <w:t xml:space="preserve">Esa diferencia de superficie es debido a que la cesión del Plan Parcial se realiza previa a la ejecución de la urbanización que se termina a finales del año 2002. Una vez que se realiza el levantamiento topográfico, se observa que la superficie real de la </w:t>
      </w:r>
      <w:r>
        <w:t xml:space="preserve">parcela es menor que la que contemplaba el proyecto de compensación.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DESCRIPCIÓN GENERAL</w:t>
            </w:r>
            <w:r>
              <w:t xml:space="preserve">      </w:t>
            </w:r>
          </w:p>
        </w:tc>
      </w:tr>
    </w:tbl>
    <w:p w:rsidR="00774917" w:rsidRDefault="00D15DAA">
      <w:pPr>
        <w:ind w:left="454" w:right="956"/>
      </w:pPr>
      <w:r>
        <w:t xml:space="preserve">Solar de planta rectangular sin edificar. Tiene fachada a la calle Alcalde Pedáneo Álvaro Peña Ramos. Rubén Marichal. Barranco Hondo.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9372" name="Group 14937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697" name="Rectangle 1069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698" name="Rectangle 1069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9372" style="width:12.7031pt;height:281.352pt;position:absolute;mso-position-horizontal-relative:page;mso-position-horizontal:absolute;margin-left:682.278pt;mso-position-vertical-relative:page;margin-top:530.568pt;" coordsize="1613,35731">
                <v:rect id="Rectangle 1069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69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100 </w:t>
                        </w:r>
                      </w:p>
                    </w:txbxContent>
                  </v:textbox>
                </v:rect>
                <w10:wrap type="square"/>
              </v:group>
            </w:pict>
          </mc:Fallback>
        </mc:AlternateContent>
      </w:r>
      <w:r>
        <w:t xml:space="preserve"> </w:t>
      </w:r>
    </w:p>
    <w:p w:rsidR="00774917" w:rsidRDefault="00D15DAA">
      <w:pPr>
        <w:spacing w:after="246" w:line="259" w:lineRule="auto"/>
        <w:ind w:left="459" w:right="0" w:firstLine="0"/>
        <w:jc w:val="left"/>
      </w:pPr>
      <w:r>
        <w:rPr>
          <w:rFonts w:ascii="Calibri" w:eastAsia="Calibri" w:hAnsi="Calibri" w:cs="Calibri"/>
          <w:noProof/>
        </w:rPr>
        <mc:AlternateContent>
          <mc:Choice Requires="wpg">
            <w:drawing>
              <wp:inline distT="0" distB="0" distL="0" distR="0">
                <wp:extent cx="5582107" cy="3227827"/>
                <wp:effectExtent l="0" t="0" r="0" b="0"/>
                <wp:docPr id="149371" name="Group 149371"/>
                <wp:cNvGraphicFramePr/>
                <a:graphic xmlns:a="http://schemas.openxmlformats.org/drawingml/2006/main">
                  <a:graphicData uri="http://schemas.microsoft.com/office/word/2010/wordprocessingGroup">
                    <wpg:wgp>
                      <wpg:cNvGrpSpPr/>
                      <wpg:grpSpPr>
                        <a:xfrm>
                          <a:off x="0" y="0"/>
                          <a:ext cx="5582107" cy="3227827"/>
                          <a:chOff x="0" y="0"/>
                          <a:chExt cx="5582107" cy="3227827"/>
                        </a:xfrm>
                      </wpg:grpSpPr>
                      <wps:wsp>
                        <wps:cNvPr id="10624" name="Rectangle 10624"/>
                        <wps:cNvSpPr/>
                        <wps:spPr>
                          <a:xfrm>
                            <a:off x="0"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25" name="Rectangle 10625"/>
                        <wps:cNvSpPr/>
                        <wps:spPr>
                          <a:xfrm>
                            <a:off x="0" y="16154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26" name="Rectangle 10626"/>
                        <wps:cNvSpPr/>
                        <wps:spPr>
                          <a:xfrm>
                            <a:off x="0" y="32156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27" name="Rectangle 10627"/>
                        <wps:cNvSpPr/>
                        <wps:spPr>
                          <a:xfrm>
                            <a:off x="0" y="48310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28" name="Rectangle 10628"/>
                        <wps:cNvSpPr/>
                        <wps:spPr>
                          <a:xfrm>
                            <a:off x="0" y="64350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29" name="Rectangle 10629"/>
                        <wps:cNvSpPr/>
                        <wps:spPr>
                          <a:xfrm>
                            <a:off x="0" y="80352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0" name="Rectangle 10630"/>
                        <wps:cNvSpPr/>
                        <wps:spPr>
                          <a:xfrm>
                            <a:off x="38100" y="80352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1" name="Rectangle 10631"/>
                        <wps:cNvSpPr/>
                        <wps:spPr>
                          <a:xfrm>
                            <a:off x="0" y="96507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2" name="Rectangle 10632"/>
                        <wps:cNvSpPr/>
                        <wps:spPr>
                          <a:xfrm>
                            <a:off x="0" y="112509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3" name="Rectangle 10633"/>
                        <wps:cNvSpPr/>
                        <wps:spPr>
                          <a:xfrm>
                            <a:off x="0" y="128663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4" name="Rectangle 10634"/>
                        <wps:cNvSpPr/>
                        <wps:spPr>
                          <a:xfrm>
                            <a:off x="0" y="144665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5" name="Rectangle 10635"/>
                        <wps:cNvSpPr/>
                        <wps:spPr>
                          <a:xfrm>
                            <a:off x="0" y="160667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6" name="Rectangle 10636"/>
                        <wps:cNvSpPr/>
                        <wps:spPr>
                          <a:xfrm>
                            <a:off x="0" y="176822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7" name="Rectangle 10637"/>
                        <wps:cNvSpPr/>
                        <wps:spPr>
                          <a:xfrm>
                            <a:off x="0" y="192824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8" name="Rectangle 10638"/>
                        <wps:cNvSpPr/>
                        <wps:spPr>
                          <a:xfrm>
                            <a:off x="0" y="208978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39" name="Rectangle 10639"/>
                        <wps:cNvSpPr/>
                        <wps:spPr>
                          <a:xfrm>
                            <a:off x="0" y="224980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40" name="Rectangle 10640"/>
                        <wps:cNvSpPr/>
                        <wps:spPr>
                          <a:xfrm>
                            <a:off x="0" y="240982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41" name="Rectangle 10641"/>
                        <wps:cNvSpPr/>
                        <wps:spPr>
                          <a:xfrm>
                            <a:off x="0" y="257136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42" name="Rectangle 10642"/>
                        <wps:cNvSpPr/>
                        <wps:spPr>
                          <a:xfrm>
                            <a:off x="0" y="273138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45" name="Rectangle 10645"/>
                        <wps:cNvSpPr/>
                        <wps:spPr>
                          <a:xfrm>
                            <a:off x="0" y="3071495"/>
                            <a:ext cx="155183" cy="207921"/>
                          </a:xfrm>
                          <a:prstGeom prst="rect">
                            <a:avLst/>
                          </a:prstGeom>
                          <a:ln>
                            <a:noFill/>
                          </a:ln>
                        </wps:spPr>
                        <wps:txbx>
                          <w:txbxContent>
                            <w:p w:rsidR="00774917" w:rsidRDefault="00D15DAA">
                              <w:pPr>
                                <w:spacing w:after="160" w:line="259" w:lineRule="auto"/>
                                <w:ind w:left="0" w:right="0" w:firstLine="0"/>
                                <w:jc w:val="left"/>
                              </w:pPr>
                              <w:r>
                                <w:t>6.</w:t>
                              </w:r>
                            </w:p>
                          </w:txbxContent>
                        </wps:txbx>
                        <wps:bodyPr horzOverflow="overflow" vert="horz" lIns="0" tIns="0" rIns="0" bIns="0" rtlCol="0">
                          <a:noAutofit/>
                        </wps:bodyPr>
                      </wps:wsp>
                      <wps:wsp>
                        <wps:cNvPr id="10646" name="Rectangle 10646"/>
                        <wps:cNvSpPr/>
                        <wps:spPr>
                          <a:xfrm>
                            <a:off x="115824" y="307149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647" name="Rectangle 10647"/>
                        <wps:cNvSpPr/>
                        <wps:spPr>
                          <a:xfrm>
                            <a:off x="228600" y="3071495"/>
                            <a:ext cx="2590502" cy="207921"/>
                          </a:xfrm>
                          <a:prstGeom prst="rect">
                            <a:avLst/>
                          </a:prstGeom>
                          <a:ln>
                            <a:noFill/>
                          </a:ln>
                        </wps:spPr>
                        <wps:txbx>
                          <w:txbxContent>
                            <w:p w:rsidR="00774917" w:rsidRDefault="00D15DAA">
                              <w:pPr>
                                <w:spacing w:after="160" w:line="259" w:lineRule="auto"/>
                                <w:ind w:left="0" w:right="0" w:firstLine="0"/>
                                <w:jc w:val="left"/>
                              </w:pPr>
                              <w:r>
                                <w:rPr>
                                  <w:shd w:val="clear" w:color="auto" w:fill="E6E6E6"/>
                                </w:rPr>
                                <w:t>NATURALEZA DEL DERECHO</w:t>
                              </w:r>
                            </w:p>
                          </w:txbxContent>
                        </wps:txbx>
                        <wps:bodyPr horzOverflow="overflow" vert="horz" lIns="0" tIns="0" rIns="0" bIns="0" rtlCol="0">
                          <a:noAutofit/>
                        </wps:bodyPr>
                      </wps:wsp>
                      <wps:wsp>
                        <wps:cNvPr id="10648" name="Rectangle 10648"/>
                        <wps:cNvSpPr/>
                        <wps:spPr>
                          <a:xfrm>
                            <a:off x="2178126" y="307149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93" name="Picture 10693"/>
                          <pic:cNvPicPr/>
                        </pic:nvPicPr>
                        <pic:blipFill>
                          <a:blip r:embed="rId13"/>
                          <a:stretch>
                            <a:fillRect/>
                          </a:stretch>
                        </pic:blipFill>
                        <pic:spPr>
                          <a:xfrm>
                            <a:off x="81991" y="102250"/>
                            <a:ext cx="4046220" cy="2680716"/>
                          </a:xfrm>
                          <a:prstGeom prst="rect">
                            <a:avLst/>
                          </a:prstGeom>
                        </pic:spPr>
                      </pic:pic>
                      <wps:wsp>
                        <wps:cNvPr id="10694" name="Shape 10694"/>
                        <wps:cNvSpPr/>
                        <wps:spPr>
                          <a:xfrm>
                            <a:off x="1924507" y="1461912"/>
                            <a:ext cx="3657600" cy="76200"/>
                          </a:xfrm>
                          <a:custGeom>
                            <a:avLst/>
                            <a:gdLst/>
                            <a:ahLst/>
                            <a:cxnLst/>
                            <a:rect l="0" t="0" r="0" b="0"/>
                            <a:pathLst>
                              <a:path w="3657600" h="76200">
                                <a:moveTo>
                                  <a:pt x="76327" y="0"/>
                                </a:moveTo>
                                <a:lnTo>
                                  <a:pt x="76222" y="31660"/>
                                </a:lnTo>
                                <a:lnTo>
                                  <a:pt x="3657600" y="42291"/>
                                </a:lnTo>
                                <a:lnTo>
                                  <a:pt x="3657600" y="54991"/>
                                </a:lnTo>
                                <a:lnTo>
                                  <a:pt x="76179" y="44360"/>
                                </a:lnTo>
                                <a:lnTo>
                                  <a:pt x="76073" y="76200"/>
                                </a:lnTo>
                                <a:lnTo>
                                  <a:pt x="0" y="37846"/>
                                </a:lnTo>
                                <a:lnTo>
                                  <a:pt x="7632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371" style="width:439.536pt;height:254.16pt;mso-position-horizontal-relative:char;mso-position-vertical-relative:line" coordsize="55821,32278">
                <v:rect id="Rectangle 10624"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10625" style="position:absolute;width:518;height:2079;left:0;top:1615;" filled="f" stroked="f">
                  <v:textbox inset="0,0,0,0">
                    <w:txbxContent>
                      <w:p>
                        <w:pPr>
                          <w:spacing w:before="0" w:after="160" w:line="259" w:lineRule="auto"/>
                          <w:ind w:left="0" w:right="0" w:firstLine="0"/>
                          <w:jc w:val="left"/>
                        </w:pPr>
                        <w:r>
                          <w:rPr/>
                          <w:t xml:space="preserve"> </w:t>
                        </w:r>
                      </w:p>
                    </w:txbxContent>
                  </v:textbox>
                </v:rect>
                <v:rect id="Rectangle 10626" style="position:absolute;width:518;height:2079;left:0;top:3215;" filled="f" stroked="f">
                  <v:textbox inset="0,0,0,0">
                    <w:txbxContent>
                      <w:p>
                        <w:pPr>
                          <w:spacing w:before="0" w:after="160" w:line="259" w:lineRule="auto"/>
                          <w:ind w:left="0" w:right="0" w:firstLine="0"/>
                          <w:jc w:val="left"/>
                        </w:pPr>
                        <w:r>
                          <w:rPr/>
                          <w:t xml:space="preserve"> </w:t>
                        </w:r>
                      </w:p>
                    </w:txbxContent>
                  </v:textbox>
                </v:rect>
                <v:rect id="Rectangle 10627" style="position:absolute;width:518;height:2079;left:0;top:4831;" filled="f" stroked="f">
                  <v:textbox inset="0,0,0,0">
                    <w:txbxContent>
                      <w:p>
                        <w:pPr>
                          <w:spacing w:before="0" w:after="160" w:line="259" w:lineRule="auto"/>
                          <w:ind w:left="0" w:right="0" w:firstLine="0"/>
                          <w:jc w:val="left"/>
                        </w:pPr>
                        <w:r>
                          <w:rPr/>
                          <w:t xml:space="preserve"> </w:t>
                        </w:r>
                      </w:p>
                    </w:txbxContent>
                  </v:textbox>
                </v:rect>
                <v:rect id="Rectangle 10628" style="position:absolute;width:518;height:2079;left:0;top:6435;" filled="f" stroked="f">
                  <v:textbox inset="0,0,0,0">
                    <w:txbxContent>
                      <w:p>
                        <w:pPr>
                          <w:spacing w:before="0" w:after="160" w:line="259" w:lineRule="auto"/>
                          <w:ind w:left="0" w:right="0" w:firstLine="0"/>
                          <w:jc w:val="left"/>
                        </w:pPr>
                        <w:r>
                          <w:rPr/>
                          <w:t xml:space="preserve"> </w:t>
                        </w:r>
                      </w:p>
                    </w:txbxContent>
                  </v:textbox>
                </v:rect>
                <v:rect id="Rectangle 10629" style="position:absolute;width:518;height:2079;left:0;top:8035;" filled="f" stroked="f">
                  <v:textbox inset="0,0,0,0">
                    <w:txbxContent>
                      <w:p>
                        <w:pPr>
                          <w:spacing w:before="0" w:after="160" w:line="259" w:lineRule="auto"/>
                          <w:ind w:left="0" w:right="0" w:firstLine="0"/>
                          <w:jc w:val="left"/>
                        </w:pPr>
                        <w:r>
                          <w:rPr/>
                          <w:t xml:space="preserve"> </w:t>
                        </w:r>
                      </w:p>
                    </w:txbxContent>
                  </v:textbox>
                </v:rect>
                <v:rect id="Rectangle 10630" style="position:absolute;width:518;height:2079;left:381;top:8035;" filled="f" stroked="f">
                  <v:textbox inset="0,0,0,0">
                    <w:txbxContent>
                      <w:p>
                        <w:pPr>
                          <w:spacing w:before="0" w:after="160" w:line="259" w:lineRule="auto"/>
                          <w:ind w:left="0" w:right="0" w:firstLine="0"/>
                          <w:jc w:val="left"/>
                        </w:pPr>
                        <w:r>
                          <w:rPr/>
                          <w:t xml:space="preserve"> </w:t>
                        </w:r>
                      </w:p>
                    </w:txbxContent>
                  </v:textbox>
                </v:rect>
                <v:rect id="Rectangle 10631" style="position:absolute;width:518;height:2079;left:0;top:9650;" filled="f" stroked="f">
                  <v:textbox inset="0,0,0,0">
                    <w:txbxContent>
                      <w:p>
                        <w:pPr>
                          <w:spacing w:before="0" w:after="160" w:line="259" w:lineRule="auto"/>
                          <w:ind w:left="0" w:right="0" w:firstLine="0"/>
                          <w:jc w:val="left"/>
                        </w:pPr>
                        <w:r>
                          <w:rPr/>
                          <w:t xml:space="preserve"> </w:t>
                        </w:r>
                      </w:p>
                    </w:txbxContent>
                  </v:textbox>
                </v:rect>
                <v:rect id="Rectangle 10632" style="position:absolute;width:518;height:2079;left:0;top:11250;" filled="f" stroked="f">
                  <v:textbox inset="0,0,0,0">
                    <w:txbxContent>
                      <w:p>
                        <w:pPr>
                          <w:spacing w:before="0" w:after="160" w:line="259" w:lineRule="auto"/>
                          <w:ind w:left="0" w:right="0" w:firstLine="0"/>
                          <w:jc w:val="left"/>
                        </w:pPr>
                        <w:r>
                          <w:rPr/>
                          <w:t xml:space="preserve"> </w:t>
                        </w:r>
                      </w:p>
                    </w:txbxContent>
                  </v:textbox>
                </v:rect>
                <v:rect id="Rectangle 10633" style="position:absolute;width:518;height:2079;left:0;top:12866;" filled="f" stroked="f">
                  <v:textbox inset="0,0,0,0">
                    <w:txbxContent>
                      <w:p>
                        <w:pPr>
                          <w:spacing w:before="0" w:after="160" w:line="259" w:lineRule="auto"/>
                          <w:ind w:left="0" w:right="0" w:firstLine="0"/>
                          <w:jc w:val="left"/>
                        </w:pPr>
                        <w:r>
                          <w:rPr/>
                          <w:t xml:space="preserve"> </w:t>
                        </w:r>
                      </w:p>
                    </w:txbxContent>
                  </v:textbox>
                </v:rect>
                <v:rect id="Rectangle 10634" style="position:absolute;width:518;height:2079;left:0;top:14466;" filled="f" stroked="f">
                  <v:textbox inset="0,0,0,0">
                    <w:txbxContent>
                      <w:p>
                        <w:pPr>
                          <w:spacing w:before="0" w:after="160" w:line="259" w:lineRule="auto"/>
                          <w:ind w:left="0" w:right="0" w:firstLine="0"/>
                          <w:jc w:val="left"/>
                        </w:pPr>
                        <w:r>
                          <w:rPr/>
                          <w:t xml:space="preserve"> </w:t>
                        </w:r>
                      </w:p>
                    </w:txbxContent>
                  </v:textbox>
                </v:rect>
                <v:rect id="Rectangle 10635" style="position:absolute;width:518;height:2079;left:0;top:16066;" filled="f" stroked="f">
                  <v:textbox inset="0,0,0,0">
                    <w:txbxContent>
                      <w:p>
                        <w:pPr>
                          <w:spacing w:before="0" w:after="160" w:line="259" w:lineRule="auto"/>
                          <w:ind w:left="0" w:right="0" w:firstLine="0"/>
                          <w:jc w:val="left"/>
                        </w:pPr>
                        <w:r>
                          <w:rPr/>
                          <w:t xml:space="preserve"> </w:t>
                        </w:r>
                      </w:p>
                    </w:txbxContent>
                  </v:textbox>
                </v:rect>
                <v:rect id="Rectangle 10636" style="position:absolute;width:518;height:2079;left:0;top:17682;" filled="f" stroked="f">
                  <v:textbox inset="0,0,0,0">
                    <w:txbxContent>
                      <w:p>
                        <w:pPr>
                          <w:spacing w:before="0" w:after="160" w:line="259" w:lineRule="auto"/>
                          <w:ind w:left="0" w:right="0" w:firstLine="0"/>
                          <w:jc w:val="left"/>
                        </w:pPr>
                        <w:r>
                          <w:rPr/>
                          <w:t xml:space="preserve"> </w:t>
                        </w:r>
                      </w:p>
                    </w:txbxContent>
                  </v:textbox>
                </v:rect>
                <v:rect id="Rectangle 10637" style="position:absolute;width:518;height:2079;left:0;top:19282;" filled="f" stroked="f">
                  <v:textbox inset="0,0,0,0">
                    <w:txbxContent>
                      <w:p>
                        <w:pPr>
                          <w:spacing w:before="0" w:after="160" w:line="259" w:lineRule="auto"/>
                          <w:ind w:left="0" w:right="0" w:firstLine="0"/>
                          <w:jc w:val="left"/>
                        </w:pPr>
                        <w:r>
                          <w:rPr/>
                          <w:t xml:space="preserve"> </w:t>
                        </w:r>
                      </w:p>
                    </w:txbxContent>
                  </v:textbox>
                </v:rect>
                <v:rect id="Rectangle 10638" style="position:absolute;width:518;height:2079;left:0;top:20897;" filled="f" stroked="f">
                  <v:textbox inset="0,0,0,0">
                    <w:txbxContent>
                      <w:p>
                        <w:pPr>
                          <w:spacing w:before="0" w:after="160" w:line="259" w:lineRule="auto"/>
                          <w:ind w:left="0" w:right="0" w:firstLine="0"/>
                          <w:jc w:val="left"/>
                        </w:pPr>
                        <w:r>
                          <w:rPr/>
                          <w:t xml:space="preserve"> </w:t>
                        </w:r>
                      </w:p>
                    </w:txbxContent>
                  </v:textbox>
                </v:rect>
                <v:rect id="Rectangle 10639" style="position:absolute;width:518;height:2079;left:0;top:22498;" filled="f" stroked="f">
                  <v:textbox inset="0,0,0,0">
                    <w:txbxContent>
                      <w:p>
                        <w:pPr>
                          <w:spacing w:before="0" w:after="160" w:line="259" w:lineRule="auto"/>
                          <w:ind w:left="0" w:right="0" w:firstLine="0"/>
                          <w:jc w:val="left"/>
                        </w:pPr>
                        <w:r>
                          <w:rPr/>
                          <w:t xml:space="preserve"> </w:t>
                        </w:r>
                      </w:p>
                    </w:txbxContent>
                  </v:textbox>
                </v:rect>
                <v:rect id="Rectangle 10640" style="position:absolute;width:518;height:2079;left:0;top:24098;" filled="f" stroked="f">
                  <v:textbox inset="0,0,0,0">
                    <w:txbxContent>
                      <w:p>
                        <w:pPr>
                          <w:spacing w:before="0" w:after="160" w:line="259" w:lineRule="auto"/>
                          <w:ind w:left="0" w:right="0" w:firstLine="0"/>
                          <w:jc w:val="left"/>
                        </w:pPr>
                        <w:r>
                          <w:rPr/>
                          <w:t xml:space="preserve"> </w:t>
                        </w:r>
                      </w:p>
                    </w:txbxContent>
                  </v:textbox>
                </v:rect>
                <v:rect id="Rectangle 10641" style="position:absolute;width:518;height:2079;left:0;top:25713;" filled="f" stroked="f">
                  <v:textbox inset="0,0,0,0">
                    <w:txbxContent>
                      <w:p>
                        <w:pPr>
                          <w:spacing w:before="0" w:after="160" w:line="259" w:lineRule="auto"/>
                          <w:ind w:left="0" w:right="0" w:firstLine="0"/>
                          <w:jc w:val="left"/>
                        </w:pPr>
                        <w:r>
                          <w:rPr/>
                          <w:t xml:space="preserve"> </w:t>
                        </w:r>
                      </w:p>
                    </w:txbxContent>
                  </v:textbox>
                </v:rect>
                <v:rect id="Rectangle 10642" style="position:absolute;width:518;height:2079;left:0;top:27313;" filled="f" stroked="f">
                  <v:textbox inset="0,0,0,0">
                    <w:txbxContent>
                      <w:p>
                        <w:pPr>
                          <w:spacing w:before="0" w:after="160" w:line="259" w:lineRule="auto"/>
                          <w:ind w:left="0" w:right="0" w:firstLine="0"/>
                          <w:jc w:val="left"/>
                        </w:pPr>
                        <w:r>
                          <w:rPr/>
                          <w:t xml:space="preserve"> </w:t>
                        </w:r>
                      </w:p>
                    </w:txbxContent>
                  </v:textbox>
                </v:rect>
                <v:rect id="Rectangle 10645" style="position:absolute;width:1551;height:2079;left:0;top:30714;" filled="f" stroked="f">
                  <v:textbox inset="0,0,0,0">
                    <w:txbxContent>
                      <w:p>
                        <w:pPr>
                          <w:spacing w:before="0" w:after="160" w:line="259" w:lineRule="auto"/>
                          <w:ind w:left="0" w:right="0" w:firstLine="0"/>
                          <w:jc w:val="left"/>
                        </w:pPr>
                        <w:r>
                          <w:rPr/>
                          <w:t xml:space="preserve">6.</w:t>
                        </w:r>
                      </w:p>
                    </w:txbxContent>
                  </v:textbox>
                </v:rect>
                <v:rect id="Rectangle 10646" style="position:absolute;width:518;height:2079;left:1158;top:30714;" filled="f" stroked="f">
                  <v:textbox inset="0,0,0,0">
                    <w:txbxContent>
                      <w:p>
                        <w:pPr>
                          <w:spacing w:before="0" w:after="160" w:line="259" w:lineRule="auto"/>
                          <w:ind w:left="0" w:right="0" w:firstLine="0"/>
                          <w:jc w:val="left"/>
                        </w:pPr>
                        <w:r>
                          <w:rPr/>
                          <w:t xml:space="preserve"> </w:t>
                        </w:r>
                      </w:p>
                    </w:txbxContent>
                  </v:textbox>
                </v:rect>
                <v:rect id="Rectangle 10647" style="position:absolute;width:25905;height:2079;left:2286;top:30714;" filled="f" stroked="f">
                  <v:textbox inset="0,0,0,0">
                    <w:txbxContent>
                      <w:p>
                        <w:pPr>
                          <w:spacing w:before="0" w:after="160" w:line="259" w:lineRule="auto"/>
                          <w:ind w:left="0" w:right="0" w:firstLine="0"/>
                          <w:jc w:val="left"/>
                        </w:pPr>
                        <w:r>
                          <w:rPr>
                            <w:shd w:val="clear" w:color="auto" w:fill="e6e6e6"/>
                          </w:rPr>
                          <w:t xml:space="preserve">NATURALEZA DEL DERECHO</w:t>
                        </w:r>
                      </w:p>
                    </w:txbxContent>
                  </v:textbox>
                </v:rect>
                <v:rect id="Rectangle 10648" style="position:absolute;width:518;height:2079;left:21781;top:30714;" filled="f" stroked="f">
                  <v:textbox inset="0,0,0,0">
                    <w:txbxContent>
                      <w:p>
                        <w:pPr>
                          <w:spacing w:before="0" w:after="160" w:line="259" w:lineRule="auto"/>
                          <w:ind w:left="0" w:right="0" w:firstLine="0"/>
                          <w:jc w:val="left"/>
                        </w:pPr>
                        <w:r>
                          <w:rPr/>
                          <w:t xml:space="preserve"> </w:t>
                        </w:r>
                      </w:p>
                    </w:txbxContent>
                  </v:textbox>
                </v:rect>
                <v:shape id="Picture 10693" style="position:absolute;width:40462;height:26807;left:819;top:1022;" filled="f">
                  <v:imagedata r:id="rId13"/>
                </v:shape>
                <v:shape id="Shape 10694" style="position:absolute;width:36576;height:762;left:19245;top:14619;" coordsize="3657600,76200" path="m76327,0l76222,31660l3657600,42291l3657600,54991l76179,44360l76073,76200l0,37846l76327,0x">
                  <v:stroke weight="0pt" endcap="square" joinstyle="miter" miterlimit="10" on="false" color="#000000" opacity="0"/>
                  <v:fill on="true" color="#000000"/>
                </v:shape>
              </v:group>
            </w:pict>
          </mc:Fallback>
        </mc:AlternateContent>
      </w:r>
    </w:p>
    <w:p w:rsidR="00774917" w:rsidRDefault="00D15DAA">
      <w:pPr>
        <w:ind w:left="454" w:right="956"/>
      </w:pPr>
      <w:r>
        <w:t xml:space="preserve">Bien patrimonial. </w:t>
      </w:r>
    </w:p>
    <w:p w:rsidR="00774917" w:rsidRDefault="00D15DAA">
      <w:pPr>
        <w:spacing w:after="261" w:line="259" w:lineRule="auto"/>
        <w:ind w:left="459" w:right="0" w:firstLine="0"/>
        <w:jc w:val="left"/>
      </w:pPr>
      <w:r>
        <w:t xml:space="preserve"> </w:t>
      </w:r>
    </w:p>
    <w:p w:rsidR="00774917" w:rsidRDefault="00D15DAA">
      <w:pPr>
        <w:pStyle w:val="Ttulo2"/>
        <w:shd w:val="clear" w:color="auto" w:fill="D9D9D9"/>
        <w:spacing w:after="218"/>
        <w:ind w:left="454"/>
      </w:pPr>
      <w:r>
        <w:rPr>
          <w:shd w:val="clear" w:color="auto" w:fill="auto"/>
        </w:rPr>
        <w:t xml:space="preserve">7. </w:t>
      </w:r>
      <w:r>
        <w:t>TÍTULO</w:t>
      </w:r>
      <w:r>
        <w:rPr>
          <w:shd w:val="clear" w:color="auto" w:fill="auto"/>
        </w:rPr>
        <w:t xml:space="preserve"> </w:t>
      </w:r>
    </w:p>
    <w:p w:rsidR="00774917" w:rsidRDefault="00D15DAA">
      <w:pPr>
        <w:ind w:left="454" w:right="956"/>
      </w:pPr>
      <w:r>
        <w:t xml:space="preserve">Acuerdo Plenario del Proyecto de compensación del Plan Parcial de Rubén Marichal promovido por Gestur Tenerife, S.A, de fecha 27 de abril de 2001.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tbl>
      <w:tblPr>
        <w:tblStyle w:val="TableGrid"/>
        <w:tblpPr w:vertAnchor="text" w:tblpX="430"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774917">
        <w:trPr>
          <w:trHeight w:val="254"/>
        </w:trPr>
        <w:tc>
          <w:tcPr>
            <w:tcW w:w="9623" w:type="dxa"/>
            <w:tcBorders>
              <w:top w:val="nil"/>
              <w:left w:val="nil"/>
              <w:bottom w:val="nil"/>
              <w:right w:val="nil"/>
            </w:tcBorders>
            <w:shd w:val="clear" w:color="auto" w:fill="E7E6E6"/>
          </w:tcPr>
          <w:p w:rsidR="00774917" w:rsidRDefault="00D15DAA">
            <w:pPr>
              <w:spacing w:after="0" w:line="259" w:lineRule="auto"/>
              <w:ind w:left="0" w:right="0" w:firstLine="0"/>
              <w:jc w:val="left"/>
            </w:pPr>
            <w:r>
              <w:t xml:space="preserve">8. </w:t>
            </w:r>
            <w:r>
              <w:rPr>
                <w:shd w:val="clear" w:color="auto" w:fill="E6E6E6"/>
              </w:rPr>
              <w:t>DESTINO Y ACUERDO QUE LO HUBIERE DISPUESTO</w:t>
            </w:r>
          </w:p>
        </w:tc>
      </w:tr>
    </w:tbl>
    <w:p w:rsidR="00774917" w:rsidRDefault="00D15DAA">
      <w:pPr>
        <w:spacing w:after="0" w:line="259" w:lineRule="auto"/>
        <w:ind w:left="459" w:right="0" w:firstLine="0"/>
        <w:jc w:val="left"/>
      </w:pPr>
      <w:r>
        <w:t xml:space="preserve"> </w:t>
      </w:r>
    </w:p>
    <w:p w:rsidR="00774917" w:rsidRDefault="00D15DAA">
      <w:pPr>
        <w:ind w:left="454" w:right="956"/>
      </w:pPr>
      <w:r>
        <w:t xml:space="preserve">Destino: Residencial. </w:t>
      </w:r>
    </w:p>
    <w:p w:rsidR="00774917" w:rsidRDefault="00D15DAA">
      <w:pPr>
        <w:ind w:left="454" w:right="956"/>
      </w:pPr>
      <w:r>
        <w:t xml:space="preserve">Proyecto de compensación del Plan Parcial de Rubén Marichal promovido por Gestur Tenerife, S.A, de fecha 27 de abril de 2001. </w:t>
      </w:r>
    </w:p>
    <w:p w:rsidR="00774917" w:rsidRDefault="00D15DAA">
      <w:pPr>
        <w:ind w:left="454" w:right="956"/>
      </w:pPr>
      <w:r>
        <w:t>No obstante, hay que hacer mención al acuerdo de la Comisión de Gobierno en sesión ordinaria de fecha 21 de julio de 1998, en la cual se aprobó la permuta de una parcela situada en la rambla de unión Candelaria-Caletillas y acceso a la autopista TF-1 (Ramb</w:t>
      </w:r>
      <w:r>
        <w:t>la Los Menceyes) propiedad de Dña. Magdalena Cabrera Almenara y D. Pablo Pérez Rodríguez por dos parcelas situadas en el Plan Parcial Rubén Marichal, una de ellas es la parcela 19 de la Manzana 25, que debían ser objeto de cesión por Gestur Tenerife, S.A a</w:t>
      </w:r>
      <w:r>
        <w:t xml:space="preserve">l Ayuntamiento de Candelaria por aprovechamiento medio de dicho Plan Parcial.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RÉGIMEN URBANÍSTICO DE APLICACIÓN</w:t>
            </w:r>
            <w:r>
              <w:t xml:space="preserve"> </w:t>
            </w:r>
          </w:p>
        </w:tc>
      </w:tr>
    </w:tbl>
    <w:p w:rsidR="00774917" w:rsidRDefault="00D15DAA">
      <w:pPr>
        <w:ind w:left="454" w:right="956"/>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774917" w:rsidRDefault="00D15DAA">
      <w:pPr>
        <w:spacing w:after="262" w:line="259" w:lineRule="auto"/>
        <w:ind w:left="819" w:right="0" w:firstLine="0"/>
        <w:jc w:val="left"/>
      </w:pPr>
      <w:r>
        <w:t xml:space="preserve"> </w:t>
      </w:r>
    </w:p>
    <w:p w:rsidR="00774917" w:rsidRDefault="00D15DAA">
      <w:pPr>
        <w:pStyle w:val="Ttulo2"/>
        <w:ind w:left="454"/>
      </w:pPr>
      <w:r>
        <w:rPr>
          <w:shd w:val="clear" w:color="auto" w:fill="auto"/>
        </w:rPr>
        <w:t xml:space="preserve">10. </w:t>
      </w:r>
      <w:r>
        <w:t>CLASIFICACIÓN, CATEGORIZACIÓN Y CALIFICACIÓN DEL SUELO</w:t>
      </w:r>
      <w:r>
        <w:rPr>
          <w:shd w:val="clear" w:color="auto" w:fill="auto"/>
        </w:rPr>
        <w:t xml:space="preserve"> </w:t>
      </w:r>
    </w:p>
    <w:tbl>
      <w:tblPr>
        <w:tblStyle w:val="TableGrid"/>
        <w:tblW w:w="8822" w:type="dxa"/>
        <w:tblInd w:w="572" w:type="dxa"/>
        <w:tblCellMar>
          <w:top w:w="9" w:type="dxa"/>
          <w:left w:w="108" w:type="dxa"/>
          <w:bottom w:w="0" w:type="dxa"/>
          <w:right w:w="123" w:type="dxa"/>
        </w:tblCellMar>
        <w:tblLook w:val="04A0" w:firstRow="1" w:lastRow="0" w:firstColumn="1" w:lastColumn="0" w:noHBand="0" w:noVBand="1"/>
      </w:tblPr>
      <w:tblGrid>
        <w:gridCol w:w="3545"/>
        <w:gridCol w:w="5276"/>
      </w:tblGrid>
      <w:tr w:rsidR="00774917">
        <w:trPr>
          <w:trHeight w:val="382"/>
        </w:trPr>
        <w:tc>
          <w:tcPr>
            <w:tcW w:w="8822" w:type="dxa"/>
            <w:gridSpan w:val="2"/>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9" w:right="0" w:firstLine="0"/>
              <w:jc w:val="center"/>
            </w:pPr>
            <w:r>
              <w:t xml:space="preserve">Parcela 19 de la Manzana 25 del Plan Parcial de Rubén Marichal </w:t>
            </w:r>
          </w:p>
        </w:tc>
      </w:tr>
      <w:tr w:rsidR="00774917">
        <w:trPr>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w:t>
            </w:r>
          </w:p>
        </w:tc>
      </w:tr>
      <w:tr w:rsidR="00774917">
        <w:trPr>
          <w:trHeight w:val="262"/>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Consolidado  </w:t>
            </w:r>
          </w:p>
        </w:tc>
      </w:tr>
      <w:tr w:rsidR="00774917">
        <w:trPr>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Residencial unifamiliar en Ciudad Jardín en hilera </w:t>
            </w:r>
          </w:p>
        </w:tc>
      </w:tr>
    </w:tbl>
    <w:p w:rsidR="00774917" w:rsidRDefault="00D15DAA">
      <w:pPr>
        <w:spacing w:after="2258" w:line="259" w:lineRule="auto"/>
        <w:ind w:left="-2094" w:right="1466" w:firstLine="0"/>
        <w:jc w:val="center"/>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6036" name="Group 156036"/>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0840" name="Rectangle 1084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0841" name="Rectangle 1084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036" style="width:12.7031pt;height:281.352pt;position:absolute;mso-position-horizontal-relative:page;mso-position-horizontal:absolute;margin-left:682.278pt;mso-position-vertical-relative:page;margin-top:530.568pt;" coordsize="1613,35731">
                <v:rect id="Rectangle 1084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084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100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column">
                  <wp:posOffset>291389</wp:posOffset>
                </wp:positionH>
                <wp:positionV relativeFrom="paragraph">
                  <wp:posOffset>-1284731</wp:posOffset>
                </wp:positionV>
                <wp:extent cx="5756479" cy="3047614"/>
                <wp:effectExtent l="0" t="0" r="0" b="0"/>
                <wp:wrapSquare wrapText="bothSides"/>
                <wp:docPr id="156034" name="Group 156034"/>
                <wp:cNvGraphicFramePr/>
                <a:graphic xmlns:a="http://schemas.openxmlformats.org/drawingml/2006/main">
                  <a:graphicData uri="http://schemas.microsoft.com/office/word/2010/wordprocessingGroup">
                    <wpg:wgp>
                      <wpg:cNvGrpSpPr/>
                      <wpg:grpSpPr>
                        <a:xfrm>
                          <a:off x="0" y="0"/>
                          <a:ext cx="5756479" cy="3047614"/>
                          <a:chOff x="0" y="0"/>
                          <a:chExt cx="5756479" cy="3047614"/>
                        </a:xfrm>
                      </wpg:grpSpPr>
                      <wps:wsp>
                        <wps:cNvPr id="10801" name="Rectangle 10801"/>
                        <wps:cNvSpPr/>
                        <wps:spPr>
                          <a:xfrm>
                            <a:off x="0" y="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02" name="Rectangle 10802"/>
                        <wps:cNvSpPr/>
                        <wps:spPr>
                          <a:xfrm>
                            <a:off x="3150438" y="16002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03" name="Rectangle 10803"/>
                        <wps:cNvSpPr/>
                        <wps:spPr>
                          <a:xfrm>
                            <a:off x="3150438" y="32156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18" name="Rectangle 10818"/>
                        <wps:cNvSpPr/>
                        <wps:spPr>
                          <a:xfrm>
                            <a:off x="3150438" y="273126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19" name="Rectangle 10819"/>
                        <wps:cNvSpPr/>
                        <wps:spPr>
                          <a:xfrm>
                            <a:off x="3150438" y="289128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836" name="Picture 10836"/>
                          <pic:cNvPicPr/>
                        </pic:nvPicPr>
                        <pic:blipFill>
                          <a:blip r:embed="rId22"/>
                          <a:stretch>
                            <a:fillRect/>
                          </a:stretch>
                        </pic:blipFill>
                        <pic:spPr>
                          <a:xfrm>
                            <a:off x="4267" y="261889"/>
                            <a:ext cx="5108448" cy="2749296"/>
                          </a:xfrm>
                          <a:prstGeom prst="rect">
                            <a:avLst/>
                          </a:prstGeom>
                        </pic:spPr>
                      </pic:pic>
                      <wps:wsp>
                        <wps:cNvPr id="10837" name="Shape 10837"/>
                        <wps:cNvSpPr/>
                        <wps:spPr>
                          <a:xfrm>
                            <a:off x="3256483" y="1820941"/>
                            <a:ext cx="2499996" cy="76200"/>
                          </a:xfrm>
                          <a:custGeom>
                            <a:avLst/>
                            <a:gdLst/>
                            <a:ahLst/>
                            <a:cxnLst/>
                            <a:rect l="0" t="0" r="0" b="0"/>
                            <a:pathLst>
                              <a:path w="2499996" h="76200">
                                <a:moveTo>
                                  <a:pt x="76200" y="0"/>
                                </a:moveTo>
                                <a:lnTo>
                                  <a:pt x="76200" y="31750"/>
                                </a:lnTo>
                                <a:lnTo>
                                  <a:pt x="2499996" y="31750"/>
                                </a:lnTo>
                                <a:lnTo>
                                  <a:pt x="2499996"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6034" style="width:453.266pt;height:239.97pt;position:absolute;mso-position-horizontal-relative:text;mso-position-horizontal:absolute;margin-left:22.944pt;mso-position-vertical-relative:text;margin-top:-101.16pt;" coordsize="57564,30476">
                <v:rect id="Rectangle 10801"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10802" style="position:absolute;width:518;height:2079;left:31504;top:1600;" filled="f" stroked="f">
                  <v:textbox inset="0,0,0,0">
                    <w:txbxContent>
                      <w:p>
                        <w:pPr>
                          <w:spacing w:before="0" w:after="160" w:line="259" w:lineRule="auto"/>
                          <w:ind w:left="0" w:right="0" w:firstLine="0"/>
                          <w:jc w:val="left"/>
                        </w:pPr>
                        <w:r>
                          <w:rPr/>
                          <w:t xml:space="preserve"> </w:t>
                        </w:r>
                      </w:p>
                    </w:txbxContent>
                  </v:textbox>
                </v:rect>
                <v:rect id="Rectangle 10803" style="position:absolute;width:518;height:2079;left:31504;top:3215;" filled="f" stroked="f">
                  <v:textbox inset="0,0,0,0">
                    <w:txbxContent>
                      <w:p>
                        <w:pPr>
                          <w:spacing w:before="0" w:after="160" w:line="259" w:lineRule="auto"/>
                          <w:ind w:left="0" w:right="0" w:firstLine="0"/>
                          <w:jc w:val="left"/>
                        </w:pPr>
                        <w:r>
                          <w:rPr/>
                          <w:t xml:space="preserve"> </w:t>
                        </w:r>
                      </w:p>
                    </w:txbxContent>
                  </v:textbox>
                </v:rect>
                <v:rect id="Rectangle 10818" style="position:absolute;width:518;height:2079;left:31504;top:27312;" filled="f" stroked="f">
                  <v:textbox inset="0,0,0,0">
                    <w:txbxContent>
                      <w:p>
                        <w:pPr>
                          <w:spacing w:before="0" w:after="160" w:line="259" w:lineRule="auto"/>
                          <w:ind w:left="0" w:right="0" w:firstLine="0"/>
                          <w:jc w:val="left"/>
                        </w:pPr>
                        <w:r>
                          <w:rPr/>
                          <w:t xml:space="preserve"> </w:t>
                        </w:r>
                      </w:p>
                    </w:txbxContent>
                  </v:textbox>
                </v:rect>
                <v:rect id="Rectangle 10819" style="position:absolute;width:518;height:2079;left:31504;top:28912;" filled="f" stroked="f">
                  <v:textbox inset="0,0,0,0">
                    <w:txbxContent>
                      <w:p>
                        <w:pPr>
                          <w:spacing w:before="0" w:after="160" w:line="259" w:lineRule="auto"/>
                          <w:ind w:left="0" w:right="0" w:firstLine="0"/>
                          <w:jc w:val="left"/>
                        </w:pPr>
                        <w:r>
                          <w:rPr/>
                          <w:t xml:space="preserve"> </w:t>
                        </w:r>
                      </w:p>
                    </w:txbxContent>
                  </v:textbox>
                </v:rect>
                <v:shape id="Picture 10836" style="position:absolute;width:51084;height:27492;left:42;top:2618;" filled="f">
                  <v:imagedata r:id="rId23"/>
                </v:shape>
                <v:shape id="Shape 10837" style="position:absolute;width:24999;height:762;left:32564;top:18209;" coordsize="2499996,76200" path="m76200,0l76200,31750l2499996,31750l2499996,44450l76200,44450l76200,76200l0,38100l76200,0x">
                  <v:stroke weight="0pt" endcap="square" joinstyle="miter" miterlimit="10" on="false" color="#000000" opacity="0"/>
                  <v:fill on="true" color="#000000"/>
                </v:shape>
                <w10:wrap type="square"/>
              </v:group>
            </w:pict>
          </mc:Fallback>
        </mc:AlternateContent>
      </w:r>
    </w:p>
    <w:p w:rsidR="00774917" w:rsidRDefault="00D15DAA">
      <w:pPr>
        <w:ind w:left="454" w:right="956"/>
      </w:pPr>
      <w:r>
        <w:t xml:space="preserve">        Plano de Ordenación Estructural 01: clase y categorización del territorio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74" w:line="259" w:lineRule="auto"/>
        <w:ind w:left="466" w:right="0" w:firstLine="0"/>
        <w:jc w:val="left"/>
      </w:pPr>
      <w:r>
        <w:rPr>
          <w:rFonts w:ascii="Calibri" w:eastAsia="Calibri" w:hAnsi="Calibri" w:cs="Calibri"/>
          <w:noProof/>
        </w:rPr>
        <mc:AlternateContent>
          <mc:Choice Requires="wpg">
            <w:drawing>
              <wp:inline distT="0" distB="0" distL="0" distR="0">
                <wp:extent cx="5515102" cy="2827020"/>
                <wp:effectExtent l="0" t="0" r="0" b="0"/>
                <wp:docPr id="161927" name="Group 161927"/>
                <wp:cNvGraphicFramePr/>
                <a:graphic xmlns:a="http://schemas.openxmlformats.org/drawingml/2006/main">
                  <a:graphicData uri="http://schemas.microsoft.com/office/word/2010/wordprocessingGroup">
                    <wpg:wgp>
                      <wpg:cNvGrpSpPr/>
                      <wpg:grpSpPr>
                        <a:xfrm>
                          <a:off x="0" y="0"/>
                          <a:ext cx="5515102" cy="2827020"/>
                          <a:chOff x="0" y="0"/>
                          <a:chExt cx="5515102" cy="2827020"/>
                        </a:xfrm>
                      </wpg:grpSpPr>
                      <wps:wsp>
                        <wps:cNvPr id="10863" name="Rectangle 10863"/>
                        <wps:cNvSpPr/>
                        <wps:spPr>
                          <a:xfrm>
                            <a:off x="3146171" y="7453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64" name="Rectangle 10864"/>
                        <wps:cNvSpPr/>
                        <wps:spPr>
                          <a:xfrm>
                            <a:off x="3146171" y="23455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65" name="Rectangle 10865"/>
                        <wps:cNvSpPr/>
                        <wps:spPr>
                          <a:xfrm>
                            <a:off x="3146171" y="39457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66" name="Rectangle 10866"/>
                        <wps:cNvSpPr/>
                        <wps:spPr>
                          <a:xfrm>
                            <a:off x="3146171" y="55611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67" name="Rectangle 10867"/>
                        <wps:cNvSpPr/>
                        <wps:spPr>
                          <a:xfrm>
                            <a:off x="3146171" y="71613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68" name="Rectangle 10868"/>
                        <wps:cNvSpPr/>
                        <wps:spPr>
                          <a:xfrm>
                            <a:off x="3146171" y="87768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69" name="Rectangle 10869"/>
                        <wps:cNvSpPr/>
                        <wps:spPr>
                          <a:xfrm>
                            <a:off x="3146171" y="103770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0" name="Rectangle 10870"/>
                        <wps:cNvSpPr/>
                        <wps:spPr>
                          <a:xfrm>
                            <a:off x="3146171" y="119924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1" name="Rectangle 10871"/>
                        <wps:cNvSpPr/>
                        <wps:spPr>
                          <a:xfrm>
                            <a:off x="3146171" y="135926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2" name="Rectangle 10872"/>
                        <wps:cNvSpPr/>
                        <wps:spPr>
                          <a:xfrm>
                            <a:off x="3146171" y="151966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3" name="Rectangle 10873"/>
                        <wps:cNvSpPr/>
                        <wps:spPr>
                          <a:xfrm>
                            <a:off x="3146171" y="168121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4" name="Rectangle 10874"/>
                        <wps:cNvSpPr/>
                        <wps:spPr>
                          <a:xfrm>
                            <a:off x="3146171" y="184123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5" name="Rectangle 10875"/>
                        <wps:cNvSpPr/>
                        <wps:spPr>
                          <a:xfrm>
                            <a:off x="3146171" y="200277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6" name="Rectangle 10876"/>
                        <wps:cNvSpPr/>
                        <wps:spPr>
                          <a:xfrm>
                            <a:off x="3146171" y="216279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7" name="Rectangle 10877"/>
                        <wps:cNvSpPr/>
                        <wps:spPr>
                          <a:xfrm>
                            <a:off x="3146171" y="232281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8" name="Rectangle 10878"/>
                        <wps:cNvSpPr/>
                        <wps:spPr>
                          <a:xfrm>
                            <a:off x="3146171" y="248435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0879" name="Rectangle 10879"/>
                        <wps:cNvSpPr/>
                        <wps:spPr>
                          <a:xfrm>
                            <a:off x="5432806" y="264437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057" name="Picture 11057"/>
                          <pic:cNvPicPr/>
                        </pic:nvPicPr>
                        <pic:blipFill>
                          <a:blip r:embed="rId17"/>
                          <a:stretch>
                            <a:fillRect/>
                          </a:stretch>
                        </pic:blipFill>
                        <pic:spPr>
                          <a:xfrm>
                            <a:off x="0" y="0"/>
                            <a:ext cx="4933189" cy="2827020"/>
                          </a:xfrm>
                          <a:prstGeom prst="rect">
                            <a:avLst/>
                          </a:prstGeom>
                        </pic:spPr>
                      </pic:pic>
                      <wps:wsp>
                        <wps:cNvPr id="11058" name="Shape 11058"/>
                        <wps:cNvSpPr/>
                        <wps:spPr>
                          <a:xfrm>
                            <a:off x="1543812" y="2040636"/>
                            <a:ext cx="3971290" cy="76200"/>
                          </a:xfrm>
                          <a:custGeom>
                            <a:avLst/>
                            <a:gdLst/>
                            <a:ahLst/>
                            <a:cxnLst/>
                            <a:rect l="0" t="0" r="0" b="0"/>
                            <a:pathLst>
                              <a:path w="3971290" h="76200">
                                <a:moveTo>
                                  <a:pt x="76200" y="0"/>
                                </a:moveTo>
                                <a:lnTo>
                                  <a:pt x="76200" y="31750"/>
                                </a:lnTo>
                                <a:lnTo>
                                  <a:pt x="3971290" y="31750"/>
                                </a:lnTo>
                                <a:lnTo>
                                  <a:pt x="397129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927" style="width:434.26pt;height:222.6pt;mso-position-horizontal-relative:char;mso-position-vertical-relative:line" coordsize="55151,28270">
                <v:rect id="Rectangle 10863" style="position:absolute;width:518;height:2079;left:31461;top:745;" filled="f" stroked="f">
                  <v:textbox inset="0,0,0,0">
                    <w:txbxContent>
                      <w:p>
                        <w:pPr>
                          <w:spacing w:before="0" w:after="160" w:line="259" w:lineRule="auto"/>
                          <w:ind w:left="0" w:right="0" w:firstLine="0"/>
                          <w:jc w:val="left"/>
                        </w:pPr>
                        <w:r>
                          <w:rPr/>
                          <w:t xml:space="preserve"> </w:t>
                        </w:r>
                      </w:p>
                    </w:txbxContent>
                  </v:textbox>
                </v:rect>
                <v:rect id="Rectangle 10864" style="position:absolute;width:518;height:2079;left:31461;top:2345;" filled="f" stroked="f">
                  <v:textbox inset="0,0,0,0">
                    <w:txbxContent>
                      <w:p>
                        <w:pPr>
                          <w:spacing w:before="0" w:after="160" w:line="259" w:lineRule="auto"/>
                          <w:ind w:left="0" w:right="0" w:firstLine="0"/>
                          <w:jc w:val="left"/>
                        </w:pPr>
                        <w:r>
                          <w:rPr/>
                          <w:t xml:space="preserve"> </w:t>
                        </w:r>
                      </w:p>
                    </w:txbxContent>
                  </v:textbox>
                </v:rect>
                <v:rect id="Rectangle 10865" style="position:absolute;width:518;height:2079;left:31461;top:3945;" filled="f" stroked="f">
                  <v:textbox inset="0,0,0,0">
                    <w:txbxContent>
                      <w:p>
                        <w:pPr>
                          <w:spacing w:before="0" w:after="160" w:line="259" w:lineRule="auto"/>
                          <w:ind w:left="0" w:right="0" w:firstLine="0"/>
                          <w:jc w:val="left"/>
                        </w:pPr>
                        <w:r>
                          <w:rPr/>
                          <w:t xml:space="preserve"> </w:t>
                        </w:r>
                      </w:p>
                    </w:txbxContent>
                  </v:textbox>
                </v:rect>
                <v:rect id="Rectangle 10866" style="position:absolute;width:518;height:2079;left:31461;top:5561;" filled="f" stroked="f">
                  <v:textbox inset="0,0,0,0">
                    <w:txbxContent>
                      <w:p>
                        <w:pPr>
                          <w:spacing w:before="0" w:after="160" w:line="259" w:lineRule="auto"/>
                          <w:ind w:left="0" w:right="0" w:firstLine="0"/>
                          <w:jc w:val="left"/>
                        </w:pPr>
                        <w:r>
                          <w:rPr/>
                          <w:t xml:space="preserve"> </w:t>
                        </w:r>
                      </w:p>
                    </w:txbxContent>
                  </v:textbox>
                </v:rect>
                <v:rect id="Rectangle 10867" style="position:absolute;width:518;height:2079;left:31461;top:7161;" filled="f" stroked="f">
                  <v:textbox inset="0,0,0,0">
                    <w:txbxContent>
                      <w:p>
                        <w:pPr>
                          <w:spacing w:before="0" w:after="160" w:line="259" w:lineRule="auto"/>
                          <w:ind w:left="0" w:right="0" w:firstLine="0"/>
                          <w:jc w:val="left"/>
                        </w:pPr>
                        <w:r>
                          <w:rPr/>
                          <w:t xml:space="preserve"> </w:t>
                        </w:r>
                      </w:p>
                    </w:txbxContent>
                  </v:textbox>
                </v:rect>
                <v:rect id="Rectangle 10868" style="position:absolute;width:518;height:2079;left:31461;top:8776;" filled="f" stroked="f">
                  <v:textbox inset="0,0,0,0">
                    <w:txbxContent>
                      <w:p>
                        <w:pPr>
                          <w:spacing w:before="0" w:after="160" w:line="259" w:lineRule="auto"/>
                          <w:ind w:left="0" w:right="0" w:firstLine="0"/>
                          <w:jc w:val="left"/>
                        </w:pPr>
                        <w:r>
                          <w:rPr/>
                          <w:t xml:space="preserve"> </w:t>
                        </w:r>
                      </w:p>
                    </w:txbxContent>
                  </v:textbox>
                </v:rect>
                <v:rect id="Rectangle 10869" style="position:absolute;width:518;height:2079;left:31461;top:10377;" filled="f" stroked="f">
                  <v:textbox inset="0,0,0,0">
                    <w:txbxContent>
                      <w:p>
                        <w:pPr>
                          <w:spacing w:before="0" w:after="160" w:line="259" w:lineRule="auto"/>
                          <w:ind w:left="0" w:right="0" w:firstLine="0"/>
                          <w:jc w:val="left"/>
                        </w:pPr>
                        <w:r>
                          <w:rPr/>
                          <w:t xml:space="preserve"> </w:t>
                        </w:r>
                      </w:p>
                    </w:txbxContent>
                  </v:textbox>
                </v:rect>
                <v:rect id="Rectangle 10870" style="position:absolute;width:518;height:2079;left:31461;top:11992;" filled="f" stroked="f">
                  <v:textbox inset="0,0,0,0">
                    <w:txbxContent>
                      <w:p>
                        <w:pPr>
                          <w:spacing w:before="0" w:after="160" w:line="259" w:lineRule="auto"/>
                          <w:ind w:left="0" w:right="0" w:firstLine="0"/>
                          <w:jc w:val="left"/>
                        </w:pPr>
                        <w:r>
                          <w:rPr/>
                          <w:t xml:space="preserve"> </w:t>
                        </w:r>
                      </w:p>
                    </w:txbxContent>
                  </v:textbox>
                </v:rect>
                <v:rect id="Rectangle 10871" style="position:absolute;width:518;height:2079;left:31461;top:13592;" filled="f" stroked="f">
                  <v:textbox inset="0,0,0,0">
                    <w:txbxContent>
                      <w:p>
                        <w:pPr>
                          <w:spacing w:before="0" w:after="160" w:line="259" w:lineRule="auto"/>
                          <w:ind w:left="0" w:right="0" w:firstLine="0"/>
                          <w:jc w:val="left"/>
                        </w:pPr>
                        <w:r>
                          <w:rPr/>
                          <w:t xml:space="preserve"> </w:t>
                        </w:r>
                      </w:p>
                    </w:txbxContent>
                  </v:textbox>
                </v:rect>
                <v:rect id="Rectangle 10872" style="position:absolute;width:518;height:2079;left:31461;top:15196;" filled="f" stroked="f">
                  <v:textbox inset="0,0,0,0">
                    <w:txbxContent>
                      <w:p>
                        <w:pPr>
                          <w:spacing w:before="0" w:after="160" w:line="259" w:lineRule="auto"/>
                          <w:ind w:left="0" w:right="0" w:firstLine="0"/>
                          <w:jc w:val="left"/>
                        </w:pPr>
                        <w:r>
                          <w:rPr/>
                          <w:t xml:space="preserve"> </w:t>
                        </w:r>
                      </w:p>
                    </w:txbxContent>
                  </v:textbox>
                </v:rect>
                <v:rect id="Rectangle 10873" style="position:absolute;width:518;height:2079;left:31461;top:16812;" filled="f" stroked="f">
                  <v:textbox inset="0,0,0,0">
                    <w:txbxContent>
                      <w:p>
                        <w:pPr>
                          <w:spacing w:before="0" w:after="160" w:line="259" w:lineRule="auto"/>
                          <w:ind w:left="0" w:right="0" w:firstLine="0"/>
                          <w:jc w:val="left"/>
                        </w:pPr>
                        <w:r>
                          <w:rPr/>
                          <w:t xml:space="preserve"> </w:t>
                        </w:r>
                      </w:p>
                    </w:txbxContent>
                  </v:textbox>
                </v:rect>
                <v:rect id="Rectangle 10874" style="position:absolute;width:518;height:2079;left:31461;top:18412;" filled="f" stroked="f">
                  <v:textbox inset="0,0,0,0">
                    <w:txbxContent>
                      <w:p>
                        <w:pPr>
                          <w:spacing w:before="0" w:after="160" w:line="259" w:lineRule="auto"/>
                          <w:ind w:left="0" w:right="0" w:firstLine="0"/>
                          <w:jc w:val="left"/>
                        </w:pPr>
                        <w:r>
                          <w:rPr/>
                          <w:t xml:space="preserve"> </w:t>
                        </w:r>
                      </w:p>
                    </w:txbxContent>
                  </v:textbox>
                </v:rect>
                <v:rect id="Rectangle 10875" style="position:absolute;width:518;height:2079;left:31461;top:20027;" filled="f" stroked="f">
                  <v:textbox inset="0,0,0,0">
                    <w:txbxContent>
                      <w:p>
                        <w:pPr>
                          <w:spacing w:before="0" w:after="160" w:line="259" w:lineRule="auto"/>
                          <w:ind w:left="0" w:right="0" w:firstLine="0"/>
                          <w:jc w:val="left"/>
                        </w:pPr>
                        <w:r>
                          <w:rPr/>
                          <w:t xml:space="preserve"> </w:t>
                        </w:r>
                      </w:p>
                    </w:txbxContent>
                  </v:textbox>
                </v:rect>
                <v:rect id="Rectangle 10876" style="position:absolute;width:518;height:2079;left:31461;top:21627;" filled="f" stroked="f">
                  <v:textbox inset="0,0,0,0">
                    <w:txbxContent>
                      <w:p>
                        <w:pPr>
                          <w:spacing w:before="0" w:after="160" w:line="259" w:lineRule="auto"/>
                          <w:ind w:left="0" w:right="0" w:firstLine="0"/>
                          <w:jc w:val="left"/>
                        </w:pPr>
                        <w:r>
                          <w:rPr/>
                          <w:t xml:space="preserve"> </w:t>
                        </w:r>
                      </w:p>
                    </w:txbxContent>
                  </v:textbox>
                </v:rect>
                <v:rect id="Rectangle 10877" style="position:absolute;width:518;height:2079;left:31461;top:23228;" filled="f" stroked="f">
                  <v:textbox inset="0,0,0,0">
                    <w:txbxContent>
                      <w:p>
                        <w:pPr>
                          <w:spacing w:before="0" w:after="160" w:line="259" w:lineRule="auto"/>
                          <w:ind w:left="0" w:right="0" w:firstLine="0"/>
                          <w:jc w:val="left"/>
                        </w:pPr>
                        <w:r>
                          <w:rPr/>
                          <w:t xml:space="preserve"> </w:t>
                        </w:r>
                      </w:p>
                    </w:txbxContent>
                  </v:textbox>
                </v:rect>
                <v:rect id="Rectangle 10878" style="position:absolute;width:518;height:2079;left:31461;top:24843;" filled="f" stroked="f">
                  <v:textbox inset="0,0,0,0">
                    <w:txbxContent>
                      <w:p>
                        <w:pPr>
                          <w:spacing w:before="0" w:after="160" w:line="259" w:lineRule="auto"/>
                          <w:ind w:left="0" w:right="0" w:firstLine="0"/>
                          <w:jc w:val="left"/>
                        </w:pPr>
                        <w:r>
                          <w:rPr/>
                          <w:t xml:space="preserve"> </w:t>
                        </w:r>
                      </w:p>
                    </w:txbxContent>
                  </v:textbox>
                </v:rect>
                <v:rect id="Rectangle 10879" style="position:absolute;width:518;height:2079;left:54328;top:26443;" filled="f" stroked="f">
                  <v:textbox inset="0,0,0,0">
                    <w:txbxContent>
                      <w:p>
                        <w:pPr>
                          <w:spacing w:before="0" w:after="160" w:line="259" w:lineRule="auto"/>
                          <w:ind w:left="0" w:right="0" w:firstLine="0"/>
                          <w:jc w:val="left"/>
                        </w:pPr>
                        <w:r>
                          <w:rPr/>
                          <w:t xml:space="preserve"> </w:t>
                        </w:r>
                      </w:p>
                    </w:txbxContent>
                  </v:textbox>
                </v:rect>
                <v:shape id="Picture 11057" style="position:absolute;width:49331;height:28270;left:0;top:0;" filled="f">
                  <v:imagedata r:id="rId17"/>
                </v:shape>
                <v:shape id="Shape 11058" style="position:absolute;width:39712;height:762;left:15438;top:20406;" coordsize="3971290,76200" path="m76200,0l76200,31750l3971290,31750l3971290,44450l76200,44450l76200,76200l0,38100l76200,0x">
                  <v:stroke weight="0pt" endcap="square" joinstyle="miter" miterlimit="10" on="false" color="#000000" opacity="0"/>
                  <v:fill on="true" color="#000000"/>
                </v:shape>
              </v:group>
            </w:pict>
          </mc:Fallback>
        </mc:AlternateContent>
      </w:r>
    </w:p>
    <w:p w:rsidR="00774917" w:rsidRDefault="00D15DAA">
      <w:pPr>
        <w:tabs>
          <w:tab w:val="center" w:pos="4347"/>
          <w:tab w:val="center" w:pos="9021"/>
        </w:tabs>
        <w:spacing w:after="1"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     Plano de Ordenación Detallada Barranco Hondo-Pringado nº11. </w:t>
      </w:r>
      <w:r>
        <w:rPr>
          <w:rFonts w:ascii="Times New Roman" w:eastAsia="Times New Roman" w:hAnsi="Times New Roman" w:cs="Times New Roman"/>
          <w:sz w:val="24"/>
        </w:rPr>
        <w:tab/>
      </w:r>
      <w:r>
        <w:rPr>
          <w:sz w:val="34"/>
          <w:vertAlign w:val="superscript"/>
        </w:rPr>
        <w:t xml:space="preserve"> </w:t>
      </w:r>
    </w:p>
    <w:p w:rsidR="00774917" w:rsidRDefault="00D15DAA">
      <w:pPr>
        <w:spacing w:after="0" w:line="259" w:lineRule="auto"/>
        <w:ind w:left="0" w:right="1908" w:firstLine="0"/>
        <w:jc w:val="right"/>
      </w:pPr>
      <w:r>
        <w:t xml:space="preserve"> </w:t>
      </w:r>
    </w:p>
    <w:p w:rsidR="00774917" w:rsidRDefault="00D15DAA">
      <w:pPr>
        <w:spacing w:after="74" w:line="259" w:lineRule="auto"/>
        <w:ind w:left="1128"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774917" w:rsidRDefault="00D15DAA">
      <w:pPr>
        <w:pStyle w:val="Ttulo2"/>
        <w:shd w:val="clear" w:color="auto" w:fill="E7E6E6"/>
        <w:ind w:left="454"/>
      </w:pPr>
      <w:r>
        <w:rPr>
          <w:shd w:val="clear" w:color="auto" w:fill="auto"/>
        </w:rPr>
        <w:t xml:space="preserve">11. </w:t>
      </w:r>
      <w:r>
        <w:t>COORDENADAS UTM</w:t>
      </w:r>
      <w:r>
        <w:rPr>
          <w:shd w:val="clear" w:color="auto" w:fill="auto"/>
        </w:rPr>
        <w:t xml:space="preserve">                                                                                                       </w:t>
      </w:r>
    </w:p>
    <w:p w:rsidR="00774917" w:rsidRDefault="00D15DAA">
      <w:pPr>
        <w:spacing w:after="0" w:line="259" w:lineRule="auto"/>
        <w:ind w:left="459" w:right="0" w:firstLine="0"/>
        <w:jc w:val="left"/>
      </w:pPr>
      <w:r>
        <w:t xml:space="preserve"> </w:t>
      </w:r>
    </w:p>
    <w:tbl>
      <w:tblPr>
        <w:tblStyle w:val="TableGrid"/>
        <w:tblW w:w="8822" w:type="dxa"/>
        <w:tblInd w:w="507" w:type="dxa"/>
        <w:tblCellMar>
          <w:top w:w="11" w:type="dxa"/>
          <w:left w:w="434" w:type="dxa"/>
          <w:bottom w:w="0" w:type="dxa"/>
          <w:right w:w="115" w:type="dxa"/>
        </w:tblCellMar>
        <w:tblLook w:val="04A0" w:firstRow="1" w:lastRow="0" w:firstColumn="1" w:lastColumn="0" w:noHBand="0" w:noVBand="1"/>
      </w:tblPr>
      <w:tblGrid>
        <w:gridCol w:w="1447"/>
        <w:gridCol w:w="3829"/>
        <w:gridCol w:w="3545"/>
      </w:tblGrid>
      <w:tr w:rsidR="00774917">
        <w:trPr>
          <w:trHeight w:val="266"/>
        </w:trPr>
        <w:tc>
          <w:tcPr>
            <w:tcW w:w="1447" w:type="dxa"/>
            <w:tcBorders>
              <w:top w:val="single" w:sz="6" w:space="0" w:color="000000"/>
              <w:left w:val="single" w:sz="6" w:space="0" w:color="000000"/>
              <w:bottom w:val="single" w:sz="6" w:space="0" w:color="000000"/>
              <w:right w:val="nil"/>
            </w:tcBorders>
          </w:tcPr>
          <w:p w:rsidR="00774917" w:rsidRDefault="00774917">
            <w:pPr>
              <w:spacing w:after="160" w:line="259" w:lineRule="auto"/>
              <w:ind w:left="0" w:right="0" w:firstLine="0"/>
              <w:jc w:val="left"/>
            </w:pPr>
          </w:p>
        </w:tc>
        <w:tc>
          <w:tcPr>
            <w:tcW w:w="7374" w:type="dxa"/>
            <w:gridSpan w:val="2"/>
            <w:tcBorders>
              <w:top w:val="single" w:sz="6" w:space="0" w:color="000000"/>
              <w:left w:val="nil"/>
              <w:bottom w:val="single" w:sz="6" w:space="0" w:color="000000"/>
              <w:right w:val="single" w:sz="6" w:space="0" w:color="000000"/>
            </w:tcBorders>
          </w:tcPr>
          <w:p w:rsidR="00774917" w:rsidRDefault="00D15DAA">
            <w:pPr>
              <w:spacing w:after="0" w:line="259" w:lineRule="auto"/>
              <w:ind w:left="502" w:right="0" w:firstLine="0"/>
              <w:jc w:val="left"/>
            </w:pPr>
            <w:r>
              <w:t xml:space="preserve">Parcela 19. Manzana 25. Rubén Marichal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Punto </w:t>
            </w:r>
          </w:p>
        </w:tc>
        <w:tc>
          <w:tcPr>
            <w:tcW w:w="7374" w:type="dxa"/>
            <w:gridSpan w:val="2"/>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Coordenadas UTM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3" w:firstLine="0"/>
              <w:jc w:val="center"/>
            </w:pPr>
            <w:r>
              <w:t xml:space="preserve">Nº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3" w:firstLine="0"/>
              <w:jc w:val="center"/>
            </w:pPr>
            <w:r>
              <w:t xml:space="preserve"> X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4" w:firstLine="0"/>
              <w:jc w:val="center"/>
            </w:pPr>
            <w:r>
              <w:t xml:space="preserve">Y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368014.9062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3141557.5509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2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368006.8797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3141573.4624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3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367998.6565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3141569.3597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4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368006.9328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3141553.7210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368014.9062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3141557.5509 </w:t>
            </w:r>
          </w:p>
        </w:tc>
      </w:tr>
    </w:tbl>
    <w:p w:rsidR="00774917" w:rsidRDefault="00D15DAA">
      <w:pPr>
        <w:spacing w:after="0" w:line="259" w:lineRule="auto"/>
        <w:ind w:left="459" w:right="0" w:firstLine="0"/>
        <w:jc w:val="left"/>
      </w:pPr>
      <w:r>
        <w:t xml:space="preserve"> </w:t>
      </w:r>
    </w:p>
    <w:p w:rsidR="00774917" w:rsidRDefault="00D15DAA">
      <w:pPr>
        <w:pStyle w:val="Ttulo2"/>
        <w:shd w:val="clear" w:color="auto" w:fill="E7E6E6"/>
        <w:ind w:left="454"/>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1930" name="Group 16193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063" name="Rectangle 1106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064" name="Rectangle 1106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1930" style="width:12.7031pt;height:281.352pt;position:absolute;mso-position-horizontal-relative:page;mso-position-horizontal:absolute;margin-left:682.278pt;mso-position-vertical-relative:page;margin-top:530.568pt;" coordsize="1613,35731">
                <v:rect id="Rectangle 1106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06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100 </w:t>
                        </w:r>
                      </w:p>
                    </w:txbxContent>
                  </v:textbox>
                </v:rect>
                <w10:wrap type="square"/>
              </v:group>
            </w:pict>
          </mc:Fallback>
        </mc:AlternateContent>
      </w:r>
      <w:r>
        <w:rPr>
          <w:shd w:val="clear" w:color="auto" w:fill="auto"/>
        </w:rPr>
        <w:t xml:space="preserve">12. </w:t>
      </w:r>
      <w:r>
        <w:t>FOTOGRAFÍAS</w:t>
      </w:r>
      <w:r>
        <w:rPr>
          <w:shd w:val="clear" w:color="auto" w:fill="auto"/>
        </w:rP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2986" w:firstLine="0"/>
        <w:jc w:val="left"/>
      </w:pPr>
      <w:r>
        <w:t xml:space="preserve"> </w:t>
      </w:r>
    </w:p>
    <w:p w:rsidR="00774917" w:rsidRDefault="00D15DAA">
      <w:pPr>
        <w:spacing w:after="0" w:line="259" w:lineRule="auto"/>
        <w:ind w:left="1656" w:right="0" w:firstLine="0"/>
        <w:jc w:val="left"/>
      </w:pPr>
      <w:r>
        <w:rPr>
          <w:noProof/>
        </w:rPr>
        <w:drawing>
          <wp:inline distT="0" distB="0" distL="0" distR="0">
            <wp:extent cx="4030980" cy="2346960"/>
            <wp:effectExtent l="0" t="0" r="0" b="0"/>
            <wp:docPr id="11060" name="Picture 11060"/>
            <wp:cNvGraphicFramePr/>
            <a:graphic xmlns:a="http://schemas.openxmlformats.org/drawingml/2006/main">
              <a:graphicData uri="http://schemas.openxmlformats.org/drawingml/2006/picture">
                <pic:pic xmlns:pic="http://schemas.openxmlformats.org/drawingml/2006/picture">
                  <pic:nvPicPr>
                    <pic:cNvPr id="11060" name="Picture 11060"/>
                    <pic:cNvPicPr/>
                  </pic:nvPicPr>
                  <pic:blipFill>
                    <a:blip r:embed="rId18"/>
                    <a:stretch>
                      <a:fillRect/>
                    </a:stretch>
                  </pic:blipFill>
                  <pic:spPr>
                    <a:xfrm>
                      <a:off x="0" y="0"/>
                      <a:ext cx="4030980" cy="2346960"/>
                    </a:xfrm>
                    <a:prstGeom prst="rect">
                      <a:avLst/>
                    </a:prstGeom>
                  </pic:spPr>
                </pic:pic>
              </a:graphicData>
            </a:graphic>
          </wp:inline>
        </w:drawing>
      </w:r>
    </w:p>
    <w:p w:rsidR="00774917" w:rsidRDefault="00D15DAA">
      <w:pPr>
        <w:spacing w:after="34" w:line="259" w:lineRule="auto"/>
        <w:ind w:left="1817" w:right="0" w:firstLine="0"/>
        <w:jc w:val="left"/>
      </w:pPr>
      <w:r>
        <w:rPr>
          <w:noProof/>
        </w:rPr>
        <w:drawing>
          <wp:inline distT="0" distB="0" distL="0" distR="0">
            <wp:extent cx="3939540" cy="2950464"/>
            <wp:effectExtent l="0" t="0" r="0" b="0"/>
            <wp:docPr id="11134" name="Picture 11134"/>
            <wp:cNvGraphicFramePr/>
            <a:graphic xmlns:a="http://schemas.openxmlformats.org/drawingml/2006/main">
              <a:graphicData uri="http://schemas.openxmlformats.org/drawingml/2006/picture">
                <pic:pic xmlns:pic="http://schemas.openxmlformats.org/drawingml/2006/picture">
                  <pic:nvPicPr>
                    <pic:cNvPr id="11134" name="Picture 11134"/>
                    <pic:cNvPicPr/>
                  </pic:nvPicPr>
                  <pic:blipFill>
                    <a:blip r:embed="rId19"/>
                    <a:stretch>
                      <a:fillRect/>
                    </a:stretch>
                  </pic:blipFill>
                  <pic:spPr>
                    <a:xfrm>
                      <a:off x="0" y="0"/>
                      <a:ext cx="3939540" cy="2950464"/>
                    </a:xfrm>
                    <a:prstGeom prst="rect">
                      <a:avLst/>
                    </a:prstGeom>
                  </pic:spPr>
                </pic:pic>
              </a:graphicData>
            </a:graphic>
          </wp:inline>
        </w:drawing>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pStyle w:val="Ttulo2"/>
        <w:shd w:val="clear" w:color="auto" w:fill="E7E6E6"/>
        <w:ind w:left="454"/>
      </w:pPr>
      <w:r>
        <w:rPr>
          <w:shd w:val="clear" w:color="auto" w:fill="auto"/>
        </w:rPr>
        <w:t xml:space="preserve">13. </w:t>
      </w:r>
      <w:r>
        <w:t>PLANOS</w:t>
      </w:r>
      <w:r>
        <w:rPr>
          <w:shd w:val="clear" w:color="auto" w:fill="auto"/>
        </w:rP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6791" name="Group 14679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137" name="Rectangle 1113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138" name="Rectangle 1113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791" style="width:12.7031pt;height:281.352pt;position:absolute;mso-position-horizontal-relative:page;mso-position-horizontal:absolute;margin-left:682.278pt;mso-position-vertical-relative:page;margin-top:530.568pt;" coordsize="1613,35731">
                <v:rect id="Rectangle 1113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13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100 </w:t>
                        </w:r>
                      </w:p>
                    </w:txbxContent>
                  </v:textbox>
                </v:rect>
                <w10:wrap type="topAndBottom"/>
              </v:group>
            </w:pict>
          </mc:Fallback>
        </mc:AlternateContent>
      </w:r>
      <w:r>
        <w:t xml:space="preserve"> </w:t>
      </w:r>
    </w:p>
    <w:p w:rsidR="00774917" w:rsidRDefault="00D15DAA">
      <w:pPr>
        <w:spacing w:after="112"/>
        <w:ind w:left="454" w:right="95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4030" w:line="259" w:lineRule="auto"/>
        <w:ind w:left="-2094" w:right="2432"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6982" name="Group 14698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206" name="Rectangle 1120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207" name="Rectangle 1120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982" style="width:12.7031pt;height:281.352pt;position:absolute;mso-position-horizontal-relative:page;mso-position-horizontal:absolute;margin-left:682.278pt;mso-position-vertical-relative:page;margin-top:530.568pt;" coordsize="1613,35731">
                <v:rect id="Rectangle 1120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20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100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column">
                  <wp:posOffset>784860</wp:posOffset>
                </wp:positionH>
                <wp:positionV relativeFrom="paragraph">
                  <wp:posOffset>-4246101</wp:posOffset>
                </wp:positionV>
                <wp:extent cx="4649724" cy="7134077"/>
                <wp:effectExtent l="0" t="0" r="0" b="0"/>
                <wp:wrapSquare wrapText="bothSides"/>
                <wp:docPr id="146981" name="Group 146981"/>
                <wp:cNvGraphicFramePr/>
                <a:graphic xmlns:a="http://schemas.openxmlformats.org/drawingml/2006/main">
                  <a:graphicData uri="http://schemas.microsoft.com/office/word/2010/wordprocessingGroup">
                    <wpg:wgp>
                      <wpg:cNvGrpSpPr/>
                      <wpg:grpSpPr>
                        <a:xfrm>
                          <a:off x="0" y="0"/>
                          <a:ext cx="4649724" cy="7134077"/>
                          <a:chOff x="0" y="0"/>
                          <a:chExt cx="4649724" cy="7134077"/>
                        </a:xfrm>
                      </wpg:grpSpPr>
                      <wps:wsp>
                        <wps:cNvPr id="11167" name="Rectangle 11167"/>
                        <wps:cNvSpPr/>
                        <wps:spPr>
                          <a:xfrm>
                            <a:off x="2542667" y="225880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168" name="Rectangle 11168"/>
                        <wps:cNvSpPr/>
                        <wps:spPr>
                          <a:xfrm>
                            <a:off x="2542667" y="249655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169" name="Rectangle 11169"/>
                        <wps:cNvSpPr/>
                        <wps:spPr>
                          <a:xfrm>
                            <a:off x="2542667" y="273277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170" name="Rectangle 11170"/>
                        <wps:cNvSpPr/>
                        <wps:spPr>
                          <a:xfrm>
                            <a:off x="2542667" y="297051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171" name="Rectangle 11171"/>
                        <wps:cNvSpPr/>
                        <wps:spPr>
                          <a:xfrm>
                            <a:off x="2542667" y="320673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195" name="Rectangle 11195"/>
                        <wps:cNvSpPr/>
                        <wps:spPr>
                          <a:xfrm>
                            <a:off x="3606673" y="697774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203" name="Picture 11203"/>
                          <pic:cNvPicPr/>
                        </pic:nvPicPr>
                        <pic:blipFill>
                          <a:blip r:embed="rId24"/>
                          <a:stretch>
                            <a:fillRect/>
                          </a:stretch>
                        </pic:blipFill>
                        <pic:spPr>
                          <a:xfrm>
                            <a:off x="0" y="0"/>
                            <a:ext cx="4649724" cy="7072884"/>
                          </a:xfrm>
                          <a:prstGeom prst="rect">
                            <a:avLst/>
                          </a:prstGeom>
                        </pic:spPr>
                      </pic:pic>
                    </wpg:wgp>
                  </a:graphicData>
                </a:graphic>
              </wp:anchor>
            </w:drawing>
          </mc:Choice>
          <mc:Fallback xmlns:a="http://schemas.openxmlformats.org/drawingml/2006/main">
            <w:pict>
              <v:group id="Group 146981" style="width:366.12pt;height:561.738pt;position:absolute;mso-position-horizontal-relative:text;mso-position-horizontal:absolute;margin-left:61.8pt;mso-position-vertical-relative:text;margin-top:-334.339pt;" coordsize="46497,71340">
                <v:rect id="Rectangle 11167" style="position:absolute;width:518;height:2079;left:25426;top:22588;" filled="f" stroked="f">
                  <v:textbox inset="0,0,0,0">
                    <w:txbxContent>
                      <w:p>
                        <w:pPr>
                          <w:spacing w:before="0" w:after="160" w:line="259" w:lineRule="auto"/>
                          <w:ind w:left="0" w:right="0" w:firstLine="0"/>
                          <w:jc w:val="left"/>
                        </w:pPr>
                        <w:r>
                          <w:rPr/>
                          <w:t xml:space="preserve"> </w:t>
                        </w:r>
                      </w:p>
                    </w:txbxContent>
                  </v:textbox>
                </v:rect>
                <v:rect id="Rectangle 11168" style="position:absolute;width:518;height:2079;left:25426;top:24965;" filled="f" stroked="f">
                  <v:textbox inset="0,0,0,0">
                    <w:txbxContent>
                      <w:p>
                        <w:pPr>
                          <w:spacing w:before="0" w:after="160" w:line="259" w:lineRule="auto"/>
                          <w:ind w:left="0" w:right="0" w:firstLine="0"/>
                          <w:jc w:val="left"/>
                        </w:pPr>
                        <w:r>
                          <w:rPr/>
                          <w:t xml:space="preserve"> </w:t>
                        </w:r>
                      </w:p>
                    </w:txbxContent>
                  </v:textbox>
                </v:rect>
                <v:rect id="Rectangle 11169" style="position:absolute;width:518;height:2079;left:25426;top:27327;" filled="f" stroked="f">
                  <v:textbox inset="0,0,0,0">
                    <w:txbxContent>
                      <w:p>
                        <w:pPr>
                          <w:spacing w:before="0" w:after="160" w:line="259" w:lineRule="auto"/>
                          <w:ind w:left="0" w:right="0" w:firstLine="0"/>
                          <w:jc w:val="left"/>
                        </w:pPr>
                        <w:r>
                          <w:rPr/>
                          <w:t xml:space="preserve"> </w:t>
                        </w:r>
                      </w:p>
                    </w:txbxContent>
                  </v:textbox>
                </v:rect>
                <v:rect id="Rectangle 11170" style="position:absolute;width:518;height:2079;left:25426;top:29705;" filled="f" stroked="f">
                  <v:textbox inset="0,0,0,0">
                    <w:txbxContent>
                      <w:p>
                        <w:pPr>
                          <w:spacing w:before="0" w:after="160" w:line="259" w:lineRule="auto"/>
                          <w:ind w:left="0" w:right="0" w:firstLine="0"/>
                          <w:jc w:val="left"/>
                        </w:pPr>
                        <w:r>
                          <w:rPr/>
                          <w:t xml:space="preserve"> </w:t>
                        </w:r>
                      </w:p>
                    </w:txbxContent>
                  </v:textbox>
                </v:rect>
                <v:rect id="Rectangle 11171" style="position:absolute;width:518;height:2079;left:25426;top:32067;" filled="f" stroked="f">
                  <v:textbox inset="0,0,0,0">
                    <w:txbxContent>
                      <w:p>
                        <w:pPr>
                          <w:spacing w:before="0" w:after="160" w:line="259" w:lineRule="auto"/>
                          <w:ind w:left="0" w:right="0" w:firstLine="0"/>
                          <w:jc w:val="left"/>
                        </w:pPr>
                        <w:r>
                          <w:rPr/>
                          <w:t xml:space="preserve"> </w:t>
                        </w:r>
                      </w:p>
                    </w:txbxContent>
                  </v:textbox>
                </v:rect>
                <v:rect id="Rectangle 11195" style="position:absolute;width:518;height:2079;left:36066;top:69777;" filled="f" stroked="f">
                  <v:textbox inset="0,0,0,0">
                    <w:txbxContent>
                      <w:p>
                        <w:pPr>
                          <w:spacing w:before="0" w:after="160" w:line="259" w:lineRule="auto"/>
                          <w:ind w:left="0" w:right="0" w:firstLine="0"/>
                          <w:jc w:val="left"/>
                        </w:pPr>
                        <w:r>
                          <w:rPr/>
                          <w:t xml:space="preserve"> </w:t>
                        </w:r>
                      </w:p>
                    </w:txbxContent>
                  </v:textbox>
                </v:rect>
                <v:shape id="Picture 11203" style="position:absolute;width:46497;height:70728;left:0;top:0;" filled="f">
                  <v:imagedata r:id="rId25"/>
                </v:shape>
                <w10:wrap type="square"/>
              </v:group>
            </w:pict>
          </mc:Fallback>
        </mc:AlternateConten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ind w:left="454" w:right="956"/>
      </w:pPr>
      <w:r>
        <w:t xml:space="preserve">Y para que conste a los efectos oportunos, salvo error u omisión, se firma el presente informe...” </w:t>
      </w:r>
    </w:p>
    <w:p w:rsidR="00774917" w:rsidRDefault="00D15DAA">
      <w:pPr>
        <w:spacing w:after="103" w:line="259" w:lineRule="auto"/>
        <w:ind w:left="1155" w:right="0" w:firstLine="0"/>
        <w:jc w:val="left"/>
      </w:pPr>
      <w:r>
        <w:t xml:space="preserve"> </w:t>
      </w:r>
    </w:p>
    <w:p w:rsidR="00774917" w:rsidRDefault="00D15DAA">
      <w:pPr>
        <w:pStyle w:val="Ttulo1"/>
        <w:ind w:left="206" w:right="8"/>
      </w:pPr>
      <w:r>
        <w:t xml:space="preserve">FUNDAMENTOS JURIDICOS </w:t>
      </w:r>
    </w:p>
    <w:p w:rsidR="00774917" w:rsidRDefault="00D15DAA">
      <w:pPr>
        <w:spacing w:after="105" w:line="259" w:lineRule="auto"/>
        <w:ind w:left="247" w:right="0" w:firstLine="0"/>
        <w:jc w:val="center"/>
      </w:pPr>
      <w:r>
        <w:t xml:space="preserve"> </w:t>
      </w:r>
    </w:p>
    <w:p w:rsidR="00774917" w:rsidRDefault="00D15DAA">
      <w:pPr>
        <w:spacing w:after="116"/>
        <w:ind w:left="1165" w:right="956"/>
      </w:pPr>
      <w:r>
        <w:t xml:space="preserve"> La Legislación aplicable viene determinada por: </w:t>
      </w:r>
    </w:p>
    <w:p w:rsidR="00774917" w:rsidRDefault="00D15DAA">
      <w:pPr>
        <w:spacing w:after="106" w:line="259" w:lineRule="auto"/>
        <w:ind w:left="1155" w:right="0" w:firstLine="0"/>
        <w:jc w:val="left"/>
      </w:pPr>
      <w:r>
        <w:t xml:space="preserve"> </w:t>
      </w:r>
    </w:p>
    <w:p w:rsidR="00774917" w:rsidRDefault="00D15DAA">
      <w:pPr>
        <w:spacing w:line="359" w:lineRule="auto"/>
        <w:ind w:left="444" w:right="956" w:firstLine="696"/>
      </w:pPr>
      <w:r>
        <w:t>— Los artículos 17 a 36 del Reglamento de Bienes de las Entidades Locales apr</w:t>
      </w:r>
      <w:r>
        <w:t xml:space="preserve">obado por Real Decreto 1372/1986, de 13 de junio. </w:t>
      </w:r>
    </w:p>
    <w:p w:rsidR="00774917" w:rsidRDefault="00D15DAA">
      <w:pPr>
        <w:spacing w:after="107" w:line="259" w:lineRule="auto"/>
        <w:ind w:left="1155" w:right="0" w:firstLine="0"/>
        <w:jc w:val="left"/>
      </w:pPr>
      <w:r>
        <w:t xml:space="preserve"> </w:t>
      </w:r>
    </w:p>
    <w:p w:rsidR="00774917" w:rsidRDefault="00D15DAA">
      <w:pPr>
        <w:spacing w:after="116"/>
        <w:ind w:left="1165" w:right="956"/>
      </w:pPr>
      <w:r>
        <w:t xml:space="preserve">_  Ley 4/2017, de 13 de julio, del Suelo y de los Espacios Naturales Protegidos de Canarias. </w:t>
      </w:r>
    </w:p>
    <w:p w:rsidR="00774917" w:rsidRDefault="00D15DAA">
      <w:pPr>
        <w:spacing w:after="106" w:line="259" w:lineRule="auto"/>
        <w:ind w:left="1155" w:right="0" w:firstLine="0"/>
        <w:jc w:val="left"/>
      </w:pPr>
      <w:r>
        <w:t xml:space="preserve"> </w:t>
      </w:r>
    </w:p>
    <w:p w:rsidR="00774917" w:rsidRDefault="00D15DAA">
      <w:pPr>
        <w:spacing w:line="359" w:lineRule="auto"/>
        <w:ind w:left="444" w:right="956" w:firstLine="696"/>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6786" name="Group 146786"/>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287" name="Rectangle 1128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288" name="Rectangle 1128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49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786" style="width:12.7031pt;height:281.352pt;position:absolute;mso-position-horizontal-relative:page;mso-position-horizontal:absolute;margin-left:682.278pt;mso-position-vertical-relative:page;margin-top:530.568pt;" coordsize="1613,35731">
                <v:rect id="Rectangle 1128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28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100 </w:t>
                        </w:r>
                      </w:p>
                    </w:txbxContent>
                  </v:textbox>
                </v:rect>
                <w10:wrap type="square"/>
              </v:group>
            </w:pict>
          </mc:Fallback>
        </mc:AlternateContent>
      </w:r>
      <w:r>
        <w:t>— El artículo 86 del Texto Refundido de las Disposiciones Legales Vigentes en Materia de Régimen Local aprobado por Real Decreto Legislativo 781/1986, de 18 de ab</w:t>
      </w:r>
      <w:r>
        <w:t>ril y la disposición transitoria del Reglamento de Bienes de las Entidades Locales (RB), aprobado por Real Decreto 1372/1986, de 13 de junio (BOE de 7 de julio), que establece la obligación de inventariar todos los bienes, cualquiera que sea su naturaleza,</w:t>
      </w:r>
      <w:r>
        <w:t xml:space="preserve"> y, entre ellos, todos los de dominio público, incluidas las vías públicas. </w:t>
      </w:r>
    </w:p>
    <w:p w:rsidR="00774917" w:rsidRDefault="00D15DAA">
      <w:pPr>
        <w:spacing w:after="107" w:line="259" w:lineRule="auto"/>
        <w:ind w:left="1167" w:right="0" w:firstLine="0"/>
        <w:jc w:val="left"/>
      </w:pPr>
      <w:r>
        <w:t xml:space="preserve"> </w:t>
      </w:r>
    </w:p>
    <w:p w:rsidR="00774917" w:rsidRDefault="00D15DAA">
      <w:pPr>
        <w:spacing w:line="358" w:lineRule="auto"/>
        <w:ind w:left="444" w:right="956" w:firstLine="708"/>
      </w:pPr>
      <w:r>
        <w:t xml:space="preserve"> El Pleno de la corporación Local será el órgano competente para acordar la aprobación del inventario ya formado, su rectificación y comprobación. En este supuesto, se encuentra</w:t>
      </w:r>
      <w:r>
        <w:t xml:space="preserve">n delegadas las competencias para aprobación, modificación y rectificación del Inventario de Bienes y Derechos de la Corporación en la Junta de Gobierno Local, por acuerdo del pleno celebrado el día 28 de junio de 2019. </w:t>
      </w:r>
    </w:p>
    <w:p w:rsidR="00774917" w:rsidRDefault="00D15DAA">
      <w:pPr>
        <w:spacing w:after="231"/>
        <w:ind w:left="454" w:right="956"/>
      </w:pPr>
      <w:r>
        <w:t>Visto cuanto antecede, la que suscr</w:t>
      </w:r>
      <w:r>
        <w:t xml:space="preserve">ibe eleva la siguiente propuesta de resolución: </w:t>
      </w:r>
    </w:p>
    <w:p w:rsidR="00774917" w:rsidRDefault="00D15DAA">
      <w:pPr>
        <w:spacing w:after="98" w:line="259" w:lineRule="auto"/>
        <w:ind w:left="0" w:right="449" w:firstLine="0"/>
        <w:jc w:val="center"/>
      </w:pPr>
      <w:r>
        <w:rPr>
          <w:b/>
        </w:rPr>
        <w:t xml:space="preserve"> </w:t>
      </w:r>
    </w:p>
    <w:p w:rsidR="00774917" w:rsidRDefault="00D15DAA">
      <w:pPr>
        <w:pStyle w:val="Ttulo1"/>
        <w:ind w:left="206" w:right="704"/>
      </w:pPr>
      <w:r>
        <w:t xml:space="preserve">PROPUESTA DE RESOLUCIÓN </w:t>
      </w:r>
    </w:p>
    <w:p w:rsidR="00774917" w:rsidRDefault="00D15DAA">
      <w:pPr>
        <w:spacing w:after="226" w:line="259" w:lineRule="auto"/>
        <w:ind w:left="459" w:right="0" w:firstLine="0"/>
        <w:jc w:val="left"/>
      </w:pPr>
      <w:r>
        <w:rPr>
          <w:b/>
        </w:rPr>
        <w:t xml:space="preserve"> </w:t>
      </w:r>
    </w:p>
    <w:p w:rsidR="00774917" w:rsidRDefault="00D15DAA">
      <w:pPr>
        <w:spacing w:line="360" w:lineRule="auto"/>
        <w:ind w:left="454" w:right="956"/>
      </w:pPr>
      <w:r>
        <w:rPr>
          <w:b/>
        </w:rPr>
        <w:t>PRIMERO:</w:t>
      </w:r>
      <w:r>
        <w:t xml:space="preserve"> Actualizar el Inventario de Bienes de la corporación, a los efectos de formalizar la permuta y la ejecución de la misma dando cumplimiento a lo establecido en el Acuerdo</w:t>
      </w:r>
      <w:r>
        <w:t xml:space="preserve"> de la Comisión de Gobierno celebrada con fecha 21 de julio de 1998, en relación con la formalización de la escritura pública de permuta a nombre de Doña Magdalena Cabrera Almenara y D. Pablo Pérez </w:t>
      </w:r>
    </w:p>
    <w:p w:rsidR="00774917" w:rsidRDefault="00D15DAA">
      <w:pPr>
        <w:spacing w:after="122" w:line="358" w:lineRule="auto"/>
        <w:ind w:left="454" w:right="956"/>
      </w:pPr>
      <w:r>
        <w:t xml:space="preserve">Rodríguez, </w:t>
      </w:r>
      <w:r>
        <w:t>incorporando las rectificaciones oportunas según la ficha que se adjunta correspondiente a la Parcela 19 de la Manzana 25 del Plan Parcial de Rubén Marichal, siendo la descripción de la misma la siguiente: Solar de planta rectangular sin edificar. Tiene fa</w:t>
      </w:r>
      <w:r>
        <w:t xml:space="preserve">chada a la calle Alcalde Pedáneo Álvaro Peña Ramos. Rubén Marichal. Barranco Hondo. </w:t>
      </w:r>
    </w:p>
    <w:p w:rsidR="00774917" w:rsidRDefault="00D15DAA">
      <w:pPr>
        <w:spacing w:after="74" w:line="259" w:lineRule="auto"/>
        <w:ind w:left="459" w:right="0" w:firstLine="0"/>
        <w:jc w:val="left"/>
      </w:pPr>
      <w:r>
        <w:t xml:space="preserve"> </w:t>
      </w:r>
    </w:p>
    <w:p w:rsidR="00774917" w:rsidRDefault="00D15DAA">
      <w:pPr>
        <w:spacing w:after="3958"/>
        <w:ind w:left="454" w:right="956"/>
      </w:pPr>
      <w:r>
        <w:rPr>
          <w:b/>
        </w:rPr>
        <w:t xml:space="preserve">SEGUNDO: </w:t>
      </w:r>
      <w:r>
        <w:t xml:space="preserve">Aprobar la ficha de inventario 1-10251 que se transcribe: </w:t>
      </w:r>
    </w:p>
    <w:p w:rsidR="00774917" w:rsidRDefault="00D15DAA">
      <w:pPr>
        <w:spacing w:after="2075" w:line="259" w:lineRule="auto"/>
        <w:ind w:left="-2094" w:right="2799" w:firstLine="0"/>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6571" name="Group 14657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357" name="Rectangle 1135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358" name="Rectangle 1135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571" style="width:12.7031pt;height:281.352pt;position:absolute;mso-position-horizontal-relative:page;mso-position-horizontal:absolute;margin-left:682.278pt;mso-position-vertical-relative:page;margin-top:530.568pt;" coordsize="1613,35731">
                <v:rect id="Rectangle 1135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35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100 </w:t>
                        </w:r>
                      </w:p>
                    </w:txbxContent>
                  </v:textbox>
                </v:rect>
                <w10:wrap type="topAndBottom"/>
              </v:group>
            </w:pict>
          </mc:Fallback>
        </mc:AlternateContent>
      </w:r>
      <w:r>
        <w:rPr>
          <w:noProof/>
        </w:rPr>
        <w:drawing>
          <wp:anchor distT="0" distB="0" distL="114300" distR="114300" simplePos="0" relativeHeight="251716608" behindDoc="0" locked="0" layoutInCell="1" allowOverlap="0">
            <wp:simplePos x="0" y="0"/>
            <wp:positionH relativeFrom="column">
              <wp:posOffset>361188</wp:posOffset>
            </wp:positionH>
            <wp:positionV relativeFrom="paragraph">
              <wp:posOffset>-2636757</wp:posOffset>
            </wp:positionV>
            <wp:extent cx="4840224" cy="4287012"/>
            <wp:effectExtent l="0" t="0" r="0" b="0"/>
            <wp:wrapSquare wrapText="bothSides"/>
            <wp:docPr id="11354" name="Picture 11354"/>
            <wp:cNvGraphicFramePr/>
            <a:graphic xmlns:a="http://schemas.openxmlformats.org/drawingml/2006/main">
              <a:graphicData uri="http://schemas.openxmlformats.org/drawingml/2006/picture">
                <pic:pic xmlns:pic="http://schemas.openxmlformats.org/drawingml/2006/picture">
                  <pic:nvPicPr>
                    <pic:cNvPr id="11354" name="Picture 11354"/>
                    <pic:cNvPicPr/>
                  </pic:nvPicPr>
                  <pic:blipFill>
                    <a:blip r:embed="rId26"/>
                    <a:stretch>
                      <a:fillRect/>
                    </a:stretch>
                  </pic:blipFill>
                  <pic:spPr>
                    <a:xfrm>
                      <a:off x="0" y="0"/>
                      <a:ext cx="4840224" cy="4287012"/>
                    </a:xfrm>
                    <a:prstGeom prst="rect">
                      <a:avLst/>
                    </a:prstGeom>
                  </pic:spPr>
                </pic:pic>
              </a:graphicData>
            </a:graphic>
          </wp:anchor>
        </w:drawing>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5060" w:line="259" w:lineRule="auto"/>
        <w:ind w:left="1155" w:right="0" w:firstLine="0"/>
        <w:jc w:val="left"/>
      </w:pPr>
      <w:r>
        <w:rPr>
          <w:color w:val="CE181E"/>
        </w:rPr>
        <w:t xml:space="preserve"> </w:t>
      </w:r>
    </w:p>
    <w:p w:rsidR="00774917" w:rsidRDefault="00D15DAA">
      <w:pPr>
        <w:spacing w:after="2450" w:line="259" w:lineRule="auto"/>
        <w:ind w:left="-2094" w:right="2554"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7922" name="Group 14792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439" name="Rectangle 1143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440" name="Rectangle 1144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7922" style="width:12.7031pt;height:281.352pt;position:absolute;mso-position-horizontal-relative:page;mso-position-horizontal:absolute;margin-left:682.278pt;mso-position-vertical-relative:page;margin-top:530.568pt;" coordsize="1613,35731">
                <v:rect id="Rectangle 1143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44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100 </w:t>
                        </w:r>
                      </w:p>
                    </w:txbxContent>
                  </v:textbox>
                </v:rect>
                <w10:wrap type="square"/>
              </v:group>
            </w:pict>
          </mc:Fallback>
        </mc:AlternateContent>
      </w:r>
      <w:r>
        <w:rPr>
          <w:noProof/>
        </w:rPr>
        <w:drawing>
          <wp:anchor distT="0" distB="0" distL="114300" distR="114300" simplePos="0" relativeHeight="251718656" behindDoc="0" locked="0" layoutInCell="1" allowOverlap="0">
            <wp:simplePos x="0" y="0"/>
            <wp:positionH relativeFrom="column">
              <wp:posOffset>594360</wp:posOffset>
            </wp:positionH>
            <wp:positionV relativeFrom="paragraph">
              <wp:posOffset>-3314937</wp:posOffset>
            </wp:positionV>
            <wp:extent cx="4762500" cy="5056632"/>
            <wp:effectExtent l="0" t="0" r="0" b="0"/>
            <wp:wrapSquare wrapText="bothSides"/>
            <wp:docPr id="11436" name="Picture 11436"/>
            <wp:cNvGraphicFramePr/>
            <a:graphic xmlns:a="http://schemas.openxmlformats.org/drawingml/2006/main">
              <a:graphicData uri="http://schemas.openxmlformats.org/drawingml/2006/picture">
                <pic:pic xmlns:pic="http://schemas.openxmlformats.org/drawingml/2006/picture">
                  <pic:nvPicPr>
                    <pic:cNvPr id="11436" name="Picture 11436"/>
                    <pic:cNvPicPr/>
                  </pic:nvPicPr>
                  <pic:blipFill>
                    <a:blip r:embed="rId27"/>
                    <a:stretch>
                      <a:fillRect/>
                    </a:stretch>
                  </pic:blipFill>
                  <pic:spPr>
                    <a:xfrm>
                      <a:off x="0" y="0"/>
                      <a:ext cx="4762500" cy="5056632"/>
                    </a:xfrm>
                    <a:prstGeom prst="rect">
                      <a:avLst/>
                    </a:prstGeom>
                  </pic:spPr>
                </pic:pic>
              </a:graphicData>
            </a:graphic>
          </wp:anchor>
        </w:drawing>
      </w:r>
    </w:p>
    <w:p w:rsidR="00774917" w:rsidRDefault="00D15DAA">
      <w:pPr>
        <w:spacing w:after="112"/>
        <w:ind w:left="444" w:right="956" w:firstLine="696"/>
      </w:pPr>
      <w:r>
        <w:rPr>
          <w:b/>
        </w:rPr>
        <w:t xml:space="preserve">TERCERO: </w:t>
      </w:r>
      <w:r>
        <w:t xml:space="preserve">Tramitar la inscripción en el Registro de la propiedad de acuerdo con el Art. 206 de la Ley Hipotecaria. </w:t>
      </w:r>
    </w:p>
    <w:p w:rsidR="00774917" w:rsidRDefault="00D15DAA">
      <w:pPr>
        <w:spacing w:after="107" w:line="259" w:lineRule="auto"/>
        <w:ind w:left="1155" w:right="0" w:firstLine="0"/>
        <w:jc w:val="left"/>
      </w:pPr>
      <w:r>
        <w:rPr>
          <w:b/>
        </w:rPr>
        <w:t xml:space="preserve"> </w:t>
      </w:r>
    </w:p>
    <w:p w:rsidR="00774917" w:rsidRDefault="00D15DAA">
      <w:pPr>
        <w:spacing w:line="359" w:lineRule="auto"/>
        <w:ind w:left="444" w:right="956" w:firstLine="696"/>
      </w:pPr>
      <w:r>
        <w:rPr>
          <w:b/>
        </w:rPr>
        <w:t>CUARTO:</w:t>
      </w:r>
      <w:r>
        <w:t xml:space="preserve"> </w:t>
      </w:r>
      <w:r>
        <w:t>Declarar la innecesaridad de licencia de segregación de la Parcela 19 de la Manzana 25 del Plan Parcial de Rubén Marichal, ya que se entiende segregada al estar perfectamente descrita e identificada en el proyecto de compensación del Plan Parcial. Dentro d</w:t>
      </w:r>
      <w:r>
        <w:t xml:space="preserve">el referido proyecto de compensación se encuentra recogida de la siguiente manera: </w:t>
      </w:r>
    </w:p>
    <w:p w:rsidR="00774917" w:rsidRDefault="00D15DAA">
      <w:pPr>
        <w:spacing w:after="9" w:line="259" w:lineRule="auto"/>
        <w:ind w:left="1167" w:right="0" w:firstLine="0"/>
        <w:jc w:val="left"/>
      </w:pPr>
      <w:r>
        <w:t xml:space="preserve"> </w:t>
      </w:r>
    </w:p>
    <w:p w:rsidR="00774917" w:rsidRDefault="00D15DAA">
      <w:pPr>
        <w:numPr>
          <w:ilvl w:val="0"/>
          <w:numId w:val="10"/>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A solicitud del Ayuntamiento de Candelaria, el 5% del aprovechamiento del Sector a ceder a la Corporación se materializará de la siguiente manera</w:t>
      </w:r>
      <w:r>
        <w:t xml:space="preserve">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spacing w:after="112"/>
        <w:ind w:left="454" w:right="956"/>
      </w:pPr>
      <w:r>
        <w:rPr>
          <w:u w:val="single" w:color="000000"/>
        </w:rPr>
        <w:t>PARCELA 19 DE LA MANZANA 25:</w:t>
      </w:r>
      <w:r>
        <w:t xml:space="preserve"> Con una superficie de CIENTO SESENTA Y DOS METROS CUADRADOS (162m</w:t>
      </w:r>
      <w:r>
        <w:rPr>
          <w:vertAlign w:val="superscript"/>
        </w:rPr>
        <w:t>2</w:t>
      </w:r>
      <w:r>
        <w:t>) y una edificabilidad de CIENTO NOVENTA Y CUATRO METROS CUADRADOS DE TECHO (194m</w:t>
      </w:r>
      <w:r>
        <w:rPr>
          <w:vertAlign w:val="superscript"/>
        </w:rPr>
        <w:t>2</w:t>
      </w:r>
      <w:r>
        <w:t xml:space="preserve">t). Uso: residencial. </w:t>
      </w:r>
    </w:p>
    <w:p w:rsidR="00774917" w:rsidRDefault="00D15DAA">
      <w:pPr>
        <w:spacing w:after="98" w:line="259" w:lineRule="auto"/>
        <w:ind w:left="1155" w:right="0" w:firstLine="0"/>
        <w:jc w:val="left"/>
      </w:pPr>
      <w:r>
        <w:t xml:space="preserve"> </w:t>
      </w:r>
    </w:p>
    <w:p w:rsidR="00774917" w:rsidRDefault="00D15DAA">
      <w:pPr>
        <w:spacing w:after="109"/>
        <w:ind w:left="444" w:right="956" w:firstLine="696"/>
      </w:pPr>
      <w:r>
        <w:rPr>
          <w:b/>
        </w:rPr>
        <w:t xml:space="preserve">QUINTO: </w:t>
      </w:r>
      <w:r>
        <w:t xml:space="preserve">Facultar a la Alcaldesa- Presidenta para que realice cuantas actuaciones considere precisas en aplicación del presente acuerdo.” </w:t>
      </w:r>
    </w:p>
    <w:p w:rsidR="00774917" w:rsidRDefault="00D15DAA">
      <w:pPr>
        <w:spacing w:after="0" w:line="259" w:lineRule="auto"/>
        <w:ind w:left="1167" w:right="0" w:firstLine="0"/>
        <w:jc w:val="left"/>
      </w:pPr>
      <w:r>
        <w:t xml:space="preserve"> </w:t>
      </w:r>
    </w:p>
    <w:p w:rsidR="00774917" w:rsidRDefault="00D15DAA">
      <w:pPr>
        <w:spacing w:after="0" w:line="259" w:lineRule="auto"/>
        <w:ind w:left="1167" w:right="0" w:firstLine="0"/>
        <w:jc w:val="left"/>
      </w:pPr>
      <w:r>
        <w:t xml:space="preserve"> </w:t>
      </w:r>
    </w:p>
    <w:p w:rsidR="00774917" w:rsidRDefault="00D15DAA">
      <w:pPr>
        <w:spacing w:after="101" w:line="259" w:lineRule="auto"/>
        <w:ind w:left="200" w:right="699"/>
        <w:jc w:val="center"/>
      </w:pPr>
      <w:r>
        <w:t>No obst</w:t>
      </w:r>
      <w:r>
        <w:t xml:space="preserve">ante, la Junta de Gobierno Local acordará lo más procedente. </w:t>
      </w:r>
    </w:p>
    <w:p w:rsidR="00774917" w:rsidRDefault="00D15DAA">
      <w:pPr>
        <w:spacing w:after="100" w:line="259" w:lineRule="auto"/>
        <w:ind w:left="0" w:right="449" w:firstLine="0"/>
        <w:jc w:val="center"/>
      </w:pPr>
      <w:r>
        <w:t xml:space="preserve"> </w:t>
      </w:r>
    </w:p>
    <w:p w:rsidR="00774917" w:rsidRDefault="00D15DAA">
      <w:pPr>
        <w:spacing w:after="95" w:line="259" w:lineRule="auto"/>
        <w:ind w:left="0" w:right="449" w:firstLine="0"/>
        <w:jc w:val="center"/>
      </w:pPr>
      <w:r>
        <w:t xml:space="preserve"> </w:t>
      </w:r>
    </w:p>
    <w:p w:rsidR="00774917" w:rsidRDefault="00D15DAA">
      <w:pPr>
        <w:spacing w:line="249" w:lineRule="auto"/>
        <w:ind w:left="454" w:right="953"/>
      </w:pPr>
      <w:r>
        <w:rPr>
          <w:b/>
        </w:rPr>
        <w:t xml:space="preserve">Consta en el expediente propuesta de la Alcaldesa-Presidenta, de fecha 14 de abril de 2021, cuyo tenor literal es el siguiente: </w:t>
      </w:r>
    </w:p>
    <w:p w:rsidR="00774917" w:rsidRDefault="00D15DAA">
      <w:pPr>
        <w:spacing w:after="98" w:line="259" w:lineRule="auto"/>
        <w:ind w:left="459" w:right="0" w:firstLine="0"/>
        <w:jc w:val="left"/>
      </w:pPr>
      <w:r>
        <w:t xml:space="preserve"> </w:t>
      </w:r>
    </w:p>
    <w:p w:rsidR="00774917" w:rsidRDefault="00D15DAA">
      <w:pPr>
        <w:spacing w:after="111"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8182" name="Group 14818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590" name="Rectangle 1159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591" name="Rectangle 1159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182" style="width:12.7031pt;height:281.352pt;position:absolute;mso-position-horizontal-relative:page;mso-position-horizontal:absolute;margin-left:682.278pt;mso-position-vertical-relative:page;margin-top:530.568pt;" coordsize="1613,35731">
                <v:rect id="Rectangle 1159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59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100 </w:t>
                        </w:r>
                      </w:p>
                    </w:txbxContent>
                  </v:textbox>
                </v:rect>
                <w10:wrap type="square"/>
              </v:group>
            </w:pict>
          </mc:Fallback>
        </mc:AlternateContent>
      </w:r>
      <w:r>
        <w:t xml:space="preserve"> </w:t>
      </w:r>
    </w:p>
    <w:p w:rsidR="00774917" w:rsidRDefault="00D15DAA">
      <w:pPr>
        <w:spacing w:after="112"/>
        <w:ind w:left="454" w:right="956"/>
      </w:pPr>
      <w:r>
        <w:t xml:space="preserve">   “La que suscribe, Alcaldesa-Presidenta del Ayuntamiento d</w:t>
      </w:r>
      <w:r>
        <w:t xml:space="preserve">e la Villa de Candelaria, al amparo de lo dispuesto en el Reglamento de Organización, Funcionamiento y Régimen Jurídico de las Entidades Locales, así como en la Ley 7/85, de 2 de abril, Reguladora de las Bases de Régimen Local, tiene el honor de someter a </w:t>
      </w:r>
      <w:r>
        <w:t xml:space="preserve">la Junta de Gobierno local la siguiente propuesta: </w:t>
      </w:r>
    </w:p>
    <w:p w:rsidR="00774917" w:rsidRDefault="00D15DAA">
      <w:pPr>
        <w:spacing w:after="0" w:line="259" w:lineRule="auto"/>
        <w:ind w:left="999" w:right="0" w:firstLine="0"/>
        <w:jc w:val="left"/>
      </w:pPr>
      <w:r>
        <w:t xml:space="preserve"> </w:t>
      </w:r>
    </w:p>
    <w:p w:rsidR="00774917" w:rsidRDefault="00D15DAA">
      <w:pPr>
        <w:ind w:left="444" w:right="956" w:firstLine="708"/>
      </w:pPr>
      <w:r>
        <w:t xml:space="preserve">Visto el informe jurídico de la Técnico de Administración General, Mª del Pilar Chico Delgado, conformado por el Secretario General Octavio Manuel Fernández Hernández, de fecha 13 de abril de 2021, que </w:t>
      </w:r>
      <w:r>
        <w:t xml:space="preserve">transcrito literalmente dice: </w:t>
      </w:r>
    </w:p>
    <w:p w:rsidR="00774917" w:rsidRDefault="00D15DAA">
      <w:pPr>
        <w:spacing w:after="99" w:line="259" w:lineRule="auto"/>
        <w:ind w:left="0" w:right="449" w:firstLine="0"/>
        <w:jc w:val="center"/>
      </w:pPr>
      <w:r>
        <w:t xml:space="preserve"> </w:t>
      </w:r>
    </w:p>
    <w:p w:rsidR="00774917" w:rsidRDefault="00D15DAA">
      <w:pPr>
        <w:spacing w:after="0" w:line="259" w:lineRule="auto"/>
        <w:ind w:left="200" w:right="698"/>
        <w:jc w:val="center"/>
      </w:pPr>
      <w:r>
        <w:t xml:space="preserve">“ANTECEDENTES </w:t>
      </w:r>
    </w:p>
    <w:p w:rsidR="00774917" w:rsidRDefault="00D15DAA">
      <w:pPr>
        <w:spacing w:after="0" w:line="259" w:lineRule="auto"/>
        <w:ind w:left="0" w:right="449" w:firstLine="0"/>
        <w:jc w:val="center"/>
      </w:pPr>
      <w:r>
        <w:t xml:space="preserve"> </w:t>
      </w:r>
    </w:p>
    <w:p w:rsidR="00774917" w:rsidRDefault="00D15DAA">
      <w:pPr>
        <w:spacing w:after="112"/>
        <w:ind w:left="454" w:right="956"/>
      </w:pPr>
      <w:r>
        <w:t xml:space="preserve"> </w:t>
      </w:r>
      <w:r>
        <w:t xml:space="preserve">Visto el expediente iniciado para llevar a cabo la actualización del Inventario de bienes del Ayuntamiento de Candelaria y a la incorporación en el mismo de la parcela 19 de la Manzana 25 del Plan Parcial de Rubén Marichal. </w:t>
      </w:r>
    </w:p>
    <w:p w:rsidR="00774917" w:rsidRDefault="00D15DAA">
      <w:pPr>
        <w:spacing w:after="0" w:line="259" w:lineRule="auto"/>
        <w:ind w:left="459" w:right="0" w:firstLine="0"/>
        <w:jc w:val="left"/>
      </w:pPr>
      <w:r>
        <w:t xml:space="preserve"> </w:t>
      </w:r>
    </w:p>
    <w:p w:rsidR="00774917" w:rsidRDefault="00D15DAA">
      <w:pPr>
        <w:ind w:left="444" w:right="956" w:firstLine="708"/>
      </w:pPr>
      <w:r>
        <w:t xml:space="preserve">Visto que  entidades locales </w:t>
      </w:r>
      <w:r>
        <w:t>están obligadas a formar inventario valorado de todos los bienes y derechos que les pertenecen y que será objeto de actualización continua de conformidad con lo dispuesto en los artículos 32 y ss. del Real Decreto 1372/1986, de 13 de junio, por el que se a</w:t>
      </w:r>
      <w:r>
        <w:t xml:space="preserve">prueba el Reglamento de Bienes de las Entidades Locales y el artículo 86 del Texto Refundido de las Disposiciones Legales Vigentes en Materia de Régimen Local aprobado por Real Decreto Legislativo 781/1986, de 18 de abril. </w:t>
      </w:r>
    </w:p>
    <w:p w:rsidR="00774917" w:rsidRDefault="00D15DAA">
      <w:pPr>
        <w:spacing w:after="0" w:line="259" w:lineRule="auto"/>
        <w:ind w:left="459" w:right="0" w:firstLine="0"/>
        <w:jc w:val="left"/>
      </w:pPr>
      <w:r>
        <w:t xml:space="preserve"> </w:t>
      </w:r>
    </w:p>
    <w:p w:rsidR="00774917" w:rsidRDefault="00D15DAA">
      <w:pPr>
        <w:ind w:left="444" w:right="956" w:firstLine="708"/>
      </w:pPr>
      <w:r>
        <w:t xml:space="preserve">Se han realizado los trabajos </w:t>
      </w:r>
      <w:r>
        <w:t>y trámites necesarios para aprobar la ficha de la parcela 19 de la Manzana 25 del Plan Parcial de Rubén Marichal e incluirla en el Inventario de Bienes del Ayuntamiento de Candelaria y su inscripción en el Registro de la Propiedad, a los efectos de dar cum</w:t>
      </w:r>
      <w:r>
        <w:t xml:space="preserve">plimiento a lo establecido en el Acuerdo de la Comisión de Gobierno celebrada con fecha 21 de julio de 1998, en relación con la formalización de la escritura pública de permuta a nombre de Doña Magdalena Cabrera Almenara y D. Pablo Pérez Rodríguez. </w:t>
      </w:r>
    </w:p>
    <w:p w:rsidR="00774917" w:rsidRDefault="00D15DAA">
      <w:pPr>
        <w:spacing w:after="0" w:line="259" w:lineRule="auto"/>
        <w:ind w:left="1167" w:right="0" w:firstLine="0"/>
        <w:jc w:val="left"/>
      </w:pPr>
      <w:r>
        <w:t xml:space="preserve"> </w:t>
      </w:r>
    </w:p>
    <w:p w:rsidR="00774917" w:rsidRDefault="00D15DAA">
      <w:pPr>
        <w:ind w:left="444" w:right="956" w:firstLine="708"/>
      </w:pPr>
      <w:r>
        <w:t>Cons</w:t>
      </w:r>
      <w:r>
        <w:t>ta en el expediente copia compulsada del acuerdo de la Comisión de Gobierno en sesión ordinaria de fecha 21 de julio de 1998, en la cual se aprobó la permuta de una parcela situada en la rambla de unión Candelaria-Caletillas y acceso a la autopista TF-1 (R</w:t>
      </w:r>
      <w:r>
        <w:t>ambla Los Menceyes) propiedad de Dña. Magdalena Cabrera Almenara y D. Pablo Pérez Rodríguez por dos parcelas situadas en el Plan Parcial Rubén Marichal, una de ellas es la parcela 19 de la Manzana 25, que debían ser objeto de cesión por Gestur Tenerife, S.</w:t>
      </w:r>
      <w:r>
        <w:t xml:space="preserve">A al Ayuntamiento de Candelaria por aprovechamiento medio de dicho Plan Parcial. </w:t>
      </w:r>
    </w:p>
    <w:p w:rsidR="00774917" w:rsidRDefault="00D15DAA">
      <w:pPr>
        <w:spacing w:after="0" w:line="259" w:lineRule="auto"/>
        <w:ind w:left="1167" w:right="0" w:firstLine="0"/>
        <w:jc w:val="left"/>
      </w:pPr>
      <w:r>
        <w:t xml:space="preserve"> </w:t>
      </w:r>
    </w:p>
    <w:p w:rsidR="00774917" w:rsidRDefault="00D15DAA">
      <w:pPr>
        <w:ind w:left="444" w:right="956" w:firstLine="708"/>
      </w:pPr>
      <w:r>
        <w:t>Consta en el expediente Declaración catastral de alteración de la titularidad y variación de la cuota de participación en bienes inmuebles de fecha marzo de 2015, correspon</w:t>
      </w:r>
      <w:r>
        <w:t xml:space="preserve">diente a la parcela objeto de este expediente a nombre de Doña Magdalena Cabrera Almenara. </w:t>
      </w:r>
    </w:p>
    <w:p w:rsidR="00774917" w:rsidRDefault="00D15DAA">
      <w:pPr>
        <w:spacing w:after="0" w:line="259" w:lineRule="auto"/>
        <w:ind w:left="1167" w:right="0" w:firstLine="0"/>
        <w:jc w:val="left"/>
      </w:pPr>
      <w:r>
        <w:t xml:space="preserve"> </w:t>
      </w:r>
    </w:p>
    <w:p w:rsidR="00774917" w:rsidRDefault="00D15DAA">
      <w:pPr>
        <w:spacing w:after="2" w:line="243" w:lineRule="auto"/>
        <w:ind w:left="444" w:firstLine="698"/>
        <w:jc w:val="left"/>
      </w:pPr>
      <w:r>
        <w:t>Consta en el expediente copia compulsada del Proyecto de compensación del Plan Parcial de Rubén Marichal promovido por Gestur Tenerife, S.A, y de la aprobación de</w:t>
      </w:r>
      <w:r>
        <w:t xml:space="preserve">finitiva de dicho proyecto, aprobado por el Ayuntamiento Pleno en sesión extraordinaria de fecha 27 de abril de 2001. </w:t>
      </w:r>
    </w:p>
    <w:p w:rsidR="00774917" w:rsidRDefault="00D15DAA">
      <w:pPr>
        <w:spacing w:line="259" w:lineRule="auto"/>
        <w:ind w:left="1167" w:right="0" w:firstLine="0"/>
        <w:jc w:val="left"/>
      </w:pPr>
      <w:r>
        <w:t xml:space="preserve"> </w:t>
      </w:r>
    </w:p>
    <w:p w:rsidR="00774917" w:rsidRDefault="00D15DAA">
      <w:pPr>
        <w:spacing w:after="30"/>
        <w:ind w:left="444" w:right="956" w:firstLine="708"/>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8371" name="Group 14837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716" name="Rectangle 1171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717" name="Rectangle 1171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371" style="width:12.7031pt;height:281.352pt;position:absolute;mso-position-horizontal-relative:page;mso-position-horizontal:absolute;margin-left:682.278pt;mso-position-vertical-relative:page;margin-top:530.568pt;" coordsize="1613,35731">
                <v:rect id="Rectangle 1171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71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100 </w:t>
                        </w:r>
                      </w:p>
                    </w:txbxContent>
                  </v:textbox>
                </v:rect>
                <w10:wrap type="square"/>
              </v:group>
            </w:pict>
          </mc:Fallback>
        </mc:AlternateContent>
      </w:r>
      <w:r>
        <w:t xml:space="preserve">En cuanto a la segregación, referida en el “Artículo 277 de la Ley 4/2017, de 13 de julio, del Suelo. Indivisibilidad de fincas, unidades, parcelas y solares, en </w:t>
      </w:r>
      <w:r>
        <w:t>su número 2. Los notarios y registradores de la propiedad exigirán, para autorizar e inscribir respectivamente, escrituras de división de terrenos, que se acredite el otorgamiento de la licencia o la declaración municipal de su innecesaridad, que los prime</w:t>
      </w:r>
      <w:r>
        <w:t xml:space="preserve">ros deberán testimoniar en el documento, de acuerdo con lo previsto en la legislación estatal…”. Por tanto, la parcela objeto de inscripción se entiende segregada al estar perfectamente descrita e identificada en el proyecto de compensación.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La parcela </w:t>
      </w:r>
      <w:r>
        <w:t xml:space="preserve">que es objeto de inscripción y permuta es la identificada en el referido Proyecto de la siguiente forma: </w:t>
      </w:r>
    </w:p>
    <w:p w:rsidR="00774917" w:rsidRDefault="00D15DAA">
      <w:pPr>
        <w:spacing w:after="11" w:line="259" w:lineRule="auto"/>
        <w:ind w:left="1167" w:right="0" w:firstLine="0"/>
        <w:jc w:val="left"/>
      </w:pPr>
      <w:r>
        <w:t xml:space="preserve"> </w:t>
      </w:r>
    </w:p>
    <w:p w:rsidR="00774917" w:rsidRDefault="00D15DAA">
      <w:pPr>
        <w:numPr>
          <w:ilvl w:val="0"/>
          <w:numId w:val="11"/>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A solicitud del Ayuntamiento de Candelaria, el 5% del aprovechamiento del Sector a ceder a la Corporación se materializará de la siguiente manera</w:t>
      </w:r>
      <w:r>
        <w:t xml:space="preserve">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ind w:left="454" w:right="956"/>
      </w:pPr>
      <w:r>
        <w:rPr>
          <w:u w:val="single" w:color="000000"/>
        </w:rPr>
        <w:t>PARCELA 19 DE LA MANZANA 25:</w:t>
      </w:r>
      <w:r>
        <w:t xml:space="preserve"> Con una superficie de CIENTO SESENTA Y DOS METROS CUADRADOS (162m</w:t>
      </w:r>
      <w:r>
        <w:rPr>
          <w:vertAlign w:val="superscript"/>
        </w:rPr>
        <w:t>2</w:t>
      </w:r>
      <w:r>
        <w:t>) y una edificabilidad de CIENTO NOVENTA Y CUATRO METROS C</w:t>
      </w:r>
      <w:r>
        <w:t>UADRADOS DE TECHO (194m</w:t>
      </w:r>
      <w:r>
        <w:rPr>
          <w:vertAlign w:val="superscript"/>
        </w:rPr>
        <w:t>2</w:t>
      </w:r>
      <w:r>
        <w:t xml:space="preserve">t). Uso: residencial. </w:t>
      </w:r>
    </w:p>
    <w:p w:rsidR="00774917" w:rsidRDefault="00D15DAA">
      <w:pPr>
        <w:spacing w:after="0" w:line="259" w:lineRule="auto"/>
        <w:ind w:left="1167" w:right="0" w:firstLine="0"/>
        <w:jc w:val="left"/>
      </w:pPr>
      <w:r>
        <w:t xml:space="preserve"> </w:t>
      </w:r>
    </w:p>
    <w:p w:rsidR="00774917" w:rsidRDefault="00D15DAA">
      <w:pPr>
        <w:ind w:left="1177" w:right="956"/>
      </w:pPr>
      <w:r>
        <w:t xml:space="preserve">Consta en el expediente el informe emitido por la Oficina técnica de fecha 08/04/2021, cuyo </w:t>
      </w:r>
    </w:p>
    <w:p w:rsidR="00774917" w:rsidRDefault="00D15DAA">
      <w:pPr>
        <w:ind w:left="454" w:right="956"/>
      </w:pPr>
      <w:r>
        <w:t xml:space="preserve">tenor literal es el siguiente: </w:t>
      </w:r>
    </w:p>
    <w:p w:rsidR="00774917" w:rsidRDefault="00D15DAA">
      <w:pPr>
        <w:spacing w:line="259" w:lineRule="auto"/>
        <w:ind w:left="459" w:right="0" w:firstLine="0"/>
        <w:jc w:val="left"/>
      </w:pPr>
      <w:r>
        <w:t xml:space="preserve"> </w:t>
      </w:r>
    </w:p>
    <w:p w:rsidR="00774917" w:rsidRDefault="00D15DAA">
      <w:pPr>
        <w:spacing w:after="114"/>
        <w:ind w:left="454" w:right="956"/>
      </w:pPr>
      <w:r>
        <w:t>“...Visto el expediente antedicho, en relación a la inscripción registral de la parcela 19 de la Manzana 25 del Plan Parcial de Rubén Marichal en el Inventario Municipal de Bienes y Derechos, en cumplimiento con el artículo 20 del RD 1372/1986, de 13 de ju</w:t>
      </w:r>
      <w:r>
        <w:t xml:space="preserve">nio, Alicia Torres Díaz, geógrafa de la Oficina Técnica Municipal, emite el siguiente informe: </w:t>
      </w:r>
    </w:p>
    <w:p w:rsidR="00774917" w:rsidRDefault="00D15DAA">
      <w:pPr>
        <w:spacing w:after="259" w:line="259" w:lineRule="auto"/>
        <w:ind w:left="459" w:right="0" w:firstLine="0"/>
        <w:jc w:val="left"/>
      </w:pPr>
      <w:r>
        <w:t xml:space="preserve"> </w:t>
      </w:r>
    </w:p>
    <w:p w:rsidR="00774917" w:rsidRDefault="00D15DAA">
      <w:pPr>
        <w:shd w:val="clear" w:color="auto" w:fill="E0E0E0"/>
        <w:spacing w:after="218" w:line="259" w:lineRule="auto"/>
        <w:ind w:left="454" w:right="0"/>
        <w:jc w:val="left"/>
      </w:pPr>
      <w:r>
        <w:t xml:space="preserve">1. </w:t>
      </w:r>
      <w:r>
        <w:rPr>
          <w:shd w:val="clear" w:color="auto" w:fill="E6E6E6"/>
        </w:rPr>
        <w:t>DENOMINACIÓN</w:t>
      </w:r>
      <w:r>
        <w:t xml:space="preserve">                                                                                                </w:t>
      </w:r>
    </w:p>
    <w:p w:rsidR="00774917" w:rsidRDefault="00D15DAA">
      <w:pPr>
        <w:spacing w:after="111"/>
        <w:ind w:left="454" w:right="956"/>
      </w:pPr>
      <w:r>
        <w:t>Parcela 19 de la Manzana 25 del Plan Parcial d</w:t>
      </w:r>
      <w:r>
        <w:t xml:space="preserve">e Rubén Marichal. </w:t>
      </w:r>
    </w:p>
    <w:p w:rsidR="00774917" w:rsidRDefault="00D15DAA">
      <w:pPr>
        <w:spacing w:after="259" w:line="259" w:lineRule="auto"/>
        <w:ind w:left="459" w:right="0" w:firstLine="0"/>
        <w:jc w:val="left"/>
      </w:pPr>
      <w:r>
        <w:t xml:space="preserve"> </w:t>
      </w:r>
    </w:p>
    <w:p w:rsidR="00774917" w:rsidRDefault="00D15DAA">
      <w:pPr>
        <w:pStyle w:val="Ttulo2"/>
        <w:spacing w:after="218"/>
        <w:ind w:left="454"/>
      </w:pPr>
      <w:r>
        <w:rPr>
          <w:shd w:val="clear" w:color="auto" w:fill="auto"/>
        </w:rPr>
        <w:t xml:space="preserve">2. </w:t>
      </w:r>
      <w:r>
        <w:t>NATURALEZA DEL BIEN</w:t>
      </w:r>
      <w:r>
        <w:rPr>
          <w:shd w:val="clear" w:color="auto" w:fill="auto"/>
        </w:rPr>
        <w:t xml:space="preserve">                                                                                               </w:t>
      </w:r>
    </w:p>
    <w:p w:rsidR="00774917" w:rsidRDefault="00D15DAA">
      <w:pPr>
        <w:spacing w:after="116"/>
        <w:ind w:left="454" w:right="956"/>
      </w:pPr>
      <w:r>
        <w:rPr>
          <w:u w:val="single" w:color="000000"/>
        </w:rPr>
        <w:t>Localización:</w:t>
      </w:r>
      <w:r>
        <w:t xml:space="preserve"> calle Alcalde Pedáneo Álvaro Peña Ramos, 3. Rubén Marichal. Barranco Hondo. </w:t>
      </w:r>
    </w:p>
    <w:p w:rsidR="00774917" w:rsidRDefault="00D15DAA">
      <w:pPr>
        <w:spacing w:after="0" w:line="259" w:lineRule="auto"/>
        <w:ind w:left="459" w:right="0" w:firstLine="0"/>
        <w:jc w:val="left"/>
      </w:pPr>
      <w:r>
        <w:t xml:space="preserve"> </w:t>
      </w:r>
    </w:p>
    <w:p w:rsidR="00774917" w:rsidRDefault="00D15DAA">
      <w:pPr>
        <w:spacing w:after="107" w:line="249" w:lineRule="auto"/>
        <w:ind w:left="454" w:right="120"/>
        <w:jc w:val="left"/>
      </w:pPr>
      <w:r>
        <w:rPr>
          <w:u w:val="single" w:color="000000"/>
        </w:rPr>
        <w:t>Referencia catastral:</w:t>
      </w:r>
      <w:r>
        <w:t xml:space="preserve"> 80</w:t>
      </w:r>
      <w:r>
        <w:t xml:space="preserve">15119CS6481N0001FO </w:t>
      </w:r>
    </w:p>
    <w:p w:rsidR="00774917" w:rsidRDefault="00D15DAA">
      <w:pPr>
        <w:spacing w:after="259" w:line="259" w:lineRule="auto"/>
        <w:ind w:left="459" w:right="0" w:firstLine="0"/>
        <w:jc w:val="left"/>
      </w:pPr>
      <w:r>
        <w:t xml:space="preserve"> </w:t>
      </w:r>
    </w:p>
    <w:p w:rsidR="00774917" w:rsidRDefault="00D15DAA">
      <w:pPr>
        <w:pStyle w:val="Ttulo2"/>
        <w:ind w:left="454"/>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1510" name="Group 16151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1903" name="Rectangle 1190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1904" name="Rectangle 1190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1510" style="width:12.7031pt;height:281.352pt;position:absolute;mso-position-horizontal-relative:page;mso-position-horizontal:absolute;margin-left:682.278pt;mso-position-vertical-relative:page;margin-top:530.568pt;" coordsize="1613,35731">
                <v:rect id="Rectangle 1190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190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100 </w:t>
                        </w:r>
                      </w:p>
                    </w:txbxContent>
                  </v:textbox>
                </v:rect>
                <w10:wrap type="square"/>
              </v:group>
            </w:pict>
          </mc:Fallback>
        </mc:AlternateContent>
      </w:r>
      <w:r>
        <w:rPr>
          <w:shd w:val="clear" w:color="auto" w:fill="auto"/>
        </w:rPr>
        <w:t xml:space="preserve">3. </w:t>
      </w:r>
      <w:r>
        <w:t>LINDEROS</w:t>
      </w:r>
      <w:r>
        <w:rPr>
          <w:shd w:val="clear" w:color="auto" w:fill="auto"/>
        </w:rPr>
        <w:t xml:space="preserve">                                                                                               </w:t>
      </w:r>
    </w:p>
    <w:tbl>
      <w:tblPr>
        <w:tblStyle w:val="TableGrid"/>
        <w:tblW w:w="8612" w:type="dxa"/>
        <w:tblInd w:w="573" w:type="dxa"/>
        <w:tblCellMar>
          <w:top w:w="9" w:type="dxa"/>
          <w:left w:w="107" w:type="dxa"/>
          <w:bottom w:w="0" w:type="dxa"/>
          <w:right w:w="115" w:type="dxa"/>
        </w:tblCellMar>
        <w:tblLook w:val="04A0" w:firstRow="1" w:lastRow="0" w:firstColumn="1" w:lastColumn="0" w:noHBand="0" w:noVBand="1"/>
      </w:tblPr>
      <w:tblGrid>
        <w:gridCol w:w="1258"/>
        <w:gridCol w:w="7354"/>
      </w:tblGrid>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9" w:right="0" w:firstLine="0"/>
              <w:jc w:val="center"/>
            </w:pPr>
            <w:r>
              <w:t xml:space="preserve">Norte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spacing w:after="0" w:line="259" w:lineRule="auto"/>
              <w:ind w:left="2" w:right="0" w:firstLine="0"/>
              <w:jc w:val="left"/>
            </w:pPr>
            <w:r>
              <w:t xml:space="preserve">- Parcela con referencia catastral 8015118CS6481N </w:t>
            </w:r>
          </w:p>
          <w:p w:rsidR="00774917" w:rsidRDefault="00D15DAA">
            <w:pPr>
              <w:spacing w:after="0" w:line="259" w:lineRule="auto"/>
              <w:ind w:left="182" w:right="0" w:firstLine="0"/>
              <w:jc w:val="left"/>
            </w:pPr>
            <w:r>
              <w:t xml:space="preserve"> </w:t>
            </w:r>
          </w:p>
        </w:tc>
      </w:tr>
      <w:tr w:rsidR="00774917">
        <w:trPr>
          <w:trHeight w:val="1022"/>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8" w:right="0" w:firstLine="0"/>
              <w:jc w:val="center"/>
            </w:pPr>
            <w:r>
              <w:t xml:space="preserve">Sur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numPr>
                <w:ilvl w:val="0"/>
                <w:numId w:val="24"/>
              </w:numPr>
              <w:spacing w:after="0" w:line="259" w:lineRule="auto"/>
              <w:ind w:right="0" w:hanging="180"/>
              <w:jc w:val="left"/>
            </w:pPr>
            <w:r>
              <w:t xml:space="preserve">Parcela con referencia catastral 8015120CS6481N </w:t>
            </w:r>
          </w:p>
          <w:p w:rsidR="00774917" w:rsidRDefault="00D15DAA">
            <w:pPr>
              <w:numPr>
                <w:ilvl w:val="0"/>
                <w:numId w:val="24"/>
              </w:numPr>
              <w:spacing w:after="0" w:line="259" w:lineRule="auto"/>
              <w:ind w:right="0" w:hanging="180"/>
              <w:jc w:val="left"/>
            </w:pPr>
            <w:r>
              <w:t xml:space="preserve">Parcela con referencia catastral 8015101CS6481N </w:t>
            </w:r>
          </w:p>
          <w:p w:rsidR="00774917" w:rsidRDefault="00D15DAA">
            <w:pPr>
              <w:spacing w:after="0" w:line="259" w:lineRule="auto"/>
              <w:ind w:left="182" w:right="0" w:firstLine="0"/>
              <w:jc w:val="left"/>
            </w:pPr>
            <w:r>
              <w:t xml:space="preserve"> </w:t>
            </w:r>
          </w:p>
        </w:tc>
      </w:tr>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11" w:right="0" w:firstLine="0"/>
              <w:jc w:val="center"/>
            </w:pPr>
            <w:r>
              <w:t xml:space="preserve">Este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Calle Alcalde Pedáneo Álvaro Peña Ramos </w:t>
            </w:r>
          </w:p>
          <w:p w:rsidR="00774917" w:rsidRDefault="00D15DAA">
            <w:pPr>
              <w:spacing w:after="0" w:line="259" w:lineRule="auto"/>
              <w:ind w:left="182" w:right="0" w:firstLine="0"/>
              <w:jc w:val="left"/>
            </w:pPr>
            <w:r>
              <w:t xml:space="preserve"> </w:t>
            </w:r>
          </w:p>
        </w:tc>
      </w:tr>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t xml:space="preserve"> </w:t>
            </w:r>
          </w:p>
          <w:p w:rsidR="00774917" w:rsidRDefault="00D15DAA">
            <w:pPr>
              <w:spacing w:after="0" w:line="259" w:lineRule="auto"/>
              <w:ind w:left="11" w:right="0" w:firstLine="0"/>
              <w:jc w:val="center"/>
            </w:pPr>
            <w:r>
              <w:t xml:space="preserve">Oeste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Parcela con referencia catastral 8015102CS6481N </w:t>
            </w:r>
          </w:p>
          <w:p w:rsidR="00774917" w:rsidRDefault="00D15DAA">
            <w:pPr>
              <w:spacing w:after="0" w:line="259" w:lineRule="auto"/>
              <w:ind w:left="175" w:right="0" w:firstLine="0"/>
              <w:jc w:val="left"/>
            </w:pPr>
            <w:r>
              <w:t xml:space="preserve"> </w:t>
            </w:r>
          </w:p>
        </w:tc>
      </w:tr>
    </w:tbl>
    <w:p w:rsidR="00774917" w:rsidRDefault="00D15DAA">
      <w:pPr>
        <w:spacing w:after="259" w:line="259" w:lineRule="auto"/>
        <w:ind w:left="819" w:right="0" w:firstLine="0"/>
        <w:jc w:val="left"/>
      </w:pPr>
      <w:r>
        <w:t xml:space="preserve"> </w:t>
      </w:r>
    </w:p>
    <w:p w:rsidR="00774917" w:rsidRDefault="00D15DAA">
      <w:pPr>
        <w:pStyle w:val="Ttulo2"/>
        <w:spacing w:after="170"/>
        <w:ind w:left="454"/>
      </w:pPr>
      <w:r>
        <w:rPr>
          <w:shd w:val="clear" w:color="auto" w:fill="auto"/>
        </w:rPr>
        <w:t xml:space="preserve">4. </w:t>
      </w:r>
      <w:r>
        <w:t>SUPERFICIE</w:t>
      </w:r>
      <w:r>
        <w:rPr>
          <w:shd w:val="clear" w:color="auto" w:fill="auto"/>
        </w:rPr>
        <w:t xml:space="preserve"> </w:t>
      </w:r>
    </w:p>
    <w:p w:rsidR="00774917" w:rsidRDefault="00D15DAA">
      <w:pPr>
        <w:spacing w:after="45"/>
        <w:ind w:left="454" w:right="956"/>
      </w:pPr>
      <w:r>
        <w:t>La superficie del solar son 160,08m</w:t>
      </w:r>
      <w:r>
        <w:rPr>
          <w:vertAlign w:val="superscript"/>
        </w:rPr>
        <w:t xml:space="preserve">2 </w:t>
      </w:r>
    </w:p>
    <w:p w:rsidR="00774917" w:rsidRDefault="00D15DAA">
      <w:pPr>
        <w:spacing w:after="0" w:line="259" w:lineRule="auto"/>
        <w:ind w:left="459" w:right="0" w:firstLine="0"/>
        <w:jc w:val="left"/>
      </w:pPr>
      <w:r>
        <w:t xml:space="preserve"> </w:t>
      </w:r>
    </w:p>
    <w:p w:rsidR="00774917" w:rsidRDefault="00D15DAA">
      <w:pPr>
        <w:ind w:left="454" w:right="956"/>
      </w:pPr>
      <w:r>
        <w:t>Hay que aclarar que en el Proyecto de compensación del Plan Parcial de Rubén Marichal promovido por Gestur Tenerife, S.A, de fecha 27 de abril de 2001, la superficie de este solar es de 162m</w:t>
      </w:r>
      <w:r>
        <w:rPr>
          <w:vertAlign w:val="superscript"/>
        </w:rPr>
        <w:t>2</w:t>
      </w:r>
      <w:r>
        <w:t>. Esa diferencia de superficie es debido a que la cesión del Plan</w:t>
      </w:r>
      <w:r>
        <w:t xml:space="preserve"> Parcial se realiza previa a la ejecución de la urbanización que se termina a finales del año 2002. Una vez que se realiza el levantamiento topográfico, se observa que la superficie real de la parcela es menor que la que contemplaba el proyecto de compensa</w:t>
      </w:r>
      <w:r>
        <w:t xml:space="preserve">ción. </w:t>
      </w:r>
    </w:p>
    <w:p w:rsidR="00774917" w:rsidRDefault="00D15DAA">
      <w:pPr>
        <w:spacing w:after="11" w:line="259" w:lineRule="auto"/>
        <w:ind w:left="459" w:right="0" w:firstLine="0"/>
        <w:jc w:val="left"/>
      </w:pPr>
      <w:r>
        <w:t xml:space="preserve">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DESCRIPCIÓN GENERAL</w:t>
            </w:r>
            <w:r>
              <w:t xml:space="preserve">      </w:t>
            </w:r>
          </w:p>
        </w:tc>
      </w:tr>
    </w:tbl>
    <w:p w:rsidR="00774917" w:rsidRDefault="00D15DAA">
      <w:pPr>
        <w:ind w:left="454" w:right="956"/>
      </w:pPr>
      <w:r>
        <w:t xml:space="preserve">Solar de planta rectangular sin edificar. Tiene fachada a la calle Alcalde Pedáneo Álvaro Peña Ramos. Rubén Marichal. Barranco Hondo. </w:t>
      </w:r>
    </w:p>
    <w:p w:rsidR="00774917" w:rsidRDefault="00D15DAA">
      <w:pPr>
        <w:spacing w:after="3275" w:line="259" w:lineRule="auto"/>
        <w:ind w:left="459" w:right="0" w:firstLine="0"/>
        <w:jc w:val="left"/>
      </w:pPr>
      <w:r>
        <w:t xml:space="preserve"> </w:t>
      </w:r>
    </w:p>
    <w:p w:rsidR="00774917" w:rsidRDefault="00D15DAA">
      <w:pPr>
        <w:spacing w:after="1522" w:line="259" w:lineRule="auto"/>
        <w:ind w:left="-2094" w:right="1897"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1261" name="Group 15126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004" name="Rectangle 1200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005" name="Rectangle 12005"/>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1261" style="width:12.7031pt;height:281.352pt;position:absolute;mso-position-horizontal-relative:page;mso-position-horizontal:absolute;margin-left:682.278pt;mso-position-vertical-relative:page;margin-top:530.568pt;" coordsize="1613,35731">
                <v:rect id="Rectangle 1200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005"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100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column">
                  <wp:posOffset>289560</wp:posOffset>
                </wp:positionH>
                <wp:positionV relativeFrom="paragraph">
                  <wp:posOffset>-2249423</wp:posOffset>
                </wp:positionV>
                <wp:extent cx="5484876" cy="3369178"/>
                <wp:effectExtent l="0" t="0" r="0" b="0"/>
                <wp:wrapSquare wrapText="bothSides"/>
                <wp:docPr id="151260" name="Group 151260"/>
                <wp:cNvGraphicFramePr/>
                <a:graphic xmlns:a="http://schemas.openxmlformats.org/drawingml/2006/main">
                  <a:graphicData uri="http://schemas.microsoft.com/office/word/2010/wordprocessingGroup">
                    <wpg:wgp>
                      <wpg:cNvGrpSpPr/>
                      <wpg:grpSpPr>
                        <a:xfrm>
                          <a:off x="0" y="0"/>
                          <a:ext cx="5484876" cy="3369178"/>
                          <a:chOff x="0" y="0"/>
                          <a:chExt cx="5484876" cy="3369178"/>
                        </a:xfrm>
                      </wpg:grpSpPr>
                      <wps:wsp>
                        <wps:cNvPr id="11943" name="Rectangle 11943"/>
                        <wps:cNvSpPr/>
                        <wps:spPr>
                          <a:xfrm>
                            <a:off x="1829"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44" name="Rectangle 11944"/>
                        <wps:cNvSpPr/>
                        <wps:spPr>
                          <a:xfrm>
                            <a:off x="1829" y="16154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45" name="Rectangle 11945"/>
                        <wps:cNvSpPr/>
                        <wps:spPr>
                          <a:xfrm>
                            <a:off x="1829" y="32156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46" name="Rectangle 11946"/>
                        <wps:cNvSpPr/>
                        <wps:spPr>
                          <a:xfrm>
                            <a:off x="1829" y="48158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47" name="Rectangle 11947"/>
                        <wps:cNvSpPr/>
                        <wps:spPr>
                          <a:xfrm>
                            <a:off x="39929" y="48158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48" name="Rectangle 11948"/>
                        <wps:cNvSpPr/>
                        <wps:spPr>
                          <a:xfrm>
                            <a:off x="1829" y="64312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62" name="Rectangle 11962"/>
                        <wps:cNvSpPr/>
                        <wps:spPr>
                          <a:xfrm>
                            <a:off x="1829" y="289280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63" name="Rectangle 11963"/>
                        <wps:cNvSpPr/>
                        <wps:spPr>
                          <a:xfrm>
                            <a:off x="1829" y="305282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1964" name="Rectangle 11964"/>
                        <wps:cNvSpPr/>
                        <wps:spPr>
                          <a:xfrm>
                            <a:off x="1829" y="321284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000" name="Picture 12000"/>
                          <pic:cNvPicPr/>
                        </pic:nvPicPr>
                        <pic:blipFill>
                          <a:blip r:embed="rId13"/>
                          <a:stretch>
                            <a:fillRect/>
                          </a:stretch>
                        </pic:blipFill>
                        <pic:spPr>
                          <a:xfrm>
                            <a:off x="0" y="420385"/>
                            <a:ext cx="4046221" cy="2680716"/>
                          </a:xfrm>
                          <a:prstGeom prst="rect">
                            <a:avLst/>
                          </a:prstGeom>
                        </pic:spPr>
                      </pic:pic>
                      <wps:wsp>
                        <wps:cNvPr id="12001" name="Shape 12001"/>
                        <wps:cNvSpPr/>
                        <wps:spPr>
                          <a:xfrm>
                            <a:off x="1827276" y="1810528"/>
                            <a:ext cx="3657600" cy="76200"/>
                          </a:xfrm>
                          <a:custGeom>
                            <a:avLst/>
                            <a:gdLst/>
                            <a:ahLst/>
                            <a:cxnLst/>
                            <a:rect l="0" t="0" r="0" b="0"/>
                            <a:pathLst>
                              <a:path w="3657600" h="76200">
                                <a:moveTo>
                                  <a:pt x="76327" y="0"/>
                                </a:moveTo>
                                <a:lnTo>
                                  <a:pt x="76221" y="31660"/>
                                </a:lnTo>
                                <a:lnTo>
                                  <a:pt x="3657600" y="42291"/>
                                </a:lnTo>
                                <a:lnTo>
                                  <a:pt x="3657600" y="54991"/>
                                </a:lnTo>
                                <a:lnTo>
                                  <a:pt x="76179" y="44360"/>
                                </a:lnTo>
                                <a:lnTo>
                                  <a:pt x="76073" y="76200"/>
                                </a:lnTo>
                                <a:lnTo>
                                  <a:pt x="0" y="37846"/>
                                </a:lnTo>
                                <a:lnTo>
                                  <a:pt x="7632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260" style="width:431.88pt;height:265.29pt;position:absolute;mso-position-horizontal-relative:text;mso-position-horizontal:absolute;margin-left:22.8pt;mso-position-vertical-relative:text;margin-top:-177.12pt;" coordsize="54848,33691">
                <v:rect id="Rectangle 11943" style="position:absolute;width:518;height:2079;left:18;top:0;" filled="f" stroked="f">
                  <v:textbox inset="0,0,0,0">
                    <w:txbxContent>
                      <w:p>
                        <w:pPr>
                          <w:spacing w:before="0" w:after="160" w:line="259" w:lineRule="auto"/>
                          <w:ind w:left="0" w:right="0" w:firstLine="0"/>
                          <w:jc w:val="left"/>
                        </w:pPr>
                        <w:r>
                          <w:rPr/>
                          <w:t xml:space="preserve"> </w:t>
                        </w:r>
                      </w:p>
                    </w:txbxContent>
                  </v:textbox>
                </v:rect>
                <v:rect id="Rectangle 11944" style="position:absolute;width:518;height:2079;left:18;top:1615;" filled="f" stroked="f">
                  <v:textbox inset="0,0,0,0">
                    <w:txbxContent>
                      <w:p>
                        <w:pPr>
                          <w:spacing w:before="0" w:after="160" w:line="259" w:lineRule="auto"/>
                          <w:ind w:left="0" w:right="0" w:firstLine="0"/>
                          <w:jc w:val="left"/>
                        </w:pPr>
                        <w:r>
                          <w:rPr/>
                          <w:t xml:space="preserve"> </w:t>
                        </w:r>
                      </w:p>
                    </w:txbxContent>
                  </v:textbox>
                </v:rect>
                <v:rect id="Rectangle 11945" style="position:absolute;width:518;height:2079;left:18;top:3215;" filled="f" stroked="f">
                  <v:textbox inset="0,0,0,0">
                    <w:txbxContent>
                      <w:p>
                        <w:pPr>
                          <w:spacing w:before="0" w:after="160" w:line="259" w:lineRule="auto"/>
                          <w:ind w:left="0" w:right="0" w:firstLine="0"/>
                          <w:jc w:val="left"/>
                        </w:pPr>
                        <w:r>
                          <w:rPr/>
                          <w:t xml:space="preserve"> </w:t>
                        </w:r>
                      </w:p>
                    </w:txbxContent>
                  </v:textbox>
                </v:rect>
                <v:rect id="Rectangle 11946" style="position:absolute;width:518;height:2079;left:18;top:4815;" filled="f" stroked="f">
                  <v:textbox inset="0,0,0,0">
                    <w:txbxContent>
                      <w:p>
                        <w:pPr>
                          <w:spacing w:before="0" w:after="160" w:line="259" w:lineRule="auto"/>
                          <w:ind w:left="0" w:right="0" w:firstLine="0"/>
                          <w:jc w:val="left"/>
                        </w:pPr>
                        <w:r>
                          <w:rPr/>
                          <w:t xml:space="preserve"> </w:t>
                        </w:r>
                      </w:p>
                    </w:txbxContent>
                  </v:textbox>
                </v:rect>
                <v:rect id="Rectangle 11947" style="position:absolute;width:518;height:2079;left:399;top:4815;" filled="f" stroked="f">
                  <v:textbox inset="0,0,0,0">
                    <w:txbxContent>
                      <w:p>
                        <w:pPr>
                          <w:spacing w:before="0" w:after="160" w:line="259" w:lineRule="auto"/>
                          <w:ind w:left="0" w:right="0" w:firstLine="0"/>
                          <w:jc w:val="left"/>
                        </w:pPr>
                        <w:r>
                          <w:rPr/>
                          <w:t xml:space="preserve"> </w:t>
                        </w:r>
                      </w:p>
                    </w:txbxContent>
                  </v:textbox>
                </v:rect>
                <v:rect id="Rectangle 11948" style="position:absolute;width:518;height:2079;left:18;top:6431;" filled="f" stroked="f">
                  <v:textbox inset="0,0,0,0">
                    <w:txbxContent>
                      <w:p>
                        <w:pPr>
                          <w:spacing w:before="0" w:after="160" w:line="259" w:lineRule="auto"/>
                          <w:ind w:left="0" w:right="0" w:firstLine="0"/>
                          <w:jc w:val="left"/>
                        </w:pPr>
                        <w:r>
                          <w:rPr/>
                          <w:t xml:space="preserve"> </w:t>
                        </w:r>
                      </w:p>
                    </w:txbxContent>
                  </v:textbox>
                </v:rect>
                <v:rect id="Rectangle 11962" style="position:absolute;width:518;height:2079;left:18;top:28928;" filled="f" stroked="f">
                  <v:textbox inset="0,0,0,0">
                    <w:txbxContent>
                      <w:p>
                        <w:pPr>
                          <w:spacing w:before="0" w:after="160" w:line="259" w:lineRule="auto"/>
                          <w:ind w:left="0" w:right="0" w:firstLine="0"/>
                          <w:jc w:val="left"/>
                        </w:pPr>
                        <w:r>
                          <w:rPr/>
                          <w:t xml:space="preserve"> </w:t>
                        </w:r>
                      </w:p>
                    </w:txbxContent>
                  </v:textbox>
                </v:rect>
                <v:rect id="Rectangle 11963" style="position:absolute;width:518;height:2079;left:18;top:30528;" filled="f" stroked="f">
                  <v:textbox inset="0,0,0,0">
                    <w:txbxContent>
                      <w:p>
                        <w:pPr>
                          <w:spacing w:before="0" w:after="160" w:line="259" w:lineRule="auto"/>
                          <w:ind w:left="0" w:right="0" w:firstLine="0"/>
                          <w:jc w:val="left"/>
                        </w:pPr>
                        <w:r>
                          <w:rPr/>
                          <w:t xml:space="preserve"> </w:t>
                        </w:r>
                      </w:p>
                    </w:txbxContent>
                  </v:textbox>
                </v:rect>
                <v:rect id="Rectangle 11964" style="position:absolute;width:518;height:2079;left:18;top:32128;" filled="f" stroked="f">
                  <v:textbox inset="0,0,0,0">
                    <w:txbxContent>
                      <w:p>
                        <w:pPr>
                          <w:spacing w:before="0" w:after="160" w:line="259" w:lineRule="auto"/>
                          <w:ind w:left="0" w:right="0" w:firstLine="0"/>
                          <w:jc w:val="left"/>
                        </w:pPr>
                        <w:r>
                          <w:rPr/>
                          <w:t xml:space="preserve"> </w:t>
                        </w:r>
                      </w:p>
                    </w:txbxContent>
                  </v:textbox>
                </v:rect>
                <v:shape id="Picture 12000" style="position:absolute;width:40462;height:26807;left:0;top:4203;" filled="f">
                  <v:imagedata r:id="rId13"/>
                </v:shape>
                <v:shape id="Shape 12001" style="position:absolute;width:36576;height:762;left:18272;top:18105;" coordsize="3657600,76200" path="m76327,0l76221,31660l3657600,42291l3657600,54991l76179,44360l76073,76200l0,37846l76327,0x">
                  <v:stroke weight="0pt" endcap="square" joinstyle="miter" miterlimit="10" on="false" color="#000000" opacity="0"/>
                  <v:fill on="true" color="#000000"/>
                </v:shape>
                <w10:wrap type="square"/>
              </v:group>
            </w:pict>
          </mc:Fallback>
        </mc:AlternateContent>
      </w:r>
    </w:p>
    <w:tbl>
      <w:tblPr>
        <w:tblStyle w:val="TableGrid"/>
        <w:tblW w:w="9623" w:type="dxa"/>
        <w:tblInd w:w="430" w:type="dxa"/>
        <w:tblCellMar>
          <w:top w:w="4" w:type="dxa"/>
          <w:left w:w="29" w:type="dxa"/>
          <w:bottom w:w="0" w:type="dxa"/>
          <w:right w:w="115" w:type="dxa"/>
        </w:tblCellMar>
        <w:tblLook w:val="04A0" w:firstRow="1" w:lastRow="0" w:firstColumn="1" w:lastColumn="0" w:noHBand="0" w:noVBand="1"/>
      </w:tblPr>
      <w:tblGrid>
        <w:gridCol w:w="9623"/>
      </w:tblGrid>
      <w:tr w:rsidR="00774917">
        <w:trPr>
          <w:trHeight w:val="252"/>
        </w:trPr>
        <w:tc>
          <w:tcPr>
            <w:tcW w:w="9623" w:type="dxa"/>
            <w:tcBorders>
              <w:top w:val="nil"/>
              <w:left w:val="nil"/>
              <w:bottom w:val="nil"/>
              <w:right w:val="nil"/>
            </w:tcBorders>
            <w:shd w:val="clear" w:color="auto" w:fill="E0E0E0"/>
          </w:tcPr>
          <w:p w:rsidR="00774917" w:rsidRDefault="00D15DAA">
            <w:pPr>
              <w:spacing w:after="0" w:line="259" w:lineRule="auto"/>
              <w:ind w:left="0" w:right="0" w:firstLine="0"/>
              <w:jc w:val="left"/>
            </w:pPr>
            <w:r>
              <w:t xml:space="preserve">6. </w:t>
            </w:r>
            <w:r>
              <w:rPr>
                <w:shd w:val="clear" w:color="auto" w:fill="E6E6E6"/>
              </w:rPr>
              <w:t>NATURALEZA DEL DERECHO</w:t>
            </w:r>
            <w:r>
              <w:t xml:space="preserve"> </w:t>
            </w:r>
          </w:p>
        </w:tc>
      </w:tr>
    </w:tbl>
    <w:p w:rsidR="00774917" w:rsidRDefault="00D15DAA">
      <w:pPr>
        <w:ind w:left="454" w:right="956"/>
      </w:pPr>
      <w:r>
        <w:t xml:space="preserve">Bien patrimonial. </w:t>
      </w:r>
    </w:p>
    <w:p w:rsidR="00774917" w:rsidRDefault="00D15DAA">
      <w:pPr>
        <w:spacing w:after="11" w:line="259" w:lineRule="auto"/>
        <w:ind w:left="459" w:right="0" w:firstLine="0"/>
        <w:jc w:val="left"/>
      </w:pPr>
      <w:r>
        <w:t xml:space="preserve"> </w:t>
      </w:r>
    </w:p>
    <w:tbl>
      <w:tblPr>
        <w:tblStyle w:val="TableGrid"/>
        <w:tblW w:w="9623" w:type="dxa"/>
        <w:tblInd w:w="430" w:type="dxa"/>
        <w:tblCellMar>
          <w:top w:w="4" w:type="dxa"/>
          <w:left w:w="29" w:type="dxa"/>
          <w:bottom w:w="0" w:type="dxa"/>
          <w:right w:w="115" w:type="dxa"/>
        </w:tblCellMar>
        <w:tblLook w:val="04A0" w:firstRow="1" w:lastRow="0" w:firstColumn="1" w:lastColumn="0" w:noHBand="0" w:noVBand="1"/>
      </w:tblPr>
      <w:tblGrid>
        <w:gridCol w:w="9623"/>
      </w:tblGrid>
      <w:tr w:rsidR="00774917">
        <w:trPr>
          <w:trHeight w:val="252"/>
        </w:trPr>
        <w:tc>
          <w:tcPr>
            <w:tcW w:w="9623" w:type="dxa"/>
            <w:tcBorders>
              <w:top w:val="nil"/>
              <w:left w:val="nil"/>
              <w:bottom w:val="nil"/>
              <w:right w:val="nil"/>
            </w:tcBorders>
            <w:shd w:val="clear" w:color="auto" w:fill="D9D9D9"/>
          </w:tcPr>
          <w:p w:rsidR="00774917" w:rsidRDefault="00D15DAA">
            <w:pPr>
              <w:spacing w:after="0" w:line="259" w:lineRule="auto"/>
              <w:ind w:left="0" w:right="0" w:firstLine="0"/>
              <w:jc w:val="left"/>
            </w:pPr>
            <w:r>
              <w:t xml:space="preserve">7. </w:t>
            </w:r>
            <w:r>
              <w:rPr>
                <w:shd w:val="clear" w:color="auto" w:fill="E6E6E6"/>
              </w:rPr>
              <w:t>TÍTULO</w:t>
            </w:r>
            <w:r>
              <w:t xml:space="preserve"> </w:t>
            </w:r>
          </w:p>
        </w:tc>
      </w:tr>
    </w:tbl>
    <w:p w:rsidR="00774917" w:rsidRDefault="00D15DAA">
      <w:pPr>
        <w:ind w:left="454" w:right="956"/>
      </w:pPr>
      <w:r>
        <w:t xml:space="preserve">Acuerdo Plenario del Proyecto de compensación del Plan Parcial de Rubén Marichal promovido por Gestur Tenerife, S.A, de fecha 27 de abril de 2001.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tbl>
      <w:tblPr>
        <w:tblStyle w:val="TableGrid"/>
        <w:tblpPr w:vertAnchor="text" w:tblpX="430"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774917">
        <w:trPr>
          <w:trHeight w:val="254"/>
        </w:trPr>
        <w:tc>
          <w:tcPr>
            <w:tcW w:w="9623" w:type="dxa"/>
            <w:tcBorders>
              <w:top w:val="nil"/>
              <w:left w:val="nil"/>
              <w:bottom w:val="nil"/>
              <w:right w:val="nil"/>
            </w:tcBorders>
            <w:shd w:val="clear" w:color="auto" w:fill="E7E6E6"/>
          </w:tcPr>
          <w:p w:rsidR="00774917" w:rsidRDefault="00D15DAA">
            <w:pPr>
              <w:spacing w:after="0" w:line="259" w:lineRule="auto"/>
              <w:ind w:left="0" w:right="0" w:firstLine="0"/>
              <w:jc w:val="left"/>
            </w:pPr>
            <w:r>
              <w:t xml:space="preserve">8. </w:t>
            </w:r>
            <w:r>
              <w:rPr>
                <w:shd w:val="clear" w:color="auto" w:fill="E6E6E6"/>
              </w:rPr>
              <w:t>DESTINO Y ACUERDO QUE LO HUBIERE DISPUESTO</w:t>
            </w:r>
          </w:p>
        </w:tc>
      </w:tr>
    </w:tbl>
    <w:p w:rsidR="00774917" w:rsidRDefault="00D15DAA">
      <w:pPr>
        <w:spacing w:after="0" w:line="259" w:lineRule="auto"/>
        <w:ind w:left="459" w:right="0" w:firstLine="0"/>
        <w:jc w:val="left"/>
      </w:pPr>
      <w:r>
        <w:t xml:space="preserve"> </w:t>
      </w:r>
    </w:p>
    <w:p w:rsidR="00774917" w:rsidRDefault="00D15DAA">
      <w:pPr>
        <w:ind w:left="454" w:right="956"/>
      </w:pPr>
      <w:r>
        <w:t xml:space="preserve">Destino: Residencial. </w:t>
      </w:r>
    </w:p>
    <w:p w:rsidR="00774917" w:rsidRDefault="00D15DAA">
      <w:pPr>
        <w:ind w:left="454" w:right="956"/>
      </w:pPr>
      <w:r>
        <w:t xml:space="preserve">Proyecto de compensación del Plan Parcial de Rubén Marichal promovido por Gestur Tenerife, S.A, de fecha 27 de abril de 2001. </w:t>
      </w:r>
    </w:p>
    <w:p w:rsidR="00774917" w:rsidRDefault="00D15DAA">
      <w:pPr>
        <w:ind w:left="454" w:right="956"/>
      </w:pPr>
      <w:r>
        <w:t>No obstante, hay que hacer mención al acuerdo de la Comisión de Gobierno en sesión ordinaria de fecha 2</w:t>
      </w:r>
      <w:r>
        <w:t>1 de julio de 1998, en la cual se aprobó la permuta de una parcela situada en la rambla de unión Candelaria-Caletillas y acceso a la autopista TF-1 (Rambla Los Menceyes) propiedad de Dña. Magdalena Cabrera Almenara y D. Pablo Pérez Rodríguez por dos parcel</w:t>
      </w:r>
      <w:r>
        <w:t xml:space="preserve">as situadas en el Plan Parcial Rubén Marichal, una de ellas es la parcela 19 de la Manzana 25, que debían ser objeto de cesión por Gestur Tenerife, S.A al Ayuntamiento de Candelaria por aprovechamiento medio de dicho Plan Parcial. </w:t>
      </w:r>
    </w:p>
    <w:p w:rsidR="00774917" w:rsidRDefault="00D15DAA">
      <w:pPr>
        <w:spacing w:after="11" w:line="259" w:lineRule="auto"/>
        <w:ind w:left="459" w:right="0" w:firstLine="0"/>
        <w:jc w:val="left"/>
      </w:pPr>
      <w:r>
        <w:t xml:space="preserve">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RÉGIMEN URBANÍSTICO DE APLICACIÓN</w:t>
            </w:r>
            <w:r>
              <w:t xml:space="preserve"> </w:t>
            </w:r>
          </w:p>
        </w:tc>
      </w:tr>
    </w:tbl>
    <w:p w:rsidR="00774917" w:rsidRDefault="00D15DAA">
      <w:pPr>
        <w:ind w:left="454" w:right="956"/>
      </w:pPr>
      <w:r>
        <w:t>INSTRUMENTO DE PLANEAMIENTO: El presente informe se emite respecto al documento de PLAN GENERAL DE ORDENACION DE CANDELARIA, planeamiento municipal en vigor, con publicaciones en B.O.C. de fecha 10 de mayo de 2007 y B.O.</w:t>
      </w:r>
      <w:r>
        <w:t>P. de fecha 17 de mayo de 2007  y Modificaciones Puntuales, aprobadas definitivamente por acuerdo del Ayuntamiento Pleno, en sesiones ordinarias de fecha 26 de marzo de 2009 y 29 de diciembre de 2011 y publicada en el BOP de Santa Cruz de Tenerife de fecha</w:t>
      </w:r>
      <w:r>
        <w:t xml:space="preserve"> 17 de junio de 2009 y 3 de febrero de 2012, respectivamente. </w:t>
      </w:r>
    </w:p>
    <w:p w:rsidR="00774917" w:rsidRDefault="00D15DAA">
      <w:pPr>
        <w:spacing w:after="259" w:line="259" w:lineRule="auto"/>
        <w:ind w:left="819" w:right="0" w:firstLine="0"/>
        <w:jc w:val="left"/>
      </w:pPr>
      <w:r>
        <w:t xml:space="preserve"> </w:t>
      </w:r>
    </w:p>
    <w:p w:rsidR="00774917" w:rsidRDefault="00D15DAA">
      <w:pPr>
        <w:pStyle w:val="Ttulo2"/>
        <w:ind w:left="454"/>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3104" name="Group 16310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148" name="Rectangle 1214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149" name="Rectangle 1214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3104" style="width:12.7031pt;height:281.352pt;position:absolute;mso-position-horizontal-relative:page;mso-position-horizontal:absolute;margin-left:682.278pt;mso-position-vertical-relative:page;margin-top:530.568pt;" coordsize="1613,35731">
                <v:rect id="Rectangle 1214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14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100 </w:t>
                        </w:r>
                      </w:p>
                    </w:txbxContent>
                  </v:textbox>
                </v:rect>
                <w10:wrap type="square"/>
              </v:group>
            </w:pict>
          </mc:Fallback>
        </mc:AlternateContent>
      </w:r>
      <w:r>
        <w:rPr>
          <w:shd w:val="clear" w:color="auto" w:fill="auto"/>
        </w:rPr>
        <w:t xml:space="preserve">10. </w:t>
      </w:r>
      <w:r>
        <w:t>CLASIFICACIÓN, CATEGORIZACIÓN Y CALIFICACIÓN DEL SUELO</w:t>
      </w:r>
      <w:r>
        <w:rPr>
          <w:shd w:val="clear" w:color="auto" w:fill="auto"/>
        </w:rPr>
        <w:t xml:space="preserve"> </w:t>
      </w:r>
    </w:p>
    <w:tbl>
      <w:tblPr>
        <w:tblStyle w:val="TableGrid"/>
        <w:tblW w:w="8822" w:type="dxa"/>
        <w:tblInd w:w="572" w:type="dxa"/>
        <w:tblCellMar>
          <w:top w:w="9" w:type="dxa"/>
          <w:left w:w="108" w:type="dxa"/>
          <w:bottom w:w="0" w:type="dxa"/>
          <w:right w:w="123" w:type="dxa"/>
        </w:tblCellMar>
        <w:tblLook w:val="04A0" w:firstRow="1" w:lastRow="0" w:firstColumn="1" w:lastColumn="0" w:noHBand="0" w:noVBand="1"/>
      </w:tblPr>
      <w:tblGrid>
        <w:gridCol w:w="3545"/>
        <w:gridCol w:w="5276"/>
      </w:tblGrid>
      <w:tr w:rsidR="00774917">
        <w:trPr>
          <w:trHeight w:val="382"/>
        </w:trPr>
        <w:tc>
          <w:tcPr>
            <w:tcW w:w="8822" w:type="dxa"/>
            <w:gridSpan w:val="2"/>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0" w:right="0" w:firstLine="0"/>
              <w:jc w:val="center"/>
            </w:pPr>
            <w:r>
              <w:t xml:space="preserve">Parcela 19 de la Manzana 25 del Plan Parcial de Rubén Marichal </w:t>
            </w:r>
          </w:p>
        </w:tc>
      </w:tr>
      <w:tr w:rsidR="00774917">
        <w:trPr>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Suelo Urbano</w:t>
            </w:r>
            <w:r>
              <w:t xml:space="preserve"> </w:t>
            </w:r>
          </w:p>
        </w:tc>
      </w:tr>
      <w:tr w:rsidR="00774917">
        <w:trPr>
          <w:trHeight w:val="262"/>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Consolidado  </w:t>
            </w:r>
          </w:p>
        </w:tc>
      </w:tr>
      <w:tr w:rsidR="00774917">
        <w:trPr>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Residencial unifamiliar en Ciudad Jardín en hilera </w:t>
            </w:r>
          </w:p>
        </w:tc>
      </w:tr>
    </w:tbl>
    <w:p w:rsidR="00774917" w:rsidRDefault="00D15DAA">
      <w:pPr>
        <w:spacing w:after="6" w:line="259" w:lineRule="auto"/>
        <w:ind w:left="459" w:right="0" w:firstLine="0"/>
        <w:jc w:val="left"/>
      </w:pPr>
      <w:r>
        <w:rPr>
          <w:rFonts w:ascii="Calibri" w:eastAsia="Calibri" w:hAnsi="Calibri" w:cs="Calibri"/>
          <w:noProof/>
        </w:rPr>
        <mc:AlternateContent>
          <mc:Choice Requires="wpg">
            <w:drawing>
              <wp:inline distT="0" distB="0" distL="0" distR="0">
                <wp:extent cx="5838013" cy="2887721"/>
                <wp:effectExtent l="0" t="0" r="0" b="0"/>
                <wp:docPr id="163103" name="Group 163103"/>
                <wp:cNvGraphicFramePr/>
                <a:graphic xmlns:a="http://schemas.openxmlformats.org/drawingml/2006/main">
                  <a:graphicData uri="http://schemas.microsoft.com/office/word/2010/wordprocessingGroup">
                    <wpg:wgp>
                      <wpg:cNvGrpSpPr/>
                      <wpg:grpSpPr>
                        <a:xfrm>
                          <a:off x="0" y="0"/>
                          <a:ext cx="5838013" cy="2887721"/>
                          <a:chOff x="0" y="0"/>
                          <a:chExt cx="5838013" cy="2887721"/>
                        </a:xfrm>
                      </wpg:grpSpPr>
                      <wps:wsp>
                        <wps:cNvPr id="12117" name="Rectangle 12117"/>
                        <wps:cNvSpPr/>
                        <wps:spPr>
                          <a:xfrm>
                            <a:off x="0" y="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18" name="Rectangle 12118"/>
                        <wps:cNvSpPr/>
                        <wps:spPr>
                          <a:xfrm>
                            <a:off x="3150438" y="16002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32" name="Rectangle 12132"/>
                        <wps:cNvSpPr/>
                        <wps:spPr>
                          <a:xfrm>
                            <a:off x="3150438" y="240982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33" name="Rectangle 12133"/>
                        <wps:cNvSpPr/>
                        <wps:spPr>
                          <a:xfrm>
                            <a:off x="3150438" y="257136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34" name="Rectangle 12134"/>
                        <wps:cNvSpPr/>
                        <wps:spPr>
                          <a:xfrm>
                            <a:off x="3150438" y="273138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144" name="Picture 12144"/>
                          <pic:cNvPicPr/>
                        </pic:nvPicPr>
                        <pic:blipFill>
                          <a:blip r:embed="rId23"/>
                          <a:stretch>
                            <a:fillRect/>
                          </a:stretch>
                        </pic:blipFill>
                        <pic:spPr>
                          <a:xfrm>
                            <a:off x="522427" y="121427"/>
                            <a:ext cx="4546092" cy="2446020"/>
                          </a:xfrm>
                          <a:prstGeom prst="rect">
                            <a:avLst/>
                          </a:prstGeom>
                        </pic:spPr>
                      </pic:pic>
                      <wps:wsp>
                        <wps:cNvPr id="12145" name="Shape 12145"/>
                        <wps:cNvSpPr/>
                        <wps:spPr>
                          <a:xfrm>
                            <a:off x="3507943" y="1349517"/>
                            <a:ext cx="2330069" cy="126111"/>
                          </a:xfrm>
                          <a:custGeom>
                            <a:avLst/>
                            <a:gdLst/>
                            <a:ahLst/>
                            <a:cxnLst/>
                            <a:rect l="0" t="0" r="0" b="0"/>
                            <a:pathLst>
                              <a:path w="2330069" h="126111">
                                <a:moveTo>
                                  <a:pt x="2329561" y="0"/>
                                </a:moveTo>
                                <a:lnTo>
                                  <a:pt x="2330069" y="12700"/>
                                </a:lnTo>
                                <a:lnTo>
                                  <a:pt x="76360" y="94407"/>
                                </a:lnTo>
                                <a:lnTo>
                                  <a:pt x="77470" y="126111"/>
                                </a:lnTo>
                                <a:lnTo>
                                  <a:pt x="0" y="90805"/>
                                </a:lnTo>
                                <a:lnTo>
                                  <a:pt x="74803" y="49911"/>
                                </a:lnTo>
                                <a:lnTo>
                                  <a:pt x="75916" y="81710"/>
                                </a:lnTo>
                                <a:lnTo>
                                  <a:pt x="2329561"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103" style="width:459.686pt;height:227.38pt;mso-position-horizontal-relative:char;mso-position-vertical-relative:line" coordsize="58380,28877">
                <v:rect id="Rectangle 12117"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12118" style="position:absolute;width:518;height:2079;left:31504;top:1600;" filled="f" stroked="f">
                  <v:textbox inset="0,0,0,0">
                    <w:txbxContent>
                      <w:p>
                        <w:pPr>
                          <w:spacing w:before="0" w:after="160" w:line="259" w:lineRule="auto"/>
                          <w:ind w:left="0" w:right="0" w:firstLine="0"/>
                          <w:jc w:val="left"/>
                        </w:pPr>
                        <w:r>
                          <w:rPr/>
                          <w:t xml:space="preserve"> </w:t>
                        </w:r>
                      </w:p>
                    </w:txbxContent>
                  </v:textbox>
                </v:rect>
                <v:rect id="Rectangle 12132" style="position:absolute;width:518;height:2079;left:31504;top:24098;" filled="f" stroked="f">
                  <v:textbox inset="0,0,0,0">
                    <w:txbxContent>
                      <w:p>
                        <w:pPr>
                          <w:spacing w:before="0" w:after="160" w:line="259" w:lineRule="auto"/>
                          <w:ind w:left="0" w:right="0" w:firstLine="0"/>
                          <w:jc w:val="left"/>
                        </w:pPr>
                        <w:r>
                          <w:rPr/>
                          <w:t xml:space="preserve"> </w:t>
                        </w:r>
                      </w:p>
                    </w:txbxContent>
                  </v:textbox>
                </v:rect>
                <v:rect id="Rectangle 12133" style="position:absolute;width:518;height:2079;left:31504;top:25713;" filled="f" stroked="f">
                  <v:textbox inset="0,0,0,0">
                    <w:txbxContent>
                      <w:p>
                        <w:pPr>
                          <w:spacing w:before="0" w:after="160" w:line="259" w:lineRule="auto"/>
                          <w:ind w:left="0" w:right="0" w:firstLine="0"/>
                          <w:jc w:val="left"/>
                        </w:pPr>
                        <w:r>
                          <w:rPr/>
                          <w:t xml:space="preserve"> </w:t>
                        </w:r>
                      </w:p>
                    </w:txbxContent>
                  </v:textbox>
                </v:rect>
                <v:rect id="Rectangle 12134" style="position:absolute;width:518;height:2079;left:31504;top:27313;" filled="f" stroked="f">
                  <v:textbox inset="0,0,0,0">
                    <w:txbxContent>
                      <w:p>
                        <w:pPr>
                          <w:spacing w:before="0" w:after="160" w:line="259" w:lineRule="auto"/>
                          <w:ind w:left="0" w:right="0" w:firstLine="0"/>
                          <w:jc w:val="left"/>
                        </w:pPr>
                        <w:r>
                          <w:rPr/>
                          <w:t xml:space="preserve"> </w:t>
                        </w:r>
                      </w:p>
                    </w:txbxContent>
                  </v:textbox>
                </v:rect>
                <v:shape id="Picture 12144" style="position:absolute;width:45460;height:24460;left:5224;top:1214;" filled="f">
                  <v:imagedata r:id="rId23"/>
                </v:shape>
                <v:shape id="Shape 12145" style="position:absolute;width:23300;height:1261;left:35079;top:13495;" coordsize="2330069,126111" path="m2329561,0l2330069,12700l76360,94407l77470,126111l0,90805l74803,49911l75916,81710l2329561,0x">
                  <v:stroke weight="0pt" endcap="square" joinstyle="miter" miterlimit="10" on="false" color="#000000" opacity="0"/>
                  <v:fill on="true" color="#000000"/>
                </v:shape>
              </v:group>
            </w:pict>
          </mc:Fallback>
        </mc:AlternateContent>
      </w:r>
    </w:p>
    <w:p w:rsidR="00774917" w:rsidRDefault="00D15DAA">
      <w:pPr>
        <w:ind w:left="454" w:right="956"/>
      </w:pPr>
      <w:r>
        <w:t xml:space="preserve">        Plano de Ordenación Estructural 01: clase y categorización del territorio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116" w:line="259" w:lineRule="auto"/>
        <w:ind w:left="1414" w:right="0" w:firstLine="0"/>
        <w:jc w:val="left"/>
      </w:pPr>
      <w:r>
        <w:rPr>
          <w:rFonts w:ascii="Calibri" w:eastAsia="Calibri" w:hAnsi="Calibri" w:cs="Calibri"/>
          <w:noProof/>
        </w:rPr>
        <mc:AlternateContent>
          <mc:Choice Requires="wpg">
            <w:drawing>
              <wp:inline distT="0" distB="0" distL="0" distR="0">
                <wp:extent cx="5377943" cy="2773279"/>
                <wp:effectExtent l="0" t="0" r="0" b="0"/>
                <wp:docPr id="162944" name="Group 162944"/>
                <wp:cNvGraphicFramePr/>
                <a:graphic xmlns:a="http://schemas.openxmlformats.org/drawingml/2006/main">
                  <a:graphicData uri="http://schemas.microsoft.com/office/word/2010/wordprocessingGroup">
                    <wpg:wgp>
                      <wpg:cNvGrpSpPr/>
                      <wpg:grpSpPr>
                        <a:xfrm>
                          <a:off x="0" y="0"/>
                          <a:ext cx="5377943" cy="2773279"/>
                          <a:chOff x="0" y="0"/>
                          <a:chExt cx="5377943" cy="2773279"/>
                        </a:xfrm>
                      </wpg:grpSpPr>
                      <wps:wsp>
                        <wps:cNvPr id="12173" name="Rectangle 12173"/>
                        <wps:cNvSpPr/>
                        <wps:spPr>
                          <a:xfrm>
                            <a:off x="2544191" y="4710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74" name="Rectangle 12174"/>
                        <wps:cNvSpPr/>
                        <wps:spPr>
                          <a:xfrm>
                            <a:off x="2544191" y="20712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75" name="Rectangle 12175"/>
                        <wps:cNvSpPr/>
                        <wps:spPr>
                          <a:xfrm>
                            <a:off x="2544191" y="36714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76" name="Rectangle 12176"/>
                        <wps:cNvSpPr/>
                        <wps:spPr>
                          <a:xfrm>
                            <a:off x="2544191" y="52868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77" name="Rectangle 12177"/>
                        <wps:cNvSpPr/>
                        <wps:spPr>
                          <a:xfrm>
                            <a:off x="2544191" y="68870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78" name="Rectangle 12178"/>
                        <wps:cNvSpPr/>
                        <wps:spPr>
                          <a:xfrm>
                            <a:off x="2544191" y="85024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79" name="Rectangle 12179"/>
                        <wps:cNvSpPr/>
                        <wps:spPr>
                          <a:xfrm>
                            <a:off x="2544191" y="101027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0" name="Rectangle 12180"/>
                        <wps:cNvSpPr/>
                        <wps:spPr>
                          <a:xfrm>
                            <a:off x="2544191" y="117181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1" name="Rectangle 12181"/>
                        <wps:cNvSpPr/>
                        <wps:spPr>
                          <a:xfrm>
                            <a:off x="2544191" y="133183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2" name="Rectangle 12182"/>
                        <wps:cNvSpPr/>
                        <wps:spPr>
                          <a:xfrm>
                            <a:off x="2544191" y="149223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3" name="Rectangle 12183"/>
                        <wps:cNvSpPr/>
                        <wps:spPr>
                          <a:xfrm>
                            <a:off x="2544191" y="165377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4" name="Rectangle 12184"/>
                        <wps:cNvSpPr/>
                        <wps:spPr>
                          <a:xfrm>
                            <a:off x="2544191" y="181379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5" name="Rectangle 12185"/>
                        <wps:cNvSpPr/>
                        <wps:spPr>
                          <a:xfrm>
                            <a:off x="2544191" y="197534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6" name="Rectangle 12186"/>
                        <wps:cNvSpPr/>
                        <wps:spPr>
                          <a:xfrm>
                            <a:off x="2544191" y="213536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7" name="Rectangle 12187"/>
                        <wps:cNvSpPr/>
                        <wps:spPr>
                          <a:xfrm>
                            <a:off x="2544191" y="229538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8" name="Rectangle 12188"/>
                        <wps:cNvSpPr/>
                        <wps:spPr>
                          <a:xfrm>
                            <a:off x="2544191" y="245692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189" name="Rectangle 12189"/>
                        <wps:cNvSpPr/>
                        <wps:spPr>
                          <a:xfrm>
                            <a:off x="4830826" y="261694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367" name="Picture 12367"/>
                          <pic:cNvPicPr/>
                        </pic:nvPicPr>
                        <pic:blipFill>
                          <a:blip r:embed="rId17"/>
                          <a:stretch>
                            <a:fillRect/>
                          </a:stretch>
                        </pic:blipFill>
                        <pic:spPr>
                          <a:xfrm>
                            <a:off x="0" y="0"/>
                            <a:ext cx="4664964" cy="2671572"/>
                          </a:xfrm>
                          <a:prstGeom prst="rect">
                            <a:avLst/>
                          </a:prstGeom>
                        </pic:spPr>
                      </pic:pic>
                      <wps:wsp>
                        <wps:cNvPr id="12368" name="Shape 12368"/>
                        <wps:cNvSpPr/>
                        <wps:spPr>
                          <a:xfrm>
                            <a:off x="1406652" y="1766316"/>
                            <a:ext cx="3971290" cy="76200"/>
                          </a:xfrm>
                          <a:custGeom>
                            <a:avLst/>
                            <a:gdLst/>
                            <a:ahLst/>
                            <a:cxnLst/>
                            <a:rect l="0" t="0" r="0" b="0"/>
                            <a:pathLst>
                              <a:path w="3971290" h="76200">
                                <a:moveTo>
                                  <a:pt x="76200" y="0"/>
                                </a:moveTo>
                                <a:lnTo>
                                  <a:pt x="76200" y="31750"/>
                                </a:lnTo>
                                <a:lnTo>
                                  <a:pt x="3971290" y="31750"/>
                                </a:lnTo>
                                <a:lnTo>
                                  <a:pt x="397129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944" style="width:423.46pt;height:218.368pt;mso-position-horizontal-relative:char;mso-position-vertical-relative:line" coordsize="53779,27732">
                <v:rect id="Rectangle 12173" style="position:absolute;width:518;height:2079;left:25441;top:471;" filled="f" stroked="f">
                  <v:textbox inset="0,0,0,0">
                    <w:txbxContent>
                      <w:p>
                        <w:pPr>
                          <w:spacing w:before="0" w:after="160" w:line="259" w:lineRule="auto"/>
                          <w:ind w:left="0" w:right="0" w:firstLine="0"/>
                          <w:jc w:val="left"/>
                        </w:pPr>
                        <w:r>
                          <w:rPr/>
                          <w:t xml:space="preserve"> </w:t>
                        </w:r>
                      </w:p>
                    </w:txbxContent>
                  </v:textbox>
                </v:rect>
                <v:rect id="Rectangle 12174" style="position:absolute;width:518;height:2079;left:25441;top:2071;" filled="f" stroked="f">
                  <v:textbox inset="0,0,0,0">
                    <w:txbxContent>
                      <w:p>
                        <w:pPr>
                          <w:spacing w:before="0" w:after="160" w:line="259" w:lineRule="auto"/>
                          <w:ind w:left="0" w:right="0" w:firstLine="0"/>
                          <w:jc w:val="left"/>
                        </w:pPr>
                        <w:r>
                          <w:rPr/>
                          <w:t xml:space="preserve"> </w:t>
                        </w:r>
                      </w:p>
                    </w:txbxContent>
                  </v:textbox>
                </v:rect>
                <v:rect id="Rectangle 12175" style="position:absolute;width:518;height:2079;left:25441;top:3671;" filled="f" stroked="f">
                  <v:textbox inset="0,0,0,0">
                    <w:txbxContent>
                      <w:p>
                        <w:pPr>
                          <w:spacing w:before="0" w:after="160" w:line="259" w:lineRule="auto"/>
                          <w:ind w:left="0" w:right="0" w:firstLine="0"/>
                          <w:jc w:val="left"/>
                        </w:pPr>
                        <w:r>
                          <w:rPr/>
                          <w:t xml:space="preserve"> </w:t>
                        </w:r>
                      </w:p>
                    </w:txbxContent>
                  </v:textbox>
                </v:rect>
                <v:rect id="Rectangle 12176" style="position:absolute;width:518;height:2079;left:25441;top:5286;" filled="f" stroked="f">
                  <v:textbox inset="0,0,0,0">
                    <w:txbxContent>
                      <w:p>
                        <w:pPr>
                          <w:spacing w:before="0" w:after="160" w:line="259" w:lineRule="auto"/>
                          <w:ind w:left="0" w:right="0" w:firstLine="0"/>
                          <w:jc w:val="left"/>
                        </w:pPr>
                        <w:r>
                          <w:rPr/>
                          <w:t xml:space="preserve"> </w:t>
                        </w:r>
                      </w:p>
                    </w:txbxContent>
                  </v:textbox>
                </v:rect>
                <v:rect id="Rectangle 12177" style="position:absolute;width:518;height:2079;left:25441;top:6887;" filled="f" stroked="f">
                  <v:textbox inset="0,0,0,0">
                    <w:txbxContent>
                      <w:p>
                        <w:pPr>
                          <w:spacing w:before="0" w:after="160" w:line="259" w:lineRule="auto"/>
                          <w:ind w:left="0" w:right="0" w:firstLine="0"/>
                          <w:jc w:val="left"/>
                        </w:pPr>
                        <w:r>
                          <w:rPr/>
                          <w:t xml:space="preserve"> </w:t>
                        </w:r>
                      </w:p>
                    </w:txbxContent>
                  </v:textbox>
                </v:rect>
                <v:rect id="Rectangle 12178" style="position:absolute;width:518;height:2079;left:25441;top:8502;" filled="f" stroked="f">
                  <v:textbox inset="0,0,0,0">
                    <w:txbxContent>
                      <w:p>
                        <w:pPr>
                          <w:spacing w:before="0" w:after="160" w:line="259" w:lineRule="auto"/>
                          <w:ind w:left="0" w:right="0" w:firstLine="0"/>
                          <w:jc w:val="left"/>
                        </w:pPr>
                        <w:r>
                          <w:rPr/>
                          <w:t xml:space="preserve"> </w:t>
                        </w:r>
                      </w:p>
                    </w:txbxContent>
                  </v:textbox>
                </v:rect>
                <v:rect id="Rectangle 12179" style="position:absolute;width:518;height:2079;left:25441;top:10102;" filled="f" stroked="f">
                  <v:textbox inset="0,0,0,0">
                    <w:txbxContent>
                      <w:p>
                        <w:pPr>
                          <w:spacing w:before="0" w:after="160" w:line="259" w:lineRule="auto"/>
                          <w:ind w:left="0" w:right="0" w:firstLine="0"/>
                          <w:jc w:val="left"/>
                        </w:pPr>
                        <w:r>
                          <w:rPr/>
                          <w:t xml:space="preserve"> </w:t>
                        </w:r>
                      </w:p>
                    </w:txbxContent>
                  </v:textbox>
                </v:rect>
                <v:rect id="Rectangle 12180" style="position:absolute;width:518;height:2079;left:25441;top:11718;" filled="f" stroked="f">
                  <v:textbox inset="0,0,0,0">
                    <w:txbxContent>
                      <w:p>
                        <w:pPr>
                          <w:spacing w:before="0" w:after="160" w:line="259" w:lineRule="auto"/>
                          <w:ind w:left="0" w:right="0" w:firstLine="0"/>
                          <w:jc w:val="left"/>
                        </w:pPr>
                        <w:r>
                          <w:rPr/>
                          <w:t xml:space="preserve"> </w:t>
                        </w:r>
                      </w:p>
                    </w:txbxContent>
                  </v:textbox>
                </v:rect>
                <v:rect id="Rectangle 12181" style="position:absolute;width:518;height:2079;left:25441;top:13318;" filled="f" stroked="f">
                  <v:textbox inset="0,0,0,0">
                    <w:txbxContent>
                      <w:p>
                        <w:pPr>
                          <w:spacing w:before="0" w:after="160" w:line="259" w:lineRule="auto"/>
                          <w:ind w:left="0" w:right="0" w:firstLine="0"/>
                          <w:jc w:val="left"/>
                        </w:pPr>
                        <w:r>
                          <w:rPr/>
                          <w:t xml:space="preserve"> </w:t>
                        </w:r>
                      </w:p>
                    </w:txbxContent>
                  </v:textbox>
                </v:rect>
                <v:rect id="Rectangle 12182" style="position:absolute;width:518;height:2079;left:25441;top:14922;" filled="f" stroked="f">
                  <v:textbox inset="0,0,0,0">
                    <w:txbxContent>
                      <w:p>
                        <w:pPr>
                          <w:spacing w:before="0" w:after="160" w:line="259" w:lineRule="auto"/>
                          <w:ind w:left="0" w:right="0" w:firstLine="0"/>
                          <w:jc w:val="left"/>
                        </w:pPr>
                        <w:r>
                          <w:rPr/>
                          <w:t xml:space="preserve"> </w:t>
                        </w:r>
                      </w:p>
                    </w:txbxContent>
                  </v:textbox>
                </v:rect>
                <v:rect id="Rectangle 12183" style="position:absolute;width:518;height:2079;left:25441;top:16537;" filled="f" stroked="f">
                  <v:textbox inset="0,0,0,0">
                    <w:txbxContent>
                      <w:p>
                        <w:pPr>
                          <w:spacing w:before="0" w:after="160" w:line="259" w:lineRule="auto"/>
                          <w:ind w:left="0" w:right="0" w:firstLine="0"/>
                          <w:jc w:val="left"/>
                        </w:pPr>
                        <w:r>
                          <w:rPr/>
                          <w:t xml:space="preserve"> </w:t>
                        </w:r>
                      </w:p>
                    </w:txbxContent>
                  </v:textbox>
                </v:rect>
                <v:rect id="Rectangle 12184" style="position:absolute;width:518;height:2079;left:25441;top:18137;" filled="f" stroked="f">
                  <v:textbox inset="0,0,0,0">
                    <w:txbxContent>
                      <w:p>
                        <w:pPr>
                          <w:spacing w:before="0" w:after="160" w:line="259" w:lineRule="auto"/>
                          <w:ind w:left="0" w:right="0" w:firstLine="0"/>
                          <w:jc w:val="left"/>
                        </w:pPr>
                        <w:r>
                          <w:rPr/>
                          <w:t xml:space="preserve"> </w:t>
                        </w:r>
                      </w:p>
                    </w:txbxContent>
                  </v:textbox>
                </v:rect>
                <v:rect id="Rectangle 12185" style="position:absolute;width:518;height:2079;left:25441;top:19753;" filled="f" stroked="f">
                  <v:textbox inset="0,0,0,0">
                    <w:txbxContent>
                      <w:p>
                        <w:pPr>
                          <w:spacing w:before="0" w:after="160" w:line="259" w:lineRule="auto"/>
                          <w:ind w:left="0" w:right="0" w:firstLine="0"/>
                          <w:jc w:val="left"/>
                        </w:pPr>
                        <w:r>
                          <w:rPr/>
                          <w:t xml:space="preserve"> </w:t>
                        </w:r>
                      </w:p>
                    </w:txbxContent>
                  </v:textbox>
                </v:rect>
                <v:rect id="Rectangle 12186" style="position:absolute;width:518;height:2079;left:25441;top:21353;" filled="f" stroked="f">
                  <v:textbox inset="0,0,0,0">
                    <w:txbxContent>
                      <w:p>
                        <w:pPr>
                          <w:spacing w:before="0" w:after="160" w:line="259" w:lineRule="auto"/>
                          <w:ind w:left="0" w:right="0" w:firstLine="0"/>
                          <w:jc w:val="left"/>
                        </w:pPr>
                        <w:r>
                          <w:rPr/>
                          <w:t xml:space="preserve"> </w:t>
                        </w:r>
                      </w:p>
                    </w:txbxContent>
                  </v:textbox>
                </v:rect>
                <v:rect id="Rectangle 12187" style="position:absolute;width:518;height:2079;left:25441;top:22953;" filled="f" stroked="f">
                  <v:textbox inset="0,0,0,0">
                    <w:txbxContent>
                      <w:p>
                        <w:pPr>
                          <w:spacing w:before="0" w:after="160" w:line="259" w:lineRule="auto"/>
                          <w:ind w:left="0" w:right="0" w:firstLine="0"/>
                          <w:jc w:val="left"/>
                        </w:pPr>
                        <w:r>
                          <w:rPr/>
                          <w:t xml:space="preserve"> </w:t>
                        </w:r>
                      </w:p>
                    </w:txbxContent>
                  </v:textbox>
                </v:rect>
                <v:rect id="Rectangle 12188" style="position:absolute;width:518;height:2079;left:25441;top:24569;" filled="f" stroked="f">
                  <v:textbox inset="0,0,0,0">
                    <w:txbxContent>
                      <w:p>
                        <w:pPr>
                          <w:spacing w:before="0" w:after="160" w:line="259" w:lineRule="auto"/>
                          <w:ind w:left="0" w:right="0" w:firstLine="0"/>
                          <w:jc w:val="left"/>
                        </w:pPr>
                        <w:r>
                          <w:rPr/>
                          <w:t xml:space="preserve"> </w:t>
                        </w:r>
                      </w:p>
                    </w:txbxContent>
                  </v:textbox>
                </v:rect>
                <v:rect id="Rectangle 12189" style="position:absolute;width:518;height:2079;left:48308;top:26169;" filled="f" stroked="f">
                  <v:textbox inset="0,0,0,0">
                    <w:txbxContent>
                      <w:p>
                        <w:pPr>
                          <w:spacing w:before="0" w:after="160" w:line="259" w:lineRule="auto"/>
                          <w:ind w:left="0" w:right="0" w:firstLine="0"/>
                          <w:jc w:val="left"/>
                        </w:pPr>
                        <w:r>
                          <w:rPr/>
                          <w:t xml:space="preserve"> </w:t>
                        </w:r>
                      </w:p>
                    </w:txbxContent>
                  </v:textbox>
                </v:rect>
                <v:shape id="Picture 12367" style="position:absolute;width:46649;height:26715;left:0;top:0;" filled="f">
                  <v:imagedata r:id="rId17"/>
                </v:shape>
                <v:shape id="Shape 12368" style="position:absolute;width:39712;height:762;left:14066;top:17663;" coordsize="3971290,76200" path="m76200,0l76200,31750l3971290,31750l3971290,44450l76200,44450l76200,76200l0,38100l76200,0x">
                  <v:stroke weight="0pt" endcap="square" joinstyle="miter" miterlimit="10" on="false" color="#000000" opacity="0"/>
                  <v:fill on="true" color="#000000"/>
                </v:shape>
              </v:group>
            </w:pict>
          </mc:Fallback>
        </mc:AlternateContent>
      </w:r>
    </w:p>
    <w:p w:rsidR="00774917" w:rsidRDefault="00D15DAA">
      <w:pPr>
        <w:tabs>
          <w:tab w:val="center" w:pos="4347"/>
          <w:tab w:val="center" w:pos="9021"/>
        </w:tabs>
        <w:spacing w:after="1"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     Plano de Ordenación Detallada Barranco Hondo-Pringado nº11. </w:t>
      </w:r>
      <w:r>
        <w:rPr>
          <w:rFonts w:ascii="Times New Roman" w:eastAsia="Times New Roman" w:hAnsi="Times New Roman" w:cs="Times New Roman"/>
          <w:sz w:val="24"/>
        </w:rPr>
        <w:tab/>
      </w:r>
      <w:r>
        <w:rPr>
          <w:sz w:val="34"/>
          <w:vertAlign w:val="superscript"/>
        </w:rPr>
        <w:t xml:space="preserve"> </w:t>
      </w:r>
    </w:p>
    <w:p w:rsidR="00774917" w:rsidRDefault="00D15DAA">
      <w:pPr>
        <w:spacing w:after="0" w:line="259" w:lineRule="auto"/>
        <w:ind w:left="0" w:right="1908" w:firstLine="0"/>
        <w:jc w:val="right"/>
      </w:pPr>
      <w:r>
        <w:t xml:space="preserve"> </w:t>
      </w:r>
    </w:p>
    <w:p w:rsidR="00774917" w:rsidRDefault="00D15DAA">
      <w:pPr>
        <w:spacing w:after="74" w:line="259" w:lineRule="auto"/>
        <w:ind w:left="1128"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774917" w:rsidRDefault="00D15DAA">
      <w:pPr>
        <w:pStyle w:val="Ttulo2"/>
        <w:shd w:val="clear" w:color="auto" w:fill="E7E6E6"/>
        <w:ind w:left="454"/>
      </w:pPr>
      <w:r>
        <w:rPr>
          <w:shd w:val="clear" w:color="auto" w:fill="auto"/>
        </w:rPr>
        <w:t xml:space="preserve">11. </w:t>
      </w:r>
      <w:r>
        <w:t>COORDENADAS UTM</w:t>
      </w:r>
      <w:r>
        <w:rPr>
          <w:shd w:val="clear" w:color="auto" w:fill="auto"/>
        </w:rPr>
        <w:t xml:space="preserve">                                                                                                       </w:t>
      </w:r>
    </w:p>
    <w:p w:rsidR="00774917" w:rsidRDefault="00D15DAA">
      <w:pPr>
        <w:spacing w:after="0" w:line="259" w:lineRule="auto"/>
        <w:ind w:left="459" w:right="0" w:firstLine="0"/>
        <w:jc w:val="left"/>
      </w:pPr>
      <w:r>
        <w:t xml:space="preserve"> </w:t>
      </w:r>
    </w:p>
    <w:tbl>
      <w:tblPr>
        <w:tblStyle w:val="TableGrid"/>
        <w:tblW w:w="8822" w:type="dxa"/>
        <w:tblInd w:w="507" w:type="dxa"/>
        <w:tblCellMar>
          <w:top w:w="11" w:type="dxa"/>
          <w:left w:w="434" w:type="dxa"/>
          <w:bottom w:w="0" w:type="dxa"/>
          <w:right w:w="115" w:type="dxa"/>
        </w:tblCellMar>
        <w:tblLook w:val="04A0" w:firstRow="1" w:lastRow="0" w:firstColumn="1" w:lastColumn="0" w:noHBand="0" w:noVBand="1"/>
      </w:tblPr>
      <w:tblGrid>
        <w:gridCol w:w="1447"/>
        <w:gridCol w:w="3829"/>
        <w:gridCol w:w="3545"/>
      </w:tblGrid>
      <w:tr w:rsidR="00774917">
        <w:trPr>
          <w:trHeight w:val="266"/>
        </w:trPr>
        <w:tc>
          <w:tcPr>
            <w:tcW w:w="1447" w:type="dxa"/>
            <w:tcBorders>
              <w:top w:val="single" w:sz="6" w:space="0" w:color="000000"/>
              <w:left w:val="single" w:sz="6" w:space="0" w:color="000000"/>
              <w:bottom w:val="single" w:sz="6" w:space="0" w:color="000000"/>
              <w:right w:val="nil"/>
            </w:tcBorders>
          </w:tcPr>
          <w:p w:rsidR="00774917" w:rsidRDefault="00774917">
            <w:pPr>
              <w:spacing w:after="160" w:line="259" w:lineRule="auto"/>
              <w:ind w:left="0" w:right="0" w:firstLine="0"/>
              <w:jc w:val="left"/>
            </w:pPr>
          </w:p>
        </w:tc>
        <w:tc>
          <w:tcPr>
            <w:tcW w:w="7374" w:type="dxa"/>
            <w:gridSpan w:val="2"/>
            <w:tcBorders>
              <w:top w:val="single" w:sz="6" w:space="0" w:color="000000"/>
              <w:left w:val="nil"/>
              <w:bottom w:val="single" w:sz="6" w:space="0" w:color="000000"/>
              <w:right w:val="single" w:sz="6" w:space="0" w:color="000000"/>
            </w:tcBorders>
          </w:tcPr>
          <w:p w:rsidR="00774917" w:rsidRDefault="00D15DAA">
            <w:pPr>
              <w:spacing w:after="0" w:line="259" w:lineRule="auto"/>
              <w:ind w:left="502" w:right="0" w:firstLine="0"/>
              <w:jc w:val="left"/>
            </w:pPr>
            <w:r>
              <w:t xml:space="preserve">Parcela 19. Manzana 25. Rubén Marichal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Punto </w:t>
            </w:r>
          </w:p>
        </w:tc>
        <w:tc>
          <w:tcPr>
            <w:tcW w:w="7374" w:type="dxa"/>
            <w:gridSpan w:val="2"/>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Coordenadas UTM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3" w:firstLine="0"/>
              <w:jc w:val="center"/>
            </w:pPr>
            <w:r>
              <w:t xml:space="preserve">Nº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3" w:firstLine="0"/>
              <w:jc w:val="center"/>
            </w:pPr>
            <w:r>
              <w:t xml:space="preserve"> X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4" w:firstLine="0"/>
              <w:jc w:val="center"/>
            </w:pPr>
            <w:r>
              <w:t xml:space="preserve">Y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368014.9062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3141557.5509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2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368006.8797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3141573.4624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3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367998.6565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3141569.3597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4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368006.9328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3141553.7210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368014.9062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3141557.5509 </w:t>
            </w:r>
          </w:p>
        </w:tc>
      </w:tr>
    </w:tbl>
    <w:p w:rsidR="00774917" w:rsidRDefault="00D15DAA">
      <w:pPr>
        <w:spacing w:after="0" w:line="259" w:lineRule="auto"/>
        <w:ind w:left="459" w:right="0" w:firstLine="0"/>
        <w:jc w:val="left"/>
      </w:pPr>
      <w:r>
        <w:t xml:space="preserve"> </w:t>
      </w:r>
    </w:p>
    <w:p w:rsidR="00774917" w:rsidRDefault="00D15DAA">
      <w:pPr>
        <w:pStyle w:val="Ttulo2"/>
        <w:shd w:val="clear" w:color="auto" w:fill="E7E6E6"/>
        <w:ind w:left="454"/>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2949" name="Group 16294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373" name="Rectangle 1237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374" name="Rectangle 1237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2949" style="width:12.7031pt;height:281.352pt;position:absolute;mso-position-horizontal-relative:page;mso-position-horizontal:absolute;margin-left:682.278pt;mso-position-vertical-relative:page;margin-top:530.568pt;" coordsize="1613,35731">
                <v:rect id="Rectangle 1237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37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100 </w:t>
                        </w:r>
                      </w:p>
                    </w:txbxContent>
                  </v:textbox>
                </v:rect>
                <w10:wrap type="square"/>
              </v:group>
            </w:pict>
          </mc:Fallback>
        </mc:AlternateContent>
      </w:r>
      <w:r>
        <w:rPr>
          <w:shd w:val="clear" w:color="auto" w:fill="auto"/>
        </w:rPr>
        <w:t xml:space="preserve">12. </w:t>
      </w:r>
      <w:r>
        <w:t>FOTOGRAFÍAS</w:t>
      </w:r>
      <w:r>
        <w:rPr>
          <w:shd w:val="clear" w:color="auto" w:fill="auto"/>
        </w:rP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1944" w:right="0" w:firstLine="0"/>
        <w:jc w:val="left"/>
      </w:pPr>
      <w:r>
        <w:rPr>
          <w:noProof/>
        </w:rPr>
        <w:drawing>
          <wp:inline distT="0" distB="0" distL="0" distR="0">
            <wp:extent cx="3505200" cy="2406396"/>
            <wp:effectExtent l="0" t="0" r="0" b="0"/>
            <wp:docPr id="12370" name="Picture 12370"/>
            <wp:cNvGraphicFramePr/>
            <a:graphic xmlns:a="http://schemas.openxmlformats.org/drawingml/2006/main">
              <a:graphicData uri="http://schemas.openxmlformats.org/drawingml/2006/picture">
                <pic:pic xmlns:pic="http://schemas.openxmlformats.org/drawingml/2006/picture">
                  <pic:nvPicPr>
                    <pic:cNvPr id="12370" name="Picture 12370"/>
                    <pic:cNvPicPr/>
                  </pic:nvPicPr>
                  <pic:blipFill>
                    <a:blip r:embed="rId18"/>
                    <a:stretch>
                      <a:fillRect/>
                    </a:stretch>
                  </pic:blipFill>
                  <pic:spPr>
                    <a:xfrm>
                      <a:off x="0" y="0"/>
                      <a:ext cx="3505200" cy="2406396"/>
                    </a:xfrm>
                    <a:prstGeom prst="rect">
                      <a:avLst/>
                    </a:prstGeom>
                  </pic:spPr>
                </pic:pic>
              </a:graphicData>
            </a:graphic>
          </wp:inline>
        </w:drawing>
      </w:r>
    </w:p>
    <w:p w:rsidR="00774917" w:rsidRDefault="00D15DAA">
      <w:pPr>
        <w:spacing w:after="0" w:line="259" w:lineRule="auto"/>
        <w:ind w:left="1913" w:right="0" w:firstLine="0"/>
        <w:jc w:val="left"/>
      </w:pPr>
      <w:r>
        <w:rPr>
          <w:noProof/>
        </w:rPr>
        <w:drawing>
          <wp:inline distT="0" distB="0" distL="0" distR="0">
            <wp:extent cx="3803904" cy="2848356"/>
            <wp:effectExtent l="0" t="0" r="0" b="0"/>
            <wp:docPr id="12444" name="Picture 12444"/>
            <wp:cNvGraphicFramePr/>
            <a:graphic xmlns:a="http://schemas.openxmlformats.org/drawingml/2006/main">
              <a:graphicData uri="http://schemas.openxmlformats.org/drawingml/2006/picture">
                <pic:pic xmlns:pic="http://schemas.openxmlformats.org/drawingml/2006/picture">
                  <pic:nvPicPr>
                    <pic:cNvPr id="12444" name="Picture 12444"/>
                    <pic:cNvPicPr/>
                  </pic:nvPicPr>
                  <pic:blipFill>
                    <a:blip r:embed="rId19"/>
                    <a:stretch>
                      <a:fillRect/>
                    </a:stretch>
                  </pic:blipFill>
                  <pic:spPr>
                    <a:xfrm>
                      <a:off x="0" y="0"/>
                      <a:ext cx="3803904" cy="2848356"/>
                    </a:xfrm>
                    <a:prstGeom prst="rect">
                      <a:avLst/>
                    </a:prstGeom>
                  </pic:spPr>
                </pic:pic>
              </a:graphicData>
            </a:graphic>
          </wp:inline>
        </w:drawing>
      </w:r>
    </w:p>
    <w:p w:rsidR="00774917" w:rsidRDefault="00D15DAA">
      <w:pPr>
        <w:spacing w:after="0" w:line="259" w:lineRule="auto"/>
        <w:ind w:left="459" w:right="3087"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pStyle w:val="Ttulo2"/>
        <w:shd w:val="clear" w:color="auto" w:fill="E7E6E6"/>
        <w:ind w:left="454"/>
      </w:pPr>
      <w:r>
        <w:rPr>
          <w:shd w:val="clear" w:color="auto" w:fill="auto"/>
        </w:rPr>
        <w:t xml:space="preserve">13. </w:t>
      </w:r>
      <w:r>
        <w:t>PLANOS</w:t>
      </w:r>
      <w:r>
        <w:rPr>
          <w:shd w:val="clear" w:color="auto" w:fill="auto"/>
        </w:rPr>
        <w:t xml:space="preserve"> </w:t>
      </w:r>
    </w:p>
    <w:p w:rsidR="00774917" w:rsidRDefault="00D15DAA">
      <w:pPr>
        <w:spacing w:after="0" w:line="259" w:lineRule="auto"/>
        <w:ind w:left="459" w:right="0" w:firstLine="0"/>
        <w:jc w:val="left"/>
      </w:pPr>
      <w:r>
        <w:t xml:space="preserve"> </w:t>
      </w:r>
    </w:p>
    <w:p w:rsidR="00774917" w:rsidRDefault="00D15DAA">
      <w:pPr>
        <w:spacing w:after="114"/>
        <w:ind w:left="454" w:right="956"/>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48369" name="Group 14836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447" name="Rectangle 1244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448" name="Rectangle 1244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369" style="width:12.7031pt;height:281.352pt;position:absolute;mso-position-horizontal-relative:page;mso-position-horizontal:absolute;margin-left:682.278pt;mso-position-vertical-relative:page;margin-top:530.568pt;" coordsize="1613,35731">
                <v:rect id="Rectangle 1244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44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100 </w:t>
                        </w:r>
                      </w:p>
                    </w:txbxContent>
                  </v:textbox>
                </v:rect>
                <w10:wrap type="topAndBottom"/>
              </v:group>
            </w:pict>
          </mc:Fallback>
        </mc:AlternateContent>
      </w:r>
      <w:r>
        <w:t>El plano se ha elaborado tomando de base el levantamiento topográfico realizado por la Oficina Técnica de Candelaria. En este sentido, al superponerlo sobre la ba</w:t>
      </w:r>
      <w:r>
        <w:t>se cartográfica del PGO de Candelaria del 2011, puede existir algún desfase o desajuste debido a la diferencia del margen de error que tiene el vuelo de la cartografía del PGO con respecto a la mayor exactitud que ofrece el GPS terrestre utilizado para rea</w:t>
      </w:r>
      <w:r>
        <w:t xml:space="preserve">lizar el levantamiento topográfico.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1"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4536" w:line="259" w:lineRule="auto"/>
        <w:ind w:left="-2094" w:right="2593" w:firstLine="0"/>
        <w:jc w:val="left"/>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8765" name="Group 148765"/>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518" name="Rectangle 1251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519" name="Rectangle 1251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59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765" style="width:12.7031pt;height:281.352pt;position:absolute;mso-position-horizontal-relative:page;mso-position-horizontal:absolute;margin-left:682.278pt;mso-position-vertical-relative:page;margin-top:530.568pt;" coordsize="1613,35731">
                <v:rect id="Rectangle 1251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51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100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column">
                  <wp:posOffset>704088</wp:posOffset>
                </wp:positionH>
                <wp:positionV relativeFrom="paragraph">
                  <wp:posOffset>-3895581</wp:posOffset>
                </wp:positionV>
                <wp:extent cx="4628388" cy="7037832"/>
                <wp:effectExtent l="0" t="0" r="0" b="0"/>
                <wp:wrapSquare wrapText="bothSides"/>
                <wp:docPr id="148764" name="Group 148764"/>
                <wp:cNvGraphicFramePr/>
                <a:graphic xmlns:a="http://schemas.openxmlformats.org/drawingml/2006/main">
                  <a:graphicData uri="http://schemas.microsoft.com/office/word/2010/wordprocessingGroup">
                    <wpg:wgp>
                      <wpg:cNvGrpSpPr/>
                      <wpg:grpSpPr>
                        <a:xfrm>
                          <a:off x="0" y="0"/>
                          <a:ext cx="4628388" cy="7037832"/>
                          <a:chOff x="0" y="0"/>
                          <a:chExt cx="4628388" cy="7037832"/>
                        </a:xfrm>
                      </wpg:grpSpPr>
                      <wps:wsp>
                        <wps:cNvPr id="12476" name="Rectangle 12476"/>
                        <wps:cNvSpPr/>
                        <wps:spPr>
                          <a:xfrm>
                            <a:off x="2623439" y="174826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477" name="Rectangle 12477"/>
                        <wps:cNvSpPr/>
                        <wps:spPr>
                          <a:xfrm>
                            <a:off x="2623439" y="198448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478" name="Rectangle 12478"/>
                        <wps:cNvSpPr/>
                        <wps:spPr>
                          <a:xfrm>
                            <a:off x="2623439" y="222223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479" name="Rectangle 12479"/>
                        <wps:cNvSpPr/>
                        <wps:spPr>
                          <a:xfrm>
                            <a:off x="2623439" y="245845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480" name="Rectangle 12480"/>
                        <wps:cNvSpPr/>
                        <wps:spPr>
                          <a:xfrm>
                            <a:off x="2623439" y="269619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2504" name="Rectangle 12504"/>
                        <wps:cNvSpPr/>
                        <wps:spPr>
                          <a:xfrm>
                            <a:off x="3687445" y="646720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515" name="Picture 12515"/>
                          <pic:cNvPicPr/>
                        </pic:nvPicPr>
                        <pic:blipFill>
                          <a:blip r:embed="rId28"/>
                          <a:stretch>
                            <a:fillRect/>
                          </a:stretch>
                        </pic:blipFill>
                        <pic:spPr>
                          <a:xfrm>
                            <a:off x="0" y="0"/>
                            <a:ext cx="4628388" cy="7037832"/>
                          </a:xfrm>
                          <a:prstGeom prst="rect">
                            <a:avLst/>
                          </a:prstGeom>
                        </pic:spPr>
                      </pic:pic>
                    </wpg:wgp>
                  </a:graphicData>
                </a:graphic>
              </wp:anchor>
            </w:drawing>
          </mc:Choice>
          <mc:Fallback xmlns:a="http://schemas.openxmlformats.org/drawingml/2006/main">
            <w:pict>
              <v:group id="Group 148764" style="width:364.44pt;height:554.16pt;position:absolute;mso-position-horizontal-relative:text;mso-position-horizontal:absolute;margin-left:55.44pt;mso-position-vertical-relative:text;margin-top:-306.739pt;" coordsize="46283,70378">
                <v:rect id="Rectangle 12476" style="position:absolute;width:518;height:2079;left:26234;top:17482;" filled="f" stroked="f">
                  <v:textbox inset="0,0,0,0">
                    <w:txbxContent>
                      <w:p>
                        <w:pPr>
                          <w:spacing w:before="0" w:after="160" w:line="259" w:lineRule="auto"/>
                          <w:ind w:left="0" w:right="0" w:firstLine="0"/>
                          <w:jc w:val="left"/>
                        </w:pPr>
                        <w:r>
                          <w:rPr/>
                          <w:t xml:space="preserve"> </w:t>
                        </w:r>
                      </w:p>
                    </w:txbxContent>
                  </v:textbox>
                </v:rect>
                <v:rect id="Rectangle 12477" style="position:absolute;width:518;height:2079;left:26234;top:19844;" filled="f" stroked="f">
                  <v:textbox inset="0,0,0,0">
                    <w:txbxContent>
                      <w:p>
                        <w:pPr>
                          <w:spacing w:before="0" w:after="160" w:line="259" w:lineRule="auto"/>
                          <w:ind w:left="0" w:right="0" w:firstLine="0"/>
                          <w:jc w:val="left"/>
                        </w:pPr>
                        <w:r>
                          <w:rPr/>
                          <w:t xml:space="preserve"> </w:t>
                        </w:r>
                      </w:p>
                    </w:txbxContent>
                  </v:textbox>
                </v:rect>
                <v:rect id="Rectangle 12478" style="position:absolute;width:518;height:2079;left:26234;top:22222;" filled="f" stroked="f">
                  <v:textbox inset="0,0,0,0">
                    <w:txbxContent>
                      <w:p>
                        <w:pPr>
                          <w:spacing w:before="0" w:after="160" w:line="259" w:lineRule="auto"/>
                          <w:ind w:left="0" w:right="0" w:firstLine="0"/>
                          <w:jc w:val="left"/>
                        </w:pPr>
                        <w:r>
                          <w:rPr/>
                          <w:t xml:space="preserve"> </w:t>
                        </w:r>
                      </w:p>
                    </w:txbxContent>
                  </v:textbox>
                </v:rect>
                <v:rect id="Rectangle 12479" style="position:absolute;width:518;height:2079;left:26234;top:24584;" filled="f" stroked="f">
                  <v:textbox inset="0,0,0,0">
                    <w:txbxContent>
                      <w:p>
                        <w:pPr>
                          <w:spacing w:before="0" w:after="160" w:line="259" w:lineRule="auto"/>
                          <w:ind w:left="0" w:right="0" w:firstLine="0"/>
                          <w:jc w:val="left"/>
                        </w:pPr>
                        <w:r>
                          <w:rPr/>
                          <w:t xml:space="preserve"> </w:t>
                        </w:r>
                      </w:p>
                    </w:txbxContent>
                  </v:textbox>
                </v:rect>
                <v:rect id="Rectangle 12480" style="position:absolute;width:518;height:2079;left:26234;top:26961;" filled="f" stroked="f">
                  <v:textbox inset="0,0,0,0">
                    <w:txbxContent>
                      <w:p>
                        <w:pPr>
                          <w:spacing w:before="0" w:after="160" w:line="259" w:lineRule="auto"/>
                          <w:ind w:left="0" w:right="0" w:firstLine="0"/>
                          <w:jc w:val="left"/>
                        </w:pPr>
                        <w:r>
                          <w:rPr/>
                          <w:t xml:space="preserve"> </w:t>
                        </w:r>
                      </w:p>
                    </w:txbxContent>
                  </v:textbox>
                </v:rect>
                <v:rect id="Rectangle 12504" style="position:absolute;width:518;height:2079;left:36874;top:64672;" filled="f" stroked="f">
                  <v:textbox inset="0,0,0,0">
                    <w:txbxContent>
                      <w:p>
                        <w:pPr>
                          <w:spacing w:before="0" w:after="160" w:line="259" w:lineRule="auto"/>
                          <w:ind w:left="0" w:right="0" w:firstLine="0"/>
                          <w:jc w:val="left"/>
                        </w:pPr>
                        <w:r>
                          <w:rPr/>
                          <w:t xml:space="preserve"> </w:t>
                        </w:r>
                      </w:p>
                    </w:txbxContent>
                  </v:textbox>
                </v:rect>
                <v:shape id="Picture 12515" style="position:absolute;width:46283;height:70378;left:0;top:0;" filled="f">
                  <v:imagedata r:id="rId29"/>
                </v:shape>
                <w10:wrap type="square"/>
              </v:group>
            </w:pict>
          </mc:Fallback>
        </mc:AlternateConten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2" w:line="259" w:lineRule="auto"/>
        <w:ind w:left="459" w:right="0" w:firstLine="0"/>
        <w:jc w:val="left"/>
      </w:pPr>
      <w:r>
        <w:t xml:space="preserve"> </w:t>
      </w:r>
    </w:p>
    <w:p w:rsidR="00774917" w:rsidRDefault="00D15DAA">
      <w:pPr>
        <w:spacing w:after="116"/>
        <w:ind w:left="454" w:right="956"/>
      </w:pPr>
      <w:r>
        <w:t xml:space="preserve">Y para que conste a los efectos oportunos, salvo error u omisión, se firma el presente informe...” FUNDAMENTOS JURIDICOS </w:t>
      </w:r>
    </w:p>
    <w:p w:rsidR="00774917" w:rsidRDefault="00D15DAA">
      <w:pPr>
        <w:spacing w:after="107" w:line="259" w:lineRule="auto"/>
        <w:ind w:left="247" w:right="0" w:firstLine="0"/>
        <w:jc w:val="center"/>
      </w:pPr>
      <w:r>
        <w:t xml:space="preserve"> </w:t>
      </w:r>
    </w:p>
    <w:p w:rsidR="00774917" w:rsidRDefault="00D15DAA">
      <w:pPr>
        <w:spacing w:after="116"/>
        <w:ind w:left="1165" w:right="956"/>
      </w:pPr>
      <w:r>
        <w:t xml:space="preserve"> </w:t>
      </w:r>
      <w:r>
        <w:t xml:space="preserve">La Legislación aplicable viene determinada por: </w:t>
      </w:r>
    </w:p>
    <w:p w:rsidR="00774917" w:rsidRDefault="00D15DAA">
      <w:pPr>
        <w:spacing w:after="106" w:line="259" w:lineRule="auto"/>
        <w:ind w:left="1155" w:right="0" w:firstLine="0"/>
        <w:jc w:val="left"/>
      </w:pPr>
      <w:r>
        <w:t xml:space="preserve"> </w:t>
      </w:r>
    </w:p>
    <w:p w:rsidR="00774917" w:rsidRDefault="00D15DAA">
      <w:pPr>
        <w:spacing w:line="359" w:lineRule="auto"/>
        <w:ind w:left="444" w:right="956" w:firstLine="696"/>
      </w:pPr>
      <w:r>
        <w:t xml:space="preserve">— Los artículos 17 a 36 del Reglamento de Bienes de las Entidades Locales aprobado por Real Decreto 1372/1986, de 13 de junio. </w:t>
      </w:r>
    </w:p>
    <w:p w:rsidR="00774917" w:rsidRDefault="00D15DAA">
      <w:pPr>
        <w:spacing w:after="105" w:line="259" w:lineRule="auto"/>
        <w:ind w:left="1155" w:right="0" w:firstLine="0"/>
        <w:jc w:val="left"/>
      </w:pPr>
      <w:r>
        <w:t xml:space="preserve"> </w:t>
      </w:r>
    </w:p>
    <w:p w:rsidR="00774917" w:rsidRDefault="00D15DAA">
      <w:pPr>
        <w:spacing w:after="116"/>
        <w:ind w:left="1165" w:right="956"/>
      </w:pPr>
      <w:r>
        <w:t>_ Ley 4/2017, de 13 de julio, del Suelo y de los Espacios Naturales Protegi</w:t>
      </w:r>
      <w:r>
        <w:t xml:space="preserve">dos de Canarias. </w:t>
      </w:r>
    </w:p>
    <w:p w:rsidR="00774917" w:rsidRDefault="00D15DAA">
      <w:pPr>
        <w:spacing w:after="106" w:line="259" w:lineRule="auto"/>
        <w:ind w:left="1155" w:right="0" w:firstLine="0"/>
        <w:jc w:val="left"/>
      </w:pPr>
      <w:r>
        <w:t xml:space="preserve"> </w:t>
      </w:r>
    </w:p>
    <w:p w:rsidR="00774917" w:rsidRDefault="00D15DAA">
      <w:pPr>
        <w:spacing w:line="359" w:lineRule="auto"/>
        <w:ind w:left="444" w:right="956" w:firstLine="696"/>
      </w:pPr>
      <w:r>
        <w:t>— El artículo 86 del Texto Refundido de las Disposiciones Legales Vigentes en Materia de Régimen Local aprobado por Real Decreto Legislativo 781/1986, de 18 de abril y la disposición transitoria del Reglamento de Bienes de las Entidades</w:t>
      </w:r>
      <w:r>
        <w:t xml:space="preserve"> Locales (RB), aprobado por Real Decreto 1372/1986, de 13 de junio (BOE de 7 de julio), que establece la obligación de inventariar todos los bienes, cualquiera que sea su naturaleza, y, entre ellos, todos los de dominio público, incluidas las vías públicas</w:t>
      </w:r>
      <w:r>
        <w:t xml:space="preserve">. </w:t>
      </w:r>
    </w:p>
    <w:p w:rsidR="00774917" w:rsidRDefault="00D15DAA">
      <w:pPr>
        <w:spacing w:after="105" w:line="259" w:lineRule="auto"/>
        <w:ind w:left="1167" w:right="0"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48992" name="Group 14899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599" name="Rectangle 1259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600" name="Rectangle 1260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992" style="width:12.7031pt;height:281.352pt;position:absolute;mso-position-horizontal-relative:page;mso-position-horizontal:absolute;margin-left:682.278pt;mso-position-vertical-relative:page;margin-top:530.568pt;" coordsize="1613,35731">
                <v:rect id="Rectangle 1259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60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100 </w:t>
                        </w:r>
                      </w:p>
                    </w:txbxContent>
                  </v:textbox>
                </v:rect>
                <w10:wrap type="square"/>
              </v:group>
            </w:pict>
          </mc:Fallback>
        </mc:AlternateContent>
      </w:r>
      <w:r>
        <w:t xml:space="preserve"> </w:t>
      </w:r>
    </w:p>
    <w:p w:rsidR="00774917" w:rsidRDefault="00D15DAA">
      <w:pPr>
        <w:spacing w:line="359" w:lineRule="auto"/>
        <w:ind w:left="444" w:right="956" w:firstLine="708"/>
      </w:pP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 xml:space="preserve">nventario de Bienes y Derechos de la Corporación en la Junta de Gobierno Local, por acuerdo del pleno celebrado el día 28 de junio de 2019. </w:t>
      </w:r>
    </w:p>
    <w:p w:rsidR="00774917" w:rsidRDefault="00D15DAA">
      <w:pPr>
        <w:spacing w:after="234"/>
        <w:ind w:left="454" w:right="956"/>
      </w:pPr>
      <w:r>
        <w:t xml:space="preserve">Visto cuanto antecede, la que suscribe eleva la siguiente propuesta de resolución: </w:t>
      </w:r>
    </w:p>
    <w:p w:rsidR="00774917" w:rsidRDefault="00D15DAA">
      <w:pPr>
        <w:spacing w:after="98" w:line="259" w:lineRule="auto"/>
        <w:ind w:left="0" w:right="449" w:firstLine="0"/>
        <w:jc w:val="center"/>
      </w:pPr>
      <w:r>
        <w:t xml:space="preserve"> </w:t>
      </w:r>
    </w:p>
    <w:p w:rsidR="00774917" w:rsidRDefault="00D15DAA">
      <w:pPr>
        <w:spacing w:after="101" w:line="259" w:lineRule="auto"/>
        <w:ind w:left="200" w:right="698"/>
        <w:jc w:val="center"/>
      </w:pPr>
      <w:r>
        <w:t xml:space="preserve">PROPUESTA DE RESOLUCIÓN </w:t>
      </w:r>
    </w:p>
    <w:p w:rsidR="00774917" w:rsidRDefault="00D15DAA">
      <w:pPr>
        <w:spacing w:after="226" w:line="259" w:lineRule="auto"/>
        <w:ind w:left="459" w:right="0" w:firstLine="0"/>
        <w:jc w:val="left"/>
      </w:pPr>
      <w:r>
        <w:t xml:space="preserve"> </w:t>
      </w:r>
    </w:p>
    <w:p w:rsidR="00774917" w:rsidRDefault="00D15DAA">
      <w:pPr>
        <w:spacing w:after="120" w:line="358" w:lineRule="auto"/>
        <w:ind w:left="454" w:right="956"/>
      </w:pPr>
      <w:r>
        <w:t>PRIMERO: Actualizar el Inventario de Bienes de la corporación, a los efectos de formalizar la permuta y la ejecución de la misma dando cumplimiento a lo establecido en el Acuerdo de la Comisión de Gobierno celebrada con fecha 21 de julio de 1998, en relaci</w:t>
      </w:r>
      <w:r>
        <w:t>ón con la formalización de la escritura pública de permuta a nombre de Doña Magdalena Cabrera Almenara y D. Pablo Pérez Rodríguez, incorporando las rectificaciones oportunas según la ficha que se adjunta correspondiente a la Parcela 19 de la Manzana 25 del</w:t>
      </w:r>
      <w:r>
        <w:t xml:space="preserve"> Plan Parcial de Rubén Marichal, siendo la descripción de la misma la siguiente: Solar de planta rectangular sin edificar. Tiene fachada a la calle Alcalde Pedáneo Álvaro Peña Ramos. Rubén Marichal. Barranco Hondo. </w:t>
      </w:r>
    </w:p>
    <w:p w:rsidR="00774917" w:rsidRDefault="00D15DAA">
      <w:pPr>
        <w:spacing w:after="79" w:line="259" w:lineRule="auto"/>
        <w:ind w:left="459" w:right="0" w:firstLine="0"/>
        <w:jc w:val="left"/>
      </w:pPr>
      <w:r>
        <w:t xml:space="preserve"> </w:t>
      </w:r>
    </w:p>
    <w:p w:rsidR="00774917" w:rsidRDefault="00D15DAA">
      <w:pPr>
        <w:spacing w:after="109"/>
        <w:ind w:left="454" w:right="956"/>
      </w:pPr>
      <w:r>
        <w:t>SEGUNDO: Aprobar la ficha de inventari</w:t>
      </w:r>
      <w:r>
        <w:t xml:space="preserve">o 1-10251 que se transcribe: </w:t>
      </w:r>
    </w:p>
    <w:p w:rsidR="00774917" w:rsidRDefault="00D15DAA">
      <w:pPr>
        <w:spacing w:after="3942" w:line="259" w:lineRule="auto"/>
        <w:ind w:left="459" w:right="0" w:firstLine="0"/>
        <w:jc w:val="left"/>
      </w:pPr>
      <w:r>
        <w:t xml:space="preserve"> </w:t>
      </w:r>
    </w:p>
    <w:p w:rsidR="00774917" w:rsidRDefault="00D15DAA">
      <w:pPr>
        <w:spacing w:after="3194" w:line="259" w:lineRule="auto"/>
        <w:ind w:left="-2094" w:right="2326" w:firstLine="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0051" name="Group 15005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667" name="Rectangle 1266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668" name="Rectangle 1266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0051" style="width:12.7031pt;height:281.352pt;position:absolute;mso-position-horizontal-relative:page;mso-position-horizontal:absolute;margin-left:682.278pt;mso-position-vertical-relative:page;margin-top:530.568pt;" coordsize="1613,35731">
                <v:rect id="Rectangle 1266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66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100 </w:t>
                        </w:r>
                      </w:p>
                    </w:txbxContent>
                  </v:textbox>
                </v:rect>
                <w10:wrap type="topAndBottom"/>
              </v:group>
            </w:pict>
          </mc:Fallback>
        </mc:AlternateContent>
      </w:r>
      <w:r>
        <w:rPr>
          <w:noProof/>
        </w:rPr>
        <w:drawing>
          <wp:anchor distT="0" distB="0" distL="114300" distR="114300" simplePos="0" relativeHeight="251731968" behindDoc="0" locked="0" layoutInCell="1" allowOverlap="0">
            <wp:simplePos x="0" y="0"/>
            <wp:positionH relativeFrom="column">
              <wp:posOffset>358140</wp:posOffset>
            </wp:positionH>
            <wp:positionV relativeFrom="paragraph">
              <wp:posOffset>-2537698</wp:posOffset>
            </wp:positionV>
            <wp:extent cx="5143500" cy="4800600"/>
            <wp:effectExtent l="0" t="0" r="0" b="0"/>
            <wp:wrapSquare wrapText="bothSides"/>
            <wp:docPr id="12664" name="Picture 12664"/>
            <wp:cNvGraphicFramePr/>
            <a:graphic xmlns:a="http://schemas.openxmlformats.org/drawingml/2006/main">
              <a:graphicData uri="http://schemas.openxmlformats.org/drawingml/2006/picture">
                <pic:pic xmlns:pic="http://schemas.openxmlformats.org/drawingml/2006/picture">
                  <pic:nvPicPr>
                    <pic:cNvPr id="12664" name="Picture 12664"/>
                    <pic:cNvPicPr/>
                  </pic:nvPicPr>
                  <pic:blipFill>
                    <a:blip r:embed="rId26"/>
                    <a:stretch>
                      <a:fillRect/>
                    </a:stretch>
                  </pic:blipFill>
                  <pic:spPr>
                    <a:xfrm>
                      <a:off x="0" y="0"/>
                      <a:ext cx="5143500" cy="4800600"/>
                    </a:xfrm>
                    <a:prstGeom prst="rect">
                      <a:avLst/>
                    </a:prstGeom>
                  </pic:spPr>
                </pic:pic>
              </a:graphicData>
            </a:graphic>
          </wp:anchor>
        </w:drawing>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2824" w:line="259" w:lineRule="auto"/>
        <w:ind w:left="-2094" w:right="2290"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0421" name="Group 15042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732" name="Rectangle 12732"/>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733" name="Rectangle 12733"/>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0421" style="width:12.7031pt;height:281.352pt;position:absolute;mso-position-horizontal-relative:page;mso-position-horizontal:absolute;margin-left:682.278pt;mso-position-vertical-relative:page;margin-top:530.568pt;" coordsize="1613,35731">
                <v:rect id="Rectangle 12732"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733"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100 </w:t>
                        </w:r>
                      </w:p>
                    </w:txbxContent>
                  </v:textbox>
                </v:rect>
                <w10:wrap type="square"/>
              </v:group>
            </w:pict>
          </mc:Fallback>
        </mc:AlternateContent>
      </w:r>
      <w:r>
        <w:rPr>
          <w:noProof/>
        </w:rPr>
        <w:drawing>
          <wp:anchor distT="0" distB="0" distL="114300" distR="114300" simplePos="0" relativeHeight="251734016" behindDoc="0" locked="0" layoutInCell="1" allowOverlap="0">
            <wp:simplePos x="0" y="0"/>
            <wp:positionH relativeFrom="column">
              <wp:posOffset>762000</wp:posOffset>
            </wp:positionH>
            <wp:positionV relativeFrom="paragraph">
              <wp:posOffset>-3691366</wp:posOffset>
            </wp:positionV>
            <wp:extent cx="4762500" cy="5730240"/>
            <wp:effectExtent l="0" t="0" r="0" b="0"/>
            <wp:wrapSquare wrapText="bothSides"/>
            <wp:docPr id="12729" name="Picture 12729"/>
            <wp:cNvGraphicFramePr/>
            <a:graphic xmlns:a="http://schemas.openxmlformats.org/drawingml/2006/main">
              <a:graphicData uri="http://schemas.openxmlformats.org/drawingml/2006/picture">
                <pic:pic xmlns:pic="http://schemas.openxmlformats.org/drawingml/2006/picture">
                  <pic:nvPicPr>
                    <pic:cNvPr id="12729" name="Picture 12729"/>
                    <pic:cNvPicPr/>
                  </pic:nvPicPr>
                  <pic:blipFill>
                    <a:blip r:embed="rId27"/>
                    <a:stretch>
                      <a:fillRect/>
                    </a:stretch>
                  </pic:blipFill>
                  <pic:spPr>
                    <a:xfrm>
                      <a:off x="0" y="0"/>
                      <a:ext cx="4762500" cy="5730240"/>
                    </a:xfrm>
                    <a:prstGeom prst="rect">
                      <a:avLst/>
                    </a:prstGeom>
                  </pic:spPr>
                </pic:pic>
              </a:graphicData>
            </a:graphic>
          </wp:anchor>
        </w:drawing>
      </w:r>
    </w:p>
    <w:p w:rsidR="00774917" w:rsidRDefault="00D15DAA">
      <w:pPr>
        <w:spacing w:after="114"/>
        <w:ind w:left="444" w:right="956" w:firstLine="696"/>
      </w:pPr>
      <w:r>
        <w:t>TERCERO: Tramitar la inscripción en el Registro de la propie</w:t>
      </w:r>
      <w:r>
        <w:t xml:space="preserve">dad de acuerdo con el Art. 206 de la Ley Hipotecaria. </w:t>
      </w:r>
    </w:p>
    <w:p w:rsidR="00774917" w:rsidRDefault="00D15DAA">
      <w:pPr>
        <w:spacing w:after="108" w:line="259" w:lineRule="auto"/>
        <w:ind w:left="1155" w:right="0" w:firstLine="0"/>
        <w:jc w:val="left"/>
      </w:pPr>
      <w:r>
        <w:t xml:space="preserve"> </w:t>
      </w:r>
    </w:p>
    <w:p w:rsidR="00774917" w:rsidRDefault="00D15DAA">
      <w:pPr>
        <w:spacing w:line="358" w:lineRule="auto"/>
        <w:ind w:left="444" w:right="956" w:firstLine="696"/>
      </w:pPr>
      <w:r>
        <w:t xml:space="preserve">CUARTO: Declarar la innecesaridad de licencia de segregación de la Parcela 19 de la Manzana 25 del Plan Parcial de Rubén Marichal, ya que se entiende segregada al estar perfectamente descrita e identificada en el proyecto de compensación del Plan Parcial. </w:t>
      </w:r>
      <w:r>
        <w:t xml:space="preserve">Dentro del referido proyecto de compensación se encuentra recogida de la siguiente manera: </w:t>
      </w:r>
    </w:p>
    <w:p w:rsidR="00774917" w:rsidRDefault="00D15DAA">
      <w:pPr>
        <w:spacing w:after="0" w:line="259" w:lineRule="auto"/>
        <w:ind w:left="1167" w:right="0" w:firstLine="0"/>
        <w:jc w:val="left"/>
      </w:pPr>
      <w:r>
        <w:t xml:space="preserve"> </w:t>
      </w:r>
    </w:p>
    <w:p w:rsidR="00774917" w:rsidRDefault="00D15DAA">
      <w:pPr>
        <w:numPr>
          <w:ilvl w:val="0"/>
          <w:numId w:val="12"/>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w:t>
      </w:r>
      <w:r>
        <w:rPr>
          <w:u w:val="single" w:color="000000"/>
        </w:rPr>
        <w:t>CIÓN ACTUANTE.</w:t>
      </w: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ind w:left="454" w:right="956"/>
      </w:pPr>
      <w:r>
        <w:t>A solicitud del Ayuntamiento de Candelaria, el 5% del aprovechamiento del Sector a ceder a la Corporación se materializará de la siguiente manera mediante la cesión de las siguientes parcelas lucrativas resultantes del Proyecto de Compe</w:t>
      </w:r>
      <w:r>
        <w:t xml:space="preserve">nsación: </w:t>
      </w:r>
    </w:p>
    <w:p w:rsidR="00774917" w:rsidRDefault="00D15DAA">
      <w:pPr>
        <w:spacing w:after="0" w:line="259" w:lineRule="auto"/>
        <w:ind w:left="459" w:right="0" w:firstLine="0"/>
        <w:jc w:val="left"/>
      </w:pPr>
      <w:r>
        <w:t xml:space="preserve"> </w:t>
      </w:r>
    </w:p>
    <w:p w:rsidR="00774917" w:rsidRDefault="00D15DAA">
      <w:pPr>
        <w:spacing w:after="114"/>
        <w:ind w:left="454" w:right="956"/>
      </w:pPr>
      <w:r>
        <w:rPr>
          <w:u w:val="single" w:color="000000"/>
        </w:rPr>
        <w:t>PARCELA 19 DE LA MANZANA 25:</w:t>
      </w:r>
      <w:r>
        <w:t xml:space="preserve"> Con una superficie de CIENTO SESENTA Y DOS METROS CUADRADOS (162m</w:t>
      </w:r>
      <w:r>
        <w:rPr>
          <w:vertAlign w:val="superscript"/>
        </w:rPr>
        <w:t>2</w:t>
      </w:r>
      <w:r>
        <w:t>) y una edificabilidad de CIENTO NOVENTA Y CUATRO METROS CUADRADOS DE TECHO (194m</w:t>
      </w:r>
      <w:r>
        <w:rPr>
          <w:vertAlign w:val="superscript"/>
        </w:rPr>
        <w:t>2</w:t>
      </w:r>
      <w:r>
        <w:t xml:space="preserve">t). Uso: residencial. </w:t>
      </w:r>
    </w:p>
    <w:p w:rsidR="00774917" w:rsidRDefault="00D15DAA">
      <w:pPr>
        <w:spacing w:after="98" w:line="259" w:lineRule="auto"/>
        <w:ind w:left="1155" w:right="0" w:firstLine="0"/>
        <w:jc w:val="left"/>
      </w:pPr>
      <w:r>
        <w:t xml:space="preserve"> </w:t>
      </w:r>
    </w:p>
    <w:p w:rsidR="00774917" w:rsidRDefault="00D15DAA">
      <w:pPr>
        <w:spacing w:after="114"/>
        <w:ind w:left="444" w:right="956" w:firstLine="696"/>
      </w:pPr>
      <w:r>
        <w:t xml:space="preserve">QUINTO: Facultar a la Alcaldesa- </w:t>
      </w:r>
      <w:r>
        <w:t xml:space="preserve">Presidenta para que realice cuantas actuaciones considere precisas en aplicación del presente acuerdo...” </w:t>
      </w:r>
    </w:p>
    <w:p w:rsidR="00774917" w:rsidRDefault="00D15DAA">
      <w:pPr>
        <w:spacing w:after="105" w:line="259" w:lineRule="auto"/>
        <w:ind w:left="1155" w:right="0" w:firstLine="0"/>
        <w:jc w:val="left"/>
      </w:pPr>
      <w:r>
        <w:t xml:space="preserve"> </w:t>
      </w:r>
    </w:p>
    <w:p w:rsidR="00774917" w:rsidRDefault="00D15DAA">
      <w:pPr>
        <w:ind w:left="444" w:right="956" w:firstLine="708"/>
      </w:pPr>
      <w:r>
        <w:t xml:space="preserve">En virtud de lo expuesto, se somete a la Junta de Gobierno Local la siguiente propuesta de Acuerdo: </w:t>
      </w:r>
    </w:p>
    <w:p w:rsidR="00774917" w:rsidRDefault="00D15DAA">
      <w:pPr>
        <w:spacing w:after="0" w:line="259" w:lineRule="auto"/>
        <w:ind w:left="459" w:right="0" w:firstLine="0"/>
        <w:jc w:val="left"/>
      </w:pPr>
      <w:r>
        <w:t xml:space="preserve"> </w:t>
      </w:r>
    </w:p>
    <w:p w:rsidR="00774917" w:rsidRDefault="00D15DAA">
      <w:pPr>
        <w:spacing w:after="0" w:line="259" w:lineRule="auto"/>
        <w:ind w:left="1167" w:right="0" w:firstLine="0"/>
        <w:jc w:val="left"/>
      </w:pPr>
      <w:r>
        <w:t xml:space="preserve"> </w:t>
      </w:r>
    </w:p>
    <w:p w:rsidR="00774917" w:rsidRDefault="00D15DAA">
      <w:pPr>
        <w:spacing w:after="0" w:line="259" w:lineRule="auto"/>
        <w:ind w:left="1167" w:right="0" w:firstLine="0"/>
        <w:jc w:val="left"/>
      </w:pPr>
      <w:r>
        <w:t xml:space="preserve"> </w:t>
      </w:r>
    </w:p>
    <w:p w:rsidR="00774917" w:rsidRDefault="00D15DAA">
      <w:pPr>
        <w:pStyle w:val="Ttulo1"/>
        <w:spacing w:after="153"/>
        <w:ind w:left="206" w:right="278"/>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0781" name="Group 15078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849" name="Rectangle 1284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850" name="Rectangle 1285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0781" style="width:12.7031pt;height:281.352pt;position:absolute;mso-position-horizontal-relative:page;mso-position-horizontal:absolute;margin-left:682.278pt;mso-position-vertical-relative:page;margin-top:530.568pt;" coordsize="1613,35731">
                <v:rect id="Rectangle 1284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85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100 </w:t>
                        </w:r>
                      </w:p>
                    </w:txbxContent>
                  </v:textbox>
                </v:rect>
                <w10:wrap type="square"/>
              </v:group>
            </w:pict>
          </mc:Fallback>
        </mc:AlternateContent>
      </w:r>
      <w:r>
        <w:t xml:space="preserve">PROPUESTA DE ACUERDO </w:t>
      </w:r>
    </w:p>
    <w:p w:rsidR="00774917" w:rsidRDefault="00D15DAA">
      <w:pPr>
        <w:spacing w:after="148" w:line="259" w:lineRule="auto"/>
        <w:ind w:left="0" w:right="21" w:firstLine="0"/>
        <w:jc w:val="center"/>
      </w:pPr>
      <w:r>
        <w:t xml:space="preserve"> </w:t>
      </w:r>
    </w:p>
    <w:p w:rsidR="00774917" w:rsidRDefault="00D15DAA">
      <w:pPr>
        <w:spacing w:after="120" w:line="359" w:lineRule="auto"/>
        <w:ind w:left="454" w:right="956"/>
      </w:pPr>
      <w:r>
        <w:rPr>
          <w:b/>
        </w:rPr>
        <w:t>PRIMERO:</w:t>
      </w:r>
      <w:r>
        <w:t xml:space="preserve"> </w:t>
      </w:r>
      <w:r>
        <w:t>Actualizar el Inventario de Bienes de la corporación, a los efectos de formalizar la permuta y la ejecución de la misma dando cumplimiento a lo establecido en el Acuerdo de la Comisión de Gobierno celebrada con fecha 21 de julio de 1998, en relación con la</w:t>
      </w:r>
      <w:r>
        <w:t xml:space="preserve"> formalización de la escritura pública de permuta a nombre de Doña Magdalena Cabrera Almenara y D. Pablo Pérez Rodríguez, incorporando las rectificaciones oportunas según la ficha que se adjunta correspondiente a la Parcela 19 de la Manzana 25 del Plan Par</w:t>
      </w:r>
      <w:r>
        <w:t xml:space="preserve">cial de Rubén Marichal, siendo la descripción de la misma la siguiente: Solar de planta rectangular sin edificar. Tiene fachada a la calle Alcalde Pedáneo Álvaro Peña Ramos. Rubén Marichal. Barranco Hondo. </w:t>
      </w:r>
    </w:p>
    <w:p w:rsidR="00774917" w:rsidRDefault="00D15DAA">
      <w:pPr>
        <w:spacing w:after="76" w:line="259" w:lineRule="auto"/>
        <w:ind w:left="459" w:right="0" w:firstLine="0"/>
        <w:jc w:val="left"/>
      </w:pPr>
      <w:r>
        <w:t xml:space="preserve"> </w:t>
      </w:r>
    </w:p>
    <w:p w:rsidR="00774917" w:rsidRDefault="00D15DAA">
      <w:pPr>
        <w:spacing w:after="109"/>
        <w:ind w:left="454" w:right="956"/>
      </w:pPr>
      <w:r>
        <w:rPr>
          <w:b/>
        </w:rPr>
        <w:t>SEGUNDO:</w:t>
      </w:r>
      <w:r>
        <w:t xml:space="preserve"> Aprobar la ficha de inventario 1-10251</w:t>
      </w:r>
      <w:r>
        <w:t xml:space="preserve"> que se transcribe: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0" w:line="259" w:lineRule="auto"/>
        <w:ind w:left="-2094" w:right="2777" w:firstLine="0"/>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0977" name="Group 15097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2912" name="Rectangle 12912"/>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2913" name="Rectangle 12913"/>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0977" style="width:12.7031pt;height:281.352pt;position:absolute;mso-position-horizontal-relative:page;mso-position-horizontal:absolute;margin-left:682.278pt;mso-position-vertical-relative:page;margin-top:530.568pt;" coordsize="1613,35731">
                <v:rect id="Rectangle 12912"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2913"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100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column">
                  <wp:posOffset>762000</wp:posOffset>
                </wp:positionH>
                <wp:positionV relativeFrom="paragraph">
                  <wp:posOffset>-3775186</wp:posOffset>
                </wp:positionV>
                <wp:extent cx="4453128" cy="7833361"/>
                <wp:effectExtent l="0" t="0" r="0" b="0"/>
                <wp:wrapSquare wrapText="bothSides"/>
                <wp:docPr id="150976" name="Group 150976"/>
                <wp:cNvGraphicFramePr/>
                <a:graphic xmlns:a="http://schemas.openxmlformats.org/drawingml/2006/main">
                  <a:graphicData uri="http://schemas.microsoft.com/office/word/2010/wordprocessingGroup">
                    <wpg:wgp>
                      <wpg:cNvGrpSpPr/>
                      <wpg:grpSpPr>
                        <a:xfrm>
                          <a:off x="0" y="0"/>
                          <a:ext cx="4453128" cy="7833361"/>
                          <a:chOff x="0" y="0"/>
                          <a:chExt cx="4453128" cy="7833361"/>
                        </a:xfrm>
                      </wpg:grpSpPr>
                      <pic:pic xmlns:pic="http://schemas.openxmlformats.org/drawingml/2006/picture">
                        <pic:nvPicPr>
                          <pic:cNvPr id="12907" name="Picture 12907"/>
                          <pic:cNvPicPr/>
                        </pic:nvPicPr>
                        <pic:blipFill>
                          <a:blip r:embed="rId26"/>
                          <a:stretch>
                            <a:fillRect/>
                          </a:stretch>
                        </pic:blipFill>
                        <pic:spPr>
                          <a:xfrm>
                            <a:off x="0" y="0"/>
                            <a:ext cx="4453128" cy="3817620"/>
                          </a:xfrm>
                          <a:prstGeom prst="rect">
                            <a:avLst/>
                          </a:prstGeom>
                        </pic:spPr>
                      </pic:pic>
                      <pic:pic xmlns:pic="http://schemas.openxmlformats.org/drawingml/2006/picture">
                        <pic:nvPicPr>
                          <pic:cNvPr id="12909" name="Picture 12909"/>
                          <pic:cNvPicPr/>
                        </pic:nvPicPr>
                        <pic:blipFill>
                          <a:blip r:embed="rId27"/>
                          <a:stretch>
                            <a:fillRect/>
                          </a:stretch>
                        </pic:blipFill>
                        <pic:spPr>
                          <a:xfrm>
                            <a:off x="22860" y="4015740"/>
                            <a:ext cx="4389121" cy="3817620"/>
                          </a:xfrm>
                          <a:prstGeom prst="rect">
                            <a:avLst/>
                          </a:prstGeom>
                        </pic:spPr>
                      </pic:pic>
                    </wpg:wgp>
                  </a:graphicData>
                </a:graphic>
              </wp:anchor>
            </w:drawing>
          </mc:Choice>
          <mc:Fallback xmlns:a="http://schemas.openxmlformats.org/drawingml/2006/main">
            <w:pict>
              <v:group id="Group 150976" style="width:350.64pt;height:616.8pt;position:absolute;mso-position-horizontal-relative:text;mso-position-horizontal:absolute;margin-left:60pt;mso-position-vertical-relative:text;margin-top:-297.259pt;" coordsize="44531,78333">
                <v:shape id="Picture 12907" style="position:absolute;width:44531;height:38176;left:0;top:0;" filled="f">
                  <v:imagedata r:id="rId30"/>
                </v:shape>
                <v:shape id="Picture 12909" style="position:absolute;width:43891;height:38176;left:228;top:40157;" filled="f">
                  <v:imagedata r:id="rId31"/>
                </v:shape>
                <w10:wrap type="square"/>
              </v:group>
            </w:pict>
          </mc:Fallback>
        </mc:AlternateContent>
      </w:r>
    </w:p>
    <w:p w:rsidR="00774917" w:rsidRDefault="00D15DAA">
      <w:pPr>
        <w:spacing w:after="114"/>
        <w:ind w:left="444" w:right="956" w:firstLine="696"/>
      </w:pPr>
      <w:r>
        <w:rPr>
          <w:b/>
        </w:rPr>
        <w:t>TERCERO:</w:t>
      </w:r>
      <w:r>
        <w:t xml:space="preserve"> </w:t>
      </w:r>
      <w:r>
        <w:t xml:space="preserve">Tramitar la inscripción en el Registro de la propiedad de acuerdo con el Art. 206 de la Ley Hipotecaria. </w:t>
      </w:r>
    </w:p>
    <w:p w:rsidR="00774917" w:rsidRDefault="00D15DAA">
      <w:pPr>
        <w:spacing w:after="103" w:line="259" w:lineRule="auto"/>
        <w:ind w:left="1155" w:right="0" w:firstLine="0"/>
        <w:jc w:val="left"/>
      </w:pPr>
      <w:r>
        <w:t xml:space="preserve"> </w:t>
      </w:r>
    </w:p>
    <w:p w:rsidR="00774917" w:rsidRDefault="00D15DAA">
      <w:pPr>
        <w:spacing w:line="359" w:lineRule="auto"/>
        <w:ind w:left="444" w:right="956" w:firstLine="696"/>
      </w:pPr>
      <w:r>
        <w:rPr>
          <w:b/>
        </w:rPr>
        <w:t>CUARTO:</w:t>
      </w:r>
      <w:r>
        <w:t xml:space="preserve"> Declarar la innecesaridad de licencia de segregación de la Parcela 19 de la Manzana 25 del Plan Parcial de Rubén Marichal, ya que se entiend</w:t>
      </w:r>
      <w:r>
        <w:t xml:space="preserve">e segregada al estar perfectamente descrita e identificada en el proyecto de compensación del Plan Parcial. Dentro del referido proyecto de compensación se encuentra recogida de la siguiente manera: </w:t>
      </w:r>
    </w:p>
    <w:p w:rsidR="00774917" w:rsidRDefault="00D15DAA">
      <w:pPr>
        <w:spacing w:after="11" w:line="259" w:lineRule="auto"/>
        <w:ind w:left="1167" w:right="0" w:firstLine="0"/>
        <w:jc w:val="left"/>
      </w:pPr>
      <w:r>
        <w:t xml:space="preserve"> </w:t>
      </w:r>
    </w:p>
    <w:p w:rsidR="00774917" w:rsidRDefault="00D15DAA">
      <w:pPr>
        <w:numPr>
          <w:ilvl w:val="0"/>
          <w:numId w:val="13"/>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A solicitud del Ayuntamiento de Candelaria, el 5% del aprovechamiento del Sect</w:t>
      </w:r>
      <w:r>
        <w:t xml:space="preserve">or a ceder a la Corporación se materializará de la siguiente manera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spacing w:after="112"/>
        <w:ind w:left="454" w:right="956"/>
      </w:pPr>
      <w:r>
        <w:rPr>
          <w:u w:val="single" w:color="000000"/>
        </w:rPr>
        <w:t>PARCELA 19 DE LA MANZANA 25:</w:t>
      </w:r>
      <w:r>
        <w:t xml:space="preserve"> Con una superficie de CIENTO SESENTA Y DOS METROS CUADRAD</w:t>
      </w:r>
      <w:r>
        <w:t>OS (162m</w:t>
      </w:r>
      <w:r>
        <w:rPr>
          <w:vertAlign w:val="superscript"/>
        </w:rPr>
        <w:t>2</w:t>
      </w:r>
      <w:r>
        <w:t>) y una edificabilidad de CIENTO NOVENTA Y CUATRO METROS CUADRADOS DE TECHO (194m</w:t>
      </w:r>
      <w:r>
        <w:rPr>
          <w:vertAlign w:val="superscript"/>
        </w:rPr>
        <w:t>2</w:t>
      </w:r>
      <w:r>
        <w:t xml:space="preserve">t). Uso: residencial. </w:t>
      </w:r>
    </w:p>
    <w:p w:rsidR="00774917" w:rsidRDefault="00D15DAA">
      <w:pPr>
        <w:spacing w:after="98" w:line="259" w:lineRule="auto"/>
        <w:ind w:left="1155" w:right="0" w:firstLine="0"/>
        <w:jc w:val="left"/>
      </w:pPr>
      <w:r>
        <w:t xml:space="preserve"> </w:t>
      </w:r>
    </w:p>
    <w:p w:rsidR="00774917" w:rsidRDefault="00D15DAA">
      <w:pPr>
        <w:spacing w:after="163" w:line="359" w:lineRule="auto"/>
        <w:ind w:left="444" w:right="956" w:firstLine="708"/>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1582" name="Group 15158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023" name="Rectangle 1302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3024" name="Rectangle 1302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1582" style="width:12.7031pt;height:281.352pt;position:absolute;mso-position-horizontal-relative:page;mso-position-horizontal:absolute;margin-left:682.278pt;mso-position-vertical-relative:page;margin-top:530.568pt;" coordsize="1613,35731">
                <v:rect id="Rectangle 1302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02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100 </w:t>
                        </w:r>
                      </w:p>
                    </w:txbxContent>
                  </v:textbox>
                </v:rect>
                <w10:wrap type="square"/>
              </v:group>
            </w:pict>
          </mc:Fallback>
        </mc:AlternateContent>
      </w:r>
      <w:r>
        <w:rPr>
          <w:b/>
        </w:rPr>
        <w:t>QUINTO:</w:t>
      </w:r>
      <w:r>
        <w:t xml:space="preserve"> Facultar a la Alcaldesa- Presidenta para que realice cuantas actuaciones considere precisas en aplicación del presente acuerdo </w:t>
      </w:r>
    </w:p>
    <w:p w:rsidR="00774917" w:rsidRDefault="00D15DAA">
      <w:pPr>
        <w:spacing w:after="128" w:line="392" w:lineRule="auto"/>
        <w:ind w:left="454" w:right="956"/>
      </w:pPr>
      <w:r>
        <w:t xml:space="preserve">Por lo que se eleva esta propuesta a la Junta de Gobierno Local de esta Corporación, que resolverá como mejor proceda.” </w:t>
      </w:r>
    </w:p>
    <w:p w:rsidR="00774917" w:rsidRDefault="00D15DAA">
      <w:pPr>
        <w:spacing w:after="95" w:line="259" w:lineRule="auto"/>
        <w:ind w:left="459" w:right="0" w:firstLine="0"/>
        <w:jc w:val="left"/>
      </w:pPr>
      <w: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line="249" w:lineRule="auto"/>
        <w:ind w:left="454" w:right="953"/>
      </w:pPr>
      <w:r>
        <w:rPr>
          <w:b/>
        </w:rPr>
        <w:t xml:space="preserve">La Junta de Gobierno Local, previo debate y por unanimidad de los miembros presentes, acuerda: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120" w:line="359" w:lineRule="auto"/>
        <w:ind w:left="454" w:right="956"/>
      </w:pPr>
      <w:r>
        <w:rPr>
          <w:b/>
        </w:rPr>
        <w:t>PRIMERO:</w:t>
      </w:r>
      <w:r>
        <w:t xml:space="preserve"> Actualizar el Inve</w:t>
      </w:r>
      <w:r>
        <w:t xml:space="preserve">ntario de Bienes de la corporación, a los efectos de formalizar la permuta y la ejecución de la misma dando cumplimiento a lo establecido en el Acuerdo de la Comisión de Gobierno celebrada con fecha 21 de julio de 1998, en relación con la formalización de </w:t>
      </w:r>
      <w:r>
        <w:t>la escritura pública de permuta a nombre de Doña Magdalena Cabrera Almenara y D. Pablo Pérez Rodríguez, incorporando las rectificaciones oportunas según la ficha que se adjunta correspondiente a la Parcela 19 de la Manzana 25 del Plan Parcial de Rubén Mari</w:t>
      </w:r>
      <w:r>
        <w:t xml:space="preserve">chal, siendo la descripción de la misma la siguiente: Solar de planta rectangular sin edificar. Tiene fachada a la calle Alcalde Pedáneo Álvaro Peña Ramos. Rubén Marichal. Barranco Hondo. </w:t>
      </w:r>
    </w:p>
    <w:p w:rsidR="00774917" w:rsidRDefault="00D15DAA">
      <w:pPr>
        <w:spacing w:after="76" w:line="259" w:lineRule="auto"/>
        <w:ind w:left="459" w:right="0" w:firstLine="0"/>
        <w:jc w:val="left"/>
      </w:pPr>
      <w:r>
        <w:t xml:space="preserve"> </w:t>
      </w:r>
    </w:p>
    <w:p w:rsidR="00774917" w:rsidRDefault="00D15DAA">
      <w:pPr>
        <w:spacing w:after="111"/>
        <w:ind w:left="454" w:right="956"/>
      </w:pPr>
      <w:r>
        <w:rPr>
          <w:b/>
        </w:rPr>
        <w:t>SEGUNDO:</w:t>
      </w:r>
      <w:r>
        <w:t xml:space="preserve"> Aprobar la ficha de inventario 1-</w:t>
      </w:r>
      <w:r>
        <w:t xml:space="preserve">10251 que se transcribe: </w:t>
      </w:r>
    </w:p>
    <w:p w:rsidR="00774917" w:rsidRDefault="00D15DAA">
      <w:pPr>
        <w:spacing w:after="3942" w:line="259" w:lineRule="auto"/>
        <w:ind w:left="1155" w:right="0" w:firstLine="0"/>
        <w:jc w:val="left"/>
      </w:pPr>
      <w:r>
        <w:rPr>
          <w:color w:val="CE181E"/>
        </w:rPr>
        <w:t xml:space="preserve"> </w:t>
      </w:r>
    </w:p>
    <w:p w:rsidR="00774917" w:rsidRDefault="00D15DAA">
      <w:pPr>
        <w:spacing w:after="1706" w:line="259" w:lineRule="auto"/>
        <w:ind w:left="-2094" w:right="2775"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1219" name="Group 15121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095" name="Rectangle 1309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3096" name="Rectangle 1309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1219" style="width:12.7031pt;height:281.352pt;position:absolute;mso-position-horizontal-relative:page;mso-position-horizontal:absolute;margin-left:682.278pt;mso-position-vertical-relative:page;margin-top:530.568pt;" coordsize="1613,35731">
                <v:rect id="Rectangle 1309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09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100 </w:t>
                        </w:r>
                      </w:p>
                    </w:txbxContent>
                  </v:textbox>
                </v:rect>
                <w10:wrap type="topAndBottom"/>
              </v:group>
            </w:pict>
          </mc:Fallback>
        </mc:AlternateContent>
      </w:r>
      <w:r>
        <w:rPr>
          <w:noProof/>
        </w:rPr>
        <w:drawing>
          <wp:anchor distT="0" distB="0" distL="114300" distR="114300" simplePos="0" relativeHeight="251740160" behindDoc="0" locked="0" layoutInCell="1" allowOverlap="0">
            <wp:simplePos x="0" y="0"/>
            <wp:positionH relativeFrom="column">
              <wp:posOffset>763524</wp:posOffset>
            </wp:positionH>
            <wp:positionV relativeFrom="paragraph">
              <wp:posOffset>-2601706</wp:posOffset>
            </wp:positionV>
            <wp:extent cx="4453128" cy="3944112"/>
            <wp:effectExtent l="0" t="0" r="0" b="0"/>
            <wp:wrapSquare wrapText="bothSides"/>
            <wp:docPr id="13092" name="Picture 13092"/>
            <wp:cNvGraphicFramePr/>
            <a:graphic xmlns:a="http://schemas.openxmlformats.org/drawingml/2006/main">
              <a:graphicData uri="http://schemas.openxmlformats.org/drawingml/2006/picture">
                <pic:pic xmlns:pic="http://schemas.openxmlformats.org/drawingml/2006/picture">
                  <pic:nvPicPr>
                    <pic:cNvPr id="13092" name="Picture 13092"/>
                    <pic:cNvPicPr/>
                  </pic:nvPicPr>
                  <pic:blipFill>
                    <a:blip r:embed="rId30"/>
                    <a:stretch>
                      <a:fillRect/>
                    </a:stretch>
                  </pic:blipFill>
                  <pic:spPr>
                    <a:xfrm>
                      <a:off x="0" y="0"/>
                      <a:ext cx="4453128" cy="3944112"/>
                    </a:xfrm>
                    <a:prstGeom prst="rect">
                      <a:avLst/>
                    </a:prstGeom>
                  </pic:spPr>
                </pic:pic>
              </a:graphicData>
            </a:graphic>
          </wp:anchor>
        </w:drawing>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5060" w:line="259" w:lineRule="auto"/>
        <w:ind w:left="1155" w:right="2602" w:firstLine="0"/>
        <w:jc w:val="left"/>
      </w:pPr>
      <w:r>
        <w:rPr>
          <w:color w:val="CE181E"/>
        </w:rPr>
        <w:t xml:space="preserve"> </w:t>
      </w:r>
    </w:p>
    <w:p w:rsidR="00774917" w:rsidRDefault="00D15DAA">
      <w:pPr>
        <w:spacing w:after="590" w:line="259" w:lineRule="auto"/>
        <w:ind w:left="-2094" w:right="2602"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1624" name="Group 15162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183" name="Rectangle 1318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3184" name="Rectangle 1318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1624" style="width:12.7031pt;height:281.352pt;position:absolute;mso-position-horizontal-relative:page;mso-position-horizontal:absolute;margin-left:682.278pt;mso-position-vertical-relative:page;margin-top:530.568pt;" coordsize="1613,35731">
                <v:rect id="Rectangle 1318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18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100 </w:t>
                        </w:r>
                      </w:p>
                    </w:txbxContent>
                  </v:textbox>
                </v:rect>
                <w10:wrap type="square"/>
              </v:group>
            </w:pict>
          </mc:Fallback>
        </mc:AlternateContent>
      </w:r>
      <w:r>
        <w:rPr>
          <w:noProof/>
        </w:rPr>
        <w:drawing>
          <wp:anchor distT="0" distB="0" distL="114300" distR="114300" simplePos="0" relativeHeight="251742208" behindDoc="0" locked="0" layoutInCell="1" allowOverlap="0">
            <wp:simplePos x="0" y="0"/>
            <wp:positionH relativeFrom="column">
              <wp:posOffset>937260</wp:posOffset>
            </wp:positionH>
            <wp:positionV relativeFrom="paragraph">
              <wp:posOffset>-3413998</wp:posOffset>
            </wp:positionV>
            <wp:extent cx="4389121" cy="3980689"/>
            <wp:effectExtent l="0" t="0" r="0" b="0"/>
            <wp:wrapSquare wrapText="bothSides"/>
            <wp:docPr id="13180" name="Picture 13180"/>
            <wp:cNvGraphicFramePr/>
            <a:graphic xmlns:a="http://schemas.openxmlformats.org/drawingml/2006/main">
              <a:graphicData uri="http://schemas.openxmlformats.org/drawingml/2006/picture">
                <pic:pic xmlns:pic="http://schemas.openxmlformats.org/drawingml/2006/picture">
                  <pic:nvPicPr>
                    <pic:cNvPr id="13180" name="Picture 13180"/>
                    <pic:cNvPicPr/>
                  </pic:nvPicPr>
                  <pic:blipFill>
                    <a:blip r:embed="rId31"/>
                    <a:stretch>
                      <a:fillRect/>
                    </a:stretch>
                  </pic:blipFill>
                  <pic:spPr>
                    <a:xfrm>
                      <a:off x="0" y="0"/>
                      <a:ext cx="4389121" cy="3980689"/>
                    </a:xfrm>
                    <a:prstGeom prst="rect">
                      <a:avLst/>
                    </a:prstGeom>
                  </pic:spPr>
                </pic:pic>
              </a:graphicData>
            </a:graphic>
          </wp:anchor>
        </w:drawing>
      </w:r>
    </w:p>
    <w:p w:rsidR="00774917" w:rsidRDefault="00D15DAA">
      <w:pPr>
        <w:spacing w:after="114"/>
        <w:ind w:left="444" w:right="956" w:firstLine="696"/>
      </w:pPr>
      <w:r>
        <w:rPr>
          <w:b/>
        </w:rPr>
        <w:t>TERCERO:</w:t>
      </w:r>
      <w:r>
        <w:t xml:space="preserve"> Tramitar la inscripción en el Registro de la propie</w:t>
      </w:r>
      <w:r>
        <w:t xml:space="preserve">dad de acuerdo con el Art. 206 de la Ley Hipotecaria. </w:t>
      </w:r>
    </w:p>
    <w:p w:rsidR="00774917" w:rsidRDefault="00D15DAA">
      <w:pPr>
        <w:spacing w:after="105" w:line="259" w:lineRule="auto"/>
        <w:ind w:left="1155" w:right="0" w:firstLine="0"/>
        <w:jc w:val="left"/>
      </w:pPr>
      <w:r>
        <w:t xml:space="preserve"> </w:t>
      </w:r>
    </w:p>
    <w:p w:rsidR="00774917" w:rsidRDefault="00D15DAA">
      <w:pPr>
        <w:spacing w:line="359" w:lineRule="auto"/>
        <w:ind w:left="444" w:right="956" w:firstLine="696"/>
      </w:pPr>
      <w:r>
        <w:rPr>
          <w:b/>
        </w:rPr>
        <w:t>CUARTO:</w:t>
      </w:r>
      <w:r>
        <w:t xml:space="preserve"> </w:t>
      </w:r>
      <w:r>
        <w:t>Declarar la innecesaridad de licencia de segregación de la Parcela 19 de la Manzana 25 del Plan Parcial de Rubén Marichal, ya que se entiende segregada al estar perfectamente descrita e identificada en el proyecto de compensación del Plan Parcial. Dentro d</w:t>
      </w:r>
      <w:r>
        <w:t xml:space="preserve">el referido proyecto de compensación se encuentra recogida de la siguiente manera: </w:t>
      </w:r>
    </w:p>
    <w:p w:rsidR="00774917" w:rsidRDefault="00D15DAA">
      <w:pPr>
        <w:spacing w:after="9" w:line="259" w:lineRule="auto"/>
        <w:ind w:left="1167" w:right="0" w:firstLine="0"/>
        <w:jc w:val="left"/>
      </w:pPr>
      <w:r>
        <w:t xml:space="preserve"> </w:t>
      </w:r>
    </w:p>
    <w:p w:rsidR="00774917" w:rsidRDefault="00D15DAA">
      <w:pPr>
        <w:numPr>
          <w:ilvl w:val="0"/>
          <w:numId w:val="14"/>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w:t>
      </w:r>
      <w:r>
        <w:rPr>
          <w:u w:val="single" w:color="000000"/>
        </w:rPr>
        <w:t>CTUANTE.</w:t>
      </w:r>
      <w:r>
        <w:t xml:space="preserve"> </w:t>
      </w:r>
    </w:p>
    <w:p w:rsidR="00774917" w:rsidRDefault="00D15DAA">
      <w:pPr>
        <w:ind w:left="454" w:right="956"/>
      </w:pPr>
      <w:r>
        <w:t xml:space="preserve">A solicitud del Ayuntamiento de Candelaria, el 5% del aprovechamiento del Sector a ceder a la Corporación se materializará de la siguiente manera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spacing w:after="112"/>
        <w:ind w:left="454" w:right="956"/>
      </w:pPr>
      <w:r>
        <w:rPr>
          <w:u w:val="single" w:color="000000"/>
        </w:rPr>
        <w:t>PARCELA 19 DE LA MANZANA 25:</w:t>
      </w:r>
      <w:r>
        <w:t xml:space="preserve"> Con una superficie de CIENTO SESENTA Y DOS METROS CUADRADOS (162m</w:t>
      </w:r>
      <w:r>
        <w:rPr>
          <w:vertAlign w:val="superscript"/>
        </w:rPr>
        <w:t>2</w:t>
      </w:r>
      <w:r>
        <w:t>) y una edificabilidad de CIENTO NOVENTA Y CUATRO METROS CUADRADOS DE TECHO (194m</w:t>
      </w:r>
      <w:r>
        <w:rPr>
          <w:vertAlign w:val="superscript"/>
        </w:rPr>
        <w:t>2</w:t>
      </w:r>
      <w:r>
        <w:t xml:space="preserve">t). Uso: residencial. </w:t>
      </w:r>
    </w:p>
    <w:p w:rsidR="00774917" w:rsidRDefault="00D15DAA">
      <w:pPr>
        <w:spacing w:after="98" w:line="259" w:lineRule="auto"/>
        <w:ind w:left="1155" w:right="0" w:firstLine="0"/>
        <w:jc w:val="left"/>
      </w:pPr>
      <w:r>
        <w:t xml:space="preserve"> </w:t>
      </w:r>
    </w:p>
    <w:p w:rsidR="00774917" w:rsidRDefault="00D15DAA">
      <w:pPr>
        <w:spacing w:after="161" w:line="358" w:lineRule="auto"/>
        <w:ind w:left="444" w:right="956" w:firstLine="708"/>
      </w:pPr>
      <w:r>
        <w:rPr>
          <w:b/>
        </w:rPr>
        <w:t>QUINTO:</w:t>
      </w:r>
      <w:r>
        <w:t xml:space="preserve"> Facultar a la Alcaldesa- </w:t>
      </w:r>
      <w:r>
        <w:t xml:space="preserve">Presidenta para que realice cuantas actuaciones considere precisas en aplicación del presente acuerdo.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1258" name="Group 15125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269" name="Rectangle 1326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3270" name="Rectangle 1327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1258" style="width:12.7031pt;height:281.352pt;position:absolute;mso-position-horizontal-relative:page;mso-position-horizontal:absolute;margin-left:682.278pt;mso-position-vertical-relative:page;margin-top:530.568pt;" coordsize="1613,35731">
                <v:rect id="Rectangle 1326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27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100 </w:t>
                        </w:r>
                      </w:p>
                    </w:txbxContent>
                  </v:textbox>
                </v:rect>
                <w10:wrap type="topAndBottom"/>
              </v:group>
            </w:pict>
          </mc:Fallback>
        </mc:AlternateContent>
      </w: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40" w:lineRule="auto"/>
        <w:ind w:left="454" w:right="569"/>
        <w:jc w:val="left"/>
      </w:pPr>
      <w:r>
        <w:rPr>
          <w:b/>
          <w:sz w:val="24"/>
        </w:rPr>
        <w:t xml:space="preserve">3.- Expediente 2791/2021. </w:t>
      </w:r>
      <w:r>
        <w:rPr>
          <w:b/>
          <w:sz w:val="24"/>
        </w:rPr>
        <w:t xml:space="preserve">Inscripción en el inventario de bienes, parcela 13 manzana 26, Calle Álvaro Peña Rubén Marichal.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line="249" w:lineRule="auto"/>
        <w:ind w:left="454" w:right="953"/>
      </w:pPr>
      <w:r>
        <w:rPr>
          <w:b/>
        </w:rPr>
        <w:t xml:space="preserve">Consta en el expediente Informe Técnico emitido por Doña Alicia Torres Díaz, que desempeña el puesto de trabajo de Geógrafa Oficina Técnica Municipal, de </w:t>
      </w:r>
      <w:r>
        <w:rPr>
          <w:b/>
        </w:rPr>
        <w:t xml:space="preserve">8 de abril de 2021, del siguiente tenor literal: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13" w:line="259" w:lineRule="auto"/>
        <w:ind w:left="459" w:right="0" w:firstLine="0"/>
        <w:jc w:val="left"/>
      </w:pPr>
      <w:r>
        <w:t xml:space="preserve"> </w:t>
      </w:r>
    </w:p>
    <w:p w:rsidR="00774917" w:rsidRDefault="00D15DAA">
      <w:pPr>
        <w:pStyle w:val="Ttulo1"/>
        <w:ind w:left="206" w:right="703"/>
      </w:pPr>
      <w:r>
        <w:t xml:space="preserve">“INFORME  </w:t>
      </w:r>
    </w:p>
    <w:p w:rsidR="00774917" w:rsidRDefault="00D15DAA">
      <w:pPr>
        <w:spacing w:after="110" w:line="249" w:lineRule="auto"/>
        <w:ind w:left="454" w:right="953"/>
      </w:pPr>
      <w:r>
        <w:rPr>
          <w:b/>
        </w:rPr>
        <w:t>Visto el expediente antedicho, en relación a la inscripción registral de la parcela 13 de la Manzana 26 del Plan Parcial de Rubén Marichal en el Inventario Municipal de Bienes y Derechos, e</w:t>
      </w:r>
      <w:r>
        <w:rPr>
          <w:b/>
        </w:rPr>
        <w:t xml:space="preserve">n cumplimiento con el artículo 20 del RD 1372/1986, de 13 de junio, Alicia Torres Díaz, geógrafa de la Oficina Técnica Municipal, emite el siguiente informe en relación a la innecesaridad de licencia de segregación: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68375" name="Group 168375"/>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629" name="Rectangle 1362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3630" name="Rectangle 1363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69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8375" style="width:12.7031pt;height:281.352pt;position:absolute;mso-position-horizontal-relative:page;mso-position-horizontal:absolute;margin-left:682.278pt;mso-position-vertical-relative:page;margin-top:530.568pt;" coordsize="1613,35731">
                <v:rect id="Rectangle 1362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63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100 </w:t>
                        </w:r>
                      </w:p>
                    </w:txbxContent>
                  </v:textbox>
                </v:rect>
                <w10:wrap type="topAndBottom"/>
              </v:group>
            </w:pict>
          </mc:Fallback>
        </mc:AlternateContent>
      </w:r>
      <w:r>
        <w:rPr>
          <w:b/>
        </w:rPr>
        <w:t xml:space="preserve"> </w:t>
      </w:r>
    </w:p>
    <w:tbl>
      <w:tblPr>
        <w:tblStyle w:val="TableGrid"/>
        <w:tblW w:w="8926" w:type="dxa"/>
        <w:tblInd w:w="465" w:type="dxa"/>
        <w:tblCellMar>
          <w:top w:w="7" w:type="dxa"/>
          <w:left w:w="107" w:type="dxa"/>
          <w:bottom w:w="0" w:type="dxa"/>
          <w:right w:w="48" w:type="dxa"/>
        </w:tblCellMar>
        <w:tblLook w:val="04A0" w:firstRow="1" w:lastRow="0" w:firstColumn="1" w:lastColumn="0" w:noHBand="0" w:noVBand="1"/>
      </w:tblPr>
      <w:tblGrid>
        <w:gridCol w:w="1807"/>
        <w:gridCol w:w="7119"/>
      </w:tblGrid>
      <w:tr w:rsidR="00774917">
        <w:trPr>
          <w:trHeight w:val="382"/>
        </w:trPr>
        <w:tc>
          <w:tcPr>
            <w:tcW w:w="1807" w:type="dxa"/>
            <w:tcBorders>
              <w:top w:val="single" w:sz="4" w:space="0" w:color="000000"/>
              <w:left w:val="single" w:sz="4" w:space="0" w:color="000000"/>
              <w:bottom w:val="single" w:sz="4" w:space="0" w:color="000000"/>
              <w:right w:val="nil"/>
            </w:tcBorders>
            <w:shd w:val="clear" w:color="auto" w:fill="E7E6E6"/>
          </w:tcPr>
          <w:p w:rsidR="00774917" w:rsidRDefault="00774917">
            <w:pPr>
              <w:spacing w:after="160" w:line="259" w:lineRule="auto"/>
              <w:ind w:left="0" w:right="0" w:firstLine="0"/>
              <w:jc w:val="left"/>
            </w:pPr>
          </w:p>
        </w:tc>
        <w:tc>
          <w:tcPr>
            <w:tcW w:w="7119" w:type="dxa"/>
            <w:tcBorders>
              <w:top w:val="single" w:sz="4" w:space="0" w:color="000000"/>
              <w:left w:val="nil"/>
              <w:bottom w:val="single" w:sz="4" w:space="0" w:color="000000"/>
              <w:right w:val="single" w:sz="4" w:space="0" w:color="000000"/>
            </w:tcBorders>
            <w:shd w:val="clear" w:color="auto" w:fill="E7E6E6"/>
          </w:tcPr>
          <w:p w:rsidR="00774917" w:rsidRDefault="00D15DAA">
            <w:pPr>
              <w:spacing w:after="0" w:line="259" w:lineRule="auto"/>
              <w:ind w:left="1546" w:right="0" w:firstLine="0"/>
              <w:jc w:val="left"/>
            </w:pPr>
            <w:r>
              <w:rPr>
                <w:b/>
              </w:rPr>
              <w:t xml:space="preserve">Datos de la parcela </w:t>
            </w:r>
          </w:p>
        </w:tc>
      </w:tr>
      <w:tr w:rsidR="00774917">
        <w:trPr>
          <w:trHeight w:val="383"/>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Identificación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Parcela 13 de la Manzana 26 del Plan Parcial de Rubén Marichal</w:t>
            </w:r>
            <w:r>
              <w:rPr>
                <w:b/>
              </w:rPr>
              <w:t xml:space="preserve"> </w:t>
            </w:r>
          </w:p>
        </w:tc>
      </w:tr>
      <w:tr w:rsidR="00774917">
        <w:trPr>
          <w:trHeight w:val="636"/>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Situación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pPr>
            <w:r>
              <w:t xml:space="preserve">calle Alcalde Pedáneo Álvaro Peña Ramos, 41. Rubén Marichal. Barranco Hondo. </w:t>
            </w:r>
          </w:p>
        </w:tc>
      </w:tr>
      <w:tr w:rsidR="00774917">
        <w:trPr>
          <w:trHeight w:val="636"/>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Referencia catastral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8116630CS6481N0001UO</w:t>
            </w:r>
            <w:r>
              <w:rPr>
                <w:b/>
              </w:rPr>
              <w:t xml:space="preserve"> </w:t>
            </w:r>
          </w:p>
        </w:tc>
      </w:tr>
      <w:tr w:rsidR="00774917">
        <w:trPr>
          <w:trHeight w:val="383"/>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Superficie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155,90m</w:t>
            </w:r>
            <w:r>
              <w:rPr>
                <w:vertAlign w:val="superscript"/>
              </w:rPr>
              <w:t>2</w:t>
            </w:r>
            <w:r>
              <w:t xml:space="preserve"> </w:t>
            </w:r>
          </w:p>
        </w:tc>
      </w:tr>
      <w:tr w:rsidR="00774917">
        <w:trPr>
          <w:trHeight w:val="1022"/>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Linderos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rPr>
                <w:b/>
              </w:rPr>
              <w:t xml:space="preserve">Norte: </w:t>
            </w:r>
            <w:r>
              <w:t xml:space="preserve">Parcela municipal con referencia catastral 8116629CS6481N </w:t>
            </w:r>
          </w:p>
          <w:p w:rsidR="00774917" w:rsidRDefault="00D15DAA">
            <w:pPr>
              <w:spacing w:after="0" w:line="259" w:lineRule="auto"/>
              <w:ind w:left="2" w:right="0" w:firstLine="0"/>
              <w:jc w:val="left"/>
            </w:pPr>
            <w:r>
              <w:rPr>
                <w:b/>
              </w:rPr>
              <w:t>Sur:</w:t>
            </w:r>
            <w:r>
              <w:t xml:space="preserve"> Parcela con referencia catastral 8116631CS6481N </w:t>
            </w:r>
          </w:p>
          <w:p w:rsidR="00774917" w:rsidRDefault="00D15DAA">
            <w:pPr>
              <w:spacing w:after="0" w:line="259" w:lineRule="auto"/>
              <w:ind w:left="2" w:right="0" w:firstLine="0"/>
              <w:jc w:val="left"/>
            </w:pPr>
            <w:r>
              <w:rPr>
                <w:b/>
              </w:rPr>
              <w:t>Este:</w:t>
            </w:r>
            <w:r>
              <w:t xml:space="preserve"> Calle Alcalde Pedáneo Álvaro Peña Ramos </w:t>
            </w:r>
          </w:p>
          <w:p w:rsidR="00774917" w:rsidRDefault="00D15DAA">
            <w:pPr>
              <w:spacing w:after="0" w:line="259" w:lineRule="auto"/>
              <w:ind w:left="2" w:right="0" w:firstLine="0"/>
              <w:jc w:val="left"/>
            </w:pPr>
            <w:r>
              <w:rPr>
                <w:b/>
              </w:rPr>
              <w:t>Oeste:</w:t>
            </w:r>
            <w:r>
              <w:t xml:space="preserve"> Parcela con referencia catastral 8116612CS6481N </w:t>
            </w:r>
          </w:p>
        </w:tc>
      </w:tr>
      <w:tr w:rsidR="00774917">
        <w:trPr>
          <w:trHeight w:val="516"/>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Clasificación del suelo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Suelo Urbano</w:t>
            </w:r>
            <w:r>
              <w:rPr>
                <w:b/>
              </w:rPr>
              <w:t xml:space="preserve"> </w:t>
            </w:r>
          </w:p>
        </w:tc>
      </w:tr>
      <w:tr w:rsidR="00774917">
        <w:trPr>
          <w:trHeight w:val="516"/>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rPr>
                <w:b/>
              </w:rPr>
              <w:t xml:space="preserve">Categorización del suelo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Suelo Urbano Consolidado </w:t>
            </w:r>
            <w:r>
              <w:rPr>
                <w:b/>
              </w:rPr>
              <w:t xml:space="preserve"> </w:t>
            </w:r>
          </w:p>
        </w:tc>
      </w:tr>
      <w:tr w:rsidR="00774917">
        <w:trPr>
          <w:trHeight w:val="515"/>
        </w:trPr>
        <w:tc>
          <w:tcPr>
            <w:tcW w:w="1807"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37" w:firstLine="0"/>
              <w:jc w:val="left"/>
            </w:pPr>
            <w:r>
              <w:rPr>
                <w:b/>
              </w:rPr>
              <w:t xml:space="preserve">Calificación del suelo  </w:t>
            </w:r>
          </w:p>
        </w:tc>
        <w:tc>
          <w:tcPr>
            <w:tcW w:w="7119"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Residencial unifamiliar en Ciudad Jardín en hilera</w:t>
            </w:r>
            <w:r>
              <w:rPr>
                <w:b/>
              </w:rPr>
              <w:t xml:space="preserve"> </w:t>
            </w:r>
          </w:p>
        </w:tc>
      </w:tr>
    </w:tbl>
    <w:p w:rsidR="00774917" w:rsidRDefault="00D15DAA">
      <w:pPr>
        <w:spacing w:after="0" w:line="259" w:lineRule="auto"/>
        <w:ind w:left="459" w:right="0" w:firstLine="0"/>
        <w:jc w:val="left"/>
      </w:pPr>
      <w:r>
        <w:t xml:space="preserve"> </w:t>
      </w:r>
    </w:p>
    <w:tbl>
      <w:tblPr>
        <w:tblStyle w:val="TableGrid"/>
        <w:tblW w:w="8929" w:type="dxa"/>
        <w:tblInd w:w="396" w:type="dxa"/>
        <w:tblCellMar>
          <w:top w:w="11" w:type="dxa"/>
          <w:left w:w="490" w:type="dxa"/>
          <w:bottom w:w="0" w:type="dxa"/>
          <w:right w:w="115" w:type="dxa"/>
        </w:tblCellMar>
        <w:tblLook w:val="04A0" w:firstRow="1" w:lastRow="0" w:firstColumn="1" w:lastColumn="0" w:noHBand="0" w:noVBand="1"/>
      </w:tblPr>
      <w:tblGrid>
        <w:gridCol w:w="1558"/>
        <w:gridCol w:w="3829"/>
        <w:gridCol w:w="3542"/>
      </w:tblGrid>
      <w:tr w:rsidR="00774917">
        <w:trPr>
          <w:trHeight w:val="266"/>
        </w:trPr>
        <w:tc>
          <w:tcPr>
            <w:tcW w:w="1558" w:type="dxa"/>
            <w:tcBorders>
              <w:top w:val="single" w:sz="6" w:space="0" w:color="000000"/>
              <w:left w:val="single" w:sz="6" w:space="0" w:color="000000"/>
              <w:bottom w:val="single" w:sz="6" w:space="0" w:color="000000"/>
              <w:right w:val="nil"/>
            </w:tcBorders>
            <w:shd w:val="clear" w:color="auto" w:fill="E7E6E6"/>
          </w:tcPr>
          <w:p w:rsidR="00774917" w:rsidRDefault="00774917">
            <w:pPr>
              <w:spacing w:after="160" w:line="259" w:lineRule="auto"/>
              <w:ind w:left="0" w:right="0" w:firstLine="0"/>
              <w:jc w:val="left"/>
            </w:pPr>
          </w:p>
        </w:tc>
        <w:tc>
          <w:tcPr>
            <w:tcW w:w="7371" w:type="dxa"/>
            <w:gridSpan w:val="2"/>
            <w:tcBorders>
              <w:top w:val="single" w:sz="6" w:space="0" w:color="000000"/>
              <w:left w:val="nil"/>
              <w:bottom w:val="single" w:sz="6" w:space="0" w:color="000000"/>
              <w:right w:val="single" w:sz="6" w:space="0" w:color="000000"/>
            </w:tcBorders>
            <w:shd w:val="clear" w:color="auto" w:fill="E7E6E6"/>
          </w:tcPr>
          <w:p w:rsidR="00774917" w:rsidRDefault="00D15DAA">
            <w:pPr>
              <w:spacing w:after="0" w:line="259" w:lineRule="auto"/>
              <w:ind w:left="391" w:right="0" w:firstLine="0"/>
              <w:jc w:val="left"/>
            </w:pPr>
            <w:r>
              <w:t xml:space="preserve">Parcela 13. Manzana 26. Rubén Marichal </w:t>
            </w:r>
          </w:p>
        </w:tc>
      </w:tr>
      <w:tr w:rsidR="00774917">
        <w:trPr>
          <w:trHeight w:val="269"/>
        </w:trPr>
        <w:tc>
          <w:tcPr>
            <w:tcW w:w="1558" w:type="dxa"/>
            <w:tcBorders>
              <w:top w:val="single" w:sz="6" w:space="0" w:color="000000"/>
              <w:left w:val="single" w:sz="6" w:space="0" w:color="000000"/>
              <w:bottom w:val="single" w:sz="6" w:space="0" w:color="000000"/>
              <w:right w:val="single" w:sz="6" w:space="0" w:color="000000"/>
            </w:tcBorders>
            <w:shd w:val="clear" w:color="auto" w:fill="E7E6E6"/>
          </w:tcPr>
          <w:p w:rsidR="00774917" w:rsidRDefault="00D15DAA">
            <w:pPr>
              <w:spacing w:after="0" w:line="259" w:lineRule="auto"/>
              <w:ind w:left="0" w:right="376" w:firstLine="0"/>
              <w:jc w:val="center"/>
            </w:pPr>
            <w:r>
              <w:t xml:space="preserve">Punto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E7E6E6"/>
          </w:tcPr>
          <w:p w:rsidR="00774917" w:rsidRDefault="00D15DAA">
            <w:pPr>
              <w:spacing w:after="0" w:line="259" w:lineRule="auto"/>
              <w:ind w:left="0" w:right="373" w:firstLine="0"/>
              <w:jc w:val="center"/>
            </w:pPr>
            <w:r>
              <w:t xml:space="preserve">Coordenadas UTM </w:t>
            </w:r>
          </w:p>
        </w:tc>
      </w:tr>
      <w:tr w:rsidR="00774917">
        <w:trPr>
          <w:trHeight w:val="265"/>
        </w:trPr>
        <w:tc>
          <w:tcPr>
            <w:tcW w:w="1558" w:type="dxa"/>
            <w:tcBorders>
              <w:top w:val="single" w:sz="6" w:space="0" w:color="000000"/>
              <w:left w:val="single" w:sz="6" w:space="0" w:color="000000"/>
              <w:bottom w:val="single" w:sz="6" w:space="0" w:color="000000"/>
              <w:right w:val="single" w:sz="6" w:space="0" w:color="000000"/>
            </w:tcBorders>
            <w:shd w:val="clear" w:color="auto" w:fill="E7E6E6"/>
          </w:tcPr>
          <w:p w:rsidR="00774917" w:rsidRDefault="00D15DAA">
            <w:pPr>
              <w:spacing w:after="0" w:line="259" w:lineRule="auto"/>
              <w:ind w:left="0" w:right="378" w:firstLine="0"/>
              <w:jc w:val="center"/>
            </w:pPr>
            <w:r>
              <w:t xml:space="preserve">Nº </w:t>
            </w:r>
          </w:p>
        </w:tc>
        <w:tc>
          <w:tcPr>
            <w:tcW w:w="3829" w:type="dxa"/>
            <w:tcBorders>
              <w:top w:val="single" w:sz="6" w:space="0" w:color="000000"/>
              <w:left w:val="single" w:sz="6" w:space="0" w:color="000000"/>
              <w:bottom w:val="single" w:sz="6" w:space="0" w:color="000000"/>
              <w:right w:val="single" w:sz="6" w:space="0" w:color="000000"/>
            </w:tcBorders>
            <w:shd w:val="clear" w:color="auto" w:fill="E7E6E6"/>
          </w:tcPr>
          <w:p w:rsidR="00774917" w:rsidRDefault="00D15DAA">
            <w:pPr>
              <w:spacing w:after="0" w:line="259" w:lineRule="auto"/>
              <w:ind w:left="0" w:right="379" w:firstLine="0"/>
              <w:jc w:val="center"/>
            </w:pPr>
            <w:r>
              <w:t xml:space="preserve"> X </w:t>
            </w:r>
          </w:p>
        </w:tc>
        <w:tc>
          <w:tcPr>
            <w:tcW w:w="3542" w:type="dxa"/>
            <w:tcBorders>
              <w:top w:val="single" w:sz="6" w:space="0" w:color="000000"/>
              <w:left w:val="single" w:sz="6" w:space="0" w:color="000000"/>
              <w:bottom w:val="single" w:sz="6" w:space="0" w:color="000000"/>
              <w:right w:val="single" w:sz="6" w:space="0" w:color="000000"/>
            </w:tcBorders>
            <w:shd w:val="clear" w:color="auto" w:fill="E7E6E6"/>
          </w:tcPr>
          <w:p w:rsidR="00774917" w:rsidRDefault="00D15DAA">
            <w:pPr>
              <w:spacing w:after="0" w:line="259" w:lineRule="auto"/>
              <w:ind w:left="0" w:right="376" w:firstLine="0"/>
              <w:jc w:val="center"/>
            </w:pPr>
            <w:r>
              <w:t xml:space="preserve">Y </w:t>
            </w:r>
          </w:p>
        </w:tc>
      </w:tr>
      <w:tr w:rsidR="00774917">
        <w:trPr>
          <w:trHeight w:val="271"/>
        </w:trPr>
        <w:tc>
          <w:tcPr>
            <w:tcW w:w="1558"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6" w:firstLine="0"/>
              <w:jc w:val="center"/>
            </w:pPr>
            <w:r>
              <w:t xml:space="preserve">368150.4629 </w:t>
            </w:r>
          </w:p>
        </w:tc>
        <w:tc>
          <w:tcPr>
            <w:tcW w:w="3542"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2" w:firstLine="0"/>
              <w:jc w:val="center"/>
            </w:pPr>
            <w:r>
              <w:t xml:space="preserve">3141624.4230 </w:t>
            </w:r>
          </w:p>
        </w:tc>
      </w:tr>
      <w:tr w:rsidR="00774917">
        <w:trPr>
          <w:trHeight w:val="269"/>
        </w:trPr>
        <w:tc>
          <w:tcPr>
            <w:tcW w:w="1558"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9" w:firstLine="0"/>
              <w:jc w:val="center"/>
            </w:pPr>
            <w:r>
              <w:t xml:space="preserve">2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6" w:firstLine="0"/>
              <w:jc w:val="center"/>
            </w:pPr>
            <w:r>
              <w:t xml:space="preserve">368142.5524 </w:t>
            </w:r>
          </w:p>
        </w:tc>
        <w:tc>
          <w:tcPr>
            <w:tcW w:w="3542"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2" w:firstLine="0"/>
              <w:jc w:val="center"/>
            </w:pPr>
            <w:r>
              <w:t xml:space="preserve">3141640.4821 </w:t>
            </w:r>
          </w:p>
        </w:tc>
      </w:tr>
      <w:tr w:rsidR="00774917">
        <w:trPr>
          <w:trHeight w:val="266"/>
        </w:trPr>
        <w:tc>
          <w:tcPr>
            <w:tcW w:w="1558"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9" w:firstLine="0"/>
              <w:jc w:val="center"/>
            </w:pPr>
            <w:r>
              <w:t xml:space="preserve">3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6" w:firstLine="0"/>
              <w:jc w:val="center"/>
            </w:pPr>
            <w:r>
              <w:t xml:space="preserve">368134.6455 </w:t>
            </w:r>
          </w:p>
        </w:tc>
        <w:tc>
          <w:tcPr>
            <w:tcW w:w="3542"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2" w:firstLine="0"/>
              <w:jc w:val="center"/>
            </w:pPr>
            <w:r>
              <w:t xml:space="preserve">3141636.6566 </w:t>
            </w:r>
          </w:p>
        </w:tc>
      </w:tr>
      <w:tr w:rsidR="00774917">
        <w:trPr>
          <w:trHeight w:val="269"/>
        </w:trPr>
        <w:tc>
          <w:tcPr>
            <w:tcW w:w="1558"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9" w:firstLine="0"/>
              <w:jc w:val="center"/>
            </w:pPr>
            <w:r>
              <w:t xml:space="preserve">4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6" w:firstLine="0"/>
              <w:jc w:val="center"/>
            </w:pPr>
            <w:r>
              <w:t xml:space="preserve">368142.8054 </w:t>
            </w:r>
          </w:p>
        </w:tc>
        <w:tc>
          <w:tcPr>
            <w:tcW w:w="3542"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2" w:firstLine="0"/>
              <w:jc w:val="center"/>
            </w:pPr>
            <w:r>
              <w:t xml:space="preserve">3141620.5738 </w:t>
            </w:r>
          </w:p>
        </w:tc>
      </w:tr>
      <w:tr w:rsidR="00774917">
        <w:trPr>
          <w:trHeight w:val="269"/>
        </w:trPr>
        <w:tc>
          <w:tcPr>
            <w:tcW w:w="1558"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6" w:firstLine="0"/>
              <w:jc w:val="center"/>
            </w:pPr>
            <w:r>
              <w:t xml:space="preserve">368150.4629 </w:t>
            </w:r>
          </w:p>
        </w:tc>
        <w:tc>
          <w:tcPr>
            <w:tcW w:w="3542"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72" w:firstLine="0"/>
              <w:jc w:val="center"/>
            </w:pPr>
            <w:r>
              <w:t xml:space="preserve">3141624.4230 </w:t>
            </w:r>
          </w:p>
        </w:tc>
      </w:tr>
    </w:tbl>
    <w:p w:rsidR="00774917" w:rsidRDefault="00D15DAA">
      <w:pPr>
        <w:spacing w:after="0" w:line="259" w:lineRule="auto"/>
        <w:ind w:left="365" w:right="0" w:firstLine="0"/>
        <w:jc w:val="left"/>
      </w:pPr>
      <w:r>
        <w:rPr>
          <w:rFonts w:ascii="Calibri" w:eastAsia="Calibri" w:hAnsi="Calibri" w:cs="Calibri"/>
          <w:noProof/>
        </w:rPr>
        <mc:AlternateContent>
          <mc:Choice Requires="wpg">
            <w:drawing>
              <wp:inline distT="0" distB="0" distL="0" distR="0">
                <wp:extent cx="5852761" cy="2142343"/>
                <wp:effectExtent l="0" t="0" r="0" b="0"/>
                <wp:docPr id="151416" name="Group 151416"/>
                <wp:cNvGraphicFramePr/>
                <a:graphic xmlns:a="http://schemas.openxmlformats.org/drawingml/2006/main">
                  <a:graphicData uri="http://schemas.microsoft.com/office/word/2010/wordprocessingGroup">
                    <wpg:wgp>
                      <wpg:cNvGrpSpPr/>
                      <wpg:grpSpPr>
                        <a:xfrm>
                          <a:off x="0" y="0"/>
                          <a:ext cx="5852761" cy="2142343"/>
                          <a:chOff x="0" y="0"/>
                          <a:chExt cx="5852761" cy="2142343"/>
                        </a:xfrm>
                      </wpg:grpSpPr>
                      <wps:wsp>
                        <wps:cNvPr id="13656" name="Rectangle 13656"/>
                        <wps:cNvSpPr/>
                        <wps:spPr>
                          <a:xfrm>
                            <a:off x="59741" y="5777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57" name="Rectangle 13657"/>
                        <wps:cNvSpPr/>
                        <wps:spPr>
                          <a:xfrm>
                            <a:off x="59741" y="21779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58" name="Rectangle 13658"/>
                        <wps:cNvSpPr/>
                        <wps:spPr>
                          <a:xfrm>
                            <a:off x="59741" y="37781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59" name="Rectangle 13659"/>
                        <wps:cNvSpPr/>
                        <wps:spPr>
                          <a:xfrm>
                            <a:off x="59741" y="53935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0" name="Rectangle 13660"/>
                        <wps:cNvSpPr/>
                        <wps:spPr>
                          <a:xfrm>
                            <a:off x="59741" y="69937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1" name="Rectangle 13661"/>
                        <wps:cNvSpPr/>
                        <wps:spPr>
                          <a:xfrm>
                            <a:off x="59741" y="86091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2" name="Rectangle 13662"/>
                        <wps:cNvSpPr/>
                        <wps:spPr>
                          <a:xfrm>
                            <a:off x="59741" y="102093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3" name="Rectangle 13663"/>
                        <wps:cNvSpPr/>
                        <wps:spPr>
                          <a:xfrm>
                            <a:off x="59741" y="118248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4" name="Rectangle 13664"/>
                        <wps:cNvSpPr/>
                        <wps:spPr>
                          <a:xfrm>
                            <a:off x="59741" y="134250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5" name="Rectangle 13665"/>
                        <wps:cNvSpPr/>
                        <wps:spPr>
                          <a:xfrm>
                            <a:off x="59741" y="150290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6" name="Rectangle 13666"/>
                        <wps:cNvSpPr/>
                        <wps:spPr>
                          <a:xfrm>
                            <a:off x="59741" y="166444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7" name="Rectangle 13667"/>
                        <wps:cNvSpPr/>
                        <wps:spPr>
                          <a:xfrm>
                            <a:off x="59741" y="182446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8" name="Rectangle 13668"/>
                        <wps:cNvSpPr/>
                        <wps:spPr>
                          <a:xfrm>
                            <a:off x="5775707" y="198601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69" name="Rectangle 13669"/>
                        <wps:cNvSpPr/>
                        <wps:spPr>
                          <a:xfrm>
                            <a:off x="5813807" y="198601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716" name="Picture 13716"/>
                          <pic:cNvPicPr/>
                        </pic:nvPicPr>
                        <pic:blipFill>
                          <a:blip r:embed="rId32"/>
                          <a:stretch>
                            <a:fillRect/>
                          </a:stretch>
                        </pic:blipFill>
                        <pic:spPr>
                          <a:xfrm>
                            <a:off x="0" y="0"/>
                            <a:ext cx="4704588" cy="2083308"/>
                          </a:xfrm>
                          <a:prstGeom prst="rect">
                            <a:avLst/>
                          </a:prstGeom>
                        </pic:spPr>
                      </pic:pic>
                      <wps:wsp>
                        <wps:cNvPr id="13717" name="Shape 13717"/>
                        <wps:cNvSpPr/>
                        <wps:spPr>
                          <a:xfrm>
                            <a:off x="3304032" y="165227"/>
                            <a:ext cx="2175510" cy="76200"/>
                          </a:xfrm>
                          <a:custGeom>
                            <a:avLst/>
                            <a:gdLst/>
                            <a:ahLst/>
                            <a:cxnLst/>
                            <a:rect l="0" t="0" r="0" b="0"/>
                            <a:pathLst>
                              <a:path w="2175510" h="76200">
                                <a:moveTo>
                                  <a:pt x="76200" y="0"/>
                                </a:moveTo>
                                <a:lnTo>
                                  <a:pt x="76200" y="31746"/>
                                </a:lnTo>
                                <a:lnTo>
                                  <a:pt x="2175510" y="31114"/>
                                </a:lnTo>
                                <a:lnTo>
                                  <a:pt x="2175510" y="43814"/>
                                </a:lnTo>
                                <a:lnTo>
                                  <a:pt x="76200" y="44446"/>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416" style="width:460.847pt;height:168.688pt;mso-position-horizontal-relative:char;mso-position-vertical-relative:line" coordsize="58527,21423">
                <v:rect id="Rectangle 13656" style="position:absolute;width:518;height:2079;left:597;top:577;" filled="f" stroked="f">
                  <v:textbox inset="0,0,0,0">
                    <w:txbxContent>
                      <w:p>
                        <w:pPr>
                          <w:spacing w:before="0" w:after="160" w:line="259" w:lineRule="auto"/>
                          <w:ind w:left="0" w:right="0" w:firstLine="0"/>
                          <w:jc w:val="left"/>
                        </w:pPr>
                        <w:r>
                          <w:rPr/>
                          <w:t xml:space="preserve"> </w:t>
                        </w:r>
                      </w:p>
                    </w:txbxContent>
                  </v:textbox>
                </v:rect>
                <v:rect id="Rectangle 13657" style="position:absolute;width:518;height:2079;left:597;top:2177;" filled="f" stroked="f">
                  <v:textbox inset="0,0,0,0">
                    <w:txbxContent>
                      <w:p>
                        <w:pPr>
                          <w:spacing w:before="0" w:after="160" w:line="259" w:lineRule="auto"/>
                          <w:ind w:left="0" w:right="0" w:firstLine="0"/>
                          <w:jc w:val="left"/>
                        </w:pPr>
                        <w:r>
                          <w:rPr/>
                          <w:t xml:space="preserve"> </w:t>
                        </w:r>
                      </w:p>
                    </w:txbxContent>
                  </v:textbox>
                </v:rect>
                <v:rect id="Rectangle 13658" style="position:absolute;width:518;height:2079;left:597;top:3778;" filled="f" stroked="f">
                  <v:textbox inset="0,0,0,0">
                    <w:txbxContent>
                      <w:p>
                        <w:pPr>
                          <w:spacing w:before="0" w:after="160" w:line="259" w:lineRule="auto"/>
                          <w:ind w:left="0" w:right="0" w:firstLine="0"/>
                          <w:jc w:val="left"/>
                        </w:pPr>
                        <w:r>
                          <w:rPr/>
                          <w:t xml:space="preserve"> </w:t>
                        </w:r>
                      </w:p>
                    </w:txbxContent>
                  </v:textbox>
                </v:rect>
                <v:rect id="Rectangle 13659" style="position:absolute;width:518;height:2079;left:597;top:5393;" filled="f" stroked="f">
                  <v:textbox inset="0,0,0,0">
                    <w:txbxContent>
                      <w:p>
                        <w:pPr>
                          <w:spacing w:before="0" w:after="160" w:line="259" w:lineRule="auto"/>
                          <w:ind w:left="0" w:right="0" w:firstLine="0"/>
                          <w:jc w:val="left"/>
                        </w:pPr>
                        <w:r>
                          <w:rPr/>
                          <w:t xml:space="preserve"> </w:t>
                        </w:r>
                      </w:p>
                    </w:txbxContent>
                  </v:textbox>
                </v:rect>
                <v:rect id="Rectangle 13660" style="position:absolute;width:518;height:2079;left:597;top:6993;" filled="f" stroked="f">
                  <v:textbox inset="0,0,0,0">
                    <w:txbxContent>
                      <w:p>
                        <w:pPr>
                          <w:spacing w:before="0" w:after="160" w:line="259" w:lineRule="auto"/>
                          <w:ind w:left="0" w:right="0" w:firstLine="0"/>
                          <w:jc w:val="left"/>
                        </w:pPr>
                        <w:r>
                          <w:rPr/>
                          <w:t xml:space="preserve"> </w:t>
                        </w:r>
                      </w:p>
                    </w:txbxContent>
                  </v:textbox>
                </v:rect>
                <v:rect id="Rectangle 13661" style="position:absolute;width:518;height:2079;left:597;top:8609;" filled="f" stroked="f">
                  <v:textbox inset="0,0,0,0">
                    <w:txbxContent>
                      <w:p>
                        <w:pPr>
                          <w:spacing w:before="0" w:after="160" w:line="259" w:lineRule="auto"/>
                          <w:ind w:left="0" w:right="0" w:firstLine="0"/>
                          <w:jc w:val="left"/>
                        </w:pPr>
                        <w:r>
                          <w:rPr/>
                          <w:t xml:space="preserve"> </w:t>
                        </w:r>
                      </w:p>
                    </w:txbxContent>
                  </v:textbox>
                </v:rect>
                <v:rect id="Rectangle 13662" style="position:absolute;width:518;height:2079;left:597;top:10209;" filled="f" stroked="f">
                  <v:textbox inset="0,0,0,0">
                    <w:txbxContent>
                      <w:p>
                        <w:pPr>
                          <w:spacing w:before="0" w:after="160" w:line="259" w:lineRule="auto"/>
                          <w:ind w:left="0" w:right="0" w:firstLine="0"/>
                          <w:jc w:val="left"/>
                        </w:pPr>
                        <w:r>
                          <w:rPr/>
                          <w:t xml:space="preserve"> </w:t>
                        </w:r>
                      </w:p>
                    </w:txbxContent>
                  </v:textbox>
                </v:rect>
                <v:rect id="Rectangle 13663" style="position:absolute;width:518;height:2079;left:597;top:11824;" filled="f" stroked="f">
                  <v:textbox inset="0,0,0,0">
                    <w:txbxContent>
                      <w:p>
                        <w:pPr>
                          <w:spacing w:before="0" w:after="160" w:line="259" w:lineRule="auto"/>
                          <w:ind w:left="0" w:right="0" w:firstLine="0"/>
                          <w:jc w:val="left"/>
                        </w:pPr>
                        <w:r>
                          <w:rPr/>
                          <w:t xml:space="preserve"> </w:t>
                        </w:r>
                      </w:p>
                    </w:txbxContent>
                  </v:textbox>
                </v:rect>
                <v:rect id="Rectangle 13664" style="position:absolute;width:518;height:2079;left:597;top:13425;" filled="f" stroked="f">
                  <v:textbox inset="0,0,0,0">
                    <w:txbxContent>
                      <w:p>
                        <w:pPr>
                          <w:spacing w:before="0" w:after="160" w:line="259" w:lineRule="auto"/>
                          <w:ind w:left="0" w:right="0" w:firstLine="0"/>
                          <w:jc w:val="left"/>
                        </w:pPr>
                        <w:r>
                          <w:rPr/>
                          <w:t xml:space="preserve"> </w:t>
                        </w:r>
                      </w:p>
                    </w:txbxContent>
                  </v:textbox>
                </v:rect>
                <v:rect id="Rectangle 13665" style="position:absolute;width:518;height:2079;left:597;top:15029;" filled="f" stroked="f">
                  <v:textbox inset="0,0,0,0">
                    <w:txbxContent>
                      <w:p>
                        <w:pPr>
                          <w:spacing w:before="0" w:after="160" w:line="259" w:lineRule="auto"/>
                          <w:ind w:left="0" w:right="0" w:firstLine="0"/>
                          <w:jc w:val="left"/>
                        </w:pPr>
                        <w:r>
                          <w:rPr/>
                          <w:t xml:space="preserve"> </w:t>
                        </w:r>
                      </w:p>
                    </w:txbxContent>
                  </v:textbox>
                </v:rect>
                <v:rect id="Rectangle 13666" style="position:absolute;width:518;height:2079;left:597;top:16644;" filled="f" stroked="f">
                  <v:textbox inset="0,0,0,0">
                    <w:txbxContent>
                      <w:p>
                        <w:pPr>
                          <w:spacing w:before="0" w:after="160" w:line="259" w:lineRule="auto"/>
                          <w:ind w:left="0" w:right="0" w:firstLine="0"/>
                          <w:jc w:val="left"/>
                        </w:pPr>
                        <w:r>
                          <w:rPr/>
                          <w:t xml:space="preserve"> </w:t>
                        </w:r>
                      </w:p>
                    </w:txbxContent>
                  </v:textbox>
                </v:rect>
                <v:rect id="Rectangle 13667" style="position:absolute;width:518;height:2079;left:597;top:18244;" filled="f" stroked="f">
                  <v:textbox inset="0,0,0,0">
                    <w:txbxContent>
                      <w:p>
                        <w:pPr>
                          <w:spacing w:before="0" w:after="160" w:line="259" w:lineRule="auto"/>
                          <w:ind w:left="0" w:right="0" w:firstLine="0"/>
                          <w:jc w:val="left"/>
                        </w:pPr>
                        <w:r>
                          <w:rPr/>
                          <w:t xml:space="preserve"> </w:t>
                        </w:r>
                      </w:p>
                    </w:txbxContent>
                  </v:textbox>
                </v:rect>
                <v:rect id="Rectangle 13668" style="position:absolute;width:518;height:2079;left:57757;top:19860;" filled="f" stroked="f">
                  <v:textbox inset="0,0,0,0">
                    <w:txbxContent>
                      <w:p>
                        <w:pPr>
                          <w:spacing w:before="0" w:after="160" w:line="259" w:lineRule="auto"/>
                          <w:ind w:left="0" w:right="0" w:firstLine="0"/>
                          <w:jc w:val="left"/>
                        </w:pPr>
                        <w:r>
                          <w:rPr/>
                          <w:t xml:space="preserve"> </w:t>
                        </w:r>
                      </w:p>
                    </w:txbxContent>
                  </v:textbox>
                </v:rect>
                <v:rect id="Rectangle 13669" style="position:absolute;width:518;height:2079;left:58138;top:19860;" filled="f" stroked="f">
                  <v:textbox inset="0,0,0,0">
                    <w:txbxContent>
                      <w:p>
                        <w:pPr>
                          <w:spacing w:before="0" w:after="160" w:line="259" w:lineRule="auto"/>
                          <w:ind w:left="0" w:right="0" w:firstLine="0"/>
                          <w:jc w:val="left"/>
                        </w:pPr>
                        <w:r>
                          <w:rPr/>
                          <w:t xml:space="preserve"> </w:t>
                        </w:r>
                      </w:p>
                    </w:txbxContent>
                  </v:textbox>
                </v:rect>
                <v:shape id="Picture 13716" style="position:absolute;width:47045;height:20833;left:0;top:0;" filled="f">
                  <v:imagedata r:id="rId33"/>
                </v:shape>
                <v:shape id="Shape 13717" style="position:absolute;width:21755;height:762;left:33040;top:1652;" coordsize="2175510,76200" path="m76200,0l76200,31746l2175510,31114l2175510,43814l76200,44446l76200,76200l0,38100l76200,0x">
                  <v:stroke weight="0pt" endcap="square" joinstyle="miter" miterlimit="10" on="false" color="#000000" opacity="0"/>
                  <v:fill on="true" color="#000000"/>
                </v:shape>
              </v:group>
            </w:pict>
          </mc:Fallback>
        </mc:AlternateContent>
      </w:r>
    </w:p>
    <w:p w:rsidR="00774917" w:rsidRDefault="00D15DAA">
      <w:pPr>
        <w:tabs>
          <w:tab w:val="center" w:pos="9460"/>
        </w:tabs>
        <w:spacing w:after="1" w:line="259" w:lineRule="auto"/>
        <w:ind w:left="0" w:right="0" w:firstLine="0"/>
        <w:jc w:val="left"/>
      </w:pPr>
      <w:r>
        <w:rPr>
          <w:rFonts w:ascii="Times New Roman" w:eastAsia="Times New Roman" w:hAnsi="Times New Roman" w:cs="Times New Roman"/>
          <w:sz w:val="24"/>
        </w:rPr>
        <w:t xml:space="preserve">     Plano de Ordenación Detallada Barranco Hondo-Pringado nº11. </w:t>
      </w:r>
      <w:r>
        <w:rPr>
          <w:rFonts w:ascii="Times New Roman" w:eastAsia="Times New Roman" w:hAnsi="Times New Roman" w:cs="Times New Roman"/>
          <w:sz w:val="24"/>
        </w:rPr>
        <w:t xml:space="preserve">PGO Candelaria </w:t>
      </w:r>
      <w:r>
        <w:rPr>
          <w:rFonts w:ascii="Times New Roman" w:eastAsia="Times New Roman" w:hAnsi="Times New Roman" w:cs="Times New Roman"/>
          <w:sz w:val="24"/>
        </w:rPr>
        <w:tab/>
      </w:r>
      <w:r>
        <w:t xml:space="preserve"> </w:t>
      </w:r>
    </w:p>
    <w:p w:rsidR="00774917" w:rsidRDefault="00D15DAA">
      <w:pPr>
        <w:spacing w:after="3240" w:line="259" w:lineRule="auto"/>
        <w:ind w:left="0" w:right="0" w:firstLine="0"/>
      </w:pPr>
      <w:r>
        <w:rPr>
          <w:rFonts w:ascii="Times New Roman" w:eastAsia="Times New Roman" w:hAnsi="Times New Roman" w:cs="Times New Roman"/>
          <w:sz w:val="24"/>
        </w:rPr>
        <w:t xml:space="preserve"> </w:t>
      </w:r>
      <w:r>
        <w:t xml:space="preserve"> </w:t>
      </w:r>
    </w:p>
    <w:p w:rsidR="00774917" w:rsidRDefault="00D15DAA">
      <w:pPr>
        <w:spacing w:after="741" w:line="259" w:lineRule="auto"/>
        <w:ind w:left="-2094" w:right="1978"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1418" name="Group 15141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725" name="Rectangle 1372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3726" name="Rectangle 1372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1418" style="width:12.7031pt;height:281.352pt;position:absolute;mso-position-horizontal-relative:page;mso-position-horizontal:absolute;margin-left:682.278pt;mso-position-vertical-relative:page;margin-top:530.568pt;" coordsize="1613,35731">
                <v:rect id="Rectangle 1372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72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100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column">
                  <wp:posOffset>246888</wp:posOffset>
                </wp:positionH>
                <wp:positionV relativeFrom="paragraph">
                  <wp:posOffset>-2271252</wp:posOffset>
                </wp:positionV>
                <wp:extent cx="5475732" cy="3070713"/>
                <wp:effectExtent l="0" t="0" r="0" b="0"/>
                <wp:wrapSquare wrapText="bothSides"/>
                <wp:docPr id="151417" name="Group 151417"/>
                <wp:cNvGraphicFramePr/>
                <a:graphic xmlns:a="http://schemas.openxmlformats.org/drawingml/2006/main">
                  <a:graphicData uri="http://schemas.microsoft.com/office/word/2010/wordprocessingGroup">
                    <wpg:wgp>
                      <wpg:cNvGrpSpPr/>
                      <wpg:grpSpPr>
                        <a:xfrm>
                          <a:off x="0" y="0"/>
                          <a:ext cx="5475732" cy="3070713"/>
                          <a:chOff x="0" y="0"/>
                          <a:chExt cx="5475732" cy="3070713"/>
                        </a:xfrm>
                      </wpg:grpSpPr>
                      <wps:wsp>
                        <wps:cNvPr id="13687" name="Rectangle 13687"/>
                        <wps:cNvSpPr/>
                        <wps:spPr>
                          <a:xfrm>
                            <a:off x="44501" y="243279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88" name="Rectangle 13688"/>
                        <wps:cNvSpPr/>
                        <wps:spPr>
                          <a:xfrm>
                            <a:off x="44501" y="259281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89" name="Rectangle 13689"/>
                        <wps:cNvSpPr/>
                        <wps:spPr>
                          <a:xfrm>
                            <a:off x="44501" y="275436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690" name="Rectangle 13690"/>
                        <wps:cNvSpPr/>
                        <wps:spPr>
                          <a:xfrm>
                            <a:off x="44501" y="291438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719" name="Picture 13719"/>
                          <pic:cNvPicPr/>
                        </pic:nvPicPr>
                        <pic:blipFill>
                          <a:blip r:embed="rId34"/>
                          <a:stretch>
                            <a:fillRect/>
                          </a:stretch>
                        </pic:blipFill>
                        <pic:spPr>
                          <a:xfrm>
                            <a:off x="0" y="0"/>
                            <a:ext cx="4645152" cy="2720340"/>
                          </a:xfrm>
                          <a:prstGeom prst="rect">
                            <a:avLst/>
                          </a:prstGeom>
                        </pic:spPr>
                      </pic:pic>
                      <wps:wsp>
                        <wps:cNvPr id="13720" name="Shape 13720"/>
                        <wps:cNvSpPr/>
                        <wps:spPr>
                          <a:xfrm>
                            <a:off x="1818132" y="1252982"/>
                            <a:ext cx="3657600" cy="76200"/>
                          </a:xfrm>
                          <a:custGeom>
                            <a:avLst/>
                            <a:gdLst/>
                            <a:ahLst/>
                            <a:cxnLst/>
                            <a:rect l="0" t="0" r="0" b="0"/>
                            <a:pathLst>
                              <a:path w="3657600" h="76200">
                                <a:moveTo>
                                  <a:pt x="76327" y="0"/>
                                </a:moveTo>
                                <a:lnTo>
                                  <a:pt x="76221" y="31660"/>
                                </a:lnTo>
                                <a:lnTo>
                                  <a:pt x="3657600" y="42291"/>
                                </a:lnTo>
                                <a:lnTo>
                                  <a:pt x="3657600" y="54991"/>
                                </a:lnTo>
                                <a:lnTo>
                                  <a:pt x="76179" y="44360"/>
                                </a:lnTo>
                                <a:lnTo>
                                  <a:pt x="76073" y="76200"/>
                                </a:lnTo>
                                <a:lnTo>
                                  <a:pt x="0" y="37846"/>
                                </a:lnTo>
                                <a:lnTo>
                                  <a:pt x="7632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722" name="Shape 13722"/>
                        <wps:cNvSpPr/>
                        <wps:spPr>
                          <a:xfrm>
                            <a:off x="1425829" y="1270254"/>
                            <a:ext cx="688721" cy="828167"/>
                          </a:xfrm>
                          <a:custGeom>
                            <a:avLst/>
                            <a:gdLst/>
                            <a:ahLst/>
                            <a:cxnLst/>
                            <a:rect l="0" t="0" r="0" b="0"/>
                            <a:pathLst>
                              <a:path w="688721" h="828167">
                                <a:moveTo>
                                  <a:pt x="0" y="182880"/>
                                </a:moveTo>
                                <a:lnTo>
                                  <a:pt x="369316" y="0"/>
                                </a:lnTo>
                                <a:lnTo>
                                  <a:pt x="688721" y="645287"/>
                                </a:lnTo>
                                <a:lnTo>
                                  <a:pt x="319405" y="828167"/>
                                </a:lnTo>
                                <a:close/>
                              </a:path>
                            </a:pathLst>
                          </a:custGeom>
                          <a:ln w="9525"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417" style="width:431.16pt;height:241.788pt;position:absolute;mso-position-horizontal-relative:text;mso-position-horizontal:absolute;margin-left:19.44pt;mso-position-vertical-relative:text;margin-top:-178.839pt;" coordsize="54757,30707">
                <v:rect id="Rectangle 13687" style="position:absolute;width:518;height:2079;left:445;top:24327;" filled="f" stroked="f">
                  <v:textbox inset="0,0,0,0">
                    <w:txbxContent>
                      <w:p>
                        <w:pPr>
                          <w:spacing w:before="0" w:after="160" w:line="259" w:lineRule="auto"/>
                          <w:ind w:left="0" w:right="0" w:firstLine="0"/>
                          <w:jc w:val="left"/>
                        </w:pPr>
                        <w:r>
                          <w:rPr/>
                          <w:t xml:space="preserve"> </w:t>
                        </w:r>
                      </w:p>
                    </w:txbxContent>
                  </v:textbox>
                </v:rect>
                <v:rect id="Rectangle 13688" style="position:absolute;width:518;height:2079;left:445;top:25928;" filled="f" stroked="f">
                  <v:textbox inset="0,0,0,0">
                    <w:txbxContent>
                      <w:p>
                        <w:pPr>
                          <w:spacing w:before="0" w:after="160" w:line="259" w:lineRule="auto"/>
                          <w:ind w:left="0" w:right="0" w:firstLine="0"/>
                          <w:jc w:val="left"/>
                        </w:pPr>
                        <w:r>
                          <w:rPr/>
                          <w:t xml:space="preserve"> </w:t>
                        </w:r>
                      </w:p>
                    </w:txbxContent>
                  </v:textbox>
                </v:rect>
                <v:rect id="Rectangle 13689" style="position:absolute;width:518;height:2079;left:445;top:27543;" filled="f" stroked="f">
                  <v:textbox inset="0,0,0,0">
                    <w:txbxContent>
                      <w:p>
                        <w:pPr>
                          <w:spacing w:before="0" w:after="160" w:line="259" w:lineRule="auto"/>
                          <w:ind w:left="0" w:right="0" w:firstLine="0"/>
                          <w:jc w:val="left"/>
                        </w:pPr>
                        <w:r>
                          <w:rPr/>
                          <w:t xml:space="preserve"> </w:t>
                        </w:r>
                      </w:p>
                    </w:txbxContent>
                  </v:textbox>
                </v:rect>
                <v:rect id="Rectangle 13690" style="position:absolute;width:518;height:2079;left:445;top:29143;" filled="f" stroked="f">
                  <v:textbox inset="0,0,0,0">
                    <w:txbxContent>
                      <w:p>
                        <w:pPr>
                          <w:spacing w:before="0" w:after="160" w:line="259" w:lineRule="auto"/>
                          <w:ind w:left="0" w:right="0" w:firstLine="0"/>
                          <w:jc w:val="left"/>
                        </w:pPr>
                        <w:r>
                          <w:rPr/>
                          <w:t xml:space="preserve"> </w:t>
                        </w:r>
                      </w:p>
                    </w:txbxContent>
                  </v:textbox>
                </v:rect>
                <v:shape id="Picture 13719" style="position:absolute;width:46451;height:27203;left:0;top:0;" filled="f">
                  <v:imagedata r:id="rId35"/>
                </v:shape>
                <v:shape id="Shape 13720" style="position:absolute;width:36576;height:762;left:18181;top:12529;" coordsize="3657600,76200" path="m76327,0l76221,31660l3657600,42291l3657600,54991l76179,44360l76073,76200l0,37846l76327,0x">
                  <v:stroke weight="0pt" endcap="square" joinstyle="miter" miterlimit="10" on="false" color="#000000" opacity="0"/>
                  <v:fill on="true" color="#000000"/>
                </v:shape>
                <v:shape id="Shape 13722" style="position:absolute;width:6887;height:8281;left:14258;top:12702;" coordsize="688721,828167" path="m0,182880l369316,0l688721,645287l319405,828167x">
                  <v:stroke weight="0.75pt" endcap="flat" joinstyle="miter" miterlimit="10" on="true" color="#ff0000"/>
                  <v:fill on="false" color="#000000" opacity="0"/>
                </v:shape>
                <w10:wrap type="square"/>
              </v:group>
            </w:pict>
          </mc:Fallback>
        </mc:AlternateConten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8" w:line="259" w:lineRule="auto"/>
        <w:ind w:left="459" w:right="0" w:firstLine="0"/>
        <w:jc w:val="left"/>
      </w:pPr>
      <w:r>
        <w:rPr>
          <w:rFonts w:ascii="Calibri" w:eastAsia="Calibri" w:hAnsi="Calibri" w:cs="Calibri"/>
          <w:noProof/>
        </w:rPr>
        <mc:AlternateContent>
          <mc:Choice Requires="wpg">
            <w:drawing>
              <wp:inline distT="0" distB="0" distL="0" distR="0">
                <wp:extent cx="6072835" cy="3370687"/>
                <wp:effectExtent l="0" t="0" r="0" b="0"/>
                <wp:docPr id="154178" name="Group 154178"/>
                <wp:cNvGraphicFramePr/>
                <a:graphic xmlns:a="http://schemas.openxmlformats.org/drawingml/2006/main">
                  <a:graphicData uri="http://schemas.microsoft.com/office/word/2010/wordprocessingGroup">
                    <wpg:wgp>
                      <wpg:cNvGrpSpPr/>
                      <wpg:grpSpPr>
                        <a:xfrm>
                          <a:off x="0" y="0"/>
                          <a:ext cx="6072835" cy="3370687"/>
                          <a:chOff x="0" y="0"/>
                          <a:chExt cx="6072835" cy="3370687"/>
                        </a:xfrm>
                      </wpg:grpSpPr>
                      <wps:wsp>
                        <wps:cNvPr id="13746" name="Rectangle 13746"/>
                        <wps:cNvSpPr/>
                        <wps:spPr>
                          <a:xfrm>
                            <a:off x="0" y="16292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47" name="Rectangle 13747"/>
                        <wps:cNvSpPr/>
                        <wps:spPr>
                          <a:xfrm>
                            <a:off x="0" y="32294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48" name="Rectangle 13748"/>
                        <wps:cNvSpPr/>
                        <wps:spPr>
                          <a:xfrm>
                            <a:off x="0" y="48296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49" name="Rectangle 13749"/>
                        <wps:cNvSpPr/>
                        <wps:spPr>
                          <a:xfrm>
                            <a:off x="0" y="64450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0" name="Rectangle 13750"/>
                        <wps:cNvSpPr/>
                        <wps:spPr>
                          <a:xfrm>
                            <a:off x="0" y="80453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1" name="Rectangle 13751"/>
                        <wps:cNvSpPr/>
                        <wps:spPr>
                          <a:xfrm>
                            <a:off x="0" y="96607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2" name="Rectangle 13752"/>
                        <wps:cNvSpPr/>
                        <wps:spPr>
                          <a:xfrm>
                            <a:off x="0" y="112609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3" name="Rectangle 13753"/>
                        <wps:cNvSpPr/>
                        <wps:spPr>
                          <a:xfrm>
                            <a:off x="0" y="128763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4" name="Rectangle 13754"/>
                        <wps:cNvSpPr/>
                        <wps:spPr>
                          <a:xfrm>
                            <a:off x="0" y="144765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5" name="Rectangle 13755"/>
                        <wps:cNvSpPr/>
                        <wps:spPr>
                          <a:xfrm>
                            <a:off x="0" y="160805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6" name="Rectangle 13756"/>
                        <wps:cNvSpPr/>
                        <wps:spPr>
                          <a:xfrm>
                            <a:off x="0" y="176960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7" name="Rectangle 13757"/>
                        <wps:cNvSpPr/>
                        <wps:spPr>
                          <a:xfrm>
                            <a:off x="0" y="192962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8" name="Rectangle 13758"/>
                        <wps:cNvSpPr/>
                        <wps:spPr>
                          <a:xfrm>
                            <a:off x="0" y="209116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59" name="Rectangle 13759"/>
                        <wps:cNvSpPr/>
                        <wps:spPr>
                          <a:xfrm>
                            <a:off x="0" y="225118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60" name="Rectangle 13760"/>
                        <wps:cNvSpPr/>
                        <wps:spPr>
                          <a:xfrm>
                            <a:off x="0" y="241120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61" name="Rectangle 13761"/>
                        <wps:cNvSpPr/>
                        <wps:spPr>
                          <a:xfrm>
                            <a:off x="0" y="257275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62" name="Rectangle 13762"/>
                        <wps:cNvSpPr/>
                        <wps:spPr>
                          <a:xfrm>
                            <a:off x="0" y="273277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63" name="Rectangle 13763"/>
                        <wps:cNvSpPr/>
                        <wps:spPr>
                          <a:xfrm>
                            <a:off x="0" y="289431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64" name="Rectangle 13764"/>
                        <wps:cNvSpPr/>
                        <wps:spPr>
                          <a:xfrm>
                            <a:off x="0" y="305433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3765" name="Rectangle 13765"/>
                        <wps:cNvSpPr/>
                        <wps:spPr>
                          <a:xfrm>
                            <a:off x="0" y="321435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825" name="Picture 13825"/>
                          <pic:cNvPicPr/>
                        </pic:nvPicPr>
                        <pic:blipFill>
                          <a:blip r:embed="rId36"/>
                          <a:stretch>
                            <a:fillRect/>
                          </a:stretch>
                        </pic:blipFill>
                        <pic:spPr>
                          <a:xfrm>
                            <a:off x="254203" y="0"/>
                            <a:ext cx="4677156" cy="3285744"/>
                          </a:xfrm>
                          <a:prstGeom prst="rect">
                            <a:avLst/>
                          </a:prstGeom>
                        </pic:spPr>
                      </pic:pic>
                      <wps:wsp>
                        <wps:cNvPr id="13826" name="Shape 13826"/>
                        <wps:cNvSpPr/>
                        <wps:spPr>
                          <a:xfrm>
                            <a:off x="2872435" y="2276856"/>
                            <a:ext cx="3200400" cy="76200"/>
                          </a:xfrm>
                          <a:custGeom>
                            <a:avLst/>
                            <a:gdLst/>
                            <a:ahLst/>
                            <a:cxnLst/>
                            <a:rect l="0" t="0" r="0" b="0"/>
                            <a:pathLst>
                              <a:path w="3200400" h="76200">
                                <a:moveTo>
                                  <a:pt x="76200" y="0"/>
                                </a:moveTo>
                                <a:lnTo>
                                  <a:pt x="76200" y="31750"/>
                                </a:lnTo>
                                <a:lnTo>
                                  <a:pt x="3200400" y="31750"/>
                                </a:lnTo>
                                <a:lnTo>
                                  <a:pt x="32004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178" style="width:478.176pt;height:265.408pt;mso-position-horizontal-relative:char;mso-position-vertical-relative:line" coordsize="60728,33706">
                <v:rect id="Rectangle 13746" style="position:absolute;width:518;height:2079;left:0;top:1629;" filled="f" stroked="f">
                  <v:textbox inset="0,0,0,0">
                    <w:txbxContent>
                      <w:p>
                        <w:pPr>
                          <w:spacing w:before="0" w:after="160" w:line="259" w:lineRule="auto"/>
                          <w:ind w:left="0" w:right="0" w:firstLine="0"/>
                          <w:jc w:val="left"/>
                        </w:pPr>
                        <w:r>
                          <w:rPr/>
                          <w:t xml:space="preserve"> </w:t>
                        </w:r>
                      </w:p>
                    </w:txbxContent>
                  </v:textbox>
                </v:rect>
                <v:rect id="Rectangle 13747" style="position:absolute;width:518;height:2079;left:0;top:3229;" filled="f" stroked="f">
                  <v:textbox inset="0,0,0,0">
                    <w:txbxContent>
                      <w:p>
                        <w:pPr>
                          <w:spacing w:before="0" w:after="160" w:line="259" w:lineRule="auto"/>
                          <w:ind w:left="0" w:right="0" w:firstLine="0"/>
                          <w:jc w:val="left"/>
                        </w:pPr>
                        <w:r>
                          <w:rPr/>
                          <w:t xml:space="preserve"> </w:t>
                        </w:r>
                      </w:p>
                    </w:txbxContent>
                  </v:textbox>
                </v:rect>
                <v:rect id="Rectangle 13748" style="position:absolute;width:518;height:2079;left:0;top:4829;" filled="f" stroked="f">
                  <v:textbox inset="0,0,0,0">
                    <w:txbxContent>
                      <w:p>
                        <w:pPr>
                          <w:spacing w:before="0" w:after="160" w:line="259" w:lineRule="auto"/>
                          <w:ind w:left="0" w:right="0" w:firstLine="0"/>
                          <w:jc w:val="left"/>
                        </w:pPr>
                        <w:r>
                          <w:rPr/>
                          <w:t xml:space="preserve"> </w:t>
                        </w:r>
                      </w:p>
                    </w:txbxContent>
                  </v:textbox>
                </v:rect>
                <v:rect id="Rectangle 13749" style="position:absolute;width:518;height:2079;left:0;top:6445;" filled="f" stroked="f">
                  <v:textbox inset="0,0,0,0">
                    <w:txbxContent>
                      <w:p>
                        <w:pPr>
                          <w:spacing w:before="0" w:after="160" w:line="259" w:lineRule="auto"/>
                          <w:ind w:left="0" w:right="0" w:firstLine="0"/>
                          <w:jc w:val="left"/>
                        </w:pPr>
                        <w:r>
                          <w:rPr/>
                          <w:t xml:space="preserve"> </w:t>
                        </w:r>
                      </w:p>
                    </w:txbxContent>
                  </v:textbox>
                </v:rect>
                <v:rect id="Rectangle 13750" style="position:absolute;width:518;height:2079;left:0;top:8045;" filled="f" stroked="f">
                  <v:textbox inset="0,0,0,0">
                    <w:txbxContent>
                      <w:p>
                        <w:pPr>
                          <w:spacing w:before="0" w:after="160" w:line="259" w:lineRule="auto"/>
                          <w:ind w:left="0" w:right="0" w:firstLine="0"/>
                          <w:jc w:val="left"/>
                        </w:pPr>
                        <w:r>
                          <w:rPr/>
                          <w:t xml:space="preserve"> </w:t>
                        </w:r>
                      </w:p>
                    </w:txbxContent>
                  </v:textbox>
                </v:rect>
                <v:rect id="Rectangle 13751" style="position:absolute;width:518;height:2079;left:0;top:9660;" filled="f" stroked="f">
                  <v:textbox inset="0,0,0,0">
                    <w:txbxContent>
                      <w:p>
                        <w:pPr>
                          <w:spacing w:before="0" w:after="160" w:line="259" w:lineRule="auto"/>
                          <w:ind w:left="0" w:right="0" w:firstLine="0"/>
                          <w:jc w:val="left"/>
                        </w:pPr>
                        <w:r>
                          <w:rPr/>
                          <w:t xml:space="preserve"> </w:t>
                        </w:r>
                      </w:p>
                    </w:txbxContent>
                  </v:textbox>
                </v:rect>
                <v:rect id="Rectangle 13752" style="position:absolute;width:518;height:2079;left:0;top:11260;" filled="f" stroked="f">
                  <v:textbox inset="0,0,0,0">
                    <w:txbxContent>
                      <w:p>
                        <w:pPr>
                          <w:spacing w:before="0" w:after="160" w:line="259" w:lineRule="auto"/>
                          <w:ind w:left="0" w:right="0" w:firstLine="0"/>
                          <w:jc w:val="left"/>
                        </w:pPr>
                        <w:r>
                          <w:rPr/>
                          <w:t xml:space="preserve"> </w:t>
                        </w:r>
                      </w:p>
                    </w:txbxContent>
                  </v:textbox>
                </v:rect>
                <v:rect id="Rectangle 13753" style="position:absolute;width:518;height:2079;left:0;top:12876;" filled="f" stroked="f">
                  <v:textbox inset="0,0,0,0">
                    <w:txbxContent>
                      <w:p>
                        <w:pPr>
                          <w:spacing w:before="0" w:after="160" w:line="259" w:lineRule="auto"/>
                          <w:ind w:left="0" w:right="0" w:firstLine="0"/>
                          <w:jc w:val="left"/>
                        </w:pPr>
                        <w:r>
                          <w:rPr/>
                          <w:t xml:space="preserve"> </w:t>
                        </w:r>
                      </w:p>
                    </w:txbxContent>
                  </v:textbox>
                </v:rect>
                <v:rect id="Rectangle 13754" style="position:absolute;width:518;height:2079;left:0;top:14476;" filled="f" stroked="f">
                  <v:textbox inset="0,0,0,0">
                    <w:txbxContent>
                      <w:p>
                        <w:pPr>
                          <w:spacing w:before="0" w:after="160" w:line="259" w:lineRule="auto"/>
                          <w:ind w:left="0" w:right="0" w:firstLine="0"/>
                          <w:jc w:val="left"/>
                        </w:pPr>
                        <w:r>
                          <w:rPr/>
                          <w:t xml:space="preserve"> </w:t>
                        </w:r>
                      </w:p>
                    </w:txbxContent>
                  </v:textbox>
                </v:rect>
                <v:rect id="Rectangle 13755" style="position:absolute;width:518;height:2079;left:0;top:16080;" filled="f" stroked="f">
                  <v:textbox inset="0,0,0,0">
                    <w:txbxContent>
                      <w:p>
                        <w:pPr>
                          <w:spacing w:before="0" w:after="160" w:line="259" w:lineRule="auto"/>
                          <w:ind w:left="0" w:right="0" w:firstLine="0"/>
                          <w:jc w:val="left"/>
                        </w:pPr>
                        <w:r>
                          <w:rPr/>
                          <w:t xml:space="preserve"> </w:t>
                        </w:r>
                      </w:p>
                    </w:txbxContent>
                  </v:textbox>
                </v:rect>
                <v:rect id="Rectangle 13756" style="position:absolute;width:518;height:2079;left:0;top:17696;" filled="f" stroked="f">
                  <v:textbox inset="0,0,0,0">
                    <w:txbxContent>
                      <w:p>
                        <w:pPr>
                          <w:spacing w:before="0" w:after="160" w:line="259" w:lineRule="auto"/>
                          <w:ind w:left="0" w:right="0" w:firstLine="0"/>
                          <w:jc w:val="left"/>
                        </w:pPr>
                        <w:r>
                          <w:rPr/>
                          <w:t xml:space="preserve"> </w:t>
                        </w:r>
                      </w:p>
                    </w:txbxContent>
                  </v:textbox>
                </v:rect>
                <v:rect id="Rectangle 13757" style="position:absolute;width:518;height:2079;left:0;top:19296;" filled="f" stroked="f">
                  <v:textbox inset="0,0,0,0">
                    <w:txbxContent>
                      <w:p>
                        <w:pPr>
                          <w:spacing w:before="0" w:after="160" w:line="259" w:lineRule="auto"/>
                          <w:ind w:left="0" w:right="0" w:firstLine="0"/>
                          <w:jc w:val="left"/>
                        </w:pPr>
                        <w:r>
                          <w:rPr/>
                          <w:t xml:space="preserve"> </w:t>
                        </w:r>
                      </w:p>
                    </w:txbxContent>
                  </v:textbox>
                </v:rect>
                <v:rect id="Rectangle 13758" style="position:absolute;width:518;height:2079;left:0;top:20911;" filled="f" stroked="f">
                  <v:textbox inset="0,0,0,0">
                    <w:txbxContent>
                      <w:p>
                        <w:pPr>
                          <w:spacing w:before="0" w:after="160" w:line="259" w:lineRule="auto"/>
                          <w:ind w:left="0" w:right="0" w:firstLine="0"/>
                          <w:jc w:val="left"/>
                        </w:pPr>
                        <w:r>
                          <w:rPr/>
                          <w:t xml:space="preserve"> </w:t>
                        </w:r>
                      </w:p>
                    </w:txbxContent>
                  </v:textbox>
                </v:rect>
                <v:rect id="Rectangle 13759" style="position:absolute;width:518;height:2079;left:0;top:22511;" filled="f" stroked="f">
                  <v:textbox inset="0,0,0,0">
                    <w:txbxContent>
                      <w:p>
                        <w:pPr>
                          <w:spacing w:before="0" w:after="160" w:line="259" w:lineRule="auto"/>
                          <w:ind w:left="0" w:right="0" w:firstLine="0"/>
                          <w:jc w:val="left"/>
                        </w:pPr>
                        <w:r>
                          <w:rPr/>
                          <w:t xml:space="preserve"> </w:t>
                        </w:r>
                      </w:p>
                    </w:txbxContent>
                  </v:textbox>
                </v:rect>
                <v:rect id="Rectangle 13760" style="position:absolute;width:518;height:2079;left:0;top:24112;" filled="f" stroked="f">
                  <v:textbox inset="0,0,0,0">
                    <w:txbxContent>
                      <w:p>
                        <w:pPr>
                          <w:spacing w:before="0" w:after="160" w:line="259" w:lineRule="auto"/>
                          <w:ind w:left="0" w:right="0" w:firstLine="0"/>
                          <w:jc w:val="left"/>
                        </w:pPr>
                        <w:r>
                          <w:rPr/>
                          <w:t xml:space="preserve"> </w:t>
                        </w:r>
                      </w:p>
                    </w:txbxContent>
                  </v:textbox>
                </v:rect>
                <v:rect id="Rectangle 13761" style="position:absolute;width:518;height:2079;left:0;top:25727;" filled="f" stroked="f">
                  <v:textbox inset="0,0,0,0">
                    <w:txbxContent>
                      <w:p>
                        <w:pPr>
                          <w:spacing w:before="0" w:after="160" w:line="259" w:lineRule="auto"/>
                          <w:ind w:left="0" w:right="0" w:firstLine="0"/>
                          <w:jc w:val="left"/>
                        </w:pPr>
                        <w:r>
                          <w:rPr/>
                          <w:t xml:space="preserve"> </w:t>
                        </w:r>
                      </w:p>
                    </w:txbxContent>
                  </v:textbox>
                </v:rect>
                <v:rect id="Rectangle 13762" style="position:absolute;width:518;height:2079;left:0;top:27327;" filled="f" stroked="f">
                  <v:textbox inset="0,0,0,0">
                    <w:txbxContent>
                      <w:p>
                        <w:pPr>
                          <w:spacing w:before="0" w:after="160" w:line="259" w:lineRule="auto"/>
                          <w:ind w:left="0" w:right="0" w:firstLine="0"/>
                          <w:jc w:val="left"/>
                        </w:pPr>
                        <w:r>
                          <w:rPr/>
                          <w:t xml:space="preserve"> </w:t>
                        </w:r>
                      </w:p>
                    </w:txbxContent>
                  </v:textbox>
                </v:rect>
                <v:rect id="Rectangle 13763" style="position:absolute;width:518;height:2079;left:0;top:28943;" filled="f" stroked="f">
                  <v:textbox inset="0,0,0,0">
                    <w:txbxContent>
                      <w:p>
                        <w:pPr>
                          <w:spacing w:before="0" w:after="160" w:line="259" w:lineRule="auto"/>
                          <w:ind w:left="0" w:right="0" w:firstLine="0"/>
                          <w:jc w:val="left"/>
                        </w:pPr>
                        <w:r>
                          <w:rPr/>
                          <w:t xml:space="preserve"> </w:t>
                        </w:r>
                      </w:p>
                    </w:txbxContent>
                  </v:textbox>
                </v:rect>
                <v:rect id="Rectangle 13764" style="position:absolute;width:518;height:2079;left:0;top:30543;" filled="f" stroked="f">
                  <v:textbox inset="0,0,0,0">
                    <w:txbxContent>
                      <w:p>
                        <w:pPr>
                          <w:spacing w:before="0" w:after="160" w:line="259" w:lineRule="auto"/>
                          <w:ind w:left="0" w:right="0" w:firstLine="0"/>
                          <w:jc w:val="left"/>
                        </w:pPr>
                        <w:r>
                          <w:rPr/>
                          <w:t xml:space="preserve"> </w:t>
                        </w:r>
                      </w:p>
                    </w:txbxContent>
                  </v:textbox>
                </v:rect>
                <v:rect id="Rectangle 13765" style="position:absolute;width:518;height:2079;left:0;top:32143;" filled="f" stroked="f">
                  <v:textbox inset="0,0,0,0">
                    <w:txbxContent>
                      <w:p>
                        <w:pPr>
                          <w:spacing w:before="0" w:after="160" w:line="259" w:lineRule="auto"/>
                          <w:ind w:left="0" w:right="0" w:firstLine="0"/>
                          <w:jc w:val="left"/>
                        </w:pPr>
                        <w:r>
                          <w:rPr/>
                          <w:t xml:space="preserve"> </w:t>
                        </w:r>
                      </w:p>
                    </w:txbxContent>
                  </v:textbox>
                </v:rect>
                <v:shape id="Picture 13825" style="position:absolute;width:46771;height:32857;left:2542;top:0;" filled="f">
                  <v:imagedata r:id="rId37"/>
                </v:shape>
                <v:shape id="Shape 13826" style="position:absolute;width:32004;height:762;left:28724;top:22768;" coordsize="3200400,76200" path="m76200,0l76200,31750l3200400,31750l3200400,44450l76200,44450l76200,76200l0,38100l76200,0x">
                  <v:stroke weight="0pt" endcap="square" joinstyle="miter" miterlimit="10" on="false" color="#000000" opacity="0"/>
                  <v:fill on="true" color="#000000"/>
                </v:shape>
              </v:group>
            </w:pict>
          </mc:Fallback>
        </mc:AlternateContent>
      </w:r>
    </w:p>
    <w:p w:rsidR="00774917" w:rsidRDefault="00D15DAA">
      <w:pPr>
        <w:spacing w:after="0" w:line="259" w:lineRule="auto"/>
        <w:ind w:left="459" w:right="0" w:firstLine="0"/>
        <w:jc w:val="left"/>
      </w:pPr>
      <w:r>
        <w:t xml:space="preserve"> </w:t>
      </w:r>
    </w:p>
    <w:p w:rsidR="00774917" w:rsidRDefault="00D15DAA">
      <w:pPr>
        <w:ind w:left="444" w:right="956" w:firstLine="708"/>
      </w:pPr>
      <w:r>
        <w:t xml:space="preserve">La parcela objeto de estudio forma parte del Proyecto de compensación del Plan Parcial de Rubén Marichal promovido por Gestur Tenerife, aprobado por el Ayuntamiento Pleno en sesión extraordinaria de fecha 27 de abril de 2001. </w:t>
      </w:r>
    </w:p>
    <w:p w:rsidR="00774917" w:rsidRDefault="00D15DAA">
      <w:pPr>
        <w:spacing w:after="0" w:line="259" w:lineRule="auto"/>
        <w:ind w:left="1167" w:right="0" w:firstLine="0"/>
        <w:jc w:val="left"/>
      </w:pPr>
      <w:r>
        <w:t xml:space="preserve"> </w:t>
      </w:r>
    </w:p>
    <w:p w:rsidR="00774917" w:rsidRDefault="00D15DAA">
      <w:pPr>
        <w:ind w:left="444" w:right="956" w:firstLine="708"/>
      </w:pPr>
      <w:r>
        <w:t>En cuanto a la innecesaridad de licencia de segregación, indicar que el artículo 342 de la Ley 4/2017, de 13 de julio, del Suelo y de los Espacios Naturales Protegidos de Canarias hace referencia al procedimiento para el otorgamiento de Licencias, y el cas</w:t>
      </w:r>
      <w:r>
        <w:t xml:space="preserve">o que ocupa, esto es, la innecesaridad de Licencia de segregación, viene regulada en el artículo 227 de la mencionada Ley. </w:t>
      </w:r>
    </w:p>
    <w:p w:rsidR="00774917" w:rsidRDefault="00D15DAA">
      <w:pPr>
        <w:spacing w:after="0" w:line="259" w:lineRule="auto"/>
        <w:ind w:left="459" w:right="0" w:firstLine="0"/>
        <w:jc w:val="left"/>
      </w:pPr>
      <w:r>
        <w:t xml:space="preserve"> </w:t>
      </w:r>
    </w:p>
    <w:p w:rsidR="00774917" w:rsidRDefault="00D15DAA">
      <w:pPr>
        <w:ind w:left="454" w:right="956"/>
      </w:pPr>
      <w:r>
        <w:t xml:space="preserve">“Artículo 277. Indivisibilidad de fincas, unidades, parcelas y solares. </w:t>
      </w:r>
    </w:p>
    <w:p w:rsidR="00774917" w:rsidRDefault="00D15DAA">
      <w:pPr>
        <w:ind w:left="454" w:right="956"/>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4179" name="Group 15417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829" name="Rectangle 1382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Validación: 4MAAK3MNFX9X9EDHMHJ9SGECZ | Verificac</w:t>
                              </w:r>
                              <w:r>
                                <w:rPr>
                                  <w:sz w:val="12"/>
                                </w:rPr>
                                <w:t xml:space="preserve">ión: https://candelaria.sedelectronica.es/ </w:t>
                              </w:r>
                            </w:p>
                          </w:txbxContent>
                        </wps:txbx>
                        <wps:bodyPr horzOverflow="overflow" vert="horz" lIns="0" tIns="0" rIns="0" bIns="0" rtlCol="0">
                          <a:noAutofit/>
                        </wps:bodyPr>
                      </wps:wsp>
                      <wps:wsp>
                        <wps:cNvPr id="13830" name="Rectangle 1383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4179" style="width:12.7031pt;height:281.352pt;position:absolute;mso-position-horizontal-relative:page;mso-position-horizontal:absolute;margin-left:682.278pt;mso-position-vertical-relative:page;margin-top:530.568pt;" coordsize="1613,35731">
                <v:rect id="Rectangle 1382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83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100 </w:t>
                        </w:r>
                      </w:p>
                    </w:txbxContent>
                  </v:textbox>
                </v:rect>
                <w10:wrap type="square"/>
              </v:group>
            </w:pict>
          </mc:Fallback>
        </mc:AlternateContent>
      </w:r>
      <w:r>
        <w:t xml:space="preserve">2. Los notarios y registradores de la propiedad exigirán, para autorizar e inscribir respectivamente, escrituras de </w:t>
      </w:r>
      <w:r>
        <w:t xml:space="preserve">división de terrenos, que se acredite el otorgamiento de la licencia o la </w:t>
      </w:r>
      <w:r>
        <w:rPr>
          <w:b/>
        </w:rPr>
        <w:t>declaración municipal de su innecesaridad</w:t>
      </w:r>
      <w:r>
        <w:t>, que los primeros deberán testimoniar en el documento, de acuerdo con lo previsto en la legislación estatal…”, por tanto, no se trata de lic</w:t>
      </w:r>
      <w:r>
        <w:t xml:space="preserve">encia urbanística, sino una declaración municipal de su innecesaridad. </w:t>
      </w:r>
    </w:p>
    <w:p w:rsidR="00774917" w:rsidRDefault="00D15DAA">
      <w:pPr>
        <w:spacing w:after="0" w:line="259" w:lineRule="auto"/>
        <w:ind w:left="459" w:right="0" w:firstLine="0"/>
        <w:jc w:val="left"/>
      </w:pPr>
      <w:r>
        <w:t xml:space="preserve"> </w:t>
      </w:r>
    </w:p>
    <w:p w:rsidR="00774917" w:rsidRDefault="00D15DAA">
      <w:pPr>
        <w:ind w:left="454" w:right="956"/>
      </w:pPr>
      <w:r>
        <w:t xml:space="preserve">La parcela objeto de estudio está identificada claramente dentro del Proyecto de Compensación de la siguiente forma: </w:t>
      </w:r>
    </w:p>
    <w:p w:rsidR="00774917" w:rsidRDefault="00D15DAA">
      <w:pPr>
        <w:spacing w:after="9" w:line="259" w:lineRule="auto"/>
        <w:ind w:left="1167" w:right="0" w:firstLine="0"/>
        <w:jc w:val="left"/>
      </w:pPr>
      <w:r>
        <w:t xml:space="preserve"> </w:t>
      </w:r>
    </w:p>
    <w:p w:rsidR="00774917" w:rsidRDefault="00D15DAA">
      <w:pPr>
        <w:numPr>
          <w:ilvl w:val="0"/>
          <w:numId w:val="15"/>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A solicitud del Ayuntamiento de Candelaria, el 5% del aprovechamiento del Sect</w:t>
      </w:r>
      <w:r>
        <w:t xml:space="preserve">or a ceder a la Corporación se materializará de la siguiente manera mediante la cesión de las siguientes parcelas lucrativas resultantes del Proyecto de Compensación: </w:t>
      </w:r>
    </w:p>
    <w:p w:rsidR="00774917" w:rsidRDefault="00D15DAA">
      <w:pPr>
        <w:ind w:left="454" w:right="956"/>
      </w:pPr>
      <w:r>
        <w:rPr>
          <w:u w:val="single" w:color="000000"/>
        </w:rPr>
        <w:t>PARCELA 13 DE LA MANZANA 26:</w:t>
      </w:r>
      <w:r>
        <w:t xml:space="preserve"> Con una superficie de CIENTO CINCUENTA Y NEVE METROS CUADRA</w:t>
      </w:r>
      <w:r>
        <w:t xml:space="preserve">DOS (159m2) y una edificabilidad de CIENTO NOVENTA Y UN MEROS CUADRADOS DE TECHO (191m2t). Uso: residencial. </w:t>
      </w:r>
    </w:p>
    <w:p w:rsidR="00774917" w:rsidRDefault="00D15DAA">
      <w:pPr>
        <w:spacing w:after="0" w:line="259" w:lineRule="auto"/>
        <w:ind w:left="459" w:right="0" w:firstLine="0"/>
        <w:jc w:val="left"/>
      </w:pPr>
      <w:r>
        <w:t xml:space="preserve"> </w:t>
      </w:r>
    </w:p>
    <w:p w:rsidR="00774917" w:rsidRDefault="00D15DAA">
      <w:pPr>
        <w:ind w:left="454" w:right="956"/>
      </w:pPr>
      <w:r>
        <w:t>Por otro lado, consultada la sede electrónica de Catastro también se puede observar que la parcela también se encuentra perfectamente delimitada</w:t>
      </w:r>
      <w:r>
        <w:t xml:space="preserve"> y diferenciada del resto. </w:t>
      </w:r>
    </w:p>
    <w:p w:rsidR="00774917" w:rsidRDefault="00D15DAA">
      <w:pPr>
        <w:spacing w:after="0" w:line="259" w:lineRule="auto"/>
        <w:ind w:left="459" w:right="0" w:firstLine="0"/>
        <w:jc w:val="left"/>
      </w:pPr>
      <w:r>
        <w:t xml:space="preserve"> </w:t>
      </w:r>
    </w:p>
    <w:p w:rsidR="00774917" w:rsidRDefault="00D15DAA">
      <w:pPr>
        <w:spacing w:after="3527" w:line="259" w:lineRule="auto"/>
        <w:ind w:left="459" w:right="0" w:firstLine="0"/>
        <w:jc w:val="left"/>
      </w:pPr>
      <w:r>
        <w:t xml:space="preserve"> </w:t>
      </w:r>
    </w:p>
    <w:p w:rsidR="00774917" w:rsidRDefault="00D15DAA">
      <w:pPr>
        <w:spacing w:after="1245" w:line="259" w:lineRule="auto"/>
        <w:ind w:left="-2094" w:right="2333" w:firstLine="0"/>
        <w:jc w:val="left"/>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3641" name="Group 153641"/>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3913" name="Rectangle 1391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3914" name="Rectangle 1391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3641" style="width:12.7031pt;height:281.352pt;position:absolute;mso-position-horizontal-relative:page;mso-position-horizontal:absolute;margin-left:682.278pt;mso-position-vertical-relative:page;margin-top:530.568pt;" coordsize="1613,35731">
                <v:rect id="Rectangle 1391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391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100 </w:t>
                        </w:r>
                      </w:p>
                    </w:txbxContent>
                  </v:textbox>
                </v:rect>
                <w10:wrap type="square"/>
              </v:group>
            </w:pict>
          </mc:Fallback>
        </mc:AlternateContent>
      </w:r>
      <w:r>
        <w:rPr>
          <w:noProof/>
        </w:rPr>
        <w:drawing>
          <wp:anchor distT="0" distB="0" distL="114300" distR="114300" simplePos="0" relativeHeight="251749376" behindDoc="0" locked="0" layoutInCell="1" allowOverlap="0">
            <wp:simplePos x="0" y="0"/>
            <wp:positionH relativeFrom="column">
              <wp:posOffset>675132</wp:posOffset>
            </wp:positionH>
            <wp:positionV relativeFrom="paragraph">
              <wp:posOffset>-2353293</wp:posOffset>
            </wp:positionV>
            <wp:extent cx="4821937" cy="3396996"/>
            <wp:effectExtent l="0" t="0" r="0" b="0"/>
            <wp:wrapSquare wrapText="bothSides"/>
            <wp:docPr id="13910" name="Picture 13910"/>
            <wp:cNvGraphicFramePr/>
            <a:graphic xmlns:a="http://schemas.openxmlformats.org/drawingml/2006/main">
              <a:graphicData uri="http://schemas.openxmlformats.org/drawingml/2006/picture">
                <pic:pic xmlns:pic="http://schemas.openxmlformats.org/drawingml/2006/picture">
                  <pic:nvPicPr>
                    <pic:cNvPr id="13910" name="Picture 13910"/>
                    <pic:cNvPicPr/>
                  </pic:nvPicPr>
                  <pic:blipFill>
                    <a:blip r:embed="rId38"/>
                    <a:stretch>
                      <a:fillRect/>
                    </a:stretch>
                  </pic:blipFill>
                  <pic:spPr>
                    <a:xfrm>
                      <a:off x="0" y="0"/>
                      <a:ext cx="4821937" cy="3396996"/>
                    </a:xfrm>
                    <a:prstGeom prst="rect">
                      <a:avLst/>
                    </a:prstGeom>
                  </pic:spPr>
                </pic:pic>
              </a:graphicData>
            </a:graphic>
          </wp:anchor>
        </w:drawing>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line="249" w:lineRule="auto"/>
        <w:ind w:left="454" w:right="953"/>
      </w:pPr>
      <w:r>
        <w:rPr>
          <w:b/>
        </w:rPr>
        <w:t xml:space="preserve">Conclusión:  </w:t>
      </w:r>
    </w:p>
    <w:p w:rsidR="00774917" w:rsidRDefault="00D15DAA">
      <w:pPr>
        <w:ind w:left="454" w:right="956"/>
      </w:pPr>
      <w:r>
        <w:t xml:space="preserve">La parcela 13 de la manzana 26 del Plan Parcial de Rubén Marichal, se corresponde con una parcela única, bien descrita e identificada dentro del Proyecto de Compensación del Plan Parcial de Rubén Marichal y no es necesaria segregación alguna. </w:t>
      </w:r>
    </w:p>
    <w:p w:rsidR="00774917" w:rsidRDefault="00D15DAA">
      <w:pPr>
        <w:spacing w:after="0" w:line="259" w:lineRule="auto"/>
        <w:ind w:left="459" w:right="0" w:firstLine="0"/>
        <w:jc w:val="left"/>
      </w:pPr>
      <w:r>
        <w:t xml:space="preserve"> </w:t>
      </w:r>
    </w:p>
    <w:p w:rsidR="00774917" w:rsidRDefault="00D15DAA">
      <w:pPr>
        <w:ind w:left="454" w:right="956"/>
      </w:pPr>
      <w:r>
        <w:t>Y para que</w:t>
      </w:r>
      <w:r>
        <w:t xml:space="preserve"> conste a los efectos oportunos, salvo error u omisión, se firma el presente informe.”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370"/>
        <w:ind w:left="1179" w:right="956"/>
      </w:pPr>
      <w:r>
        <w:t xml:space="preserve">No obstante, la Junta de Gobierno Local acordará lo más procedente. </w:t>
      </w:r>
    </w:p>
    <w:p w:rsidR="00774917" w:rsidRDefault="00D15DAA">
      <w:pPr>
        <w:spacing w:after="100" w:line="259" w:lineRule="auto"/>
        <w:ind w:left="459" w:right="0" w:firstLine="0"/>
        <w:jc w:val="left"/>
      </w:pPr>
      <w:r>
        <w:rPr>
          <w:b/>
        </w:rPr>
        <w:t xml:space="preserve"> </w:t>
      </w:r>
    </w:p>
    <w:p w:rsidR="00774917" w:rsidRDefault="00D15DAA">
      <w:pPr>
        <w:spacing w:after="98"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line="249" w:lineRule="auto"/>
        <w:ind w:left="454" w:right="953"/>
      </w:pPr>
      <w:r>
        <w:rPr>
          <w:b/>
        </w:rPr>
        <w:t xml:space="preserve">  Consta en el expediente Informe Jurídico emitido por Doña Mª del Pilar Chico Delgado, </w:t>
      </w:r>
      <w:r>
        <w:rPr>
          <w:b/>
        </w:rPr>
        <w:t xml:space="preserve">que desempeña el puesto de Técnico de Administración General, de 13 de abril de 2021, debidamente conformado por Don Octavio Manuel Fernández Hernández, Secretario </w:t>
      </w:r>
    </w:p>
    <w:p w:rsidR="00774917" w:rsidRDefault="00D15DAA">
      <w:pPr>
        <w:spacing w:after="110" w:line="249" w:lineRule="auto"/>
        <w:ind w:left="454" w:right="953"/>
      </w:pPr>
      <w:r>
        <w:rPr>
          <w:b/>
        </w:rPr>
        <w:t xml:space="preserve">General, de 14 de abril de 2021, del siguiente tenor literal: </w:t>
      </w:r>
    </w:p>
    <w:p w:rsidR="00774917" w:rsidRDefault="00D15DAA">
      <w:pPr>
        <w:spacing w:after="98" w:line="259" w:lineRule="auto"/>
        <w:ind w:left="459" w:right="0" w:firstLine="0"/>
        <w:jc w:val="left"/>
      </w:pPr>
      <w:r>
        <w:rPr>
          <w:b/>
        </w:rPr>
        <w:t xml:space="preserve"> </w:t>
      </w:r>
    </w:p>
    <w:p w:rsidR="00774917" w:rsidRDefault="00D15DAA">
      <w:pPr>
        <w:spacing w:after="138" w:line="259" w:lineRule="auto"/>
        <w:ind w:left="0" w:right="449" w:firstLine="0"/>
        <w:jc w:val="center"/>
      </w:pPr>
      <w:r>
        <w:rPr>
          <w:b/>
        </w:rPr>
        <w:t xml:space="preserve"> </w:t>
      </w:r>
    </w:p>
    <w:p w:rsidR="00774917" w:rsidRDefault="00D15DAA">
      <w:pPr>
        <w:pStyle w:val="Ttulo1"/>
        <w:ind w:left="206" w:right="705"/>
      </w:pPr>
      <w:r>
        <w:t>“INFORME JURIDICO</w:t>
      </w:r>
      <w:r>
        <w:rPr>
          <w:b w:val="0"/>
        </w:rPr>
        <w:t xml:space="preserve"> </w:t>
      </w:r>
    </w:p>
    <w:p w:rsidR="00774917" w:rsidRDefault="00D15DAA">
      <w:pPr>
        <w:spacing w:after="101" w:line="259" w:lineRule="auto"/>
        <w:ind w:left="0" w:right="449" w:firstLine="0"/>
        <w:jc w:val="center"/>
      </w:pPr>
      <w:r>
        <w:rPr>
          <w:b/>
        </w:rPr>
        <w:t xml:space="preserve"> </w:t>
      </w:r>
    </w:p>
    <w:p w:rsidR="00774917" w:rsidRDefault="00D15DAA">
      <w:pPr>
        <w:spacing w:after="115" w:line="249" w:lineRule="auto"/>
        <w:ind w:left="454" w:right="953"/>
      </w:pPr>
      <w:r>
        <w:rPr>
          <w:b/>
        </w:rPr>
        <w:t xml:space="preserve">La </w:t>
      </w:r>
      <w:r>
        <w:rPr>
          <w:b/>
        </w:rPr>
        <w:t xml:space="preserve">Técnico de Administración General, Mª del Pilar Chico Delgado, en relación con el expediente arriba indicado, emite el siguiente informe con la conformidad del Secretario General, Octavio Manuel Fernández Hernández. </w:t>
      </w:r>
    </w:p>
    <w:p w:rsidR="00774917" w:rsidRDefault="00D15DAA">
      <w:pPr>
        <w:spacing w:after="95" w:line="259" w:lineRule="auto"/>
        <w:ind w:left="459" w:right="0" w:firstLine="0"/>
        <w:jc w:val="left"/>
      </w:pPr>
      <w:r>
        <w:t xml:space="preserve"> </w:t>
      </w:r>
    </w:p>
    <w:p w:rsidR="00774917" w:rsidRDefault="00D15DAA">
      <w:pPr>
        <w:pStyle w:val="Ttulo1"/>
        <w:spacing w:after="0"/>
        <w:ind w:left="206" w:right="705"/>
      </w:pPr>
      <w:r>
        <w:t>ANTECEDENTES</w:t>
      </w:r>
      <w:r>
        <w:rPr>
          <w:b w:val="0"/>
        </w:rPr>
        <w:t xml:space="preserve"> </w:t>
      </w:r>
    </w:p>
    <w:p w:rsidR="00774917" w:rsidRDefault="00D15DAA">
      <w:pPr>
        <w:spacing w:after="0" w:line="259" w:lineRule="auto"/>
        <w:ind w:left="0" w:right="449" w:firstLine="0"/>
        <w:jc w:val="center"/>
      </w:pPr>
      <w:r>
        <w:t xml:space="preserve"> </w:t>
      </w:r>
    </w:p>
    <w:p w:rsidR="00774917" w:rsidRDefault="00D15DAA">
      <w:pPr>
        <w:spacing w:after="112"/>
        <w:ind w:left="454" w:right="956"/>
      </w:pPr>
      <w:r>
        <w:t xml:space="preserve"> </w:t>
      </w:r>
      <w:r>
        <w:t>Visto el expediente iniciado para llevar a cabo la actualización del Inventario de bienes del Ayuntamiento de Candelaria y a la incorporación en el mismo de la parcela 13 de la Manzana 26 del Plan Parcial de Rubén Marichal.</w:t>
      </w:r>
      <w:r>
        <w:rPr>
          <w:b/>
        </w:rPr>
        <w:t xml:space="preserve"> </w:t>
      </w:r>
    </w:p>
    <w:p w:rsidR="00774917" w:rsidRDefault="00D15DAA">
      <w:pPr>
        <w:spacing w:after="0" w:line="259" w:lineRule="auto"/>
        <w:ind w:left="459" w:right="0" w:firstLine="0"/>
        <w:jc w:val="left"/>
      </w:pPr>
      <w:r>
        <w:t xml:space="preserve"> </w:t>
      </w:r>
    </w:p>
    <w:p w:rsidR="00774917" w:rsidRDefault="00D15DAA">
      <w:pPr>
        <w:ind w:left="444" w:right="956" w:firstLine="708"/>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2678" name="Group 15267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025" name="Rectangle 1402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Validación: 4MAAK3MNF</w:t>
                              </w:r>
                              <w:r>
                                <w:rPr>
                                  <w:sz w:val="12"/>
                                </w:rPr>
                                <w:t xml:space="preserve">X9X9EDHMHJ9SGECZ | Verificación: https://candelaria.sedelectronica.es/ </w:t>
                              </w:r>
                            </w:p>
                          </w:txbxContent>
                        </wps:txbx>
                        <wps:bodyPr horzOverflow="overflow" vert="horz" lIns="0" tIns="0" rIns="0" bIns="0" rtlCol="0">
                          <a:noAutofit/>
                        </wps:bodyPr>
                      </wps:wsp>
                      <wps:wsp>
                        <wps:cNvPr id="14026" name="Rectangle 1402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2678" style="width:12.7031pt;height:281.352pt;position:absolute;mso-position-horizontal-relative:page;mso-position-horizontal:absolute;margin-left:682.278pt;mso-position-vertical-relative:page;margin-top:530.568pt;" coordsize="1613,35731">
                <v:rect id="Rectangle 1402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02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100 </w:t>
                        </w:r>
                      </w:p>
                    </w:txbxContent>
                  </v:textbox>
                </v:rect>
                <w10:wrap type="square"/>
              </v:group>
            </w:pict>
          </mc:Fallback>
        </mc:AlternateContent>
      </w:r>
      <w:r>
        <w:t>Visto que  entidades locales están obligadas a formar inventario valorado de todos los b</w:t>
      </w:r>
      <w:r>
        <w:t>ienes y derechos que les pertenecen y que será objeto de actualización continua de conformidad con lo dispuesto en los artículos 32 y ss. del Real Decreto 1372/1986, de 13 de junio, por el que se aprueba el Reglamento de Bienes de las Entidades Locales y e</w:t>
      </w:r>
      <w:r>
        <w:t xml:space="preserve">l artículo 86 del Texto Refundido de las Disposiciones Legales Vigentes en Materia de Régimen Local aprobado por Real Decreto Legislativo 781/1986, de 18 de abril. </w:t>
      </w:r>
    </w:p>
    <w:p w:rsidR="00774917" w:rsidRDefault="00D15DAA">
      <w:pPr>
        <w:spacing w:after="0" w:line="259" w:lineRule="auto"/>
        <w:ind w:left="1167" w:right="0" w:firstLine="0"/>
        <w:jc w:val="left"/>
      </w:pPr>
      <w:r>
        <w:t xml:space="preserve"> </w:t>
      </w:r>
    </w:p>
    <w:p w:rsidR="00774917" w:rsidRDefault="00D15DAA">
      <w:pPr>
        <w:ind w:left="444" w:right="956" w:firstLine="708"/>
      </w:pPr>
      <w:r>
        <w:t>Se han realizado los trabajos y trámites necesarios para aprobar la ficha de la parcela 1</w:t>
      </w:r>
      <w:r>
        <w:t xml:space="preserve">3 de la Manzana 26 del Plan Parcial de Rubén Marichal e incluirla en el Inventario de Bienes del Ayuntamiento de Candelaria y su inscripción en el Registro de la Propiedad, a los efectos de dar cumplimiento a lo establecido en el Acuerdo de la Comisión de </w:t>
      </w:r>
      <w:r>
        <w:t xml:space="preserve">Gobierno celebrada con fecha 21 de julio de 1998, en relación con la formalización de la escritura pública de permuta a nombre de Doña Magdalena Cabrera Almenara y D. Pablo Pérez Rodríguez. </w:t>
      </w:r>
    </w:p>
    <w:p w:rsidR="00774917" w:rsidRDefault="00D15DAA">
      <w:pPr>
        <w:spacing w:after="0" w:line="259" w:lineRule="auto"/>
        <w:ind w:left="1167" w:right="0" w:firstLine="0"/>
        <w:jc w:val="left"/>
      </w:pPr>
      <w:r>
        <w:t xml:space="preserve"> </w:t>
      </w:r>
    </w:p>
    <w:p w:rsidR="00774917" w:rsidRDefault="00D15DAA">
      <w:pPr>
        <w:ind w:left="444" w:right="956" w:firstLine="708"/>
      </w:pPr>
      <w:r>
        <w:t>Consta en el expediente copia compulsada del acuerdo de la Comisión de Gobierno en sesión ordinaria de fecha 21 de julio de 1998, en la cual se aprobó la permuta de una parcela situada en la rambla de unión Candelaria-Caletillas y acceso a la autopista TF-</w:t>
      </w:r>
      <w:r>
        <w:t>1 (Rambla Los Menceyes) propiedad de Dña. Magdalena Cabrera Almenara y D. Pablo Pérez Rodríguez por dos parcelas situadas en el Plan Parcial Rubén Marichal, una de ellas es la parcela 13 de la Manzana 26, que debían ser objeto de cesión por Gestur Tenerife</w:t>
      </w:r>
      <w:r>
        <w:t xml:space="preserve">, S.A al Ayuntamiento de Candelaria por aprovechamiento medio de dicho Plan Parcial. </w:t>
      </w:r>
    </w:p>
    <w:p w:rsidR="00774917" w:rsidRDefault="00D15DAA">
      <w:pPr>
        <w:spacing w:after="0" w:line="259" w:lineRule="auto"/>
        <w:ind w:left="1167" w:right="0" w:firstLine="0"/>
        <w:jc w:val="left"/>
      </w:pPr>
      <w:r>
        <w:t xml:space="preserve"> </w:t>
      </w:r>
    </w:p>
    <w:p w:rsidR="00774917" w:rsidRDefault="00D15DAA">
      <w:pPr>
        <w:spacing w:after="114"/>
        <w:ind w:left="444" w:right="956" w:firstLine="708"/>
      </w:pPr>
      <w:r>
        <w:t>Consta en el expediente Declaración catastral de alteración de la titularidad y variación de la cuota de participación en bienes inmuebles de fecha marzo de 2015, corre</w:t>
      </w:r>
      <w:r>
        <w:t xml:space="preserve">spondiente a la parcela objeto de este expediente a nombre de Doña Magdalena Cabrera Almenara. </w:t>
      </w:r>
    </w:p>
    <w:p w:rsidR="00774917" w:rsidRDefault="00D15DAA">
      <w:pPr>
        <w:spacing w:after="0" w:line="259" w:lineRule="auto"/>
        <w:ind w:left="1167" w:right="0" w:firstLine="0"/>
        <w:jc w:val="left"/>
      </w:pPr>
      <w:r>
        <w:t xml:space="preserve"> </w:t>
      </w:r>
    </w:p>
    <w:p w:rsidR="00774917" w:rsidRDefault="00D15DAA">
      <w:pPr>
        <w:spacing w:after="2" w:line="243" w:lineRule="auto"/>
        <w:ind w:left="444" w:firstLine="698"/>
        <w:jc w:val="left"/>
      </w:pPr>
      <w:r>
        <w:t xml:space="preserve">Consta en el expediente copia compulsada del </w:t>
      </w:r>
      <w:r>
        <w:t xml:space="preserve">Proyecto de compensación del Plan Parcial de Rubén Marichal promovido por Gestur Tenerife, S.A, y de la aprobación definitiva de dicho proyecto, aprobado por el Ayuntamiento Pleno en sesión extraordinaria de fecha 27 de abril de 2001. La parcela objeto de </w:t>
      </w:r>
      <w:r>
        <w:t xml:space="preserve">estudio forma parte del Proyecto de compensación del Plan Parcial de Rubén Marichal promovido por Gestur Tenerife, aprobado por el Ayuntamiento Pleno en sesión extraordinaria de fecha 27 de abril de 2001. </w:t>
      </w:r>
    </w:p>
    <w:p w:rsidR="00774917" w:rsidRDefault="00D15DAA">
      <w:pPr>
        <w:spacing w:after="0" w:line="259" w:lineRule="auto"/>
        <w:ind w:left="1167" w:right="0" w:firstLine="0"/>
        <w:jc w:val="left"/>
      </w:pPr>
      <w:r>
        <w:t xml:space="preserve"> </w:t>
      </w:r>
    </w:p>
    <w:p w:rsidR="00774917" w:rsidRDefault="00D15DAA">
      <w:pPr>
        <w:ind w:left="444" w:right="956" w:firstLine="708"/>
      </w:pPr>
      <w:r>
        <w:t>En cuanto a la segregación, referida en el “Artí</w:t>
      </w:r>
      <w:r>
        <w:t>culo 277 de la Ley 4/2017, de 13 de julio, del Suelo. Indivisibilidad de fincas, unidades, parcelas y solares, en su número 2. Los notarios y registradores de la propiedad exigirán, para autorizar e inscribir respectivamente, escrituras de división de terr</w:t>
      </w:r>
      <w:r>
        <w:t xml:space="preserve">enos, que se acredite el otorgamiento de la licencia o la </w:t>
      </w:r>
      <w:r>
        <w:rPr>
          <w:b/>
        </w:rPr>
        <w:t>declaración municipal de su innecesaridad</w:t>
      </w:r>
      <w:r>
        <w:t>, que los primeros deberán testimoniar en el documento, de acuerdo con lo previsto en la legislación estatal…” Por tanto, la parcela objeto de inscripción se</w:t>
      </w:r>
      <w:r>
        <w:t xml:space="preserve"> entiende segregada al estar perfectamente descrita e identificada en el proyecto de compensación.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La parcela que es objeto de inscripción y permuta es la identificada en el referido Proyecto de la siguiente forma: </w:t>
      </w:r>
    </w:p>
    <w:p w:rsidR="00774917" w:rsidRDefault="00D15DAA">
      <w:pPr>
        <w:spacing w:after="11" w:line="259" w:lineRule="auto"/>
        <w:ind w:left="1167" w:right="0" w:firstLine="0"/>
        <w:jc w:val="left"/>
      </w:pPr>
      <w:r>
        <w:t xml:space="preserve"> </w:t>
      </w:r>
    </w:p>
    <w:p w:rsidR="00774917" w:rsidRDefault="00D15DAA">
      <w:pPr>
        <w:numPr>
          <w:ilvl w:val="0"/>
          <w:numId w:val="16"/>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CESIÓN DEL APROVECHAMIENTO CORRESPO</w:t>
      </w:r>
      <w:r>
        <w:t xml:space="preserve">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3710" name="Group 15371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153" name="Rectangle 1415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4154" name="Rectangle 1415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3710" style="width:12.7031pt;height:281.352pt;position:absolute;mso-position-horizontal-relative:page;mso-position-horizontal:absolute;margin-left:682.278pt;mso-position-vertical-relative:page;margin-top:530.568pt;" coordsize="1613,35731">
                <v:rect id="Rectangle 1415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15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100 </w:t>
                        </w:r>
                      </w:p>
                    </w:txbxContent>
                  </v:textbox>
                </v:rect>
                <w10:wrap type="square"/>
              </v:group>
            </w:pict>
          </mc:Fallback>
        </mc:AlternateContent>
      </w:r>
      <w:r>
        <w:t>A solicitud del Ayuntamiento de Candelaria, el 5% del aprovechamiento del Sector a ceder a la Corporación se materializará de la siguiente manera mediante la cesi</w:t>
      </w:r>
      <w:r>
        <w:t xml:space="preserve">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ind w:left="454" w:right="956"/>
      </w:pPr>
      <w:r>
        <w:rPr>
          <w:u w:val="single" w:color="000000"/>
        </w:rPr>
        <w:t>PARCELA 13 DE LA MANZANA 26:</w:t>
      </w:r>
      <w:r>
        <w:t xml:space="preserve"> Con una superficie de CIENTO CINCUENTA Y NEVE METROS CUADRADOS (159m2) y una edificabilidad de CIENTO NOVENTA Y UN MEROS CUADRADOS DE TECHO (</w:t>
      </w:r>
      <w:r>
        <w:t xml:space="preserve">191m2t). Uso: residencial.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Consta en el expediente el informe emitido por la Oficina técnica de fecha 08/04/2021, cuyo tenor literal es el siguiente: </w:t>
      </w:r>
    </w:p>
    <w:p w:rsidR="00774917" w:rsidRDefault="00D15DAA">
      <w:pPr>
        <w:spacing w:after="0" w:line="259" w:lineRule="auto"/>
        <w:ind w:left="459" w:right="0" w:firstLine="0"/>
        <w:jc w:val="left"/>
      </w:pPr>
      <w:r>
        <w:rPr>
          <w:b/>
        </w:rPr>
        <w:t xml:space="preserve"> </w:t>
      </w:r>
    </w:p>
    <w:p w:rsidR="00774917" w:rsidRDefault="00D15DAA">
      <w:pPr>
        <w:spacing w:after="112"/>
        <w:ind w:left="454" w:right="956"/>
      </w:pPr>
      <w:r>
        <w:t>“...Visto el expediente antedicho, en relación a la inscripción registral de la parcela 13 de la Man</w:t>
      </w:r>
      <w:r>
        <w:t xml:space="preserve">zana 26 del Plan Parcial de Rubén Marichal en el Inventario Municipal de Bienes y Derechos, en cumplimiento con el artículo 20 del RD 1372/1986, de 13 de junio, Alicia Torres Díaz, geógrafa de la Oficina Técnica Municipal, emite el siguiente informe: </w:t>
      </w:r>
    </w:p>
    <w:p w:rsidR="00774917" w:rsidRDefault="00D15DAA">
      <w:pPr>
        <w:spacing w:after="262" w:line="259" w:lineRule="auto"/>
        <w:ind w:left="459" w:right="0" w:firstLine="0"/>
        <w:jc w:val="left"/>
      </w:pPr>
      <w:r>
        <w:t xml:space="preserve"> </w:t>
      </w:r>
    </w:p>
    <w:p w:rsidR="00774917" w:rsidRDefault="00D15DAA">
      <w:pPr>
        <w:shd w:val="clear" w:color="auto" w:fill="E0E0E0"/>
        <w:spacing w:after="218" w:line="259" w:lineRule="auto"/>
        <w:ind w:left="454" w:right="0"/>
        <w:jc w:val="left"/>
      </w:pPr>
      <w:r>
        <w:t>1.</w:t>
      </w:r>
      <w:r>
        <w:t xml:space="preserve"> </w:t>
      </w:r>
      <w:r>
        <w:rPr>
          <w:shd w:val="clear" w:color="auto" w:fill="E6E6E6"/>
        </w:rPr>
        <w:t>DENOMINACIÓN</w:t>
      </w:r>
      <w:r>
        <w:t xml:space="preserve">                                                                                                </w:t>
      </w:r>
    </w:p>
    <w:p w:rsidR="00774917" w:rsidRDefault="00D15DAA">
      <w:pPr>
        <w:spacing w:after="109"/>
        <w:ind w:left="454" w:right="956"/>
      </w:pPr>
      <w:r>
        <w:t xml:space="preserve">Parcela 13 de la Manzana 26 del Plan Parcial de Rubén Marichal. </w:t>
      </w:r>
    </w:p>
    <w:p w:rsidR="00774917" w:rsidRDefault="00D15DAA">
      <w:pPr>
        <w:spacing w:after="261" w:line="259" w:lineRule="auto"/>
        <w:ind w:left="459" w:right="0" w:firstLine="0"/>
        <w:jc w:val="left"/>
      </w:pPr>
      <w:r>
        <w:t xml:space="preserve"> </w:t>
      </w:r>
    </w:p>
    <w:p w:rsidR="00774917" w:rsidRDefault="00D15DAA">
      <w:pPr>
        <w:pStyle w:val="Ttulo2"/>
        <w:spacing w:after="218"/>
        <w:ind w:left="454"/>
      </w:pPr>
      <w:r>
        <w:rPr>
          <w:shd w:val="clear" w:color="auto" w:fill="auto"/>
        </w:rPr>
        <w:t xml:space="preserve">2. </w:t>
      </w:r>
      <w:r>
        <w:t>NATURALEZA DEL BIEN</w:t>
      </w:r>
      <w:r>
        <w:rPr>
          <w:shd w:val="clear" w:color="auto" w:fill="auto"/>
        </w:rPr>
        <w:t xml:space="preserve">                                                         </w:t>
      </w:r>
      <w:r>
        <w:rPr>
          <w:shd w:val="clear" w:color="auto" w:fill="auto"/>
        </w:rPr>
        <w:t xml:space="preserve">                                      </w:t>
      </w:r>
    </w:p>
    <w:p w:rsidR="00774917" w:rsidRDefault="00D15DAA">
      <w:pPr>
        <w:ind w:left="454" w:right="956"/>
      </w:pPr>
      <w:r>
        <w:rPr>
          <w:u w:val="single" w:color="000000"/>
        </w:rPr>
        <w:t>Localización:</w:t>
      </w:r>
      <w:r>
        <w:t xml:space="preserve"> calle Alcalde Pedáneo Álvaro Peña Ramos, 41. Rubén Marichal. Barranco Hondo. </w:t>
      </w:r>
    </w:p>
    <w:p w:rsidR="00774917" w:rsidRDefault="00D15DAA">
      <w:pPr>
        <w:spacing w:after="0" w:line="259" w:lineRule="auto"/>
        <w:ind w:left="459" w:right="0" w:firstLine="0"/>
        <w:jc w:val="left"/>
      </w:pPr>
      <w:r>
        <w:t xml:space="preserve"> </w:t>
      </w:r>
    </w:p>
    <w:p w:rsidR="00774917" w:rsidRDefault="00D15DAA">
      <w:pPr>
        <w:spacing w:after="268" w:line="249" w:lineRule="auto"/>
        <w:ind w:left="454" w:right="120"/>
        <w:jc w:val="left"/>
      </w:pPr>
      <w:r>
        <w:rPr>
          <w:u w:val="single" w:color="000000"/>
        </w:rPr>
        <w:t>Referencia catastral:</w:t>
      </w:r>
      <w:r>
        <w:t xml:space="preserve"> 8116630CS6481N0001UO </w:t>
      </w:r>
    </w:p>
    <w:p w:rsidR="00774917" w:rsidRDefault="00D15DAA">
      <w:pPr>
        <w:pStyle w:val="Ttulo2"/>
        <w:ind w:left="454"/>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3914" name="Group 16391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334" name="Rectangle 1433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4335" name="Rectangle 14335"/>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3914" style="width:12.7031pt;height:281.352pt;position:absolute;mso-position-horizontal-relative:page;mso-position-horizontal:absolute;margin-left:682.278pt;mso-position-vertical-relative:page;margin-top:530.568pt;" coordsize="1613,35731">
                <v:rect id="Rectangle 1433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335"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100 </w:t>
                        </w:r>
                      </w:p>
                    </w:txbxContent>
                  </v:textbox>
                </v:rect>
                <w10:wrap type="square"/>
              </v:group>
            </w:pict>
          </mc:Fallback>
        </mc:AlternateContent>
      </w:r>
      <w:r>
        <w:rPr>
          <w:shd w:val="clear" w:color="auto" w:fill="auto"/>
        </w:rPr>
        <w:t xml:space="preserve">3. </w:t>
      </w:r>
      <w:r>
        <w:t>LINDEROS</w:t>
      </w:r>
      <w:r>
        <w:rPr>
          <w:shd w:val="clear" w:color="auto" w:fill="auto"/>
        </w:rPr>
        <w:t xml:space="preserve">                                                                                               </w:t>
      </w:r>
    </w:p>
    <w:tbl>
      <w:tblPr>
        <w:tblStyle w:val="TableGrid"/>
        <w:tblW w:w="8612" w:type="dxa"/>
        <w:tblInd w:w="573" w:type="dxa"/>
        <w:tblCellMar>
          <w:top w:w="8" w:type="dxa"/>
          <w:left w:w="107" w:type="dxa"/>
          <w:bottom w:w="0" w:type="dxa"/>
          <w:right w:w="115" w:type="dxa"/>
        </w:tblCellMar>
        <w:tblLook w:val="04A0" w:firstRow="1" w:lastRow="0" w:firstColumn="1" w:lastColumn="0" w:noHBand="0" w:noVBand="1"/>
      </w:tblPr>
      <w:tblGrid>
        <w:gridCol w:w="1258"/>
        <w:gridCol w:w="7354"/>
      </w:tblGrid>
      <w:tr w:rsidR="00774917">
        <w:trPr>
          <w:trHeight w:val="769"/>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9" w:right="0" w:firstLine="0"/>
              <w:jc w:val="center"/>
            </w:pPr>
            <w:r>
              <w:t xml:space="preserve">Norte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spacing w:after="0" w:line="259" w:lineRule="auto"/>
              <w:ind w:left="2" w:right="0" w:firstLine="0"/>
              <w:jc w:val="left"/>
            </w:pPr>
            <w:r>
              <w:t xml:space="preserve">- Parcela municipal con referencia catastral 8116629CS6481N </w:t>
            </w:r>
          </w:p>
          <w:p w:rsidR="00774917" w:rsidRDefault="00D15DAA">
            <w:pPr>
              <w:spacing w:after="0" w:line="259" w:lineRule="auto"/>
              <w:ind w:left="182" w:right="0" w:firstLine="0"/>
              <w:jc w:val="left"/>
            </w:pPr>
            <w:r>
              <w:t xml:space="preserve"> </w:t>
            </w:r>
          </w:p>
        </w:tc>
      </w:tr>
      <w:tr w:rsidR="00774917">
        <w:trPr>
          <w:trHeight w:val="769"/>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8" w:right="0" w:firstLine="0"/>
              <w:jc w:val="center"/>
            </w:pPr>
            <w:r>
              <w:t xml:space="preserve">Sur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spacing w:after="0" w:line="259" w:lineRule="auto"/>
              <w:ind w:left="2" w:right="0" w:firstLine="0"/>
              <w:jc w:val="left"/>
            </w:pPr>
            <w:r>
              <w:t xml:space="preserve">- Parcela con referencia catastral 8116631CS6481N </w:t>
            </w:r>
          </w:p>
          <w:p w:rsidR="00774917" w:rsidRDefault="00D15DAA">
            <w:pPr>
              <w:spacing w:after="0" w:line="259" w:lineRule="auto"/>
              <w:ind w:left="182" w:right="0" w:firstLine="0"/>
              <w:jc w:val="left"/>
            </w:pPr>
            <w:r>
              <w:t xml:space="preserve"> </w:t>
            </w:r>
          </w:p>
        </w:tc>
      </w:tr>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11" w:right="0" w:firstLine="0"/>
              <w:jc w:val="center"/>
            </w:pPr>
            <w:r>
              <w:t xml:space="preserve">Este </w:t>
            </w:r>
          </w:p>
          <w:p w:rsidR="00774917" w:rsidRDefault="00D15DAA">
            <w:pPr>
              <w:spacing w:after="0" w:line="259" w:lineRule="auto"/>
              <w:ind w:left="67" w:right="0" w:firstLine="0"/>
              <w:jc w:val="center"/>
            </w:pPr>
            <w:r>
              <w:t xml:space="preserv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w:t>
            </w:r>
            <w:r>
              <w:t xml:space="preserve">Calle Alcalde Pedáneo Álvaro Peña Ramos </w:t>
            </w:r>
          </w:p>
        </w:tc>
      </w:tr>
      <w:tr w:rsidR="00774917">
        <w:trPr>
          <w:trHeight w:val="769"/>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t xml:space="preserve"> </w:t>
            </w:r>
          </w:p>
          <w:p w:rsidR="00774917" w:rsidRDefault="00D15DAA">
            <w:pPr>
              <w:spacing w:after="0" w:line="259" w:lineRule="auto"/>
              <w:ind w:left="10" w:right="0" w:firstLine="0"/>
              <w:jc w:val="center"/>
            </w:pPr>
            <w:r>
              <w:t xml:space="preserve">Oeste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Parcela con referencia catastral 8116612CS6481N </w:t>
            </w:r>
          </w:p>
          <w:p w:rsidR="00774917" w:rsidRDefault="00D15DAA">
            <w:pPr>
              <w:spacing w:after="0" w:line="259" w:lineRule="auto"/>
              <w:ind w:left="175" w:right="0" w:firstLine="0"/>
              <w:jc w:val="left"/>
            </w:pPr>
            <w:r>
              <w:t xml:space="preserve"> </w:t>
            </w:r>
          </w:p>
        </w:tc>
      </w:tr>
    </w:tbl>
    <w:p w:rsidR="00774917" w:rsidRDefault="00D15DAA">
      <w:pPr>
        <w:pStyle w:val="Ttulo2"/>
        <w:spacing w:after="170"/>
        <w:ind w:left="454"/>
      </w:pPr>
      <w:r>
        <w:rPr>
          <w:shd w:val="clear" w:color="auto" w:fill="auto"/>
        </w:rPr>
        <w:t xml:space="preserve">4. </w:t>
      </w:r>
      <w:r>
        <w:t>SUPERFICIE</w:t>
      </w:r>
      <w:r>
        <w:rPr>
          <w:shd w:val="clear" w:color="auto" w:fill="auto"/>
        </w:rPr>
        <w:t xml:space="preserve"> </w:t>
      </w:r>
    </w:p>
    <w:p w:rsidR="00774917" w:rsidRDefault="00D15DAA">
      <w:pPr>
        <w:spacing w:after="45"/>
        <w:ind w:left="454" w:right="956"/>
      </w:pPr>
      <w:r>
        <w:t>La superficie del solar son 155,90m</w:t>
      </w:r>
      <w:r>
        <w:rPr>
          <w:vertAlign w:val="superscript"/>
        </w:rPr>
        <w:t xml:space="preserve">2 </w:t>
      </w:r>
    </w:p>
    <w:p w:rsidR="00774917" w:rsidRDefault="00D15DAA">
      <w:pPr>
        <w:spacing w:after="0" w:line="259" w:lineRule="auto"/>
        <w:ind w:left="459" w:right="0" w:firstLine="0"/>
        <w:jc w:val="left"/>
      </w:pPr>
      <w:r>
        <w:t xml:space="preserve"> </w:t>
      </w:r>
    </w:p>
    <w:p w:rsidR="00774917" w:rsidRDefault="00D15DAA">
      <w:pPr>
        <w:ind w:left="454" w:right="956"/>
      </w:pPr>
      <w:r>
        <w:t>Hay que aclarar que en el Proyecto de compensación del Plan Parcial de Rubén Marichal promovido por Gestur Tenerife, S.A, de fecha 27 de abril de 2001, la superficie de este solar es de 159m</w:t>
      </w:r>
      <w:r>
        <w:rPr>
          <w:vertAlign w:val="superscript"/>
        </w:rPr>
        <w:t>2</w:t>
      </w:r>
      <w:r>
        <w:t>. Esa diferencia de superficie es debido a que la cesión del Plan</w:t>
      </w:r>
      <w:r>
        <w:t xml:space="preserve"> Parcial se realiza previa a la ejecución de la urbanización que se termina a finales del año 2002. Una vez que se realiza el levantamiento topográfico, se observa que la superficie real de la parcela es menor que la que contemplaba el proyecto de compensa</w:t>
      </w:r>
      <w:r>
        <w:t xml:space="preserve">ción.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DESCRIPCIÓN GENERAL</w:t>
            </w:r>
            <w:r>
              <w:t xml:space="preserve">      </w:t>
            </w:r>
          </w:p>
        </w:tc>
      </w:tr>
    </w:tbl>
    <w:p w:rsidR="00774917" w:rsidRDefault="00D15DAA">
      <w:pPr>
        <w:ind w:left="454" w:right="956"/>
      </w:pPr>
      <w:r>
        <w:t xml:space="preserve">Solar de planta rectangular sin edificar. Tiene fachada a la calle Alcalde Pedáneo Álvaro Peña Ramos. Rubén Marichal. Barranco Hondo.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inline distT="0" distB="0" distL="0" distR="0">
                <wp:extent cx="5825947" cy="2465832"/>
                <wp:effectExtent l="0" t="0" r="0" b="0"/>
                <wp:docPr id="163908" name="Group 163908"/>
                <wp:cNvGraphicFramePr/>
                <a:graphic xmlns:a="http://schemas.openxmlformats.org/drawingml/2006/main">
                  <a:graphicData uri="http://schemas.microsoft.com/office/word/2010/wordprocessingGroup">
                    <wpg:wgp>
                      <wpg:cNvGrpSpPr/>
                      <wpg:grpSpPr>
                        <a:xfrm>
                          <a:off x="0" y="0"/>
                          <a:ext cx="5825947" cy="2465832"/>
                          <a:chOff x="0" y="0"/>
                          <a:chExt cx="5825947" cy="2465832"/>
                        </a:xfrm>
                      </wpg:grpSpPr>
                      <wps:wsp>
                        <wps:cNvPr id="14314" name="Rectangle 14314"/>
                        <wps:cNvSpPr/>
                        <wps:spPr>
                          <a:xfrm>
                            <a:off x="0" y="658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15" name="Rectangle 14315"/>
                        <wps:cNvSpPr/>
                        <wps:spPr>
                          <a:xfrm>
                            <a:off x="0" y="16813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16" name="Rectangle 14316"/>
                        <wps:cNvSpPr/>
                        <wps:spPr>
                          <a:xfrm>
                            <a:off x="0" y="32815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17" name="Rectangle 14317"/>
                        <wps:cNvSpPr/>
                        <wps:spPr>
                          <a:xfrm>
                            <a:off x="0" y="48969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18" name="Rectangle 14318"/>
                        <wps:cNvSpPr/>
                        <wps:spPr>
                          <a:xfrm>
                            <a:off x="0" y="64971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19" name="Rectangle 14319"/>
                        <wps:cNvSpPr/>
                        <wps:spPr>
                          <a:xfrm>
                            <a:off x="0" y="81126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0" name="Rectangle 14320"/>
                        <wps:cNvSpPr/>
                        <wps:spPr>
                          <a:xfrm>
                            <a:off x="0" y="97166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1" name="Rectangle 14321"/>
                        <wps:cNvSpPr/>
                        <wps:spPr>
                          <a:xfrm>
                            <a:off x="0" y="113168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2" name="Rectangle 14322"/>
                        <wps:cNvSpPr/>
                        <wps:spPr>
                          <a:xfrm>
                            <a:off x="0" y="129322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3" name="Rectangle 14323"/>
                        <wps:cNvSpPr/>
                        <wps:spPr>
                          <a:xfrm>
                            <a:off x="0" y="145324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4" name="Rectangle 14324"/>
                        <wps:cNvSpPr/>
                        <wps:spPr>
                          <a:xfrm>
                            <a:off x="0" y="161479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5" name="Rectangle 14325"/>
                        <wps:cNvSpPr/>
                        <wps:spPr>
                          <a:xfrm>
                            <a:off x="0" y="177481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6" name="Rectangle 14326"/>
                        <wps:cNvSpPr/>
                        <wps:spPr>
                          <a:xfrm>
                            <a:off x="0" y="193482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327" name="Rectangle 14327"/>
                        <wps:cNvSpPr/>
                        <wps:spPr>
                          <a:xfrm>
                            <a:off x="0" y="209632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329" name="Picture 14329"/>
                          <pic:cNvPicPr/>
                        </pic:nvPicPr>
                        <pic:blipFill>
                          <a:blip r:embed="rId39"/>
                          <a:stretch>
                            <a:fillRect/>
                          </a:stretch>
                        </pic:blipFill>
                        <pic:spPr>
                          <a:xfrm>
                            <a:off x="597103" y="0"/>
                            <a:ext cx="3724656" cy="2465832"/>
                          </a:xfrm>
                          <a:prstGeom prst="rect">
                            <a:avLst/>
                          </a:prstGeom>
                        </pic:spPr>
                      </pic:pic>
                      <wps:wsp>
                        <wps:cNvPr id="14330" name="Shape 14330"/>
                        <wps:cNvSpPr/>
                        <wps:spPr>
                          <a:xfrm>
                            <a:off x="2168347" y="1216406"/>
                            <a:ext cx="3657600" cy="76200"/>
                          </a:xfrm>
                          <a:custGeom>
                            <a:avLst/>
                            <a:gdLst/>
                            <a:ahLst/>
                            <a:cxnLst/>
                            <a:rect l="0" t="0" r="0" b="0"/>
                            <a:pathLst>
                              <a:path w="3657600" h="76200">
                                <a:moveTo>
                                  <a:pt x="76327" y="0"/>
                                </a:moveTo>
                                <a:lnTo>
                                  <a:pt x="76221" y="31662"/>
                                </a:lnTo>
                                <a:lnTo>
                                  <a:pt x="3657600" y="42291"/>
                                </a:lnTo>
                                <a:lnTo>
                                  <a:pt x="3657600" y="54991"/>
                                </a:lnTo>
                                <a:lnTo>
                                  <a:pt x="76179" y="44362"/>
                                </a:lnTo>
                                <a:lnTo>
                                  <a:pt x="76073" y="76200"/>
                                </a:lnTo>
                                <a:lnTo>
                                  <a:pt x="0" y="37847"/>
                                </a:lnTo>
                                <a:lnTo>
                                  <a:pt x="7632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4331" name="Shape 14331"/>
                        <wps:cNvSpPr/>
                        <wps:spPr>
                          <a:xfrm>
                            <a:off x="1903171" y="821436"/>
                            <a:ext cx="647700" cy="809244"/>
                          </a:xfrm>
                          <a:custGeom>
                            <a:avLst/>
                            <a:gdLst/>
                            <a:ahLst/>
                            <a:cxnLst/>
                            <a:rect l="0" t="0" r="0" b="0"/>
                            <a:pathLst>
                              <a:path w="647700" h="809244">
                                <a:moveTo>
                                  <a:pt x="0" y="161798"/>
                                </a:moveTo>
                                <a:lnTo>
                                  <a:pt x="333375" y="0"/>
                                </a:lnTo>
                                <a:lnTo>
                                  <a:pt x="647700" y="647446"/>
                                </a:lnTo>
                                <a:lnTo>
                                  <a:pt x="295275" y="809244"/>
                                </a:lnTo>
                                <a:lnTo>
                                  <a:pt x="0" y="161798"/>
                                </a:lnTo>
                                <a:close/>
                              </a:path>
                            </a:pathLst>
                          </a:custGeom>
                          <a:ln w="9144"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08" style="width:458.736pt;height:194.16pt;mso-position-horizontal-relative:char;mso-position-vertical-relative:line" coordsize="58259,24658">
                <v:rect id="Rectangle 14314" style="position:absolute;width:518;height:2079;left:0;top:65;" filled="f" stroked="f">
                  <v:textbox inset="0,0,0,0">
                    <w:txbxContent>
                      <w:p>
                        <w:pPr>
                          <w:spacing w:before="0" w:after="160" w:line="259" w:lineRule="auto"/>
                          <w:ind w:left="0" w:right="0" w:firstLine="0"/>
                          <w:jc w:val="left"/>
                        </w:pPr>
                        <w:r>
                          <w:rPr/>
                          <w:t xml:space="preserve"> </w:t>
                        </w:r>
                      </w:p>
                    </w:txbxContent>
                  </v:textbox>
                </v:rect>
                <v:rect id="Rectangle 14315" style="position:absolute;width:518;height:2079;left:0;top:1681;" filled="f" stroked="f">
                  <v:textbox inset="0,0,0,0">
                    <w:txbxContent>
                      <w:p>
                        <w:pPr>
                          <w:spacing w:before="0" w:after="160" w:line="259" w:lineRule="auto"/>
                          <w:ind w:left="0" w:right="0" w:firstLine="0"/>
                          <w:jc w:val="left"/>
                        </w:pPr>
                        <w:r>
                          <w:rPr/>
                          <w:t xml:space="preserve"> </w:t>
                        </w:r>
                      </w:p>
                    </w:txbxContent>
                  </v:textbox>
                </v:rect>
                <v:rect id="Rectangle 14316" style="position:absolute;width:518;height:2079;left:0;top:3281;" filled="f" stroked="f">
                  <v:textbox inset="0,0,0,0">
                    <w:txbxContent>
                      <w:p>
                        <w:pPr>
                          <w:spacing w:before="0" w:after="160" w:line="259" w:lineRule="auto"/>
                          <w:ind w:left="0" w:right="0" w:firstLine="0"/>
                          <w:jc w:val="left"/>
                        </w:pPr>
                        <w:r>
                          <w:rPr/>
                          <w:t xml:space="preserve"> </w:t>
                        </w:r>
                      </w:p>
                    </w:txbxContent>
                  </v:textbox>
                </v:rect>
                <v:rect id="Rectangle 14317" style="position:absolute;width:518;height:2079;left:0;top:4896;" filled="f" stroked="f">
                  <v:textbox inset="0,0,0,0">
                    <w:txbxContent>
                      <w:p>
                        <w:pPr>
                          <w:spacing w:before="0" w:after="160" w:line="259" w:lineRule="auto"/>
                          <w:ind w:left="0" w:right="0" w:firstLine="0"/>
                          <w:jc w:val="left"/>
                        </w:pPr>
                        <w:r>
                          <w:rPr/>
                          <w:t xml:space="preserve"> </w:t>
                        </w:r>
                      </w:p>
                    </w:txbxContent>
                  </v:textbox>
                </v:rect>
                <v:rect id="Rectangle 14318" style="position:absolute;width:518;height:2079;left:0;top:6497;" filled="f" stroked="f">
                  <v:textbox inset="0,0,0,0">
                    <w:txbxContent>
                      <w:p>
                        <w:pPr>
                          <w:spacing w:before="0" w:after="160" w:line="259" w:lineRule="auto"/>
                          <w:ind w:left="0" w:right="0" w:firstLine="0"/>
                          <w:jc w:val="left"/>
                        </w:pPr>
                        <w:r>
                          <w:rPr/>
                          <w:t xml:space="preserve"> </w:t>
                        </w:r>
                      </w:p>
                    </w:txbxContent>
                  </v:textbox>
                </v:rect>
                <v:rect id="Rectangle 14319" style="position:absolute;width:518;height:2079;left:0;top:8112;" filled="f" stroked="f">
                  <v:textbox inset="0,0,0,0">
                    <w:txbxContent>
                      <w:p>
                        <w:pPr>
                          <w:spacing w:before="0" w:after="160" w:line="259" w:lineRule="auto"/>
                          <w:ind w:left="0" w:right="0" w:firstLine="0"/>
                          <w:jc w:val="left"/>
                        </w:pPr>
                        <w:r>
                          <w:rPr/>
                          <w:t xml:space="preserve"> </w:t>
                        </w:r>
                      </w:p>
                    </w:txbxContent>
                  </v:textbox>
                </v:rect>
                <v:rect id="Rectangle 14320" style="position:absolute;width:518;height:2079;left:0;top:9716;" filled="f" stroked="f">
                  <v:textbox inset="0,0,0,0">
                    <w:txbxContent>
                      <w:p>
                        <w:pPr>
                          <w:spacing w:before="0" w:after="160" w:line="259" w:lineRule="auto"/>
                          <w:ind w:left="0" w:right="0" w:firstLine="0"/>
                          <w:jc w:val="left"/>
                        </w:pPr>
                        <w:r>
                          <w:rPr/>
                          <w:t xml:space="preserve"> </w:t>
                        </w:r>
                      </w:p>
                    </w:txbxContent>
                  </v:textbox>
                </v:rect>
                <v:rect id="Rectangle 14321" style="position:absolute;width:518;height:2079;left:0;top:11316;" filled="f" stroked="f">
                  <v:textbox inset="0,0,0,0">
                    <w:txbxContent>
                      <w:p>
                        <w:pPr>
                          <w:spacing w:before="0" w:after="160" w:line="259" w:lineRule="auto"/>
                          <w:ind w:left="0" w:right="0" w:firstLine="0"/>
                          <w:jc w:val="left"/>
                        </w:pPr>
                        <w:r>
                          <w:rPr/>
                          <w:t xml:space="preserve"> </w:t>
                        </w:r>
                      </w:p>
                    </w:txbxContent>
                  </v:textbox>
                </v:rect>
                <v:rect id="Rectangle 14322" style="position:absolute;width:518;height:2079;left:0;top:12932;" filled="f" stroked="f">
                  <v:textbox inset="0,0,0,0">
                    <w:txbxContent>
                      <w:p>
                        <w:pPr>
                          <w:spacing w:before="0" w:after="160" w:line="259" w:lineRule="auto"/>
                          <w:ind w:left="0" w:right="0" w:firstLine="0"/>
                          <w:jc w:val="left"/>
                        </w:pPr>
                        <w:r>
                          <w:rPr/>
                          <w:t xml:space="preserve"> </w:t>
                        </w:r>
                      </w:p>
                    </w:txbxContent>
                  </v:textbox>
                </v:rect>
                <v:rect id="Rectangle 14323" style="position:absolute;width:518;height:2079;left:0;top:14532;" filled="f" stroked="f">
                  <v:textbox inset="0,0,0,0">
                    <w:txbxContent>
                      <w:p>
                        <w:pPr>
                          <w:spacing w:before="0" w:after="160" w:line="259" w:lineRule="auto"/>
                          <w:ind w:left="0" w:right="0" w:firstLine="0"/>
                          <w:jc w:val="left"/>
                        </w:pPr>
                        <w:r>
                          <w:rPr/>
                          <w:t xml:space="preserve"> </w:t>
                        </w:r>
                      </w:p>
                    </w:txbxContent>
                  </v:textbox>
                </v:rect>
                <v:rect id="Rectangle 14324" style="position:absolute;width:518;height:2079;left:0;top:16147;" filled="f" stroked="f">
                  <v:textbox inset="0,0,0,0">
                    <w:txbxContent>
                      <w:p>
                        <w:pPr>
                          <w:spacing w:before="0" w:after="160" w:line="259" w:lineRule="auto"/>
                          <w:ind w:left="0" w:right="0" w:firstLine="0"/>
                          <w:jc w:val="left"/>
                        </w:pPr>
                        <w:r>
                          <w:rPr/>
                          <w:t xml:space="preserve"> </w:t>
                        </w:r>
                      </w:p>
                    </w:txbxContent>
                  </v:textbox>
                </v:rect>
                <v:rect id="Rectangle 14325" style="position:absolute;width:518;height:2079;left:0;top:17748;" filled="f" stroked="f">
                  <v:textbox inset="0,0,0,0">
                    <w:txbxContent>
                      <w:p>
                        <w:pPr>
                          <w:spacing w:before="0" w:after="160" w:line="259" w:lineRule="auto"/>
                          <w:ind w:left="0" w:right="0" w:firstLine="0"/>
                          <w:jc w:val="left"/>
                        </w:pPr>
                        <w:r>
                          <w:rPr/>
                          <w:t xml:space="preserve"> </w:t>
                        </w:r>
                      </w:p>
                    </w:txbxContent>
                  </v:textbox>
                </v:rect>
                <v:rect id="Rectangle 14326" style="position:absolute;width:518;height:2079;left:0;top:19348;" filled="f" stroked="f">
                  <v:textbox inset="0,0,0,0">
                    <w:txbxContent>
                      <w:p>
                        <w:pPr>
                          <w:spacing w:before="0" w:after="160" w:line="259" w:lineRule="auto"/>
                          <w:ind w:left="0" w:right="0" w:firstLine="0"/>
                          <w:jc w:val="left"/>
                        </w:pPr>
                        <w:r>
                          <w:rPr/>
                          <w:t xml:space="preserve"> </w:t>
                        </w:r>
                      </w:p>
                    </w:txbxContent>
                  </v:textbox>
                </v:rect>
                <v:rect id="Rectangle 14327" style="position:absolute;width:518;height:2079;left:0;top:20963;" filled="f" stroked="f">
                  <v:textbox inset="0,0,0,0">
                    <w:txbxContent>
                      <w:p>
                        <w:pPr>
                          <w:spacing w:before="0" w:after="160" w:line="259" w:lineRule="auto"/>
                          <w:ind w:left="0" w:right="0" w:firstLine="0"/>
                          <w:jc w:val="left"/>
                        </w:pPr>
                        <w:r>
                          <w:rPr/>
                          <w:t xml:space="preserve"> </w:t>
                        </w:r>
                      </w:p>
                    </w:txbxContent>
                  </v:textbox>
                </v:rect>
                <v:shape id="Picture 14329" style="position:absolute;width:37246;height:24658;left:5971;top:0;" filled="f">
                  <v:imagedata r:id="rId40"/>
                </v:shape>
                <v:shape id="Shape 14330" style="position:absolute;width:36576;height:762;left:21683;top:12164;" coordsize="3657600,76200" path="m76327,0l76221,31662l3657600,42291l3657600,54991l76179,44362l76073,76200l0,37847l76327,0x">
                  <v:stroke weight="0pt" endcap="square" joinstyle="miter" miterlimit="10" on="false" color="#000000" opacity="0"/>
                  <v:fill on="true" color="#000000"/>
                </v:shape>
                <v:shape id="Shape 14331" style="position:absolute;width:6477;height:8092;left:19031;top:8214;" coordsize="647700,809244" path="m0,161798l333375,0l647700,647446l295275,809244l0,161798x">
                  <v:stroke weight="0.72pt" endcap="flat" joinstyle="round" on="true" color="#ff0000"/>
                  <v:fill on="false" color="#000000" opacity="0"/>
                </v:shape>
              </v:group>
            </w:pict>
          </mc:Fallback>
        </mc:AlternateContent>
      </w:r>
    </w:p>
    <w:p w:rsidR="00774917" w:rsidRDefault="00D15DAA">
      <w:pPr>
        <w:shd w:val="clear" w:color="auto" w:fill="E0E0E0"/>
        <w:spacing w:after="218" w:line="259" w:lineRule="auto"/>
        <w:ind w:left="454" w:right="0"/>
        <w:jc w:val="left"/>
      </w:pPr>
      <w:r>
        <w:t xml:space="preserve">6. </w:t>
      </w:r>
      <w:r>
        <w:rPr>
          <w:shd w:val="clear" w:color="auto" w:fill="E6E6E6"/>
        </w:rPr>
        <w:t>NATURALEZA DEL DERECHO</w:t>
      </w:r>
      <w:r>
        <w:t xml:space="preserve"> </w:t>
      </w:r>
    </w:p>
    <w:p w:rsidR="00774917" w:rsidRDefault="00D15DAA">
      <w:pPr>
        <w:ind w:left="454" w:right="956"/>
      </w:pPr>
      <w:r>
        <w:t xml:space="preserve">Bien patrimonial. </w:t>
      </w:r>
    </w:p>
    <w:p w:rsidR="00774917" w:rsidRDefault="00D15DAA">
      <w:pPr>
        <w:spacing w:after="259" w:line="259" w:lineRule="auto"/>
        <w:ind w:left="459" w:right="0" w:firstLine="0"/>
        <w:jc w:val="left"/>
      </w:pPr>
      <w:r>
        <w:t xml:space="preserve"> </w:t>
      </w:r>
    </w:p>
    <w:p w:rsidR="00774917" w:rsidRDefault="00D15DAA">
      <w:pPr>
        <w:pStyle w:val="Ttulo2"/>
        <w:shd w:val="clear" w:color="auto" w:fill="D9D9D9"/>
        <w:spacing w:after="220"/>
        <w:ind w:left="454"/>
      </w:pPr>
      <w:r>
        <w:rPr>
          <w:shd w:val="clear" w:color="auto" w:fill="auto"/>
        </w:rPr>
        <w:t xml:space="preserve">7. </w:t>
      </w:r>
      <w:r>
        <w:t>TÍTULO</w:t>
      </w:r>
      <w:r>
        <w:rPr>
          <w:shd w:val="clear" w:color="auto" w:fill="auto"/>
        </w:rPr>
        <w:t xml:space="preserve"> </w:t>
      </w:r>
    </w:p>
    <w:p w:rsidR="00774917" w:rsidRDefault="00D15DAA">
      <w:pPr>
        <w:ind w:left="454" w:right="956"/>
      </w:pPr>
      <w:r>
        <w:t xml:space="preserve">Acuerdo Plenario del Proyecto de compensación del Plan Parcial de Rubén Marichal promovido por Gestur Tenerife, S.A, de fecha 27 de abril de 2001.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8. </w:t>
      </w:r>
      <w:r>
        <w:rPr>
          <w:shd w:val="clear" w:color="auto" w:fill="E6E6E6"/>
        </w:rPr>
        <w:t>DESTINO Y ACUERDO QUE LO HUBIERE DISPUESTO</w:t>
      </w:r>
      <w:r>
        <w:t xml:space="preserve">     </w:t>
      </w:r>
      <w:r>
        <w:t xml:space="preserve">                                                                      </w:t>
      </w:r>
    </w:p>
    <w:p w:rsidR="00774917" w:rsidRDefault="00D15DAA">
      <w:pPr>
        <w:spacing w:after="0" w:line="259" w:lineRule="auto"/>
        <w:ind w:left="459" w:right="0" w:firstLine="0"/>
        <w:jc w:val="left"/>
      </w:pPr>
      <w:r>
        <w:t xml:space="preserve"> </w:t>
      </w:r>
    </w:p>
    <w:p w:rsidR="00774917" w:rsidRDefault="00D15DAA">
      <w:pPr>
        <w:ind w:left="454" w:right="956"/>
      </w:pPr>
      <w:r>
        <w:t xml:space="preserve">Destino: Residencial. </w:t>
      </w:r>
    </w:p>
    <w:p w:rsidR="00774917" w:rsidRDefault="00D15DAA">
      <w:pPr>
        <w:ind w:left="454" w:right="956"/>
      </w:pPr>
      <w:r>
        <w:t xml:space="preserve">Proyecto de compensación del Plan Parcial de Rubén Marichal promovido por Gestur Tenerife, S.A, de fecha 27 de abril de 2001. </w:t>
      </w:r>
    </w:p>
    <w:p w:rsidR="00774917" w:rsidRDefault="00D15DAA">
      <w:pPr>
        <w:ind w:left="454" w:right="956"/>
      </w:pPr>
      <w:r>
        <w:t>No obstante, hay que hacer mención al acuerdo de la Comisión de Gobierno en sesión ordinaria de fecha 21 de julio de 1998, en la cual se aprobó la permuta de una parcela situada en la rambla de unión Candelaria-Caletillas y acceso a la autopista TF-1 (Ramb</w:t>
      </w:r>
      <w:r>
        <w:t>la Los Menceyes) propiedad de Dña. Magdalena Cabrera Almenara y D. Pablo Pérez Rodríguez por dos parcelas situadas en el Plan Parcial Rubén Marichal, una de ellas es la parcela 13 de la Manzana 26, que debían ser objeto de cesión por Gestur Tenerife, S.A a</w:t>
      </w:r>
      <w:r>
        <w:t xml:space="preserve">l Ayuntamiento de Candelaria por aprovechamiento medio de dicho Plan Parcial. </w:t>
      </w:r>
    </w:p>
    <w:p w:rsidR="00774917" w:rsidRDefault="00D15DAA">
      <w:pPr>
        <w:spacing w:after="8"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3995" name="Group 163995"/>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500" name="Rectangle 1450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4501" name="Rectangle 1450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w:t>
                              </w:r>
                              <w:r>
                                <w:rPr>
                                  <w:sz w:val="12"/>
                                </w:rPr>
                                <w:t xml:space="preserve">| Página 76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3995" style="width:12.7031pt;height:281.352pt;position:absolute;mso-position-horizontal-relative:page;mso-position-horizontal:absolute;margin-left:682.278pt;mso-position-vertical-relative:page;margin-top:530.568pt;" coordsize="1613,35731">
                <v:rect id="Rectangle 1450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50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100 </w:t>
                        </w:r>
                      </w:p>
                    </w:txbxContent>
                  </v:textbox>
                </v:rect>
                <w10:wrap type="square"/>
              </v:group>
            </w:pict>
          </mc:Fallback>
        </mc:AlternateContent>
      </w:r>
      <w:r>
        <w:t xml:space="preserve">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RÉGIMEN URBANÍSTICO DE APLICACIÓN</w:t>
            </w:r>
            <w:r>
              <w:t xml:space="preserve"> </w:t>
            </w:r>
          </w:p>
        </w:tc>
      </w:tr>
    </w:tbl>
    <w:p w:rsidR="00774917" w:rsidRDefault="00D15DAA">
      <w:pPr>
        <w:ind w:left="454" w:right="956"/>
      </w:pPr>
      <w:r>
        <w:t xml:space="preserve">INSTRUMENTO DE PLANEAMIENTO: El presente informe se emite </w:t>
      </w:r>
      <w:r>
        <w:t>respecto al documento de PLAN GENERAL DE ORDENACION DE CANDELARIA, planeamiento municipal en vigor, con publicaciones en B.O.C. de fecha 10 de mayo de 2007 y B.O.P. de fecha 17 de mayo de 2007  y Modificaciones Puntuales, aprobadas definitivamente por acue</w:t>
      </w:r>
      <w:r>
        <w:t xml:space="preserve">rdo del Ayuntamiento Pleno, en sesiones ordinarias de fecha 26 de marzo de 2009 y 29 de diciembre de 2011 y publicada en el BOP de Santa Cruz de Tenerife de fecha 17 de junio de 2009 y 3 de febrero de 2012, respectivamente. </w:t>
      </w:r>
    </w:p>
    <w:p w:rsidR="00774917" w:rsidRDefault="00D15DAA">
      <w:pPr>
        <w:spacing w:after="0" w:line="259" w:lineRule="auto"/>
        <w:ind w:left="819" w:right="0" w:firstLine="0"/>
        <w:jc w:val="left"/>
      </w:pPr>
      <w:r>
        <w:t xml:space="preserve"> </w:t>
      </w:r>
    </w:p>
    <w:p w:rsidR="00774917" w:rsidRDefault="00D15DAA">
      <w:pPr>
        <w:spacing w:after="8" w:line="259" w:lineRule="auto"/>
        <w:ind w:left="0" w:right="89" w:firstLine="0"/>
        <w:jc w:val="center"/>
      </w:pPr>
      <w:r>
        <w:t xml:space="preserve"> </w:t>
      </w:r>
    </w:p>
    <w:tbl>
      <w:tblPr>
        <w:tblStyle w:val="TableGrid"/>
        <w:tblW w:w="9623" w:type="dxa"/>
        <w:tblInd w:w="430" w:type="dxa"/>
        <w:tblCellMar>
          <w:top w:w="4" w:type="dxa"/>
          <w:left w:w="29" w:type="dxa"/>
          <w:bottom w:w="0" w:type="dxa"/>
          <w:right w:w="115" w:type="dxa"/>
        </w:tblCellMar>
        <w:tblLook w:val="04A0" w:firstRow="1" w:lastRow="0" w:firstColumn="1" w:lastColumn="0" w:noHBand="0" w:noVBand="1"/>
      </w:tblPr>
      <w:tblGrid>
        <w:gridCol w:w="147"/>
        <w:gridCol w:w="3545"/>
        <w:gridCol w:w="5276"/>
        <w:gridCol w:w="655"/>
      </w:tblGrid>
      <w:tr w:rsidR="00774917">
        <w:trPr>
          <w:trHeight w:val="252"/>
        </w:trPr>
        <w:tc>
          <w:tcPr>
            <w:tcW w:w="9623" w:type="dxa"/>
            <w:gridSpan w:val="4"/>
            <w:tcBorders>
              <w:top w:val="nil"/>
              <w:left w:val="nil"/>
              <w:bottom w:val="nil"/>
              <w:right w:val="nil"/>
            </w:tcBorders>
            <w:shd w:val="clear" w:color="auto" w:fill="E0E0E0"/>
          </w:tcPr>
          <w:p w:rsidR="00774917" w:rsidRDefault="00D15DAA">
            <w:pPr>
              <w:spacing w:after="0" w:line="259" w:lineRule="auto"/>
              <w:ind w:left="0" w:right="0" w:firstLine="0"/>
              <w:jc w:val="left"/>
            </w:pPr>
            <w:r>
              <w:t xml:space="preserve">10. </w:t>
            </w:r>
            <w:r>
              <w:rPr>
                <w:shd w:val="clear" w:color="auto" w:fill="E6E6E6"/>
              </w:rPr>
              <w:t>CLASIFICACIÓN, CATEGORI</w:t>
            </w:r>
            <w:r>
              <w:rPr>
                <w:shd w:val="clear" w:color="auto" w:fill="E6E6E6"/>
              </w:rPr>
              <w:t>ZACIÓN Y CALIFICACIÓN DEL SUELO</w:t>
            </w:r>
            <w:r>
              <w:t xml:space="preserve"> </w:t>
            </w:r>
          </w:p>
        </w:tc>
      </w:tr>
      <w:tr w:rsidR="00774917">
        <w:tblPrEx>
          <w:tblCellMar>
            <w:top w:w="9" w:type="dxa"/>
            <w:left w:w="108" w:type="dxa"/>
            <w:right w:w="123" w:type="dxa"/>
          </w:tblCellMar>
        </w:tblPrEx>
        <w:trPr>
          <w:gridBefore w:val="1"/>
          <w:gridAfter w:val="1"/>
          <w:wBefore w:w="147" w:type="dxa"/>
          <w:wAfter w:w="655" w:type="dxa"/>
          <w:trHeight w:val="384"/>
        </w:trPr>
        <w:tc>
          <w:tcPr>
            <w:tcW w:w="8822" w:type="dxa"/>
            <w:gridSpan w:val="2"/>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0" w:right="0" w:firstLine="0"/>
              <w:jc w:val="center"/>
            </w:pPr>
            <w:r>
              <w:rPr>
                <w:b/>
              </w:rPr>
              <w:t xml:space="preserve">Parcela 13 de la Manzana 26 del Plan Parcial de Rubén Marichal. </w:t>
            </w:r>
          </w:p>
        </w:tc>
      </w:tr>
      <w:tr w:rsidR="00774917">
        <w:tblPrEx>
          <w:tblCellMar>
            <w:top w:w="9" w:type="dxa"/>
            <w:left w:w="108" w:type="dxa"/>
            <w:right w:w="123" w:type="dxa"/>
          </w:tblCellMar>
        </w:tblPrEx>
        <w:trPr>
          <w:gridBefore w:val="1"/>
          <w:gridAfter w:val="1"/>
          <w:wBefore w:w="147" w:type="dxa"/>
          <w:wAfter w:w="655" w:type="dxa"/>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w:t>
            </w:r>
          </w:p>
        </w:tc>
      </w:tr>
      <w:tr w:rsidR="00774917">
        <w:tblPrEx>
          <w:tblCellMar>
            <w:top w:w="9" w:type="dxa"/>
            <w:left w:w="108" w:type="dxa"/>
            <w:right w:w="123" w:type="dxa"/>
          </w:tblCellMar>
        </w:tblPrEx>
        <w:trPr>
          <w:gridBefore w:val="1"/>
          <w:gridAfter w:val="1"/>
          <w:wBefore w:w="147" w:type="dxa"/>
          <w:wAfter w:w="655" w:type="dxa"/>
          <w:trHeight w:val="262"/>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Consolidado  </w:t>
            </w:r>
          </w:p>
        </w:tc>
      </w:tr>
      <w:tr w:rsidR="00774917">
        <w:tblPrEx>
          <w:tblCellMar>
            <w:top w:w="9" w:type="dxa"/>
            <w:left w:w="108" w:type="dxa"/>
            <w:right w:w="123" w:type="dxa"/>
          </w:tblCellMar>
        </w:tblPrEx>
        <w:trPr>
          <w:gridBefore w:val="1"/>
          <w:gridAfter w:val="1"/>
          <w:wBefore w:w="147" w:type="dxa"/>
          <w:wAfter w:w="655" w:type="dxa"/>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Residencial unifamiliar en Ciudad Jardín en hilera </w:t>
            </w:r>
          </w:p>
        </w:tc>
      </w:tr>
    </w:tbl>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7576" name="Group 157576"/>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643" name="Rectangle 1464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4644" name="Rectangle 1464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7576" style="width:12.7031pt;height:281.352pt;position:absolute;mso-position-horizontal-relative:page;mso-position-horizontal:absolute;margin-left:682.278pt;mso-position-vertical-relative:page;margin-top:530.568pt;" coordsize="1613,35731">
                <v:rect id="Rectangle 1464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64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100 </w:t>
                        </w:r>
                      </w:p>
                    </w:txbxContent>
                  </v:textbox>
                </v:rect>
                <w10:wrap type="square"/>
              </v:group>
            </w:pict>
          </mc:Fallback>
        </mc:AlternateContent>
      </w:r>
      <w:r>
        <w:t xml:space="preserve"> </w:t>
      </w:r>
    </w:p>
    <w:p w:rsidR="00774917" w:rsidRDefault="00D15DAA">
      <w:pPr>
        <w:spacing w:after="8" w:line="259" w:lineRule="auto"/>
        <w:ind w:left="312" w:right="0" w:firstLine="0"/>
        <w:jc w:val="left"/>
      </w:pPr>
      <w:r>
        <w:rPr>
          <w:rFonts w:ascii="Calibri" w:eastAsia="Calibri" w:hAnsi="Calibri" w:cs="Calibri"/>
          <w:noProof/>
        </w:rPr>
        <mc:AlternateContent>
          <mc:Choice Requires="wpg">
            <w:drawing>
              <wp:inline distT="0" distB="0" distL="0" distR="0">
                <wp:extent cx="5738156" cy="3049692"/>
                <wp:effectExtent l="0" t="0" r="0" b="0"/>
                <wp:docPr id="157575" name="Group 157575"/>
                <wp:cNvGraphicFramePr/>
                <a:graphic xmlns:a="http://schemas.openxmlformats.org/drawingml/2006/main">
                  <a:graphicData uri="http://schemas.microsoft.com/office/word/2010/wordprocessingGroup">
                    <wpg:wgp>
                      <wpg:cNvGrpSpPr/>
                      <wpg:grpSpPr>
                        <a:xfrm>
                          <a:off x="0" y="0"/>
                          <a:ext cx="5738156" cy="3049692"/>
                          <a:chOff x="0" y="0"/>
                          <a:chExt cx="5738156" cy="3049692"/>
                        </a:xfrm>
                      </wpg:grpSpPr>
                      <wps:wsp>
                        <wps:cNvPr id="14528" name="Rectangle 14528"/>
                        <wps:cNvSpPr/>
                        <wps:spPr>
                          <a:xfrm>
                            <a:off x="3243403"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29" name="Rectangle 14529"/>
                        <wps:cNvSpPr/>
                        <wps:spPr>
                          <a:xfrm>
                            <a:off x="3243403" y="16002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0" name="Rectangle 14530"/>
                        <wps:cNvSpPr/>
                        <wps:spPr>
                          <a:xfrm>
                            <a:off x="3243403" y="32156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1" name="Rectangle 14531"/>
                        <wps:cNvSpPr/>
                        <wps:spPr>
                          <a:xfrm>
                            <a:off x="3243403" y="48158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2" name="Rectangle 14532"/>
                        <wps:cNvSpPr/>
                        <wps:spPr>
                          <a:xfrm>
                            <a:off x="3243403" y="64312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3" name="Rectangle 14533"/>
                        <wps:cNvSpPr/>
                        <wps:spPr>
                          <a:xfrm>
                            <a:off x="3243403" y="80314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4" name="Rectangle 14534"/>
                        <wps:cNvSpPr/>
                        <wps:spPr>
                          <a:xfrm>
                            <a:off x="3243403" y="96355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5" name="Rectangle 14535"/>
                        <wps:cNvSpPr/>
                        <wps:spPr>
                          <a:xfrm>
                            <a:off x="3243403" y="112509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6" name="Rectangle 14536"/>
                        <wps:cNvSpPr/>
                        <wps:spPr>
                          <a:xfrm>
                            <a:off x="3243403" y="128511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7" name="Rectangle 14537"/>
                        <wps:cNvSpPr/>
                        <wps:spPr>
                          <a:xfrm>
                            <a:off x="3243403" y="144665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8" name="Rectangle 14538"/>
                        <wps:cNvSpPr/>
                        <wps:spPr>
                          <a:xfrm>
                            <a:off x="3243403" y="160667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39" name="Rectangle 14539"/>
                        <wps:cNvSpPr/>
                        <wps:spPr>
                          <a:xfrm>
                            <a:off x="3243403" y="176669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40" name="Rectangle 14540"/>
                        <wps:cNvSpPr/>
                        <wps:spPr>
                          <a:xfrm>
                            <a:off x="3243403" y="192824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41" name="Rectangle 14541"/>
                        <wps:cNvSpPr/>
                        <wps:spPr>
                          <a:xfrm>
                            <a:off x="3243403" y="208826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42" name="Rectangle 14542"/>
                        <wps:cNvSpPr/>
                        <wps:spPr>
                          <a:xfrm>
                            <a:off x="3243403" y="224980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43" name="Rectangle 14543"/>
                        <wps:cNvSpPr/>
                        <wps:spPr>
                          <a:xfrm>
                            <a:off x="3243403" y="240982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44" name="Rectangle 14544"/>
                        <wps:cNvSpPr/>
                        <wps:spPr>
                          <a:xfrm>
                            <a:off x="3243403" y="256984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45" name="Rectangle 14545"/>
                        <wps:cNvSpPr/>
                        <wps:spPr>
                          <a:xfrm>
                            <a:off x="5699202" y="273139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46" name="Rectangle 14546"/>
                        <wps:cNvSpPr/>
                        <wps:spPr>
                          <a:xfrm>
                            <a:off x="5699202" y="289140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633" name="Picture 14633"/>
                          <pic:cNvPicPr/>
                        </pic:nvPicPr>
                        <pic:blipFill>
                          <a:blip r:embed="rId41"/>
                          <a:stretch>
                            <a:fillRect/>
                          </a:stretch>
                        </pic:blipFill>
                        <pic:spPr>
                          <a:xfrm>
                            <a:off x="97231" y="77867"/>
                            <a:ext cx="4707636" cy="2897124"/>
                          </a:xfrm>
                          <a:prstGeom prst="rect">
                            <a:avLst/>
                          </a:prstGeom>
                        </pic:spPr>
                      </pic:pic>
                      <wps:wsp>
                        <wps:cNvPr id="14634" name="Shape 14634"/>
                        <wps:cNvSpPr/>
                        <wps:spPr>
                          <a:xfrm>
                            <a:off x="3355543" y="812435"/>
                            <a:ext cx="2202180" cy="76200"/>
                          </a:xfrm>
                          <a:custGeom>
                            <a:avLst/>
                            <a:gdLst/>
                            <a:ahLst/>
                            <a:cxnLst/>
                            <a:rect l="0" t="0" r="0" b="0"/>
                            <a:pathLst>
                              <a:path w="2202180" h="76200">
                                <a:moveTo>
                                  <a:pt x="76200" y="0"/>
                                </a:moveTo>
                                <a:lnTo>
                                  <a:pt x="76200" y="31750"/>
                                </a:lnTo>
                                <a:lnTo>
                                  <a:pt x="2202180" y="31750"/>
                                </a:lnTo>
                                <a:lnTo>
                                  <a:pt x="220218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4637" name="Rectangle 14637"/>
                        <wps:cNvSpPr/>
                        <wps:spPr>
                          <a:xfrm>
                            <a:off x="0" y="2880986"/>
                            <a:ext cx="405384"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38" name="Rectangle 14638"/>
                        <wps:cNvSpPr/>
                        <wps:spPr>
                          <a:xfrm>
                            <a:off x="304800" y="2880986"/>
                            <a:ext cx="5857799"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Plano de Ordenación Estructural 01: clase y categorización del territorio</w:t>
                              </w:r>
                            </w:p>
                          </w:txbxContent>
                        </wps:txbx>
                        <wps:bodyPr horzOverflow="overflow" vert="horz" lIns="0" tIns="0" rIns="0" bIns="0" rtlCol="0">
                          <a:noAutofit/>
                        </wps:bodyPr>
                      </wps:wsp>
                      <wps:wsp>
                        <wps:cNvPr id="14639" name="Rectangle 14639"/>
                        <wps:cNvSpPr/>
                        <wps:spPr>
                          <a:xfrm>
                            <a:off x="4711268" y="2880986"/>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575" style="width:451.823pt;height:240.133pt;mso-position-horizontal-relative:char;mso-position-vertical-relative:line" coordsize="57381,30496">
                <v:rect id="Rectangle 14528" style="position:absolute;width:518;height:2079;left:32434;top:0;" filled="f" stroked="f">
                  <v:textbox inset="0,0,0,0">
                    <w:txbxContent>
                      <w:p>
                        <w:pPr>
                          <w:spacing w:before="0" w:after="160" w:line="259" w:lineRule="auto"/>
                          <w:ind w:left="0" w:right="0" w:firstLine="0"/>
                          <w:jc w:val="left"/>
                        </w:pPr>
                        <w:r>
                          <w:rPr/>
                          <w:t xml:space="preserve"> </w:t>
                        </w:r>
                      </w:p>
                    </w:txbxContent>
                  </v:textbox>
                </v:rect>
                <v:rect id="Rectangle 14529" style="position:absolute;width:518;height:2079;left:32434;top:1600;" filled="f" stroked="f">
                  <v:textbox inset="0,0,0,0">
                    <w:txbxContent>
                      <w:p>
                        <w:pPr>
                          <w:spacing w:before="0" w:after="160" w:line="259" w:lineRule="auto"/>
                          <w:ind w:left="0" w:right="0" w:firstLine="0"/>
                          <w:jc w:val="left"/>
                        </w:pPr>
                        <w:r>
                          <w:rPr/>
                          <w:t xml:space="preserve"> </w:t>
                        </w:r>
                      </w:p>
                    </w:txbxContent>
                  </v:textbox>
                </v:rect>
                <v:rect id="Rectangle 14530" style="position:absolute;width:518;height:2079;left:32434;top:3215;" filled="f" stroked="f">
                  <v:textbox inset="0,0,0,0">
                    <w:txbxContent>
                      <w:p>
                        <w:pPr>
                          <w:spacing w:before="0" w:after="160" w:line="259" w:lineRule="auto"/>
                          <w:ind w:left="0" w:right="0" w:firstLine="0"/>
                          <w:jc w:val="left"/>
                        </w:pPr>
                        <w:r>
                          <w:rPr/>
                          <w:t xml:space="preserve"> </w:t>
                        </w:r>
                      </w:p>
                    </w:txbxContent>
                  </v:textbox>
                </v:rect>
                <v:rect id="Rectangle 14531" style="position:absolute;width:518;height:2079;left:32434;top:4815;" filled="f" stroked="f">
                  <v:textbox inset="0,0,0,0">
                    <w:txbxContent>
                      <w:p>
                        <w:pPr>
                          <w:spacing w:before="0" w:after="160" w:line="259" w:lineRule="auto"/>
                          <w:ind w:left="0" w:right="0" w:firstLine="0"/>
                          <w:jc w:val="left"/>
                        </w:pPr>
                        <w:r>
                          <w:rPr/>
                          <w:t xml:space="preserve"> </w:t>
                        </w:r>
                      </w:p>
                    </w:txbxContent>
                  </v:textbox>
                </v:rect>
                <v:rect id="Rectangle 14532" style="position:absolute;width:518;height:2079;left:32434;top:6431;" filled="f" stroked="f">
                  <v:textbox inset="0,0,0,0">
                    <w:txbxContent>
                      <w:p>
                        <w:pPr>
                          <w:spacing w:before="0" w:after="160" w:line="259" w:lineRule="auto"/>
                          <w:ind w:left="0" w:right="0" w:firstLine="0"/>
                          <w:jc w:val="left"/>
                        </w:pPr>
                        <w:r>
                          <w:rPr/>
                          <w:t xml:space="preserve"> </w:t>
                        </w:r>
                      </w:p>
                    </w:txbxContent>
                  </v:textbox>
                </v:rect>
                <v:rect id="Rectangle 14533" style="position:absolute;width:518;height:2079;left:32434;top:8031;" filled="f" stroked="f">
                  <v:textbox inset="0,0,0,0">
                    <w:txbxContent>
                      <w:p>
                        <w:pPr>
                          <w:spacing w:before="0" w:after="160" w:line="259" w:lineRule="auto"/>
                          <w:ind w:left="0" w:right="0" w:firstLine="0"/>
                          <w:jc w:val="left"/>
                        </w:pPr>
                        <w:r>
                          <w:rPr/>
                          <w:t xml:space="preserve"> </w:t>
                        </w:r>
                      </w:p>
                    </w:txbxContent>
                  </v:textbox>
                </v:rect>
                <v:rect id="Rectangle 14534" style="position:absolute;width:518;height:2079;left:32434;top:9635;" filled="f" stroked="f">
                  <v:textbox inset="0,0,0,0">
                    <w:txbxContent>
                      <w:p>
                        <w:pPr>
                          <w:spacing w:before="0" w:after="160" w:line="259" w:lineRule="auto"/>
                          <w:ind w:left="0" w:right="0" w:firstLine="0"/>
                          <w:jc w:val="left"/>
                        </w:pPr>
                        <w:r>
                          <w:rPr/>
                          <w:t xml:space="preserve"> </w:t>
                        </w:r>
                      </w:p>
                    </w:txbxContent>
                  </v:textbox>
                </v:rect>
                <v:rect id="Rectangle 14535" style="position:absolute;width:518;height:2079;left:32434;top:11250;" filled="f" stroked="f">
                  <v:textbox inset="0,0,0,0">
                    <w:txbxContent>
                      <w:p>
                        <w:pPr>
                          <w:spacing w:before="0" w:after="160" w:line="259" w:lineRule="auto"/>
                          <w:ind w:left="0" w:right="0" w:firstLine="0"/>
                          <w:jc w:val="left"/>
                        </w:pPr>
                        <w:r>
                          <w:rPr/>
                          <w:t xml:space="preserve"> </w:t>
                        </w:r>
                      </w:p>
                    </w:txbxContent>
                  </v:textbox>
                </v:rect>
                <v:rect id="Rectangle 14536" style="position:absolute;width:518;height:2079;left:32434;top:12851;" filled="f" stroked="f">
                  <v:textbox inset="0,0,0,0">
                    <w:txbxContent>
                      <w:p>
                        <w:pPr>
                          <w:spacing w:before="0" w:after="160" w:line="259" w:lineRule="auto"/>
                          <w:ind w:left="0" w:right="0" w:firstLine="0"/>
                          <w:jc w:val="left"/>
                        </w:pPr>
                        <w:r>
                          <w:rPr/>
                          <w:t xml:space="preserve"> </w:t>
                        </w:r>
                      </w:p>
                    </w:txbxContent>
                  </v:textbox>
                </v:rect>
                <v:rect id="Rectangle 14537" style="position:absolute;width:518;height:2079;left:32434;top:14466;" filled="f" stroked="f">
                  <v:textbox inset="0,0,0,0">
                    <w:txbxContent>
                      <w:p>
                        <w:pPr>
                          <w:spacing w:before="0" w:after="160" w:line="259" w:lineRule="auto"/>
                          <w:ind w:left="0" w:right="0" w:firstLine="0"/>
                          <w:jc w:val="left"/>
                        </w:pPr>
                        <w:r>
                          <w:rPr/>
                          <w:t xml:space="preserve"> </w:t>
                        </w:r>
                      </w:p>
                    </w:txbxContent>
                  </v:textbox>
                </v:rect>
                <v:rect id="Rectangle 14538" style="position:absolute;width:518;height:2079;left:32434;top:16066;" filled="f" stroked="f">
                  <v:textbox inset="0,0,0,0">
                    <w:txbxContent>
                      <w:p>
                        <w:pPr>
                          <w:spacing w:before="0" w:after="160" w:line="259" w:lineRule="auto"/>
                          <w:ind w:left="0" w:right="0" w:firstLine="0"/>
                          <w:jc w:val="left"/>
                        </w:pPr>
                        <w:r>
                          <w:rPr/>
                          <w:t xml:space="preserve"> </w:t>
                        </w:r>
                      </w:p>
                    </w:txbxContent>
                  </v:textbox>
                </v:rect>
                <v:rect id="Rectangle 14539" style="position:absolute;width:518;height:2079;left:32434;top:17666;" filled="f" stroked="f">
                  <v:textbox inset="0,0,0,0">
                    <w:txbxContent>
                      <w:p>
                        <w:pPr>
                          <w:spacing w:before="0" w:after="160" w:line="259" w:lineRule="auto"/>
                          <w:ind w:left="0" w:right="0" w:firstLine="0"/>
                          <w:jc w:val="left"/>
                        </w:pPr>
                        <w:r>
                          <w:rPr/>
                          <w:t xml:space="preserve"> </w:t>
                        </w:r>
                      </w:p>
                    </w:txbxContent>
                  </v:textbox>
                </v:rect>
                <v:rect id="Rectangle 14540" style="position:absolute;width:518;height:2079;left:32434;top:19282;" filled="f" stroked="f">
                  <v:textbox inset="0,0,0,0">
                    <w:txbxContent>
                      <w:p>
                        <w:pPr>
                          <w:spacing w:before="0" w:after="160" w:line="259" w:lineRule="auto"/>
                          <w:ind w:left="0" w:right="0" w:firstLine="0"/>
                          <w:jc w:val="left"/>
                        </w:pPr>
                        <w:r>
                          <w:rPr/>
                          <w:t xml:space="preserve"> </w:t>
                        </w:r>
                      </w:p>
                    </w:txbxContent>
                  </v:textbox>
                </v:rect>
                <v:rect id="Rectangle 14541" style="position:absolute;width:518;height:2079;left:32434;top:20882;" filled="f" stroked="f">
                  <v:textbox inset="0,0,0,0">
                    <w:txbxContent>
                      <w:p>
                        <w:pPr>
                          <w:spacing w:before="0" w:after="160" w:line="259" w:lineRule="auto"/>
                          <w:ind w:left="0" w:right="0" w:firstLine="0"/>
                          <w:jc w:val="left"/>
                        </w:pPr>
                        <w:r>
                          <w:rPr/>
                          <w:t xml:space="preserve"> </w:t>
                        </w:r>
                      </w:p>
                    </w:txbxContent>
                  </v:textbox>
                </v:rect>
                <v:rect id="Rectangle 14542" style="position:absolute;width:518;height:2079;left:32434;top:22498;" filled="f" stroked="f">
                  <v:textbox inset="0,0,0,0">
                    <w:txbxContent>
                      <w:p>
                        <w:pPr>
                          <w:spacing w:before="0" w:after="160" w:line="259" w:lineRule="auto"/>
                          <w:ind w:left="0" w:right="0" w:firstLine="0"/>
                          <w:jc w:val="left"/>
                        </w:pPr>
                        <w:r>
                          <w:rPr/>
                          <w:t xml:space="preserve"> </w:t>
                        </w:r>
                      </w:p>
                    </w:txbxContent>
                  </v:textbox>
                </v:rect>
                <v:rect id="Rectangle 14543" style="position:absolute;width:518;height:2079;left:32434;top:24098;" filled="f" stroked="f">
                  <v:textbox inset="0,0,0,0">
                    <w:txbxContent>
                      <w:p>
                        <w:pPr>
                          <w:spacing w:before="0" w:after="160" w:line="259" w:lineRule="auto"/>
                          <w:ind w:left="0" w:right="0" w:firstLine="0"/>
                          <w:jc w:val="left"/>
                        </w:pPr>
                        <w:r>
                          <w:rPr/>
                          <w:t xml:space="preserve"> </w:t>
                        </w:r>
                      </w:p>
                    </w:txbxContent>
                  </v:textbox>
                </v:rect>
                <v:rect id="Rectangle 14544" style="position:absolute;width:518;height:2079;left:32434;top:25698;" filled="f" stroked="f">
                  <v:textbox inset="0,0,0,0">
                    <w:txbxContent>
                      <w:p>
                        <w:pPr>
                          <w:spacing w:before="0" w:after="160" w:line="259" w:lineRule="auto"/>
                          <w:ind w:left="0" w:right="0" w:firstLine="0"/>
                          <w:jc w:val="left"/>
                        </w:pPr>
                        <w:r>
                          <w:rPr/>
                          <w:t xml:space="preserve"> </w:t>
                        </w:r>
                      </w:p>
                    </w:txbxContent>
                  </v:textbox>
                </v:rect>
                <v:rect id="Rectangle 14545" style="position:absolute;width:518;height:2079;left:56992;top:27313;" filled="f" stroked="f">
                  <v:textbox inset="0,0,0,0">
                    <w:txbxContent>
                      <w:p>
                        <w:pPr>
                          <w:spacing w:before="0" w:after="160" w:line="259" w:lineRule="auto"/>
                          <w:ind w:left="0" w:right="0" w:firstLine="0"/>
                          <w:jc w:val="left"/>
                        </w:pPr>
                        <w:r>
                          <w:rPr/>
                          <w:t xml:space="preserve"> </w:t>
                        </w:r>
                      </w:p>
                    </w:txbxContent>
                  </v:textbox>
                </v:rect>
                <v:rect id="Rectangle 14546" style="position:absolute;width:518;height:2079;left:56992;top:28914;" filled="f" stroked="f">
                  <v:textbox inset="0,0,0,0">
                    <w:txbxContent>
                      <w:p>
                        <w:pPr>
                          <w:spacing w:before="0" w:after="160" w:line="259" w:lineRule="auto"/>
                          <w:ind w:left="0" w:right="0" w:firstLine="0"/>
                          <w:jc w:val="left"/>
                        </w:pPr>
                        <w:r>
                          <w:rPr/>
                          <w:t xml:space="preserve"> </w:t>
                        </w:r>
                      </w:p>
                    </w:txbxContent>
                  </v:textbox>
                </v:rect>
                <v:shape id="Picture 14633" style="position:absolute;width:47076;height:28971;left:972;top:778;" filled="f">
                  <v:imagedata r:id="rId42"/>
                </v:shape>
                <v:shape id="Shape 14634" style="position:absolute;width:22021;height:762;left:33555;top:8124;" coordsize="2202180,76200" path="m76200,0l76200,31750l2202180,31750l2202180,44450l76200,44450l76200,76200l0,38100l76200,0x">
                  <v:stroke weight="0pt" endcap="square" joinstyle="miter" miterlimit="10" on="false" color="#000000" opacity="0"/>
                  <v:fill on="true" color="#000000"/>
                </v:shape>
                <v:rect id="Rectangle 14637" style="position:absolute;width:4053;height:2243;left:0;top:288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4638" style="position:absolute;width:58577;height:2243;left:3048;top:288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Plano de Ordenación Estructural 01: clase y categorización del territorio</w:t>
                        </w:r>
                      </w:p>
                    </w:txbxContent>
                  </v:textbox>
                </v:rect>
                <v:rect id="Rectangle 14639" style="position:absolute;width:506;height:2243;left:47112;top:28809;"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group>
            </w:pict>
          </mc:Fallback>
        </mc:AlternateContent>
      </w:r>
    </w:p>
    <w:p w:rsidR="00774917" w:rsidRDefault="00D15DAA">
      <w:pPr>
        <w:spacing w:after="0" w:line="259" w:lineRule="auto"/>
        <w:ind w:left="312" w:righ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774917" w:rsidRDefault="00D15DAA">
      <w:pPr>
        <w:spacing w:after="0" w:line="259" w:lineRule="auto"/>
        <w:ind w:left="0" w:right="1641" w:firstLine="0"/>
        <w:jc w:val="right"/>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686" w:right="0" w:firstLine="0"/>
        <w:jc w:val="left"/>
      </w:pPr>
      <w:r>
        <w:rPr>
          <w:rFonts w:ascii="Calibri" w:eastAsia="Calibri" w:hAnsi="Calibri" w:cs="Calibri"/>
          <w:noProof/>
        </w:rPr>
        <mc:AlternateContent>
          <mc:Choice Requires="wpg">
            <w:drawing>
              <wp:inline distT="0" distB="0" distL="0" distR="0">
                <wp:extent cx="5244846" cy="2288901"/>
                <wp:effectExtent l="0" t="0" r="0" b="0"/>
                <wp:docPr id="157573" name="Group 157573"/>
                <wp:cNvGraphicFramePr/>
                <a:graphic xmlns:a="http://schemas.openxmlformats.org/drawingml/2006/main">
                  <a:graphicData uri="http://schemas.microsoft.com/office/word/2010/wordprocessingGroup">
                    <wpg:wgp>
                      <wpg:cNvGrpSpPr/>
                      <wpg:grpSpPr>
                        <a:xfrm>
                          <a:off x="0" y="0"/>
                          <a:ext cx="5244846" cy="2288901"/>
                          <a:chOff x="0" y="0"/>
                          <a:chExt cx="5244846" cy="2288901"/>
                        </a:xfrm>
                      </wpg:grpSpPr>
                      <wps:wsp>
                        <wps:cNvPr id="14550" name="Rectangle 14550"/>
                        <wps:cNvSpPr/>
                        <wps:spPr>
                          <a:xfrm>
                            <a:off x="3005963" y="4468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62" name="Rectangle 14562"/>
                        <wps:cNvSpPr/>
                        <wps:spPr>
                          <a:xfrm>
                            <a:off x="3005963" y="197254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563" name="Rectangle 14563"/>
                        <wps:cNvSpPr/>
                        <wps:spPr>
                          <a:xfrm>
                            <a:off x="90221" y="213256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631" name="Picture 14631"/>
                          <pic:cNvPicPr/>
                        </pic:nvPicPr>
                        <pic:blipFill>
                          <a:blip r:embed="rId16"/>
                          <a:stretch>
                            <a:fillRect/>
                          </a:stretch>
                        </pic:blipFill>
                        <pic:spPr>
                          <a:xfrm>
                            <a:off x="0" y="0"/>
                            <a:ext cx="4933188" cy="2232660"/>
                          </a:xfrm>
                          <a:prstGeom prst="rect">
                            <a:avLst/>
                          </a:prstGeom>
                        </pic:spPr>
                      </pic:pic>
                      <wps:wsp>
                        <wps:cNvPr id="14635" name="Shape 14635"/>
                        <wps:cNvSpPr/>
                        <wps:spPr>
                          <a:xfrm>
                            <a:off x="3069336" y="227711"/>
                            <a:ext cx="2175510" cy="76200"/>
                          </a:xfrm>
                          <a:custGeom>
                            <a:avLst/>
                            <a:gdLst/>
                            <a:ahLst/>
                            <a:cxnLst/>
                            <a:rect l="0" t="0" r="0" b="0"/>
                            <a:pathLst>
                              <a:path w="2175510" h="76200">
                                <a:moveTo>
                                  <a:pt x="76200" y="0"/>
                                </a:moveTo>
                                <a:lnTo>
                                  <a:pt x="76200" y="31746"/>
                                </a:lnTo>
                                <a:lnTo>
                                  <a:pt x="2175510" y="31115"/>
                                </a:lnTo>
                                <a:lnTo>
                                  <a:pt x="2175510" y="43815"/>
                                </a:lnTo>
                                <a:lnTo>
                                  <a:pt x="76200" y="44446"/>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7573" style="width:412.98pt;height:180.228pt;mso-position-horizontal-relative:char;mso-position-vertical-relative:line" coordsize="52448,22889">
                <v:rect id="Rectangle 14550" style="position:absolute;width:518;height:2079;left:30059;top:446;" filled="f" stroked="f">
                  <v:textbox inset="0,0,0,0">
                    <w:txbxContent>
                      <w:p>
                        <w:pPr>
                          <w:spacing w:before="0" w:after="160" w:line="259" w:lineRule="auto"/>
                          <w:ind w:left="0" w:right="0" w:firstLine="0"/>
                          <w:jc w:val="left"/>
                        </w:pPr>
                        <w:r>
                          <w:rPr/>
                          <w:t xml:space="preserve"> </w:t>
                        </w:r>
                      </w:p>
                    </w:txbxContent>
                  </v:textbox>
                </v:rect>
                <v:rect id="Rectangle 14562" style="position:absolute;width:518;height:2079;left:30059;top:19725;" filled="f" stroked="f">
                  <v:textbox inset="0,0,0,0">
                    <w:txbxContent>
                      <w:p>
                        <w:pPr>
                          <w:spacing w:before="0" w:after="160" w:line="259" w:lineRule="auto"/>
                          <w:ind w:left="0" w:right="0" w:firstLine="0"/>
                          <w:jc w:val="left"/>
                        </w:pPr>
                        <w:r>
                          <w:rPr/>
                          <w:t xml:space="preserve"> </w:t>
                        </w:r>
                      </w:p>
                    </w:txbxContent>
                  </v:textbox>
                </v:rect>
                <v:rect id="Rectangle 14563" style="position:absolute;width:518;height:2079;left:902;top:21325;" filled="f" stroked="f">
                  <v:textbox inset="0,0,0,0">
                    <w:txbxContent>
                      <w:p>
                        <w:pPr>
                          <w:spacing w:before="0" w:after="160" w:line="259" w:lineRule="auto"/>
                          <w:ind w:left="0" w:right="0" w:firstLine="0"/>
                          <w:jc w:val="left"/>
                        </w:pPr>
                        <w:r>
                          <w:rPr/>
                          <w:t xml:space="preserve"> </w:t>
                        </w:r>
                      </w:p>
                    </w:txbxContent>
                  </v:textbox>
                </v:rect>
                <v:shape id="Picture 14631" style="position:absolute;width:49331;height:22326;left:0;top:0;" filled="f">
                  <v:imagedata r:id="rId17"/>
                </v:shape>
                <v:shape id="Shape 14635" style="position:absolute;width:21755;height:762;left:30693;top:2277;" coordsize="2175510,76200" path="m76200,0l76200,31746l2175510,31115l2175510,43815l76200,44446l76200,76200l0,38100l76200,0x">
                  <v:stroke weight="0pt" endcap="square" joinstyle="miter" miterlimit="10" on="false" color="#000000" opacity="0"/>
                  <v:fill on="true" color="#000000"/>
                </v:shape>
              </v:group>
            </w:pict>
          </mc:Fallback>
        </mc:AlternateContent>
      </w:r>
    </w:p>
    <w:p w:rsidR="00774917" w:rsidRDefault="00D15DAA">
      <w:pPr>
        <w:tabs>
          <w:tab w:val="center" w:pos="828"/>
          <w:tab w:val="center" w:pos="4383"/>
        </w:tabs>
        <w:spacing w:after="1" w:line="259" w:lineRule="auto"/>
        <w:ind w:left="0" w:right="0" w:firstLine="0"/>
        <w:jc w:val="left"/>
      </w:pPr>
      <w:r>
        <w:rPr>
          <w:rFonts w:ascii="Calibri" w:eastAsia="Calibri" w:hAnsi="Calibri" w:cs="Calibri"/>
        </w:rPr>
        <w:tab/>
      </w:r>
      <w:r>
        <w:rPr>
          <w:sz w:val="34"/>
          <w:vertAlign w:val="subscript"/>
        </w:rPr>
        <w:t xml:space="preserve"> </w:t>
      </w:r>
      <w:r>
        <w:rPr>
          <w:sz w:val="34"/>
          <w:vertAlign w:val="subscript"/>
        </w:rPr>
        <w:tab/>
      </w:r>
      <w:r>
        <w:rPr>
          <w:rFonts w:ascii="Times New Roman" w:eastAsia="Times New Roman" w:hAnsi="Times New Roman" w:cs="Times New Roman"/>
          <w:sz w:val="24"/>
        </w:rPr>
        <w:t xml:space="preserve">     Plano de Ordenación Detallada Barranco Hondo-Pringado nº11. </w:t>
      </w:r>
    </w:p>
    <w:p w:rsidR="00774917" w:rsidRDefault="00D15DAA">
      <w:pPr>
        <w:spacing w:after="0" w:line="259" w:lineRule="auto"/>
        <w:ind w:left="828" w:right="0" w:firstLine="0"/>
        <w:jc w:val="left"/>
      </w:pPr>
      <w:r>
        <w:t xml:space="preserve"> </w:t>
      </w:r>
      <w:r>
        <w:tab/>
      </w:r>
      <w:r>
        <w:rPr>
          <w:rFonts w:ascii="Times New Roman" w:eastAsia="Times New Roman" w:hAnsi="Times New Roman" w:cs="Times New Roman"/>
          <w:sz w:val="24"/>
        </w:rPr>
        <w:t xml:space="preserve"> </w:t>
      </w:r>
    </w:p>
    <w:p w:rsidR="00774917" w:rsidRDefault="00D15DAA">
      <w:pPr>
        <w:spacing w:after="0" w:line="259" w:lineRule="auto"/>
        <w:ind w:left="0" w:right="89" w:firstLine="0"/>
        <w:jc w:val="center"/>
      </w:pPr>
      <w:r>
        <w:t xml:space="preserve"> </w:t>
      </w:r>
    </w:p>
    <w:p w:rsidR="00774917" w:rsidRDefault="00D15DAA">
      <w:pPr>
        <w:pStyle w:val="Ttulo2"/>
        <w:shd w:val="clear" w:color="auto" w:fill="E7E6E6"/>
        <w:ind w:left="454"/>
      </w:pPr>
      <w:r>
        <w:rPr>
          <w:shd w:val="clear" w:color="auto" w:fill="auto"/>
        </w:rPr>
        <w:t xml:space="preserve">11. </w:t>
      </w:r>
      <w:r>
        <w:t>COORDENADAS UTM</w:t>
      </w:r>
      <w:r>
        <w:rPr>
          <w:shd w:val="clear" w:color="auto" w:fill="auto"/>
        </w:rPr>
        <w:t xml:space="preserve">                                                                                                       </w:t>
      </w:r>
    </w:p>
    <w:p w:rsidR="00774917" w:rsidRDefault="00D15DAA">
      <w:pPr>
        <w:spacing w:after="0" w:line="259" w:lineRule="auto"/>
        <w:ind w:left="459" w:right="0" w:firstLine="0"/>
        <w:jc w:val="left"/>
      </w:pPr>
      <w:r>
        <w:t xml:space="preserve"> </w:t>
      </w:r>
    </w:p>
    <w:tbl>
      <w:tblPr>
        <w:tblStyle w:val="TableGrid"/>
        <w:tblW w:w="8822" w:type="dxa"/>
        <w:tblInd w:w="507" w:type="dxa"/>
        <w:tblCellMar>
          <w:top w:w="11" w:type="dxa"/>
          <w:left w:w="0" w:type="dxa"/>
          <w:bottom w:w="0" w:type="dxa"/>
          <w:right w:w="104" w:type="dxa"/>
        </w:tblCellMar>
        <w:tblLook w:val="04A0" w:firstRow="1" w:lastRow="0" w:firstColumn="1" w:lastColumn="0" w:noHBand="0" w:noVBand="1"/>
      </w:tblPr>
      <w:tblGrid>
        <w:gridCol w:w="1447"/>
        <w:gridCol w:w="3829"/>
        <w:gridCol w:w="3545"/>
      </w:tblGrid>
      <w:tr w:rsidR="00774917">
        <w:trPr>
          <w:trHeight w:val="266"/>
        </w:trPr>
        <w:tc>
          <w:tcPr>
            <w:tcW w:w="1447" w:type="dxa"/>
            <w:tcBorders>
              <w:top w:val="single" w:sz="6" w:space="0" w:color="000000"/>
              <w:left w:val="single" w:sz="6" w:space="0" w:color="000000"/>
              <w:bottom w:val="single" w:sz="6" w:space="0" w:color="000000"/>
              <w:right w:val="nil"/>
            </w:tcBorders>
          </w:tcPr>
          <w:p w:rsidR="00774917" w:rsidRDefault="00774917">
            <w:pPr>
              <w:spacing w:after="160" w:line="259" w:lineRule="auto"/>
              <w:ind w:left="0" w:right="0" w:firstLine="0"/>
              <w:jc w:val="left"/>
            </w:pPr>
          </w:p>
        </w:tc>
        <w:tc>
          <w:tcPr>
            <w:tcW w:w="3829" w:type="dxa"/>
            <w:tcBorders>
              <w:top w:val="single" w:sz="6" w:space="0" w:color="000000"/>
              <w:left w:val="nil"/>
              <w:bottom w:val="single" w:sz="6" w:space="0" w:color="000000"/>
              <w:right w:val="nil"/>
            </w:tcBorders>
          </w:tcPr>
          <w:p w:rsidR="00774917" w:rsidRDefault="00D15DAA">
            <w:pPr>
              <w:spacing w:after="0" w:line="259" w:lineRule="auto"/>
              <w:ind w:left="0" w:right="0" w:firstLine="0"/>
              <w:jc w:val="right"/>
            </w:pPr>
            <w:r>
              <w:t>Parcela 13. Manzana 26. Ru</w:t>
            </w:r>
          </w:p>
        </w:tc>
        <w:tc>
          <w:tcPr>
            <w:tcW w:w="3545" w:type="dxa"/>
            <w:tcBorders>
              <w:top w:val="single" w:sz="6" w:space="0" w:color="000000"/>
              <w:left w:val="nil"/>
              <w:bottom w:val="single" w:sz="6" w:space="0" w:color="000000"/>
              <w:right w:val="single" w:sz="6" w:space="0" w:color="000000"/>
            </w:tcBorders>
          </w:tcPr>
          <w:p w:rsidR="00774917" w:rsidRDefault="00D15DAA">
            <w:pPr>
              <w:spacing w:after="0" w:line="259" w:lineRule="auto"/>
              <w:ind w:left="-105" w:right="0" w:firstLine="0"/>
              <w:jc w:val="left"/>
            </w:pPr>
            <w:r>
              <w:t xml:space="preserve">bén Marichal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102" w:right="0" w:firstLine="0"/>
              <w:jc w:val="center"/>
            </w:pPr>
            <w:r>
              <w:t xml:space="preserve">Punto </w:t>
            </w:r>
          </w:p>
        </w:tc>
        <w:tc>
          <w:tcPr>
            <w:tcW w:w="3829" w:type="dxa"/>
            <w:tcBorders>
              <w:top w:val="single" w:sz="6" w:space="0" w:color="000000"/>
              <w:left w:val="single" w:sz="6" w:space="0" w:color="000000"/>
              <w:bottom w:val="single" w:sz="6" w:space="0" w:color="000000"/>
              <w:right w:val="nil"/>
            </w:tcBorders>
          </w:tcPr>
          <w:p w:rsidR="00774917" w:rsidRDefault="00D15DAA">
            <w:pPr>
              <w:spacing w:after="0" w:line="259" w:lineRule="auto"/>
              <w:ind w:left="0" w:right="1" w:firstLine="0"/>
              <w:jc w:val="right"/>
            </w:pPr>
            <w:r>
              <w:t>Coordena</w:t>
            </w:r>
          </w:p>
        </w:tc>
        <w:tc>
          <w:tcPr>
            <w:tcW w:w="3545" w:type="dxa"/>
            <w:tcBorders>
              <w:top w:val="single" w:sz="6" w:space="0" w:color="000000"/>
              <w:left w:val="nil"/>
              <w:bottom w:val="single" w:sz="6" w:space="0" w:color="000000"/>
              <w:right w:val="single" w:sz="6" w:space="0" w:color="000000"/>
            </w:tcBorders>
          </w:tcPr>
          <w:p w:rsidR="00774917" w:rsidRDefault="00D15DAA">
            <w:pPr>
              <w:spacing w:after="0" w:line="259" w:lineRule="auto"/>
              <w:ind w:left="-106" w:right="0" w:firstLine="0"/>
              <w:jc w:val="left"/>
            </w:pPr>
            <w:r>
              <w:t xml:space="preserve">das UTM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101" w:right="0" w:firstLine="0"/>
              <w:jc w:val="center"/>
            </w:pPr>
            <w:r>
              <w:t xml:space="preserve">Nº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101" w:right="0" w:firstLine="0"/>
              <w:jc w:val="center"/>
            </w:pPr>
            <w:r>
              <w:t xml:space="preserve"> X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100" w:right="0" w:firstLine="0"/>
              <w:jc w:val="center"/>
            </w:pPr>
            <w:r>
              <w:t xml:space="preserve">Y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0"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2" w:firstLine="0"/>
              <w:jc w:val="center"/>
            </w:pPr>
            <w:r>
              <w:t xml:space="preserve">368150.4629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3141624.4230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0" w:firstLine="0"/>
              <w:jc w:val="center"/>
            </w:pPr>
            <w:r>
              <w:t xml:space="preserve">2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368142.5524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3141640.4821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0" w:firstLine="0"/>
              <w:jc w:val="center"/>
            </w:pPr>
            <w:r>
              <w:t xml:space="preserve">3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368134.6455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3141636.6566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0" w:firstLine="0"/>
              <w:jc w:val="center"/>
            </w:pPr>
            <w:r>
              <w:t xml:space="preserve">4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368142.8054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3141620.5738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0"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368150.4629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1" w:firstLine="0"/>
              <w:jc w:val="center"/>
            </w:pPr>
            <w:r>
              <w:t xml:space="preserve">3141624.4230 </w:t>
            </w:r>
          </w:p>
        </w:tc>
      </w:tr>
    </w:tbl>
    <w:p w:rsidR="00774917" w:rsidRDefault="00D15DAA">
      <w:pPr>
        <w:spacing w:after="0" w:line="259" w:lineRule="auto"/>
        <w:ind w:left="819" w:right="0" w:firstLine="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63848" name="Group 16384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816" name="Rectangle 1481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4817" name="Rectangle 1481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3848" style="width:12.7031pt;height:281.352pt;position:absolute;mso-position-horizontal-relative:page;mso-position-horizontal:absolute;margin-left:682.278pt;mso-position-vertical-relative:page;margin-top:530.568pt;" coordsize="1613,35731">
                <v:rect id="Rectangle 1481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81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78 de 100 </w:t>
                        </w:r>
                      </w:p>
                    </w:txbxContent>
                  </v:textbox>
                </v:rect>
                <w10:wrap type="topAndBottom"/>
              </v:group>
            </w:pict>
          </mc:Fallback>
        </mc:AlternateContent>
      </w:r>
      <w:r>
        <w:t xml:space="preserve"> </w:t>
      </w:r>
    </w:p>
    <w:p w:rsidR="00774917" w:rsidRDefault="00D15DAA">
      <w:pPr>
        <w:spacing w:after="0" w:line="259" w:lineRule="auto"/>
        <w:ind w:left="819" w:right="0" w:firstLine="0"/>
      </w:pPr>
      <w: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inline distT="0" distB="0" distL="0" distR="0">
                <wp:extent cx="5659831" cy="6655451"/>
                <wp:effectExtent l="0" t="0" r="0" b="0"/>
                <wp:docPr id="163840" name="Group 163840"/>
                <wp:cNvGraphicFramePr/>
                <a:graphic xmlns:a="http://schemas.openxmlformats.org/drawingml/2006/main">
                  <a:graphicData uri="http://schemas.microsoft.com/office/word/2010/wordprocessingGroup">
                    <wpg:wgp>
                      <wpg:cNvGrpSpPr/>
                      <wpg:grpSpPr>
                        <a:xfrm>
                          <a:off x="0" y="0"/>
                          <a:ext cx="5659831" cy="6655451"/>
                          <a:chOff x="0" y="0"/>
                          <a:chExt cx="5659831" cy="6655451"/>
                        </a:xfrm>
                      </wpg:grpSpPr>
                      <wps:wsp>
                        <wps:cNvPr id="14764" name="Rectangle 14764"/>
                        <wps:cNvSpPr/>
                        <wps:spPr>
                          <a:xfrm>
                            <a:off x="0" y="0"/>
                            <a:ext cx="258556" cy="207922"/>
                          </a:xfrm>
                          <a:prstGeom prst="rect">
                            <a:avLst/>
                          </a:prstGeom>
                          <a:ln>
                            <a:noFill/>
                          </a:ln>
                        </wps:spPr>
                        <wps:txbx>
                          <w:txbxContent>
                            <w:p w:rsidR="00774917" w:rsidRDefault="00D15DAA">
                              <w:pPr>
                                <w:spacing w:after="160" w:line="259" w:lineRule="auto"/>
                                <w:ind w:left="0" w:right="0" w:firstLine="0"/>
                                <w:jc w:val="left"/>
                              </w:pPr>
                              <w:r>
                                <w:t>12.</w:t>
                              </w:r>
                            </w:p>
                          </w:txbxContent>
                        </wps:txbx>
                        <wps:bodyPr horzOverflow="overflow" vert="horz" lIns="0" tIns="0" rIns="0" bIns="0" rtlCol="0">
                          <a:noAutofit/>
                        </wps:bodyPr>
                      </wps:wsp>
                      <wps:wsp>
                        <wps:cNvPr id="14765" name="Rectangle 14765"/>
                        <wps:cNvSpPr/>
                        <wps:spPr>
                          <a:xfrm>
                            <a:off x="193548"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66" name="Rectangle 14766"/>
                        <wps:cNvSpPr/>
                        <wps:spPr>
                          <a:xfrm>
                            <a:off x="228600" y="0"/>
                            <a:ext cx="1330509" cy="207922"/>
                          </a:xfrm>
                          <a:prstGeom prst="rect">
                            <a:avLst/>
                          </a:prstGeom>
                          <a:ln>
                            <a:noFill/>
                          </a:ln>
                        </wps:spPr>
                        <wps:txbx>
                          <w:txbxContent>
                            <w:p w:rsidR="00774917" w:rsidRDefault="00D15DAA">
                              <w:pPr>
                                <w:spacing w:after="160" w:line="259" w:lineRule="auto"/>
                                <w:ind w:left="0" w:right="0" w:firstLine="0"/>
                                <w:jc w:val="left"/>
                              </w:pPr>
                              <w:r>
                                <w:rPr>
                                  <w:shd w:val="clear" w:color="auto" w:fill="E6E6E6"/>
                                </w:rPr>
                                <w:t>FOTOGRAFÍAS</w:t>
                              </w:r>
                            </w:p>
                          </w:txbxContent>
                        </wps:txbx>
                        <wps:bodyPr horzOverflow="overflow" vert="horz" lIns="0" tIns="0" rIns="0" bIns="0" rtlCol="0">
                          <a:noAutofit/>
                        </wps:bodyPr>
                      </wps:wsp>
                      <wps:wsp>
                        <wps:cNvPr id="14767" name="Rectangle 14767"/>
                        <wps:cNvSpPr/>
                        <wps:spPr>
                          <a:xfrm>
                            <a:off x="1226769"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68" name="Rectangle 14768"/>
                        <wps:cNvSpPr/>
                        <wps:spPr>
                          <a:xfrm>
                            <a:off x="0" y="16002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69" name="Rectangle 14769"/>
                        <wps:cNvSpPr/>
                        <wps:spPr>
                          <a:xfrm>
                            <a:off x="0" y="32004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0" name="Rectangle 14770"/>
                        <wps:cNvSpPr/>
                        <wps:spPr>
                          <a:xfrm>
                            <a:off x="0" y="48196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1" name="Rectangle 14771"/>
                        <wps:cNvSpPr/>
                        <wps:spPr>
                          <a:xfrm>
                            <a:off x="0" y="64198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2" name="Rectangle 14772"/>
                        <wps:cNvSpPr/>
                        <wps:spPr>
                          <a:xfrm>
                            <a:off x="0" y="80352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3" name="Rectangle 14773"/>
                        <wps:cNvSpPr/>
                        <wps:spPr>
                          <a:xfrm>
                            <a:off x="0" y="96354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4" name="Rectangle 14774"/>
                        <wps:cNvSpPr/>
                        <wps:spPr>
                          <a:xfrm>
                            <a:off x="0" y="112356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5" name="Rectangle 14775"/>
                        <wps:cNvSpPr/>
                        <wps:spPr>
                          <a:xfrm>
                            <a:off x="0" y="128511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6" name="Rectangle 14776"/>
                        <wps:cNvSpPr/>
                        <wps:spPr>
                          <a:xfrm>
                            <a:off x="0" y="144513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7" name="Rectangle 14777"/>
                        <wps:cNvSpPr/>
                        <wps:spPr>
                          <a:xfrm>
                            <a:off x="0" y="160667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8" name="Rectangle 14778"/>
                        <wps:cNvSpPr/>
                        <wps:spPr>
                          <a:xfrm>
                            <a:off x="0" y="176669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79" name="Rectangle 14779"/>
                        <wps:cNvSpPr/>
                        <wps:spPr>
                          <a:xfrm>
                            <a:off x="0" y="192671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0" name="Rectangle 14780"/>
                        <wps:cNvSpPr/>
                        <wps:spPr>
                          <a:xfrm>
                            <a:off x="0" y="208826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1" name="Rectangle 14781"/>
                        <wps:cNvSpPr/>
                        <wps:spPr>
                          <a:xfrm>
                            <a:off x="0" y="224828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2" name="Rectangle 14782"/>
                        <wps:cNvSpPr/>
                        <wps:spPr>
                          <a:xfrm>
                            <a:off x="0" y="240982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3" name="Rectangle 14783"/>
                        <wps:cNvSpPr/>
                        <wps:spPr>
                          <a:xfrm>
                            <a:off x="0" y="256984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4" name="Rectangle 14784"/>
                        <wps:cNvSpPr/>
                        <wps:spPr>
                          <a:xfrm>
                            <a:off x="0" y="273138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5" name="Rectangle 14785"/>
                        <wps:cNvSpPr/>
                        <wps:spPr>
                          <a:xfrm>
                            <a:off x="0" y="289166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6" name="Rectangle 14786"/>
                        <wps:cNvSpPr/>
                        <wps:spPr>
                          <a:xfrm>
                            <a:off x="0" y="305168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7" name="Rectangle 14787"/>
                        <wps:cNvSpPr/>
                        <wps:spPr>
                          <a:xfrm>
                            <a:off x="0" y="321322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8" name="Rectangle 14788"/>
                        <wps:cNvSpPr/>
                        <wps:spPr>
                          <a:xfrm>
                            <a:off x="0" y="337324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89" name="Rectangle 14789"/>
                        <wps:cNvSpPr/>
                        <wps:spPr>
                          <a:xfrm>
                            <a:off x="0" y="353479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0" name="Rectangle 14790"/>
                        <wps:cNvSpPr/>
                        <wps:spPr>
                          <a:xfrm>
                            <a:off x="0" y="369481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1" name="Rectangle 14791"/>
                        <wps:cNvSpPr/>
                        <wps:spPr>
                          <a:xfrm>
                            <a:off x="0" y="385483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2" name="Rectangle 14792"/>
                        <wps:cNvSpPr/>
                        <wps:spPr>
                          <a:xfrm>
                            <a:off x="0" y="401637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3" name="Rectangle 14793"/>
                        <wps:cNvSpPr/>
                        <wps:spPr>
                          <a:xfrm>
                            <a:off x="0" y="417639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4" name="Rectangle 14794"/>
                        <wps:cNvSpPr/>
                        <wps:spPr>
                          <a:xfrm>
                            <a:off x="0" y="433793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5" name="Rectangle 14795"/>
                        <wps:cNvSpPr/>
                        <wps:spPr>
                          <a:xfrm>
                            <a:off x="0" y="4497959"/>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6" name="Rectangle 14796"/>
                        <wps:cNvSpPr/>
                        <wps:spPr>
                          <a:xfrm>
                            <a:off x="0" y="465797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7" name="Rectangle 14797"/>
                        <wps:cNvSpPr/>
                        <wps:spPr>
                          <a:xfrm>
                            <a:off x="0" y="481952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8" name="Rectangle 14798"/>
                        <wps:cNvSpPr/>
                        <wps:spPr>
                          <a:xfrm>
                            <a:off x="0" y="4979544"/>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799" name="Rectangle 14799"/>
                        <wps:cNvSpPr/>
                        <wps:spPr>
                          <a:xfrm>
                            <a:off x="0" y="514108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0" name="Rectangle 14800"/>
                        <wps:cNvSpPr/>
                        <wps:spPr>
                          <a:xfrm>
                            <a:off x="0" y="530148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1" name="Rectangle 14801"/>
                        <wps:cNvSpPr/>
                        <wps:spPr>
                          <a:xfrm>
                            <a:off x="0" y="546150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2" name="Rectangle 14802"/>
                        <wps:cNvSpPr/>
                        <wps:spPr>
                          <a:xfrm>
                            <a:off x="0" y="562305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3" name="Rectangle 14803"/>
                        <wps:cNvSpPr/>
                        <wps:spPr>
                          <a:xfrm>
                            <a:off x="0" y="578307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4" name="Rectangle 14804"/>
                        <wps:cNvSpPr/>
                        <wps:spPr>
                          <a:xfrm>
                            <a:off x="0" y="594461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5" name="Rectangle 14805"/>
                        <wps:cNvSpPr/>
                        <wps:spPr>
                          <a:xfrm>
                            <a:off x="0" y="610463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6" name="Rectangle 14806"/>
                        <wps:cNvSpPr/>
                        <wps:spPr>
                          <a:xfrm>
                            <a:off x="0" y="626618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07" name="Rectangle 14807"/>
                        <wps:cNvSpPr/>
                        <wps:spPr>
                          <a:xfrm>
                            <a:off x="0" y="642615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809" name="Picture 14809"/>
                          <pic:cNvPicPr/>
                        </pic:nvPicPr>
                        <pic:blipFill>
                          <a:blip r:embed="rId43"/>
                          <a:stretch>
                            <a:fillRect/>
                          </a:stretch>
                        </pic:blipFill>
                        <pic:spPr>
                          <a:xfrm>
                            <a:off x="74371" y="3436762"/>
                            <a:ext cx="4294633" cy="3218688"/>
                          </a:xfrm>
                          <a:prstGeom prst="rect">
                            <a:avLst/>
                          </a:prstGeom>
                        </pic:spPr>
                      </pic:pic>
                      <pic:pic xmlns:pic="http://schemas.openxmlformats.org/drawingml/2006/picture">
                        <pic:nvPicPr>
                          <pic:cNvPr id="14811" name="Picture 14811"/>
                          <pic:cNvPicPr/>
                        </pic:nvPicPr>
                        <pic:blipFill>
                          <a:blip r:embed="rId44"/>
                          <a:stretch>
                            <a:fillRect/>
                          </a:stretch>
                        </pic:blipFill>
                        <pic:spPr>
                          <a:xfrm>
                            <a:off x="4267" y="321706"/>
                            <a:ext cx="4364736" cy="2875788"/>
                          </a:xfrm>
                          <a:prstGeom prst="rect">
                            <a:avLst/>
                          </a:prstGeom>
                        </pic:spPr>
                      </pic:pic>
                      <wps:wsp>
                        <wps:cNvPr id="14812" name="Shape 14812"/>
                        <wps:cNvSpPr/>
                        <wps:spPr>
                          <a:xfrm>
                            <a:off x="2384755" y="2273950"/>
                            <a:ext cx="3200400" cy="76200"/>
                          </a:xfrm>
                          <a:custGeom>
                            <a:avLst/>
                            <a:gdLst/>
                            <a:ahLst/>
                            <a:cxnLst/>
                            <a:rect l="0" t="0" r="0" b="0"/>
                            <a:pathLst>
                              <a:path w="3200400" h="76200">
                                <a:moveTo>
                                  <a:pt x="76200" y="0"/>
                                </a:moveTo>
                                <a:lnTo>
                                  <a:pt x="76200" y="31750"/>
                                </a:lnTo>
                                <a:lnTo>
                                  <a:pt x="3200400" y="31750"/>
                                </a:lnTo>
                                <a:lnTo>
                                  <a:pt x="32004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4813" name="Shape 14813"/>
                        <wps:cNvSpPr/>
                        <wps:spPr>
                          <a:xfrm>
                            <a:off x="2459431" y="5442346"/>
                            <a:ext cx="3200400" cy="76200"/>
                          </a:xfrm>
                          <a:custGeom>
                            <a:avLst/>
                            <a:gdLst/>
                            <a:ahLst/>
                            <a:cxnLst/>
                            <a:rect l="0" t="0" r="0" b="0"/>
                            <a:pathLst>
                              <a:path w="3200400" h="76200">
                                <a:moveTo>
                                  <a:pt x="76200" y="0"/>
                                </a:moveTo>
                                <a:lnTo>
                                  <a:pt x="76200" y="31750"/>
                                </a:lnTo>
                                <a:lnTo>
                                  <a:pt x="3200400" y="31750"/>
                                </a:lnTo>
                                <a:lnTo>
                                  <a:pt x="32004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840" style="width:445.656pt;height:524.051pt;mso-position-horizontal-relative:char;mso-position-vertical-relative:line" coordsize="56598,66554">
                <v:rect id="Rectangle 14764" style="position:absolute;width:2585;height:2079;left:0;top:0;" filled="f" stroked="f">
                  <v:textbox inset="0,0,0,0">
                    <w:txbxContent>
                      <w:p>
                        <w:pPr>
                          <w:spacing w:before="0" w:after="160" w:line="259" w:lineRule="auto"/>
                          <w:ind w:left="0" w:right="0" w:firstLine="0"/>
                          <w:jc w:val="left"/>
                        </w:pPr>
                        <w:r>
                          <w:rPr/>
                          <w:t xml:space="preserve">12.</w:t>
                        </w:r>
                      </w:p>
                    </w:txbxContent>
                  </v:textbox>
                </v:rect>
                <v:rect id="Rectangle 14765" style="position:absolute;width:518;height:2079;left:1935;top:0;" filled="f" stroked="f">
                  <v:textbox inset="0,0,0,0">
                    <w:txbxContent>
                      <w:p>
                        <w:pPr>
                          <w:spacing w:before="0" w:after="160" w:line="259" w:lineRule="auto"/>
                          <w:ind w:left="0" w:right="0" w:firstLine="0"/>
                          <w:jc w:val="left"/>
                        </w:pPr>
                        <w:r>
                          <w:rPr/>
                          <w:t xml:space="preserve"> </w:t>
                        </w:r>
                      </w:p>
                    </w:txbxContent>
                  </v:textbox>
                </v:rect>
                <v:rect id="Rectangle 14766" style="position:absolute;width:13305;height:2079;left:2286;top:0;" filled="f" stroked="f">
                  <v:textbox inset="0,0,0,0">
                    <w:txbxContent>
                      <w:p>
                        <w:pPr>
                          <w:spacing w:before="0" w:after="160" w:line="259" w:lineRule="auto"/>
                          <w:ind w:left="0" w:right="0" w:firstLine="0"/>
                          <w:jc w:val="left"/>
                        </w:pPr>
                        <w:r>
                          <w:rPr>
                            <w:shd w:val="clear" w:color="auto" w:fill="e6e6e6"/>
                          </w:rPr>
                          <w:t xml:space="preserve">FOTOGRAFÍAS</w:t>
                        </w:r>
                      </w:p>
                    </w:txbxContent>
                  </v:textbox>
                </v:rect>
                <v:rect id="Rectangle 14767" style="position:absolute;width:518;height:2079;left:12267;top:0;" filled="f" stroked="f">
                  <v:textbox inset="0,0,0,0">
                    <w:txbxContent>
                      <w:p>
                        <w:pPr>
                          <w:spacing w:before="0" w:after="160" w:line="259" w:lineRule="auto"/>
                          <w:ind w:left="0" w:right="0" w:firstLine="0"/>
                          <w:jc w:val="left"/>
                        </w:pPr>
                        <w:r>
                          <w:rPr/>
                          <w:t xml:space="preserve"> </w:t>
                        </w:r>
                      </w:p>
                    </w:txbxContent>
                  </v:textbox>
                </v:rect>
                <v:rect id="Rectangle 14768" style="position:absolute;width:518;height:2079;left:0;top:1600;" filled="f" stroked="f">
                  <v:textbox inset="0,0,0,0">
                    <w:txbxContent>
                      <w:p>
                        <w:pPr>
                          <w:spacing w:before="0" w:after="160" w:line="259" w:lineRule="auto"/>
                          <w:ind w:left="0" w:right="0" w:firstLine="0"/>
                          <w:jc w:val="left"/>
                        </w:pPr>
                        <w:r>
                          <w:rPr/>
                          <w:t xml:space="preserve"> </w:t>
                        </w:r>
                      </w:p>
                    </w:txbxContent>
                  </v:textbox>
                </v:rect>
                <v:rect id="Rectangle 14769" style="position:absolute;width:518;height:2079;left:0;top:3200;" filled="f" stroked="f">
                  <v:textbox inset="0,0,0,0">
                    <w:txbxContent>
                      <w:p>
                        <w:pPr>
                          <w:spacing w:before="0" w:after="160" w:line="259" w:lineRule="auto"/>
                          <w:ind w:left="0" w:right="0" w:firstLine="0"/>
                          <w:jc w:val="left"/>
                        </w:pPr>
                        <w:r>
                          <w:rPr/>
                          <w:t xml:space="preserve"> </w:t>
                        </w:r>
                      </w:p>
                    </w:txbxContent>
                  </v:textbox>
                </v:rect>
                <v:rect id="Rectangle 14770" style="position:absolute;width:518;height:2079;left:0;top:4819;" filled="f" stroked="f">
                  <v:textbox inset="0,0,0,0">
                    <w:txbxContent>
                      <w:p>
                        <w:pPr>
                          <w:spacing w:before="0" w:after="160" w:line="259" w:lineRule="auto"/>
                          <w:ind w:left="0" w:right="0" w:firstLine="0"/>
                          <w:jc w:val="left"/>
                        </w:pPr>
                        <w:r>
                          <w:rPr/>
                          <w:t xml:space="preserve"> </w:t>
                        </w:r>
                      </w:p>
                    </w:txbxContent>
                  </v:textbox>
                </v:rect>
                <v:rect id="Rectangle 14771" style="position:absolute;width:518;height:2079;left:0;top:6419;" filled="f" stroked="f">
                  <v:textbox inset="0,0,0,0">
                    <w:txbxContent>
                      <w:p>
                        <w:pPr>
                          <w:spacing w:before="0" w:after="160" w:line="259" w:lineRule="auto"/>
                          <w:ind w:left="0" w:right="0" w:firstLine="0"/>
                          <w:jc w:val="left"/>
                        </w:pPr>
                        <w:r>
                          <w:rPr/>
                          <w:t xml:space="preserve"> </w:t>
                        </w:r>
                      </w:p>
                    </w:txbxContent>
                  </v:textbox>
                </v:rect>
                <v:rect id="Rectangle 14772" style="position:absolute;width:518;height:2079;left:0;top:8035;" filled="f" stroked="f">
                  <v:textbox inset="0,0,0,0">
                    <w:txbxContent>
                      <w:p>
                        <w:pPr>
                          <w:spacing w:before="0" w:after="160" w:line="259" w:lineRule="auto"/>
                          <w:ind w:left="0" w:right="0" w:firstLine="0"/>
                          <w:jc w:val="left"/>
                        </w:pPr>
                        <w:r>
                          <w:rPr/>
                          <w:t xml:space="preserve"> </w:t>
                        </w:r>
                      </w:p>
                    </w:txbxContent>
                  </v:textbox>
                </v:rect>
                <v:rect id="Rectangle 14773" style="position:absolute;width:518;height:2079;left:0;top:9635;" filled="f" stroked="f">
                  <v:textbox inset="0,0,0,0">
                    <w:txbxContent>
                      <w:p>
                        <w:pPr>
                          <w:spacing w:before="0" w:after="160" w:line="259" w:lineRule="auto"/>
                          <w:ind w:left="0" w:right="0" w:firstLine="0"/>
                          <w:jc w:val="left"/>
                        </w:pPr>
                        <w:r>
                          <w:rPr/>
                          <w:t xml:space="preserve"> </w:t>
                        </w:r>
                      </w:p>
                    </w:txbxContent>
                  </v:textbox>
                </v:rect>
                <v:rect id="Rectangle 14774" style="position:absolute;width:518;height:2079;left:0;top:11235;" filled="f" stroked="f">
                  <v:textbox inset="0,0,0,0">
                    <w:txbxContent>
                      <w:p>
                        <w:pPr>
                          <w:spacing w:before="0" w:after="160" w:line="259" w:lineRule="auto"/>
                          <w:ind w:left="0" w:right="0" w:firstLine="0"/>
                          <w:jc w:val="left"/>
                        </w:pPr>
                        <w:r>
                          <w:rPr/>
                          <w:t xml:space="preserve"> </w:t>
                        </w:r>
                      </w:p>
                    </w:txbxContent>
                  </v:textbox>
                </v:rect>
                <v:rect id="Rectangle 14775" style="position:absolute;width:518;height:2079;left:0;top:12851;" filled="f" stroked="f">
                  <v:textbox inset="0,0,0,0">
                    <w:txbxContent>
                      <w:p>
                        <w:pPr>
                          <w:spacing w:before="0" w:after="160" w:line="259" w:lineRule="auto"/>
                          <w:ind w:left="0" w:right="0" w:firstLine="0"/>
                          <w:jc w:val="left"/>
                        </w:pPr>
                        <w:r>
                          <w:rPr/>
                          <w:t xml:space="preserve"> </w:t>
                        </w:r>
                      </w:p>
                    </w:txbxContent>
                  </v:textbox>
                </v:rect>
                <v:rect id="Rectangle 14776" style="position:absolute;width:518;height:2079;left:0;top:14451;" filled="f" stroked="f">
                  <v:textbox inset="0,0,0,0">
                    <w:txbxContent>
                      <w:p>
                        <w:pPr>
                          <w:spacing w:before="0" w:after="160" w:line="259" w:lineRule="auto"/>
                          <w:ind w:left="0" w:right="0" w:firstLine="0"/>
                          <w:jc w:val="left"/>
                        </w:pPr>
                        <w:r>
                          <w:rPr/>
                          <w:t xml:space="preserve"> </w:t>
                        </w:r>
                      </w:p>
                    </w:txbxContent>
                  </v:textbox>
                </v:rect>
                <v:rect id="Rectangle 14777" style="position:absolute;width:518;height:2079;left:0;top:16066;" filled="f" stroked="f">
                  <v:textbox inset="0,0,0,0">
                    <w:txbxContent>
                      <w:p>
                        <w:pPr>
                          <w:spacing w:before="0" w:after="160" w:line="259" w:lineRule="auto"/>
                          <w:ind w:left="0" w:right="0" w:firstLine="0"/>
                          <w:jc w:val="left"/>
                        </w:pPr>
                        <w:r>
                          <w:rPr/>
                          <w:t xml:space="preserve"> </w:t>
                        </w:r>
                      </w:p>
                    </w:txbxContent>
                  </v:textbox>
                </v:rect>
                <v:rect id="Rectangle 14778" style="position:absolute;width:518;height:2079;left:0;top:17666;" filled="f" stroked="f">
                  <v:textbox inset="0,0,0,0">
                    <w:txbxContent>
                      <w:p>
                        <w:pPr>
                          <w:spacing w:before="0" w:after="160" w:line="259" w:lineRule="auto"/>
                          <w:ind w:left="0" w:right="0" w:firstLine="0"/>
                          <w:jc w:val="left"/>
                        </w:pPr>
                        <w:r>
                          <w:rPr/>
                          <w:t xml:space="preserve"> </w:t>
                        </w:r>
                      </w:p>
                    </w:txbxContent>
                  </v:textbox>
                </v:rect>
                <v:rect id="Rectangle 14779" style="position:absolute;width:518;height:2079;left:0;top:19267;" filled="f" stroked="f">
                  <v:textbox inset="0,0,0,0">
                    <w:txbxContent>
                      <w:p>
                        <w:pPr>
                          <w:spacing w:before="0" w:after="160" w:line="259" w:lineRule="auto"/>
                          <w:ind w:left="0" w:right="0" w:firstLine="0"/>
                          <w:jc w:val="left"/>
                        </w:pPr>
                        <w:r>
                          <w:rPr/>
                          <w:t xml:space="preserve"> </w:t>
                        </w:r>
                      </w:p>
                    </w:txbxContent>
                  </v:textbox>
                </v:rect>
                <v:rect id="Rectangle 14780" style="position:absolute;width:518;height:2079;left:0;top:20882;" filled="f" stroked="f">
                  <v:textbox inset="0,0,0,0">
                    <w:txbxContent>
                      <w:p>
                        <w:pPr>
                          <w:spacing w:before="0" w:after="160" w:line="259" w:lineRule="auto"/>
                          <w:ind w:left="0" w:right="0" w:firstLine="0"/>
                          <w:jc w:val="left"/>
                        </w:pPr>
                        <w:r>
                          <w:rPr/>
                          <w:t xml:space="preserve"> </w:t>
                        </w:r>
                      </w:p>
                    </w:txbxContent>
                  </v:textbox>
                </v:rect>
                <v:rect id="Rectangle 14781" style="position:absolute;width:518;height:2079;left:0;top:22482;" filled="f" stroked="f">
                  <v:textbox inset="0,0,0,0">
                    <w:txbxContent>
                      <w:p>
                        <w:pPr>
                          <w:spacing w:before="0" w:after="160" w:line="259" w:lineRule="auto"/>
                          <w:ind w:left="0" w:right="0" w:firstLine="0"/>
                          <w:jc w:val="left"/>
                        </w:pPr>
                        <w:r>
                          <w:rPr/>
                          <w:t xml:space="preserve"> </w:t>
                        </w:r>
                      </w:p>
                    </w:txbxContent>
                  </v:textbox>
                </v:rect>
                <v:rect id="Rectangle 14782" style="position:absolute;width:518;height:2079;left:0;top:24098;" filled="f" stroked="f">
                  <v:textbox inset="0,0,0,0">
                    <w:txbxContent>
                      <w:p>
                        <w:pPr>
                          <w:spacing w:before="0" w:after="160" w:line="259" w:lineRule="auto"/>
                          <w:ind w:left="0" w:right="0" w:firstLine="0"/>
                          <w:jc w:val="left"/>
                        </w:pPr>
                        <w:r>
                          <w:rPr/>
                          <w:t xml:space="preserve"> </w:t>
                        </w:r>
                      </w:p>
                    </w:txbxContent>
                  </v:textbox>
                </v:rect>
                <v:rect id="Rectangle 14783" style="position:absolute;width:518;height:2079;left:0;top:25698;" filled="f" stroked="f">
                  <v:textbox inset="0,0,0,0">
                    <w:txbxContent>
                      <w:p>
                        <w:pPr>
                          <w:spacing w:before="0" w:after="160" w:line="259" w:lineRule="auto"/>
                          <w:ind w:left="0" w:right="0" w:firstLine="0"/>
                          <w:jc w:val="left"/>
                        </w:pPr>
                        <w:r>
                          <w:rPr/>
                          <w:t xml:space="preserve"> </w:t>
                        </w:r>
                      </w:p>
                    </w:txbxContent>
                  </v:textbox>
                </v:rect>
                <v:rect id="Rectangle 14784" style="position:absolute;width:518;height:2079;left:0;top:27313;" filled="f" stroked="f">
                  <v:textbox inset="0,0,0,0">
                    <w:txbxContent>
                      <w:p>
                        <w:pPr>
                          <w:spacing w:before="0" w:after="160" w:line="259" w:lineRule="auto"/>
                          <w:ind w:left="0" w:right="0" w:firstLine="0"/>
                          <w:jc w:val="left"/>
                        </w:pPr>
                        <w:r>
                          <w:rPr/>
                          <w:t xml:space="preserve"> </w:t>
                        </w:r>
                      </w:p>
                    </w:txbxContent>
                  </v:textbox>
                </v:rect>
                <v:rect id="Rectangle 14785" style="position:absolute;width:518;height:2079;left:0;top:28916;" filled="f" stroked="f">
                  <v:textbox inset="0,0,0,0">
                    <w:txbxContent>
                      <w:p>
                        <w:pPr>
                          <w:spacing w:before="0" w:after="160" w:line="259" w:lineRule="auto"/>
                          <w:ind w:left="0" w:right="0" w:firstLine="0"/>
                          <w:jc w:val="left"/>
                        </w:pPr>
                        <w:r>
                          <w:rPr/>
                          <w:t xml:space="preserve"> </w:t>
                        </w:r>
                      </w:p>
                    </w:txbxContent>
                  </v:textbox>
                </v:rect>
                <v:rect id="Rectangle 14786" style="position:absolute;width:518;height:2079;left:0;top:30516;" filled="f" stroked="f">
                  <v:textbox inset="0,0,0,0">
                    <w:txbxContent>
                      <w:p>
                        <w:pPr>
                          <w:spacing w:before="0" w:after="160" w:line="259" w:lineRule="auto"/>
                          <w:ind w:left="0" w:right="0" w:firstLine="0"/>
                          <w:jc w:val="left"/>
                        </w:pPr>
                        <w:r>
                          <w:rPr/>
                          <w:t xml:space="preserve"> </w:t>
                        </w:r>
                      </w:p>
                    </w:txbxContent>
                  </v:textbox>
                </v:rect>
                <v:rect id="Rectangle 14787" style="position:absolute;width:518;height:2079;left:0;top:32132;" filled="f" stroked="f">
                  <v:textbox inset="0,0,0,0">
                    <w:txbxContent>
                      <w:p>
                        <w:pPr>
                          <w:spacing w:before="0" w:after="160" w:line="259" w:lineRule="auto"/>
                          <w:ind w:left="0" w:right="0" w:firstLine="0"/>
                          <w:jc w:val="left"/>
                        </w:pPr>
                        <w:r>
                          <w:rPr/>
                          <w:t xml:space="preserve"> </w:t>
                        </w:r>
                      </w:p>
                    </w:txbxContent>
                  </v:textbox>
                </v:rect>
                <v:rect id="Rectangle 14788" style="position:absolute;width:518;height:2079;left:0;top:33732;" filled="f" stroked="f">
                  <v:textbox inset="0,0,0,0">
                    <w:txbxContent>
                      <w:p>
                        <w:pPr>
                          <w:spacing w:before="0" w:after="160" w:line="259" w:lineRule="auto"/>
                          <w:ind w:left="0" w:right="0" w:firstLine="0"/>
                          <w:jc w:val="left"/>
                        </w:pPr>
                        <w:r>
                          <w:rPr/>
                          <w:t xml:space="preserve"> </w:t>
                        </w:r>
                      </w:p>
                    </w:txbxContent>
                  </v:textbox>
                </v:rect>
                <v:rect id="Rectangle 14789" style="position:absolute;width:518;height:2079;left:0;top:35347;" filled="f" stroked="f">
                  <v:textbox inset="0,0,0,0">
                    <w:txbxContent>
                      <w:p>
                        <w:pPr>
                          <w:spacing w:before="0" w:after="160" w:line="259" w:lineRule="auto"/>
                          <w:ind w:left="0" w:right="0" w:firstLine="0"/>
                          <w:jc w:val="left"/>
                        </w:pPr>
                        <w:r>
                          <w:rPr/>
                          <w:t xml:space="preserve"> </w:t>
                        </w:r>
                      </w:p>
                    </w:txbxContent>
                  </v:textbox>
                </v:rect>
                <v:rect id="Rectangle 14790" style="position:absolute;width:518;height:2079;left:0;top:36948;" filled="f" stroked="f">
                  <v:textbox inset="0,0,0,0">
                    <w:txbxContent>
                      <w:p>
                        <w:pPr>
                          <w:spacing w:before="0" w:after="160" w:line="259" w:lineRule="auto"/>
                          <w:ind w:left="0" w:right="0" w:firstLine="0"/>
                          <w:jc w:val="left"/>
                        </w:pPr>
                        <w:r>
                          <w:rPr/>
                          <w:t xml:space="preserve"> </w:t>
                        </w:r>
                      </w:p>
                    </w:txbxContent>
                  </v:textbox>
                </v:rect>
                <v:rect id="Rectangle 14791" style="position:absolute;width:518;height:2079;left:0;top:38548;" filled="f" stroked="f">
                  <v:textbox inset="0,0,0,0">
                    <w:txbxContent>
                      <w:p>
                        <w:pPr>
                          <w:spacing w:before="0" w:after="160" w:line="259" w:lineRule="auto"/>
                          <w:ind w:left="0" w:right="0" w:firstLine="0"/>
                          <w:jc w:val="left"/>
                        </w:pPr>
                        <w:r>
                          <w:rPr/>
                          <w:t xml:space="preserve"> </w:t>
                        </w:r>
                      </w:p>
                    </w:txbxContent>
                  </v:textbox>
                </v:rect>
                <v:rect id="Rectangle 14792" style="position:absolute;width:518;height:2079;left:0;top:40163;" filled="f" stroked="f">
                  <v:textbox inset="0,0,0,0">
                    <w:txbxContent>
                      <w:p>
                        <w:pPr>
                          <w:spacing w:before="0" w:after="160" w:line="259" w:lineRule="auto"/>
                          <w:ind w:left="0" w:right="0" w:firstLine="0"/>
                          <w:jc w:val="left"/>
                        </w:pPr>
                        <w:r>
                          <w:rPr/>
                          <w:t xml:space="preserve"> </w:t>
                        </w:r>
                      </w:p>
                    </w:txbxContent>
                  </v:textbox>
                </v:rect>
                <v:rect id="Rectangle 14793" style="position:absolute;width:518;height:2079;left:0;top:41763;" filled="f" stroked="f">
                  <v:textbox inset="0,0,0,0">
                    <w:txbxContent>
                      <w:p>
                        <w:pPr>
                          <w:spacing w:before="0" w:after="160" w:line="259" w:lineRule="auto"/>
                          <w:ind w:left="0" w:right="0" w:firstLine="0"/>
                          <w:jc w:val="left"/>
                        </w:pPr>
                        <w:r>
                          <w:rPr/>
                          <w:t xml:space="preserve"> </w:t>
                        </w:r>
                      </w:p>
                    </w:txbxContent>
                  </v:textbox>
                </v:rect>
                <v:rect id="Rectangle 14794" style="position:absolute;width:518;height:2079;left:0;top:43379;" filled="f" stroked="f">
                  <v:textbox inset="0,0,0,0">
                    <w:txbxContent>
                      <w:p>
                        <w:pPr>
                          <w:spacing w:before="0" w:after="160" w:line="259" w:lineRule="auto"/>
                          <w:ind w:left="0" w:right="0" w:firstLine="0"/>
                          <w:jc w:val="left"/>
                        </w:pPr>
                        <w:r>
                          <w:rPr/>
                          <w:t xml:space="preserve"> </w:t>
                        </w:r>
                      </w:p>
                    </w:txbxContent>
                  </v:textbox>
                </v:rect>
                <v:rect id="Rectangle 14795" style="position:absolute;width:518;height:2079;left:0;top:44979;" filled="f" stroked="f">
                  <v:textbox inset="0,0,0,0">
                    <w:txbxContent>
                      <w:p>
                        <w:pPr>
                          <w:spacing w:before="0" w:after="160" w:line="259" w:lineRule="auto"/>
                          <w:ind w:left="0" w:right="0" w:firstLine="0"/>
                          <w:jc w:val="left"/>
                        </w:pPr>
                        <w:r>
                          <w:rPr/>
                          <w:t xml:space="preserve"> </w:t>
                        </w:r>
                      </w:p>
                    </w:txbxContent>
                  </v:textbox>
                </v:rect>
                <v:rect id="Rectangle 14796" style="position:absolute;width:518;height:2079;left:0;top:46579;" filled="f" stroked="f">
                  <v:textbox inset="0,0,0,0">
                    <w:txbxContent>
                      <w:p>
                        <w:pPr>
                          <w:spacing w:before="0" w:after="160" w:line="259" w:lineRule="auto"/>
                          <w:ind w:left="0" w:right="0" w:firstLine="0"/>
                          <w:jc w:val="left"/>
                        </w:pPr>
                        <w:r>
                          <w:rPr/>
                          <w:t xml:space="preserve"> </w:t>
                        </w:r>
                      </w:p>
                    </w:txbxContent>
                  </v:textbox>
                </v:rect>
                <v:rect id="Rectangle 14797" style="position:absolute;width:518;height:2079;left:0;top:48195;" filled="f" stroked="f">
                  <v:textbox inset="0,0,0,0">
                    <w:txbxContent>
                      <w:p>
                        <w:pPr>
                          <w:spacing w:before="0" w:after="160" w:line="259" w:lineRule="auto"/>
                          <w:ind w:left="0" w:right="0" w:firstLine="0"/>
                          <w:jc w:val="left"/>
                        </w:pPr>
                        <w:r>
                          <w:rPr/>
                          <w:t xml:space="preserve"> </w:t>
                        </w:r>
                      </w:p>
                    </w:txbxContent>
                  </v:textbox>
                </v:rect>
                <v:rect id="Rectangle 14798" style="position:absolute;width:518;height:2079;left:0;top:49795;" filled="f" stroked="f">
                  <v:textbox inset="0,0,0,0">
                    <w:txbxContent>
                      <w:p>
                        <w:pPr>
                          <w:spacing w:before="0" w:after="160" w:line="259" w:lineRule="auto"/>
                          <w:ind w:left="0" w:right="0" w:firstLine="0"/>
                          <w:jc w:val="left"/>
                        </w:pPr>
                        <w:r>
                          <w:rPr/>
                          <w:t xml:space="preserve"> </w:t>
                        </w:r>
                      </w:p>
                    </w:txbxContent>
                  </v:textbox>
                </v:rect>
                <v:rect id="Rectangle 14799" style="position:absolute;width:518;height:2079;left:0;top:51410;" filled="f" stroked="f">
                  <v:textbox inset="0,0,0,0">
                    <w:txbxContent>
                      <w:p>
                        <w:pPr>
                          <w:spacing w:before="0" w:after="160" w:line="259" w:lineRule="auto"/>
                          <w:ind w:left="0" w:right="0" w:firstLine="0"/>
                          <w:jc w:val="left"/>
                        </w:pPr>
                        <w:r>
                          <w:rPr/>
                          <w:t xml:space="preserve"> </w:t>
                        </w:r>
                      </w:p>
                    </w:txbxContent>
                  </v:textbox>
                </v:rect>
                <v:rect id="Rectangle 14800" style="position:absolute;width:518;height:2079;left:0;top:53014;" filled="f" stroked="f">
                  <v:textbox inset="0,0,0,0">
                    <w:txbxContent>
                      <w:p>
                        <w:pPr>
                          <w:spacing w:before="0" w:after="160" w:line="259" w:lineRule="auto"/>
                          <w:ind w:left="0" w:right="0" w:firstLine="0"/>
                          <w:jc w:val="left"/>
                        </w:pPr>
                        <w:r>
                          <w:rPr/>
                          <w:t xml:space="preserve"> </w:t>
                        </w:r>
                      </w:p>
                    </w:txbxContent>
                  </v:textbox>
                </v:rect>
                <v:rect id="Rectangle 14801" style="position:absolute;width:518;height:2079;left:0;top:54615;" filled="f" stroked="f">
                  <v:textbox inset="0,0,0,0">
                    <w:txbxContent>
                      <w:p>
                        <w:pPr>
                          <w:spacing w:before="0" w:after="160" w:line="259" w:lineRule="auto"/>
                          <w:ind w:left="0" w:right="0" w:firstLine="0"/>
                          <w:jc w:val="left"/>
                        </w:pPr>
                        <w:r>
                          <w:rPr/>
                          <w:t xml:space="preserve"> </w:t>
                        </w:r>
                      </w:p>
                    </w:txbxContent>
                  </v:textbox>
                </v:rect>
                <v:rect id="Rectangle 14802" style="position:absolute;width:518;height:2079;left:0;top:56230;" filled="f" stroked="f">
                  <v:textbox inset="0,0,0,0">
                    <w:txbxContent>
                      <w:p>
                        <w:pPr>
                          <w:spacing w:before="0" w:after="160" w:line="259" w:lineRule="auto"/>
                          <w:ind w:left="0" w:right="0" w:firstLine="0"/>
                          <w:jc w:val="left"/>
                        </w:pPr>
                        <w:r>
                          <w:rPr/>
                          <w:t xml:space="preserve"> </w:t>
                        </w:r>
                      </w:p>
                    </w:txbxContent>
                  </v:textbox>
                </v:rect>
                <v:rect id="Rectangle 14803" style="position:absolute;width:518;height:2079;left:0;top:57830;" filled="f" stroked="f">
                  <v:textbox inset="0,0,0,0">
                    <w:txbxContent>
                      <w:p>
                        <w:pPr>
                          <w:spacing w:before="0" w:after="160" w:line="259" w:lineRule="auto"/>
                          <w:ind w:left="0" w:right="0" w:firstLine="0"/>
                          <w:jc w:val="left"/>
                        </w:pPr>
                        <w:r>
                          <w:rPr/>
                          <w:t xml:space="preserve"> </w:t>
                        </w:r>
                      </w:p>
                    </w:txbxContent>
                  </v:textbox>
                </v:rect>
                <v:rect id="Rectangle 14804" style="position:absolute;width:518;height:2079;left:0;top:59446;" filled="f" stroked="f">
                  <v:textbox inset="0,0,0,0">
                    <w:txbxContent>
                      <w:p>
                        <w:pPr>
                          <w:spacing w:before="0" w:after="160" w:line="259" w:lineRule="auto"/>
                          <w:ind w:left="0" w:right="0" w:firstLine="0"/>
                          <w:jc w:val="left"/>
                        </w:pPr>
                        <w:r>
                          <w:rPr/>
                          <w:t xml:space="preserve"> </w:t>
                        </w:r>
                      </w:p>
                    </w:txbxContent>
                  </v:textbox>
                </v:rect>
                <v:rect id="Rectangle 14805" style="position:absolute;width:518;height:2079;left:0;top:61046;" filled="f" stroked="f">
                  <v:textbox inset="0,0,0,0">
                    <w:txbxContent>
                      <w:p>
                        <w:pPr>
                          <w:spacing w:before="0" w:after="160" w:line="259" w:lineRule="auto"/>
                          <w:ind w:left="0" w:right="0" w:firstLine="0"/>
                          <w:jc w:val="left"/>
                        </w:pPr>
                        <w:r>
                          <w:rPr/>
                          <w:t xml:space="preserve"> </w:t>
                        </w:r>
                      </w:p>
                    </w:txbxContent>
                  </v:textbox>
                </v:rect>
                <v:rect id="Rectangle 14806" style="position:absolute;width:518;height:2079;left:0;top:62661;" filled="f" stroked="f">
                  <v:textbox inset="0,0,0,0">
                    <w:txbxContent>
                      <w:p>
                        <w:pPr>
                          <w:spacing w:before="0" w:after="160" w:line="259" w:lineRule="auto"/>
                          <w:ind w:left="0" w:right="0" w:firstLine="0"/>
                          <w:jc w:val="left"/>
                        </w:pPr>
                        <w:r>
                          <w:rPr/>
                          <w:t xml:space="preserve"> </w:t>
                        </w:r>
                      </w:p>
                    </w:txbxContent>
                  </v:textbox>
                </v:rect>
                <v:rect id="Rectangle 14807" style="position:absolute;width:518;height:2079;left:0;top:64261;" filled="f" stroked="f">
                  <v:textbox inset="0,0,0,0">
                    <w:txbxContent>
                      <w:p>
                        <w:pPr>
                          <w:spacing w:before="0" w:after="160" w:line="259" w:lineRule="auto"/>
                          <w:ind w:left="0" w:right="0" w:firstLine="0"/>
                          <w:jc w:val="left"/>
                        </w:pPr>
                        <w:r>
                          <w:rPr/>
                          <w:t xml:space="preserve"> </w:t>
                        </w:r>
                      </w:p>
                    </w:txbxContent>
                  </v:textbox>
                </v:rect>
                <v:shape id="Picture 14809" style="position:absolute;width:42946;height:32186;left:743;top:34367;" filled="f">
                  <v:imagedata r:id="rId45"/>
                </v:shape>
                <v:shape id="Picture 14811" style="position:absolute;width:43647;height:28757;left:42;top:3217;" filled="f">
                  <v:imagedata r:id="rId46"/>
                </v:shape>
                <v:shape id="Shape 14812" style="position:absolute;width:32004;height:762;left:23847;top:22739;" coordsize="3200400,76200" path="m76200,0l76200,31750l3200400,31750l3200400,44450l76200,44450l76200,76200l0,38100l76200,0x">
                  <v:stroke weight="0pt" endcap="square" joinstyle="miter" miterlimit="10" on="false" color="#000000" opacity="0"/>
                  <v:fill on="true" color="#000000"/>
                </v:shape>
                <v:shape id="Shape 14813" style="position:absolute;width:32004;height:762;left:24594;top:54423;" coordsize="3200400,76200" path="m76200,0l76200,31750l3200400,31750l3200400,44450l76200,44450l76200,76200l0,38100l76200,0x">
                  <v:stroke weight="0pt" endcap="square" joinstyle="miter" miterlimit="10" on="false" color="#000000" opacity="0"/>
                  <v:fill on="true" color="#000000"/>
                </v:shape>
              </v:group>
            </w:pict>
          </mc:Fallback>
        </mc:AlternateContent>
      </w:r>
    </w:p>
    <w:p w:rsidR="00774917" w:rsidRDefault="00D15DAA">
      <w:pPr>
        <w:pStyle w:val="Ttulo2"/>
        <w:shd w:val="clear" w:color="auto" w:fill="E7E6E6"/>
        <w:ind w:left="454"/>
      </w:pPr>
      <w:r>
        <w:rPr>
          <w:shd w:val="clear" w:color="auto" w:fill="auto"/>
        </w:rPr>
        <w:t xml:space="preserve">13. </w:t>
      </w:r>
      <w:r>
        <w:t>PLANOS</w:t>
      </w:r>
      <w:r>
        <w:rPr>
          <w:shd w:val="clear" w:color="auto" w:fill="auto"/>
        </w:rPr>
        <w:t xml:space="preserve"> </w:t>
      </w:r>
    </w:p>
    <w:p w:rsidR="00774917" w:rsidRDefault="00D15DAA">
      <w:pPr>
        <w:spacing w:after="0" w:line="259" w:lineRule="auto"/>
        <w:ind w:left="459" w:right="0" w:firstLine="0"/>
        <w:jc w:val="left"/>
      </w:pPr>
      <w:r>
        <w:t xml:space="preserve"> </w:t>
      </w:r>
    </w:p>
    <w:p w:rsidR="00774917" w:rsidRDefault="00D15DAA">
      <w:pPr>
        <w:spacing w:after="112"/>
        <w:ind w:left="454" w:right="95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774917" w:rsidRDefault="00D15DAA">
      <w:pPr>
        <w:spacing w:after="3584" w:line="259" w:lineRule="auto"/>
        <w:ind w:left="459" w:right="2552" w:firstLine="0"/>
        <w:jc w:val="left"/>
      </w:pPr>
      <w:r>
        <w:t xml:space="preserve"> </w:t>
      </w:r>
    </w:p>
    <w:p w:rsidR="00774917" w:rsidRDefault="00D15DAA">
      <w:pPr>
        <w:spacing w:after="0" w:line="259" w:lineRule="auto"/>
        <w:ind w:left="-2094" w:right="2552" w:firstLine="0"/>
        <w:jc w:val="left"/>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4049" name="Group 15404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886" name="Rectangle 1488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Validación: 4MAAK3MNFX9X9EDHMHJ9SGECZ | Verific</w:t>
                              </w:r>
                              <w:r>
                                <w:rPr>
                                  <w:sz w:val="12"/>
                                </w:rPr>
                                <w:t xml:space="preserve">ación: https://candelaria.sedelectronica.es/ </w:t>
                              </w:r>
                            </w:p>
                          </w:txbxContent>
                        </wps:txbx>
                        <wps:bodyPr horzOverflow="overflow" vert="horz" lIns="0" tIns="0" rIns="0" bIns="0" rtlCol="0">
                          <a:noAutofit/>
                        </wps:bodyPr>
                      </wps:wsp>
                      <wps:wsp>
                        <wps:cNvPr id="14887" name="Rectangle 1488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79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4049" style="width:12.7031pt;height:281.352pt;position:absolute;mso-position-horizontal-relative:page;mso-position-horizontal:absolute;margin-left:682.278pt;mso-position-vertical-relative:page;margin-top:530.568pt;" coordsize="1613,35731">
                <v:rect id="Rectangle 1488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88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79 de 100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column">
                  <wp:posOffset>617220</wp:posOffset>
                </wp:positionH>
                <wp:positionV relativeFrom="paragraph">
                  <wp:posOffset>-2478262</wp:posOffset>
                </wp:positionV>
                <wp:extent cx="4741164" cy="6652260"/>
                <wp:effectExtent l="0" t="0" r="0" b="0"/>
                <wp:wrapSquare wrapText="bothSides"/>
                <wp:docPr id="154048" name="Group 154048"/>
                <wp:cNvGraphicFramePr/>
                <a:graphic xmlns:a="http://schemas.openxmlformats.org/drawingml/2006/main">
                  <a:graphicData uri="http://schemas.microsoft.com/office/word/2010/wordprocessingGroup">
                    <wpg:wgp>
                      <wpg:cNvGrpSpPr/>
                      <wpg:grpSpPr>
                        <a:xfrm>
                          <a:off x="0" y="0"/>
                          <a:ext cx="4741164" cy="6652260"/>
                          <a:chOff x="0" y="0"/>
                          <a:chExt cx="4741164" cy="6652260"/>
                        </a:xfrm>
                      </wpg:grpSpPr>
                      <wps:wsp>
                        <wps:cNvPr id="14872" name="Rectangle 14872"/>
                        <wps:cNvSpPr/>
                        <wps:spPr>
                          <a:xfrm>
                            <a:off x="2710307" y="446581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73" name="Rectangle 14873"/>
                        <wps:cNvSpPr/>
                        <wps:spPr>
                          <a:xfrm>
                            <a:off x="2710307" y="470203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74" name="Rectangle 14874"/>
                        <wps:cNvSpPr/>
                        <wps:spPr>
                          <a:xfrm>
                            <a:off x="2710307" y="493825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75" name="Rectangle 14875"/>
                        <wps:cNvSpPr/>
                        <wps:spPr>
                          <a:xfrm>
                            <a:off x="2710307" y="517637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4876" name="Rectangle 14876"/>
                        <wps:cNvSpPr/>
                        <wps:spPr>
                          <a:xfrm>
                            <a:off x="2710307" y="541259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883" name="Picture 14883"/>
                          <pic:cNvPicPr/>
                        </pic:nvPicPr>
                        <pic:blipFill>
                          <a:blip r:embed="rId47"/>
                          <a:stretch>
                            <a:fillRect/>
                          </a:stretch>
                        </pic:blipFill>
                        <pic:spPr>
                          <a:xfrm>
                            <a:off x="0" y="0"/>
                            <a:ext cx="4741164" cy="6652260"/>
                          </a:xfrm>
                          <a:prstGeom prst="rect">
                            <a:avLst/>
                          </a:prstGeom>
                        </pic:spPr>
                      </pic:pic>
                    </wpg:wgp>
                  </a:graphicData>
                </a:graphic>
              </wp:anchor>
            </w:drawing>
          </mc:Choice>
          <mc:Fallback xmlns:a="http://schemas.openxmlformats.org/drawingml/2006/main">
            <w:pict>
              <v:group id="Group 154048" style="width:373.32pt;height:523.8pt;position:absolute;mso-position-horizontal-relative:text;mso-position-horizontal:absolute;margin-left:48.6pt;mso-position-vertical-relative:text;margin-top:-195.139pt;" coordsize="47411,66522">
                <v:rect id="Rectangle 14872" style="position:absolute;width:518;height:2079;left:27103;top:44658;" filled="f" stroked="f">
                  <v:textbox inset="0,0,0,0">
                    <w:txbxContent>
                      <w:p>
                        <w:pPr>
                          <w:spacing w:before="0" w:after="160" w:line="259" w:lineRule="auto"/>
                          <w:ind w:left="0" w:right="0" w:firstLine="0"/>
                          <w:jc w:val="left"/>
                        </w:pPr>
                        <w:r>
                          <w:rPr/>
                          <w:t xml:space="preserve"> </w:t>
                        </w:r>
                      </w:p>
                    </w:txbxContent>
                  </v:textbox>
                </v:rect>
                <v:rect id="Rectangle 14873" style="position:absolute;width:518;height:2079;left:27103;top:47020;" filled="f" stroked="f">
                  <v:textbox inset="0,0,0,0">
                    <w:txbxContent>
                      <w:p>
                        <w:pPr>
                          <w:spacing w:before="0" w:after="160" w:line="259" w:lineRule="auto"/>
                          <w:ind w:left="0" w:right="0" w:firstLine="0"/>
                          <w:jc w:val="left"/>
                        </w:pPr>
                        <w:r>
                          <w:rPr/>
                          <w:t xml:space="preserve"> </w:t>
                        </w:r>
                      </w:p>
                    </w:txbxContent>
                  </v:textbox>
                </v:rect>
                <v:rect id="Rectangle 14874" style="position:absolute;width:518;height:2079;left:27103;top:49382;" filled="f" stroked="f">
                  <v:textbox inset="0,0,0,0">
                    <w:txbxContent>
                      <w:p>
                        <w:pPr>
                          <w:spacing w:before="0" w:after="160" w:line="259" w:lineRule="auto"/>
                          <w:ind w:left="0" w:right="0" w:firstLine="0"/>
                          <w:jc w:val="left"/>
                        </w:pPr>
                        <w:r>
                          <w:rPr/>
                          <w:t xml:space="preserve"> </w:t>
                        </w:r>
                      </w:p>
                    </w:txbxContent>
                  </v:textbox>
                </v:rect>
                <v:rect id="Rectangle 14875" style="position:absolute;width:518;height:2079;left:27103;top:51763;" filled="f" stroked="f">
                  <v:textbox inset="0,0,0,0">
                    <w:txbxContent>
                      <w:p>
                        <w:pPr>
                          <w:spacing w:before="0" w:after="160" w:line="259" w:lineRule="auto"/>
                          <w:ind w:left="0" w:right="0" w:firstLine="0"/>
                          <w:jc w:val="left"/>
                        </w:pPr>
                        <w:r>
                          <w:rPr/>
                          <w:t xml:space="preserve"> </w:t>
                        </w:r>
                      </w:p>
                    </w:txbxContent>
                  </v:textbox>
                </v:rect>
                <v:rect id="Rectangle 14876" style="position:absolute;width:518;height:2079;left:27103;top:54125;" filled="f" stroked="f">
                  <v:textbox inset="0,0,0,0">
                    <w:txbxContent>
                      <w:p>
                        <w:pPr>
                          <w:spacing w:before="0" w:after="160" w:line="259" w:lineRule="auto"/>
                          <w:ind w:left="0" w:right="0" w:firstLine="0"/>
                          <w:jc w:val="left"/>
                        </w:pPr>
                        <w:r>
                          <w:rPr/>
                          <w:t xml:space="preserve"> </w:t>
                        </w:r>
                      </w:p>
                    </w:txbxContent>
                  </v:textbox>
                </v:rect>
                <v:shape id="Picture 14883" style="position:absolute;width:47411;height:66522;left:0;top:0;" filled="f">
                  <v:imagedata r:id="rId48"/>
                </v:shape>
                <w10:wrap type="square"/>
              </v:group>
            </w:pict>
          </mc:Fallback>
        </mc:AlternateContent>
      </w:r>
    </w:p>
    <w:p w:rsidR="00774917" w:rsidRDefault="00D15DAA">
      <w:pPr>
        <w:ind w:left="454" w:right="956"/>
      </w:pPr>
      <w:r>
        <w:t xml:space="preserve">Y para que conste a los efectos oportunos, salvo error u omisión, se firma </w:t>
      </w:r>
      <w:r>
        <w:t xml:space="preserve">el presente informe...” </w:t>
      </w:r>
    </w:p>
    <w:p w:rsidR="00774917" w:rsidRDefault="00D15DAA">
      <w:pPr>
        <w:spacing w:after="103" w:line="259" w:lineRule="auto"/>
        <w:ind w:left="1155" w:right="0" w:firstLine="0"/>
        <w:jc w:val="left"/>
      </w:pPr>
      <w:r>
        <w:t xml:space="preserve"> </w:t>
      </w:r>
    </w:p>
    <w:p w:rsidR="00774917" w:rsidRDefault="00D15DAA">
      <w:pPr>
        <w:pStyle w:val="Ttulo1"/>
        <w:ind w:left="206" w:right="8"/>
      </w:pPr>
      <w:r>
        <w:t xml:space="preserve">FUNDAMENTOS JURIDICOS </w:t>
      </w:r>
    </w:p>
    <w:p w:rsidR="00774917" w:rsidRDefault="00D15DAA">
      <w:pPr>
        <w:spacing w:after="105" w:line="259" w:lineRule="auto"/>
        <w:ind w:left="247" w:right="0" w:firstLine="0"/>
        <w:jc w:val="center"/>
      </w:pPr>
      <w:r>
        <w:t xml:space="preserve"> </w:t>
      </w:r>
    </w:p>
    <w:p w:rsidR="00774917" w:rsidRDefault="00D15DAA">
      <w:pPr>
        <w:spacing w:after="116"/>
        <w:ind w:left="1165" w:right="956"/>
      </w:pPr>
      <w:r>
        <w:t xml:space="preserve"> La Legislación aplicable viene determinada por: </w:t>
      </w:r>
    </w:p>
    <w:p w:rsidR="00774917" w:rsidRDefault="00D15DAA">
      <w:pPr>
        <w:spacing w:after="106" w:line="259" w:lineRule="auto"/>
        <w:ind w:left="1155" w:right="0" w:firstLine="0"/>
        <w:jc w:val="left"/>
      </w:pPr>
      <w:r>
        <w:t xml:space="preserve"> </w:t>
      </w:r>
    </w:p>
    <w:p w:rsidR="00774917" w:rsidRDefault="00D15DAA">
      <w:pPr>
        <w:spacing w:line="359" w:lineRule="auto"/>
        <w:ind w:left="444" w:right="956" w:firstLine="696"/>
      </w:pPr>
      <w:r>
        <w:t xml:space="preserve">— Los artículos 17 a 36 del Reglamento de Bienes de las Entidades Locales aprobado por Real Decreto 1372/1986, de 13 de junio. </w:t>
      </w:r>
    </w:p>
    <w:p w:rsidR="00774917" w:rsidRDefault="00D15DAA">
      <w:pPr>
        <w:spacing w:after="119"/>
        <w:ind w:left="1165" w:right="956"/>
      </w:pPr>
      <w:r>
        <w:t xml:space="preserve">_  Ley 4/2017, de 13 de julio, del Suelo y de los Espacios Naturales Protegidos de Canarias. </w:t>
      </w:r>
    </w:p>
    <w:p w:rsidR="00774917" w:rsidRDefault="00D15DAA">
      <w:pPr>
        <w:spacing w:line="359" w:lineRule="auto"/>
        <w:ind w:left="444" w:right="956" w:firstLine="696"/>
      </w:pPr>
      <w:r>
        <w:t>— El artículo 86 del Texto Refundido de las Disposiciones Legales Vigentes en Materia de Régimen Local aprobado por Real Decreto Legislativo 781/1986, de 18 de ab</w:t>
      </w:r>
      <w:r>
        <w:t>ril y la disposición transitoria del Reglamento de Bienes de las Entidades Locales (RB), aprobado por Real Decreto 1372/1986, de 13 de junio (BOE de 7 de julio), que establece la obligación de inventariar todos los bienes, cualquiera que sea su naturaleza,</w:t>
      </w:r>
      <w:r>
        <w:t xml:space="preserve"> y, entre ellos, todos los de dominio público, incluidas las vías públicas. </w:t>
      </w:r>
    </w:p>
    <w:p w:rsidR="00774917" w:rsidRDefault="00D15DAA">
      <w:pPr>
        <w:spacing w:after="105" w:line="259" w:lineRule="auto"/>
        <w:ind w:left="1167" w:right="0" w:firstLine="0"/>
        <w:jc w:val="left"/>
      </w:pPr>
      <w:r>
        <w:t xml:space="preserve"> </w:t>
      </w:r>
    </w:p>
    <w:p w:rsidR="00774917" w:rsidRDefault="00D15DAA">
      <w:pPr>
        <w:spacing w:line="359" w:lineRule="auto"/>
        <w:ind w:left="444" w:right="956" w:firstLine="708"/>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4468" name="Group 15446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4974" name="Rectangle 14974"/>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4975" name="Rectangle 14975"/>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w:t>
                              </w:r>
                              <w:r>
                                <w:rPr>
                                  <w:sz w:val="12"/>
                                </w:rPr>
                                <w:t xml:space="preserve">| Página 80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4468" style="width:12.7031pt;height:281.352pt;position:absolute;mso-position-horizontal-relative:page;mso-position-horizontal:absolute;margin-left:682.278pt;mso-position-vertical-relative:page;margin-top:530.568pt;" coordsize="1613,35731">
                <v:rect id="Rectangle 14974"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4975"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80 de 100 </w:t>
                        </w:r>
                      </w:p>
                    </w:txbxContent>
                  </v:textbox>
                </v:rect>
                <w10:wrap type="square"/>
              </v:group>
            </w:pict>
          </mc:Fallback>
        </mc:AlternateContent>
      </w:r>
      <w:r>
        <w:t xml:space="preserve"> El Pleno de la corporación Local será el órgano competente para acordar la aprobación del inventario ya formado, su rectificación y comprobación. En este supuesto, se encuentran delegadas las competencias para aprobación, modificación </w:t>
      </w:r>
      <w:r>
        <w:t xml:space="preserve">y rectificación del Inventario de Bienes y Derechos de la Corporación en la Junta de Gobierno Local, por acuerdo del pleno celebrado el día 28 de junio de 2019. </w:t>
      </w:r>
    </w:p>
    <w:p w:rsidR="00774917" w:rsidRDefault="00D15DAA">
      <w:pPr>
        <w:spacing w:after="231"/>
        <w:ind w:left="454" w:right="956"/>
      </w:pPr>
      <w:r>
        <w:t xml:space="preserve">Visto cuanto antecede, la que suscribe eleva la siguiente propuesta de resolución: </w:t>
      </w:r>
    </w:p>
    <w:p w:rsidR="00774917" w:rsidRDefault="00D15DAA">
      <w:pPr>
        <w:spacing w:after="98" w:line="259" w:lineRule="auto"/>
        <w:ind w:left="0" w:right="449" w:firstLine="0"/>
        <w:jc w:val="center"/>
      </w:pPr>
      <w:r>
        <w:rPr>
          <w:b/>
        </w:rPr>
        <w:t xml:space="preserve"> </w:t>
      </w:r>
    </w:p>
    <w:p w:rsidR="00774917" w:rsidRDefault="00D15DAA">
      <w:pPr>
        <w:pStyle w:val="Ttulo1"/>
        <w:ind w:left="206" w:right="704"/>
      </w:pPr>
      <w:r>
        <w:t xml:space="preserve">PROPUESTA DE RESOLUCIÓN </w:t>
      </w:r>
    </w:p>
    <w:p w:rsidR="00774917" w:rsidRDefault="00D15DAA">
      <w:pPr>
        <w:spacing w:after="100" w:line="259" w:lineRule="auto"/>
        <w:ind w:left="0" w:right="449" w:firstLine="0"/>
        <w:jc w:val="center"/>
      </w:pPr>
      <w:r>
        <w:rPr>
          <w:b/>
        </w:rPr>
        <w:t xml:space="preserve"> </w:t>
      </w:r>
    </w:p>
    <w:p w:rsidR="00774917" w:rsidRDefault="00D15DAA">
      <w:pPr>
        <w:spacing w:line="359" w:lineRule="auto"/>
        <w:ind w:left="454" w:right="956"/>
      </w:pPr>
      <w:r>
        <w:rPr>
          <w:b/>
        </w:rPr>
        <w:t>PRIMERO:</w:t>
      </w:r>
      <w:r>
        <w:t xml:space="preserve"> Actualizar el Inventario de Bienes de la corporación, a los efectos de formalizar la permuta y la ejecución de la misma dando cumplimiento a lo establecido en el Acuerdo de la Comisión de Gobierno celebrada con fecha 21 </w:t>
      </w:r>
      <w:r>
        <w:t>de julio de 1998, en relación con la formalización de la escritura pública de permuta a nombre de Doña Magdalena Cabrera Almenara y D. Pablo Pérez Rodríguez, incorporando las rectificaciones oportunas según la ficha que se adjunta correspondiente a la Parc</w:t>
      </w:r>
      <w:r>
        <w:t xml:space="preserve">ela 13 de la Manzana 26 del Plan Parcial de Rubén Marichal, siendo la descripción de la misma la siguiente: </w:t>
      </w:r>
    </w:p>
    <w:p w:rsidR="00774917" w:rsidRDefault="00D15DAA">
      <w:pPr>
        <w:spacing w:line="358" w:lineRule="auto"/>
        <w:ind w:left="454" w:right="956"/>
      </w:pPr>
      <w:r>
        <w:t xml:space="preserve">Solar de planta rectangular sin edificar. Tiene fachada a la calle Alcalde Pedáneo Álvaro Peña Ramos. Rubén Marichal. Barranco Hondo. </w:t>
      </w:r>
    </w:p>
    <w:p w:rsidR="00774917" w:rsidRDefault="00D15DAA">
      <w:pPr>
        <w:spacing w:after="76" w:line="259" w:lineRule="auto"/>
        <w:ind w:left="459" w:right="0" w:firstLine="0"/>
        <w:jc w:val="left"/>
      </w:pPr>
      <w:r>
        <w:t xml:space="preserve"> </w:t>
      </w:r>
    </w:p>
    <w:p w:rsidR="00774917" w:rsidRDefault="00D15DAA">
      <w:pPr>
        <w:spacing w:after="4327"/>
        <w:ind w:left="454" w:right="956"/>
      </w:pPr>
      <w:r>
        <w:rPr>
          <w:b/>
        </w:rPr>
        <w:t xml:space="preserve">SEGUNDO: </w:t>
      </w:r>
      <w:r>
        <w:t>A</w:t>
      </w:r>
      <w:r>
        <w:t xml:space="preserve">probar la ficha de inventario 1-10252 que se transcribe: </w:t>
      </w:r>
    </w:p>
    <w:p w:rsidR="00774917" w:rsidRDefault="00D15DAA">
      <w:pPr>
        <w:spacing w:after="1334" w:line="259" w:lineRule="auto"/>
        <w:ind w:left="-2094" w:right="2739" w:firstLine="0"/>
        <w:jc w:val="left"/>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3813" name="Group 15381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040" name="Rectangle 1504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041" name="Rectangle 1504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3813" style="width:12.7031pt;height:281.352pt;position:absolute;mso-position-horizontal-relative:page;mso-position-horizontal:absolute;margin-left:682.278pt;mso-position-vertical-relative:page;margin-top:530.568pt;" coordsize="1613,35731">
                <v:rect id="Rectangle 1504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04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81 de 100 </w:t>
                        </w:r>
                      </w:p>
                    </w:txbxContent>
                  </v:textbox>
                </v:rect>
                <w10:wrap type="topAndBottom"/>
              </v:group>
            </w:pict>
          </mc:Fallback>
        </mc:AlternateContent>
      </w:r>
      <w:r>
        <w:rPr>
          <w:noProof/>
        </w:rPr>
        <w:drawing>
          <wp:anchor distT="0" distB="0" distL="114300" distR="114300" simplePos="0" relativeHeight="251760640" behindDoc="0" locked="0" layoutInCell="1" allowOverlap="0">
            <wp:simplePos x="0" y="0"/>
            <wp:positionH relativeFrom="column">
              <wp:posOffset>678180</wp:posOffset>
            </wp:positionH>
            <wp:positionV relativeFrom="paragraph">
              <wp:posOffset>-2879074</wp:posOffset>
            </wp:positionV>
            <wp:extent cx="4561332" cy="4008120"/>
            <wp:effectExtent l="0" t="0" r="0" b="0"/>
            <wp:wrapSquare wrapText="bothSides"/>
            <wp:docPr id="15037" name="Picture 15037"/>
            <wp:cNvGraphicFramePr/>
            <a:graphic xmlns:a="http://schemas.openxmlformats.org/drawingml/2006/main">
              <a:graphicData uri="http://schemas.openxmlformats.org/drawingml/2006/picture">
                <pic:pic xmlns:pic="http://schemas.openxmlformats.org/drawingml/2006/picture">
                  <pic:nvPicPr>
                    <pic:cNvPr id="15037" name="Picture 15037"/>
                    <pic:cNvPicPr/>
                  </pic:nvPicPr>
                  <pic:blipFill>
                    <a:blip r:embed="rId49"/>
                    <a:stretch>
                      <a:fillRect/>
                    </a:stretch>
                  </pic:blipFill>
                  <pic:spPr>
                    <a:xfrm>
                      <a:off x="0" y="0"/>
                      <a:ext cx="4561332" cy="4008120"/>
                    </a:xfrm>
                    <a:prstGeom prst="rect">
                      <a:avLst/>
                    </a:prstGeom>
                  </pic:spPr>
                </pic:pic>
              </a:graphicData>
            </a:graphic>
          </wp:anchor>
        </w:drawing>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200" w:line="259" w:lineRule="auto"/>
        <w:ind w:left="1464" w:right="0" w:firstLine="0"/>
        <w:jc w:val="left"/>
      </w:pPr>
      <w:r>
        <w:rPr>
          <w:noProof/>
        </w:rPr>
        <w:drawing>
          <wp:inline distT="0" distB="0" distL="0" distR="0">
            <wp:extent cx="4468368" cy="3651504"/>
            <wp:effectExtent l="0" t="0" r="0" b="0"/>
            <wp:docPr id="15133" name="Picture 15133"/>
            <wp:cNvGraphicFramePr/>
            <a:graphic xmlns:a="http://schemas.openxmlformats.org/drawingml/2006/main">
              <a:graphicData uri="http://schemas.openxmlformats.org/drawingml/2006/picture">
                <pic:pic xmlns:pic="http://schemas.openxmlformats.org/drawingml/2006/picture">
                  <pic:nvPicPr>
                    <pic:cNvPr id="15133" name="Picture 15133"/>
                    <pic:cNvPicPr/>
                  </pic:nvPicPr>
                  <pic:blipFill>
                    <a:blip r:embed="rId50"/>
                    <a:stretch>
                      <a:fillRect/>
                    </a:stretch>
                  </pic:blipFill>
                  <pic:spPr>
                    <a:xfrm>
                      <a:off x="0" y="0"/>
                      <a:ext cx="4468368" cy="3651504"/>
                    </a:xfrm>
                    <a:prstGeom prst="rect">
                      <a:avLst/>
                    </a:prstGeom>
                  </pic:spPr>
                </pic:pic>
              </a:graphicData>
            </a:graphic>
          </wp:inline>
        </w:drawing>
      </w:r>
    </w:p>
    <w:p w:rsidR="00774917" w:rsidRDefault="00D15DAA">
      <w:pPr>
        <w:spacing w:after="101" w:line="259" w:lineRule="auto"/>
        <w:ind w:left="1155" w:right="0" w:firstLine="0"/>
        <w:jc w:val="left"/>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2156" name="Group 152156"/>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136" name="Rectangle 1513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137" name="Rectangle 1513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2156" style="width:12.7031pt;height:281.352pt;position:absolute;mso-position-horizontal-relative:page;mso-position-horizontal:absolute;margin-left:682.278pt;mso-position-vertical-relative:page;margin-top:530.568pt;" coordsize="1613,35731">
                <v:rect id="Rectangle 1513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13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82 de 100 </w:t>
                        </w:r>
                      </w:p>
                    </w:txbxContent>
                  </v:textbox>
                </v:rect>
                <w10:wrap type="square"/>
              </v:group>
            </w:pict>
          </mc:Fallback>
        </mc:AlternateContent>
      </w:r>
      <w:r>
        <w:rPr>
          <w:b/>
        </w:rPr>
        <w:t xml:space="preserve"> </w:t>
      </w:r>
    </w:p>
    <w:p w:rsidR="00774917" w:rsidRDefault="00D15DAA">
      <w:pPr>
        <w:spacing w:after="112"/>
        <w:ind w:left="444" w:right="956" w:firstLine="696"/>
      </w:pPr>
      <w:r>
        <w:rPr>
          <w:b/>
        </w:rPr>
        <w:t xml:space="preserve">TERCERO: </w:t>
      </w:r>
      <w:r>
        <w:t xml:space="preserve">Tramitar la inscripción en el Registro de la propiedad de acuerdo con el Art. 206 de la Ley Hipotecaria. </w:t>
      </w:r>
    </w:p>
    <w:p w:rsidR="00774917" w:rsidRDefault="00D15DAA">
      <w:pPr>
        <w:spacing w:after="98" w:line="259" w:lineRule="auto"/>
        <w:ind w:left="1155" w:right="0" w:firstLine="0"/>
        <w:jc w:val="left"/>
      </w:pPr>
      <w:r>
        <w:t xml:space="preserve"> </w:t>
      </w:r>
    </w:p>
    <w:p w:rsidR="00774917" w:rsidRDefault="00D15DAA">
      <w:pPr>
        <w:spacing w:line="360" w:lineRule="auto"/>
        <w:ind w:left="444" w:right="956" w:firstLine="708"/>
      </w:pPr>
      <w:r>
        <w:rPr>
          <w:b/>
        </w:rPr>
        <w:t xml:space="preserve">CUARTO: </w:t>
      </w:r>
      <w:r>
        <w:t>Declarar la innecesaridad de licencia de segregación de la Parcela 13 de la Manzana 26 del Plan Parcial de Rubén Marichal, ya que se entiend</w:t>
      </w:r>
      <w:r>
        <w:t xml:space="preserve">e segregada al estar perfectamente descrita e identificada en el proyecto de compensación del Plan Parcial. Dentro del referido proyecto de compensación se encuentra recogida de la siguiente manera: </w:t>
      </w:r>
    </w:p>
    <w:p w:rsidR="00774917" w:rsidRDefault="00D15DAA">
      <w:pPr>
        <w:spacing w:after="9" w:line="259" w:lineRule="auto"/>
        <w:ind w:left="1167" w:right="0" w:firstLine="0"/>
        <w:jc w:val="left"/>
      </w:pPr>
      <w:r>
        <w:t xml:space="preserve"> </w:t>
      </w:r>
    </w:p>
    <w:p w:rsidR="00774917" w:rsidRDefault="00D15DAA">
      <w:pPr>
        <w:numPr>
          <w:ilvl w:val="0"/>
          <w:numId w:val="17"/>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A solicitud del Ayuntamiento de Candelaria, el 5% del aprovechamiento del Sect</w:t>
      </w:r>
      <w:r>
        <w:t xml:space="preserve">or a ceder a la Corporación se materializará de la siguiente manera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spacing w:after="90"/>
        <w:ind w:left="454" w:right="956"/>
      </w:pPr>
      <w:r>
        <w:rPr>
          <w:u w:val="single" w:color="000000"/>
        </w:rPr>
        <w:t>PARCELA 13 DE LA MANZANA 26:</w:t>
      </w:r>
      <w:r>
        <w:t xml:space="preserve"> Con una superficie de CIENTO CINCUENTA Y NEVE METROS CUAD</w:t>
      </w:r>
      <w:r>
        <w:t xml:space="preserve">RADOS (159m2) y una edificabilidad de CIENTO NOVENTA Y UN MEROS CUADRADOS DE TECHO (191m2t). Uso: residencial. </w:t>
      </w:r>
    </w:p>
    <w:p w:rsidR="00774917" w:rsidRDefault="00D15DAA">
      <w:pPr>
        <w:spacing w:after="0" w:line="259" w:lineRule="auto"/>
        <w:ind w:left="1155" w:right="0" w:firstLine="0"/>
        <w:jc w:val="left"/>
      </w:pPr>
      <w:r>
        <w:rPr>
          <w:b/>
        </w:rPr>
        <w:t xml:space="preserve"> </w:t>
      </w:r>
    </w:p>
    <w:p w:rsidR="00774917" w:rsidRDefault="00D15DAA">
      <w:pPr>
        <w:spacing w:after="108"/>
        <w:ind w:left="444" w:right="956" w:firstLine="696"/>
      </w:pPr>
      <w:r>
        <w:rPr>
          <w:b/>
        </w:rPr>
        <w:t xml:space="preserve">QUINTO: </w:t>
      </w:r>
      <w:r>
        <w:t xml:space="preserve">Facultar a la Alcaldesa-Presidenta para que realice cuantas actuaciones considere precisas en aplicación del presente acuerdo.” </w:t>
      </w:r>
    </w:p>
    <w:p w:rsidR="00774917" w:rsidRDefault="00D15DAA">
      <w:pPr>
        <w:spacing w:after="100" w:line="259" w:lineRule="auto"/>
        <w:ind w:left="459" w:right="0" w:firstLine="0"/>
        <w:jc w:val="left"/>
      </w:pPr>
      <w:r>
        <w:rPr>
          <w:b/>
        </w:rPr>
        <w:t xml:space="preserve"> </w:t>
      </w:r>
    </w:p>
    <w:p w:rsidR="00774917" w:rsidRDefault="00D15DAA">
      <w:pPr>
        <w:spacing w:after="101" w:line="259" w:lineRule="auto"/>
        <w:ind w:left="200" w:right="700"/>
        <w:jc w:val="center"/>
      </w:pPr>
      <w:r>
        <w:t xml:space="preserve">No obstante, la Junta de Gobierno Local acordará lo más procedente. </w:t>
      </w:r>
    </w:p>
    <w:p w:rsidR="00774917" w:rsidRDefault="00D15DAA">
      <w:pPr>
        <w:spacing w:after="100" w:line="259" w:lineRule="auto"/>
        <w:ind w:left="0" w:right="449" w:firstLine="0"/>
        <w:jc w:val="center"/>
      </w:pPr>
      <w:r>
        <w:t xml:space="preserve"> </w:t>
      </w:r>
    </w:p>
    <w:p w:rsidR="00774917" w:rsidRDefault="00D15DAA">
      <w:pPr>
        <w:spacing w:after="98" w:line="259" w:lineRule="auto"/>
        <w:ind w:left="0" w:right="449" w:firstLine="0"/>
        <w:jc w:val="center"/>
      </w:pPr>
      <w:r>
        <w:t xml:space="preserve"> </w:t>
      </w:r>
    </w:p>
    <w:p w:rsidR="00774917" w:rsidRDefault="00D15DAA">
      <w:pPr>
        <w:spacing w:after="98" w:line="259" w:lineRule="auto"/>
        <w:ind w:left="0" w:right="449" w:firstLine="0"/>
        <w:jc w:val="center"/>
      </w:pPr>
      <w:r>
        <w:t xml:space="preserve"> </w:t>
      </w:r>
    </w:p>
    <w:p w:rsidR="00774917" w:rsidRDefault="00D15DAA">
      <w:pPr>
        <w:spacing w:line="249" w:lineRule="auto"/>
        <w:ind w:left="454" w:right="953"/>
      </w:pPr>
      <w:r>
        <w:rPr>
          <w:b/>
        </w:rPr>
        <w:t xml:space="preserve">Consta en el expediente propuesta de la Alcaldesa-Presidenta, de fecha 14 de abril de 2021, cuyo tenor literal es el siguiente: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111"/>
        <w:ind w:left="454" w:right="956"/>
      </w:pPr>
      <w:r>
        <w:t xml:space="preserve">  “La que suscribe, Alcaldesa-</w:t>
      </w:r>
      <w:r>
        <w:t>Presidenta del Ayuntamiento de la Villa de Candelaria, al amparo de lo dispuesto en el Reglamento de Organización, Funcionamiento y Régimen Jurídico de las Entidades Locales, así como en la Ley 7/85, de 2 de abril, Reguladora de las Bases de Régimen Local,</w:t>
      </w:r>
      <w:r>
        <w:t xml:space="preserve"> tiene el honor de someter a la Junta de Gobierno local la siguiente propuesta: </w:t>
      </w:r>
    </w:p>
    <w:p w:rsidR="00774917" w:rsidRDefault="00D15DAA">
      <w:pPr>
        <w:spacing w:after="0" w:line="259" w:lineRule="auto"/>
        <w:ind w:left="999" w:right="0" w:firstLine="0"/>
        <w:jc w:val="left"/>
      </w:pPr>
      <w:r>
        <w:t xml:space="preserve"> </w:t>
      </w:r>
    </w:p>
    <w:p w:rsidR="00774917" w:rsidRDefault="00D15DAA">
      <w:pPr>
        <w:spacing w:after="0" w:line="259" w:lineRule="auto"/>
        <w:ind w:left="10" w:right="957"/>
        <w:jc w:val="right"/>
      </w:pPr>
      <w:r>
        <w:t xml:space="preserve">Visto el informe jurídico de la Técnico de Administración General, Mª del Pilar Chico </w:t>
      </w:r>
    </w:p>
    <w:p w:rsidR="00774917" w:rsidRDefault="00D15DAA">
      <w:pPr>
        <w:ind w:left="454" w:right="956"/>
      </w:pPr>
      <w:r>
        <w:t xml:space="preserve">Delgado, conformado por el Secretario General Octavio Manuel Fernández Hernández, de fecha 13 de abril de 2021, que transcrito literalmente dice: </w:t>
      </w:r>
    </w:p>
    <w:p w:rsidR="00774917" w:rsidRDefault="00D15DAA">
      <w:pPr>
        <w:spacing w:after="99" w:line="259" w:lineRule="auto"/>
        <w:ind w:left="0" w:right="449" w:firstLine="0"/>
        <w:jc w:val="center"/>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2732" name="Group 15273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285" name="Rectangle 1528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286" name="Rectangle 1528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Docume</w:t>
                              </w:r>
                              <w:r>
                                <w:rPr>
                                  <w:sz w:val="12"/>
                                </w:rPr>
                                <w:t xml:space="preserve">nto firmado electrónicamente desde la plataforma esPublico Gestiona | Página 83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2732" style="width:12.7031pt;height:281.352pt;position:absolute;mso-position-horizontal-relative:page;mso-position-horizontal:absolute;margin-left:682.278pt;mso-position-vertical-relative:page;margin-top:530.568pt;" coordsize="1613,35731">
                <v:rect id="Rectangle 1528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28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83 de 100 </w:t>
                        </w:r>
                      </w:p>
                    </w:txbxContent>
                  </v:textbox>
                </v:rect>
                <w10:wrap type="square"/>
              </v:group>
            </w:pict>
          </mc:Fallback>
        </mc:AlternateContent>
      </w:r>
      <w:r>
        <w:t xml:space="preserve"> </w:t>
      </w:r>
    </w:p>
    <w:p w:rsidR="00774917" w:rsidRDefault="00D15DAA">
      <w:pPr>
        <w:spacing w:after="0" w:line="259" w:lineRule="auto"/>
        <w:ind w:left="200" w:right="698"/>
        <w:jc w:val="center"/>
      </w:pPr>
      <w:r>
        <w:t xml:space="preserve">“ANTECEDENTES </w:t>
      </w:r>
    </w:p>
    <w:p w:rsidR="00774917" w:rsidRDefault="00D15DAA">
      <w:pPr>
        <w:spacing w:after="0" w:line="259" w:lineRule="auto"/>
        <w:ind w:left="0" w:right="449" w:firstLine="0"/>
        <w:jc w:val="center"/>
      </w:pPr>
      <w:r>
        <w:t xml:space="preserve"> </w:t>
      </w:r>
    </w:p>
    <w:p w:rsidR="00774917" w:rsidRDefault="00D15DAA">
      <w:pPr>
        <w:spacing w:after="112"/>
        <w:ind w:left="454" w:right="956"/>
      </w:pPr>
      <w:r>
        <w:t xml:space="preserve"> Visto el expediente iniciado para llevar a cabo la actualización del Inventario de bienes del Ayuntamiento de Candelaria y a la incorporación en el </w:t>
      </w:r>
      <w:r>
        <w:t xml:space="preserve">mismo de la parcela 13 de la Manzana 26 del Plan Parcial de Rubén Marichal. </w:t>
      </w:r>
    </w:p>
    <w:p w:rsidR="00774917" w:rsidRDefault="00D15DAA">
      <w:pPr>
        <w:spacing w:after="0" w:line="259" w:lineRule="auto"/>
        <w:ind w:left="459" w:right="0" w:firstLine="0"/>
        <w:jc w:val="left"/>
      </w:pPr>
      <w:r>
        <w:t xml:space="preserve"> </w:t>
      </w:r>
    </w:p>
    <w:p w:rsidR="00774917" w:rsidRDefault="00D15DAA">
      <w:pPr>
        <w:ind w:left="444" w:right="956" w:firstLine="708"/>
      </w:pPr>
      <w:r>
        <w:t>Visto que  entidades locales están obligadas a formar inventario valorado de todos los bienes y derechos que les pertenecen y que será objeto de actualización continua de conformidad con lo dispuesto en los artículos 32 y ss. del Real Decreto 1372/1986, de</w:t>
      </w:r>
      <w:r>
        <w:t xml:space="preserve"> 13 de junio, por el que se aprueba el Reglamento de Bienes de las Entidades Locales y el artículo 86 del Texto Refundido de las Disposiciones Legales Vigentes en Materia de Régimen Local aprobado por Real Decreto Legislativo 781/1986, de 18 de abril. </w:t>
      </w:r>
    </w:p>
    <w:p w:rsidR="00774917" w:rsidRDefault="00D15DAA">
      <w:pPr>
        <w:spacing w:after="0" w:line="259" w:lineRule="auto"/>
        <w:ind w:left="1167" w:right="0" w:firstLine="0"/>
        <w:jc w:val="left"/>
      </w:pPr>
      <w:r>
        <w:t xml:space="preserve"> </w:t>
      </w:r>
    </w:p>
    <w:p w:rsidR="00774917" w:rsidRDefault="00D15DAA">
      <w:pPr>
        <w:ind w:left="444" w:right="956" w:firstLine="708"/>
      </w:pPr>
      <w:r>
        <w:t>S</w:t>
      </w:r>
      <w:r>
        <w:t>e han realizado los trabajos y trámites necesarios para aprobar la ficha de la parcela 13 de la Manzana 26 del Plan Parcial de Rubén Marichal e incluirla en el Inventario de Bienes del Ayuntamiento de Candelaria y su inscripción en el Registro de la Propie</w:t>
      </w:r>
      <w:r>
        <w:t>dad, a los efectos de dar cumplimiento a lo establecido en el Acuerdo de la Comisión de Gobierno celebrada con fecha 21 de julio de 1998, en relación con la formalización de la escritura pública de permuta a nombre de Doña Magdalena Cabrera Almenara y D. P</w:t>
      </w:r>
      <w:r>
        <w:t xml:space="preserve">ablo Pérez Rodríguez.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Consta en el expediente copia compulsada del acuerdo de la Comisión de Gobierno en sesión ordinaria de fecha 21 de julio de 1998, en la cual se aprobó la permuta de una parcela situada en la rambla de unión Candelaria-Caletillas y </w:t>
      </w:r>
      <w:r>
        <w:t>acceso a la autopista TF-1 (Rambla Los Menceyes) propiedad de Dña. Magdalena Cabrera Almenara y D. Pablo Pérez Rodríguez por dos parcelas situadas en el Plan Parcial Rubén Marichal, una de ellas es la parcela 13 de la Manzana 26, que debían ser objeto de c</w:t>
      </w:r>
      <w:r>
        <w:t xml:space="preserve">esión por Gestur Tenerife, S.A al Ayuntamiento de Candelaria por aprovechamiento medio de dicho Plan Parcial. </w:t>
      </w:r>
    </w:p>
    <w:p w:rsidR="00774917" w:rsidRDefault="00D15DAA">
      <w:pPr>
        <w:spacing w:after="0" w:line="259" w:lineRule="auto"/>
        <w:ind w:left="1167" w:right="0" w:firstLine="0"/>
        <w:jc w:val="left"/>
      </w:pPr>
      <w:r>
        <w:t xml:space="preserve"> </w:t>
      </w:r>
    </w:p>
    <w:p w:rsidR="00774917" w:rsidRDefault="00D15DAA">
      <w:pPr>
        <w:spacing w:after="114"/>
        <w:ind w:left="444" w:right="956" w:firstLine="708"/>
      </w:pPr>
      <w:r>
        <w:t>Consta en el expediente Declaración catastral de alteración de la titularidad y variación de la cuota de participación en bienes inmuebles de f</w:t>
      </w:r>
      <w:r>
        <w:t xml:space="preserve">echa marzo de 2015, correspondiente a la parcela objeto de este expediente a nombre de Doña Magdalena Cabrera Almenara. </w:t>
      </w:r>
    </w:p>
    <w:p w:rsidR="00774917" w:rsidRDefault="00D15DAA">
      <w:pPr>
        <w:spacing w:after="0" w:line="259" w:lineRule="auto"/>
        <w:ind w:left="1167" w:right="0" w:firstLine="0"/>
        <w:jc w:val="left"/>
      </w:pPr>
      <w:r>
        <w:t xml:space="preserve"> </w:t>
      </w:r>
    </w:p>
    <w:p w:rsidR="00774917" w:rsidRDefault="00D15DAA">
      <w:pPr>
        <w:spacing w:after="2" w:line="243" w:lineRule="auto"/>
        <w:ind w:left="444" w:firstLine="698"/>
        <w:jc w:val="left"/>
      </w:pPr>
      <w:r>
        <w:t>Consta en el expediente copia compulsada del Proyecto de compensación del Plan Parcial de Rubén Marichal promovido por Gestur Tenerif</w:t>
      </w:r>
      <w:r>
        <w:t>e, S.A, y de la aprobación definitiva de dicho proyecto, aprobado por el Ayuntamiento Pleno en sesión extraordinaria de fecha 27 de abril de 2001. La parcela objeto de estudio forma parte del Proyecto de compensación del Plan Parcial de Rubén Marichal prom</w:t>
      </w:r>
      <w:r>
        <w:t xml:space="preserve">ovido por Gestur Tenerife, aprobado por el Ayuntamiento Pleno en sesión extraordinaria de fecha 27 de abril de 2001. </w:t>
      </w:r>
    </w:p>
    <w:p w:rsidR="00774917" w:rsidRDefault="00D15DAA">
      <w:pPr>
        <w:spacing w:after="10" w:line="259" w:lineRule="auto"/>
        <w:ind w:left="1167" w:right="0" w:firstLine="0"/>
        <w:jc w:val="left"/>
      </w:pPr>
      <w:r>
        <w:t xml:space="preserve"> </w:t>
      </w:r>
    </w:p>
    <w:p w:rsidR="00774917" w:rsidRDefault="00D15DAA">
      <w:pPr>
        <w:ind w:left="444" w:right="956" w:firstLine="708"/>
      </w:pPr>
      <w:r>
        <w:t>En cuanto a la segregación, referida en el “Artículo 277 de la Ley 4/2017, de 13 de julio, del Suelo. Indivisibilidad de fincas, unidade</w:t>
      </w:r>
      <w:r>
        <w:t>s, parcelas y solares, en su número 2. Los notarios y registradores de la propiedad exigirán, para autorizar e inscribir respectivamente, escrituras de división de terrenos, que se acredite el otorgamiento de la licencia o la declaración municipal de su in</w:t>
      </w:r>
      <w:r>
        <w:t>necesaridad, que los primeros deberán testimoniar en el documento, de acuerdo con lo previsto en la legislación estatal…” Por tanto, la parcela objeto de inscripción se entiende segregada al estar perfectamente descrita e identificada en el proyecto de com</w:t>
      </w:r>
      <w:r>
        <w:t xml:space="preserve">pensación. </w:t>
      </w:r>
    </w:p>
    <w:p w:rsidR="00774917" w:rsidRDefault="00D15DAA">
      <w:pPr>
        <w:spacing w:after="0" w:line="259" w:lineRule="auto"/>
        <w:ind w:left="1167" w:right="0" w:firstLine="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4950" name="Group 15495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412" name="Rectangle 15412"/>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413" name="Rectangle 15413"/>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4950" style="width:12.7031pt;height:281.352pt;position:absolute;mso-position-horizontal-relative:page;mso-position-horizontal:absolute;margin-left:682.278pt;mso-position-vertical-relative:page;margin-top:530.568pt;" coordsize="1613,35731">
                <v:rect id="Rectangle 15412"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413"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84 de 100 </w:t>
                        </w:r>
                      </w:p>
                    </w:txbxContent>
                  </v:textbox>
                </v:rect>
                <w10:wrap type="square"/>
              </v:group>
            </w:pict>
          </mc:Fallback>
        </mc:AlternateContent>
      </w:r>
      <w:r>
        <w:t xml:space="preserve"> </w:t>
      </w:r>
    </w:p>
    <w:p w:rsidR="00774917" w:rsidRDefault="00D15DAA">
      <w:pPr>
        <w:ind w:left="444" w:right="956" w:firstLine="708"/>
      </w:pPr>
      <w:r>
        <w:t xml:space="preserve">La parcela que es objeto de inscripción y permuta es la identificada en el referido Proyecto de la siguiente forma: </w:t>
      </w:r>
    </w:p>
    <w:p w:rsidR="00774917" w:rsidRDefault="00D15DAA">
      <w:pPr>
        <w:spacing w:after="9" w:line="259" w:lineRule="auto"/>
        <w:ind w:left="1167" w:right="0" w:firstLine="0"/>
        <w:jc w:val="left"/>
      </w:pPr>
      <w:r>
        <w:t xml:space="preserve"> </w:t>
      </w:r>
    </w:p>
    <w:p w:rsidR="00774917" w:rsidRDefault="00D15DAA">
      <w:pPr>
        <w:numPr>
          <w:ilvl w:val="0"/>
          <w:numId w:val="18"/>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w:t>
      </w:r>
      <w:r>
        <w:rPr>
          <w:u w:val="single" w:color="000000"/>
        </w:rPr>
        <w:t>HAMIENTO DE LA ADMINISTRACIÓN ACTUANTE.</w:t>
      </w:r>
      <w:r>
        <w:t xml:space="preserve"> </w:t>
      </w:r>
    </w:p>
    <w:p w:rsidR="00774917" w:rsidRDefault="00D15DAA">
      <w:pPr>
        <w:ind w:left="454" w:right="956"/>
      </w:pPr>
      <w:r>
        <w:t xml:space="preserve">A solicitud del Ayuntamiento de Candelaria, el 5% del aprovechamiento del Sector a ceder a la Corporación se materializará de la siguiente manera mediante la cesión de las siguientes parcelas lucrativas resultantes </w:t>
      </w:r>
      <w:r>
        <w:t xml:space="preserve">del Proyecto de Compensación: </w:t>
      </w:r>
    </w:p>
    <w:p w:rsidR="00774917" w:rsidRDefault="00D15DAA">
      <w:pPr>
        <w:spacing w:after="0" w:line="259" w:lineRule="auto"/>
        <w:ind w:left="459" w:right="0" w:firstLine="0"/>
        <w:jc w:val="left"/>
      </w:pPr>
      <w:r>
        <w:t xml:space="preserve"> </w:t>
      </w:r>
    </w:p>
    <w:p w:rsidR="00774917" w:rsidRDefault="00D15DAA">
      <w:pPr>
        <w:ind w:left="454" w:right="956"/>
      </w:pPr>
      <w:r>
        <w:rPr>
          <w:u w:val="single" w:color="000000"/>
        </w:rPr>
        <w:t>PARCELA 13 DE LA MANZANA 26:</w:t>
      </w:r>
      <w:r>
        <w:t xml:space="preserve"> Con una superficie de CIENTO CINCUENTA Y NEVE METROS CUADRADOS (159m2) y una edificabilidad de CIENTO NOVENTA Y UN MEROS CUADRADOS DE TECHO (191m2t). Uso: residencial. </w:t>
      </w:r>
    </w:p>
    <w:p w:rsidR="00774917" w:rsidRDefault="00D15DAA">
      <w:pPr>
        <w:spacing w:after="0" w:line="259" w:lineRule="auto"/>
        <w:ind w:left="1167" w:right="0" w:firstLine="0"/>
        <w:jc w:val="left"/>
      </w:pPr>
      <w:r>
        <w:t xml:space="preserve"> </w:t>
      </w:r>
    </w:p>
    <w:p w:rsidR="00774917" w:rsidRDefault="00D15DAA">
      <w:pPr>
        <w:ind w:left="444" w:right="956" w:firstLine="708"/>
      </w:pPr>
      <w:r>
        <w:t xml:space="preserve">Consta en el expediente el informe emitido por la Oficina técnica de fecha 08/04/2021, cuyo tenor literal es el siguiente: </w:t>
      </w:r>
    </w:p>
    <w:p w:rsidR="00774917" w:rsidRDefault="00D15DAA">
      <w:pPr>
        <w:spacing w:after="0" w:line="259" w:lineRule="auto"/>
        <w:ind w:left="459" w:right="0" w:firstLine="0"/>
        <w:jc w:val="left"/>
      </w:pPr>
      <w:r>
        <w:t xml:space="preserve"> </w:t>
      </w:r>
    </w:p>
    <w:p w:rsidR="00774917" w:rsidRDefault="00D15DAA">
      <w:pPr>
        <w:spacing w:after="111"/>
        <w:ind w:left="454" w:right="956"/>
      </w:pPr>
      <w:r>
        <w:t>“...Visto el expediente antedicho, en relación a la inscripción registral de la parcela 13 de la Manzana 26 del Plan Parcial de Ru</w:t>
      </w:r>
      <w:r>
        <w:t xml:space="preserve">bén Marichal en el Inventario Municipal de Bienes y Derechos, en cumplimiento con el artículo 20 del RD 1372/1986, de 13 de junio, Alicia Torres Díaz, geógrafa de la Oficina Técnica Municipal, emite el siguiente informe: </w:t>
      </w:r>
    </w:p>
    <w:p w:rsidR="00774917" w:rsidRDefault="00D15DAA">
      <w:pPr>
        <w:spacing w:after="0" w:line="259" w:lineRule="auto"/>
        <w:ind w:left="459" w:right="0" w:firstLine="0"/>
        <w:jc w:val="left"/>
      </w:pPr>
      <w:r>
        <w:t xml:space="preserve"> </w:t>
      </w:r>
    </w:p>
    <w:p w:rsidR="00774917" w:rsidRDefault="00D15DAA">
      <w:pPr>
        <w:shd w:val="clear" w:color="auto" w:fill="E0E0E0"/>
        <w:spacing w:after="218" w:line="259" w:lineRule="auto"/>
        <w:ind w:left="454" w:right="0"/>
        <w:jc w:val="left"/>
      </w:pPr>
      <w:r>
        <w:t xml:space="preserve">1. </w:t>
      </w:r>
      <w:r>
        <w:rPr>
          <w:shd w:val="clear" w:color="auto" w:fill="E6E6E6"/>
        </w:rPr>
        <w:t>DENOMINACIÓN</w:t>
      </w:r>
      <w:r>
        <w:t xml:space="preserve">                 </w:t>
      </w:r>
      <w:r>
        <w:t xml:space="preserve">                                                                               </w:t>
      </w:r>
    </w:p>
    <w:p w:rsidR="00774917" w:rsidRDefault="00D15DAA">
      <w:pPr>
        <w:spacing w:after="109"/>
        <w:ind w:left="454" w:right="956"/>
      </w:pPr>
      <w:r>
        <w:t xml:space="preserve">Parcela 13 de la Manzana 26 del Plan Parcial de Rubén Marichal. </w:t>
      </w:r>
    </w:p>
    <w:p w:rsidR="00774917" w:rsidRDefault="00D15DAA">
      <w:pPr>
        <w:spacing w:after="259" w:line="259" w:lineRule="auto"/>
        <w:ind w:left="459" w:right="0" w:firstLine="0"/>
        <w:jc w:val="left"/>
      </w:pPr>
      <w:r>
        <w:t xml:space="preserve"> </w:t>
      </w:r>
    </w:p>
    <w:p w:rsidR="00774917" w:rsidRDefault="00D15DAA">
      <w:pPr>
        <w:pStyle w:val="Ttulo2"/>
        <w:spacing w:after="220"/>
        <w:ind w:left="454"/>
      </w:pPr>
      <w:r>
        <w:rPr>
          <w:shd w:val="clear" w:color="auto" w:fill="auto"/>
        </w:rPr>
        <w:t xml:space="preserve">2. </w:t>
      </w:r>
      <w:r>
        <w:t>NATURALEZA DEL BIEN</w:t>
      </w:r>
      <w:r>
        <w:rPr>
          <w:shd w:val="clear" w:color="auto" w:fill="auto"/>
        </w:rPr>
        <w:t xml:space="preserve">                                                                                       </w:t>
      </w:r>
      <w:r>
        <w:rPr>
          <w:shd w:val="clear" w:color="auto" w:fill="auto"/>
        </w:rPr>
        <w:t xml:space="preserve">        </w:t>
      </w:r>
    </w:p>
    <w:p w:rsidR="00774917" w:rsidRDefault="00D15DAA">
      <w:pPr>
        <w:spacing w:after="116"/>
        <w:ind w:left="454" w:right="956"/>
      </w:pPr>
      <w:r>
        <w:rPr>
          <w:u w:val="single" w:color="000000"/>
        </w:rPr>
        <w:t>Localización:</w:t>
      </w:r>
      <w:r>
        <w:t xml:space="preserve"> calle Alcalde Pedáneo Álvaro Peña Ramos, 41. Rubén Marichal. Barranco Hondo. </w:t>
      </w:r>
    </w:p>
    <w:p w:rsidR="00774917" w:rsidRDefault="00D15DAA">
      <w:pPr>
        <w:spacing w:after="0" w:line="259" w:lineRule="auto"/>
        <w:ind w:left="459" w:right="0" w:firstLine="0"/>
        <w:jc w:val="left"/>
      </w:pPr>
      <w:r>
        <w:t xml:space="preserve"> </w:t>
      </w:r>
    </w:p>
    <w:p w:rsidR="00774917" w:rsidRDefault="00D15DAA">
      <w:pPr>
        <w:spacing w:after="107" w:line="249" w:lineRule="auto"/>
        <w:ind w:left="454" w:right="120"/>
        <w:jc w:val="left"/>
      </w:pPr>
      <w:r>
        <w:rPr>
          <w:u w:val="single" w:color="000000"/>
        </w:rPr>
        <w:t>Referencia catastral:</w:t>
      </w:r>
      <w:r>
        <w:t xml:space="preserve"> 8116630CS6481N0001UO </w:t>
      </w:r>
    </w:p>
    <w:p w:rsidR="00774917" w:rsidRDefault="00D15DAA">
      <w:pPr>
        <w:spacing w:after="261" w:line="259" w:lineRule="auto"/>
        <w:ind w:left="459" w:right="0" w:firstLine="0"/>
        <w:jc w:val="left"/>
      </w:pPr>
      <w:r>
        <w:t xml:space="preserve"> </w:t>
      </w:r>
    </w:p>
    <w:p w:rsidR="00774917" w:rsidRDefault="00D15DAA">
      <w:pPr>
        <w:pStyle w:val="Ttulo2"/>
        <w:ind w:left="454"/>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4757" name="Group 16475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601" name="Rectangle 1560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602" name="Rectangle 1560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4757" style="width:12.7031pt;height:281.352pt;position:absolute;mso-position-horizontal-relative:page;mso-position-horizontal:absolute;margin-left:682.278pt;mso-position-vertical-relative:page;margin-top:530.568pt;" coordsize="1613,35731">
                <v:rect id="Rectangle 1560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60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85 de 100 </w:t>
                        </w:r>
                      </w:p>
                    </w:txbxContent>
                  </v:textbox>
                </v:rect>
                <w10:wrap type="square"/>
              </v:group>
            </w:pict>
          </mc:Fallback>
        </mc:AlternateContent>
      </w:r>
      <w:r>
        <w:rPr>
          <w:shd w:val="clear" w:color="auto" w:fill="auto"/>
        </w:rPr>
        <w:t xml:space="preserve">3. </w:t>
      </w:r>
      <w:r>
        <w:t>LINDEROS</w:t>
      </w:r>
      <w:r>
        <w:rPr>
          <w:shd w:val="clear" w:color="auto" w:fill="auto"/>
        </w:rPr>
        <w:t xml:space="preserve">                                                                                               </w:t>
      </w:r>
    </w:p>
    <w:tbl>
      <w:tblPr>
        <w:tblStyle w:val="TableGrid"/>
        <w:tblW w:w="8612" w:type="dxa"/>
        <w:tblInd w:w="573" w:type="dxa"/>
        <w:tblCellMar>
          <w:top w:w="8" w:type="dxa"/>
          <w:left w:w="107" w:type="dxa"/>
          <w:bottom w:w="0" w:type="dxa"/>
          <w:right w:w="115" w:type="dxa"/>
        </w:tblCellMar>
        <w:tblLook w:val="04A0" w:firstRow="1" w:lastRow="0" w:firstColumn="1" w:lastColumn="0" w:noHBand="0" w:noVBand="1"/>
      </w:tblPr>
      <w:tblGrid>
        <w:gridCol w:w="1258"/>
        <w:gridCol w:w="7354"/>
      </w:tblGrid>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9" w:right="0" w:firstLine="0"/>
              <w:jc w:val="center"/>
            </w:pPr>
            <w:r>
              <w:t xml:space="preserve">Norte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spacing w:after="0" w:line="259" w:lineRule="auto"/>
              <w:ind w:left="2" w:right="0" w:firstLine="0"/>
              <w:jc w:val="left"/>
            </w:pPr>
            <w:r>
              <w:t xml:space="preserve">- </w:t>
            </w:r>
            <w:r>
              <w:t xml:space="preserve">Parcela municipal con referencia catastral 8116629CS6481N </w:t>
            </w:r>
          </w:p>
          <w:p w:rsidR="00774917" w:rsidRDefault="00D15DAA">
            <w:pPr>
              <w:spacing w:after="0" w:line="259" w:lineRule="auto"/>
              <w:ind w:left="182" w:right="0" w:firstLine="0"/>
              <w:jc w:val="left"/>
            </w:pPr>
            <w:r>
              <w:t xml:space="preserve"> </w:t>
            </w:r>
          </w:p>
        </w:tc>
      </w:tr>
      <w:tr w:rsidR="00774917">
        <w:trPr>
          <w:trHeight w:val="769"/>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8" w:right="0" w:firstLine="0"/>
              <w:jc w:val="center"/>
            </w:pPr>
            <w:r>
              <w:t xml:space="preserve">Sur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2" w:right="0" w:firstLine="0"/>
              <w:jc w:val="left"/>
            </w:pPr>
            <w:r>
              <w:t xml:space="preserve"> </w:t>
            </w:r>
          </w:p>
          <w:p w:rsidR="00774917" w:rsidRDefault="00D15DAA">
            <w:pPr>
              <w:spacing w:after="0" w:line="259" w:lineRule="auto"/>
              <w:ind w:left="2" w:right="0" w:firstLine="0"/>
              <w:jc w:val="left"/>
            </w:pPr>
            <w:r>
              <w:t xml:space="preserve">- Parcela con referencia catastral 8116631CS6481N </w:t>
            </w:r>
          </w:p>
          <w:p w:rsidR="00774917" w:rsidRDefault="00D15DAA">
            <w:pPr>
              <w:spacing w:after="0" w:line="259" w:lineRule="auto"/>
              <w:ind w:left="182" w:right="0" w:firstLine="0"/>
              <w:jc w:val="left"/>
            </w:pPr>
            <w:r>
              <w:t xml:space="preserve"> </w:t>
            </w:r>
          </w:p>
        </w:tc>
      </w:tr>
      <w:tr w:rsidR="00774917">
        <w:trPr>
          <w:trHeight w:val="768"/>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67" w:right="0" w:firstLine="0"/>
              <w:jc w:val="center"/>
            </w:pPr>
            <w:r>
              <w:t xml:space="preserve"> </w:t>
            </w:r>
          </w:p>
          <w:p w:rsidR="00774917" w:rsidRDefault="00D15DAA">
            <w:pPr>
              <w:spacing w:after="0" w:line="259" w:lineRule="auto"/>
              <w:ind w:left="11" w:right="0" w:firstLine="0"/>
              <w:jc w:val="center"/>
            </w:pPr>
            <w:r>
              <w:t xml:space="preserve">Este </w:t>
            </w:r>
          </w:p>
          <w:p w:rsidR="00774917" w:rsidRDefault="00D15DAA">
            <w:pPr>
              <w:spacing w:after="0" w:line="259" w:lineRule="auto"/>
              <w:ind w:left="67" w:right="0" w:firstLine="0"/>
              <w:jc w:val="center"/>
            </w:pPr>
            <w:r>
              <w:t xml:space="preserv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Calle Alcalde Pedáneo Álvaro Peña Ramos </w:t>
            </w:r>
          </w:p>
        </w:tc>
      </w:tr>
      <w:tr w:rsidR="00774917">
        <w:trPr>
          <w:trHeight w:val="770"/>
        </w:trPr>
        <w:tc>
          <w:tcPr>
            <w:tcW w:w="1258" w:type="dxa"/>
            <w:tcBorders>
              <w:top w:val="single" w:sz="4" w:space="0" w:color="000000"/>
              <w:left w:val="single" w:sz="4" w:space="0" w:color="000000"/>
              <w:bottom w:val="single" w:sz="4" w:space="0" w:color="000000"/>
              <w:right w:val="single" w:sz="4" w:space="0" w:color="000000"/>
            </w:tcBorders>
            <w:shd w:val="clear" w:color="auto" w:fill="E7E6E6"/>
          </w:tcPr>
          <w:p w:rsidR="00774917" w:rsidRDefault="00D15DAA">
            <w:pPr>
              <w:spacing w:after="0" w:line="259" w:lineRule="auto"/>
              <w:ind w:left="0" w:right="0" w:firstLine="0"/>
              <w:jc w:val="left"/>
            </w:pPr>
            <w:r>
              <w:t xml:space="preserve"> </w:t>
            </w:r>
          </w:p>
          <w:p w:rsidR="00774917" w:rsidRDefault="00D15DAA">
            <w:pPr>
              <w:spacing w:after="0" w:line="259" w:lineRule="auto"/>
              <w:ind w:left="10" w:right="0" w:firstLine="0"/>
              <w:jc w:val="center"/>
            </w:pPr>
            <w:r>
              <w:t xml:space="preserve">Oeste </w:t>
            </w:r>
          </w:p>
        </w:tc>
        <w:tc>
          <w:tcPr>
            <w:tcW w:w="7354"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175" w:right="0" w:firstLine="0"/>
              <w:jc w:val="left"/>
            </w:pPr>
            <w:r>
              <w:t xml:space="preserve"> </w:t>
            </w:r>
          </w:p>
          <w:p w:rsidR="00774917" w:rsidRDefault="00D15DAA">
            <w:pPr>
              <w:spacing w:after="0" w:line="259" w:lineRule="auto"/>
              <w:ind w:left="2" w:right="0" w:firstLine="0"/>
              <w:jc w:val="left"/>
            </w:pPr>
            <w:r>
              <w:t xml:space="preserve">- Parcela con referencia catastral 8116612CS6481N </w:t>
            </w:r>
          </w:p>
          <w:p w:rsidR="00774917" w:rsidRDefault="00D15DAA">
            <w:pPr>
              <w:spacing w:after="0" w:line="259" w:lineRule="auto"/>
              <w:ind w:left="175" w:right="0" w:firstLine="0"/>
              <w:jc w:val="left"/>
            </w:pPr>
            <w:r>
              <w:t xml:space="preserve"> </w:t>
            </w:r>
          </w:p>
        </w:tc>
      </w:tr>
    </w:tbl>
    <w:p w:rsidR="00774917" w:rsidRDefault="00D15DAA">
      <w:pPr>
        <w:pStyle w:val="Ttulo2"/>
        <w:spacing w:after="170"/>
        <w:ind w:left="454"/>
      </w:pPr>
      <w:r>
        <w:rPr>
          <w:shd w:val="clear" w:color="auto" w:fill="auto"/>
        </w:rPr>
        <w:t xml:space="preserve">4. </w:t>
      </w:r>
      <w:r>
        <w:t>SUPERFICIE</w:t>
      </w:r>
      <w:r>
        <w:rPr>
          <w:shd w:val="clear" w:color="auto" w:fill="auto"/>
        </w:rPr>
        <w:t xml:space="preserve"> </w:t>
      </w:r>
    </w:p>
    <w:p w:rsidR="00774917" w:rsidRDefault="00D15DAA">
      <w:pPr>
        <w:spacing w:after="45"/>
        <w:ind w:left="454" w:right="956"/>
      </w:pPr>
      <w:r>
        <w:t>La superficie del solar son 155,90m</w:t>
      </w:r>
      <w:r>
        <w:rPr>
          <w:vertAlign w:val="superscript"/>
        </w:rPr>
        <w:t xml:space="preserve">2 </w:t>
      </w:r>
    </w:p>
    <w:p w:rsidR="00774917" w:rsidRDefault="00D15DAA">
      <w:pPr>
        <w:spacing w:after="0" w:line="259" w:lineRule="auto"/>
        <w:ind w:left="459" w:right="0" w:firstLine="0"/>
        <w:jc w:val="left"/>
      </w:pPr>
      <w:r>
        <w:t xml:space="preserve"> </w:t>
      </w:r>
    </w:p>
    <w:p w:rsidR="00774917" w:rsidRDefault="00D15DAA">
      <w:pPr>
        <w:ind w:left="454" w:right="956"/>
      </w:pPr>
      <w:r>
        <w:t>Hay que aclarar que en el Proyecto de compensación del Plan Parcial de Rubén Marichal promovido por Gestur Tenerife, S.A, de fecha 27 de abril de 2001, la superficie de este solar es de 159m</w:t>
      </w:r>
      <w:r>
        <w:rPr>
          <w:vertAlign w:val="superscript"/>
        </w:rPr>
        <w:t>2</w:t>
      </w:r>
      <w:r>
        <w:t>. Esa diferen</w:t>
      </w:r>
      <w:r>
        <w:t xml:space="preserve">cia de superficie es debido a que la cesión del Plan Parcial se realiza previa a la ejecución de la urbanización que se termina a finales del año 2002. Una vez que se realiza el levantamiento topográfico, se observa que la superficie real de la parcela es </w:t>
      </w:r>
      <w:r>
        <w:t xml:space="preserve">menor que la que contemplaba el proyecto de compensación. </w:t>
      </w:r>
    </w:p>
    <w:p w:rsidR="00774917" w:rsidRDefault="00D15DAA">
      <w:pPr>
        <w:spacing w:after="9" w:line="259" w:lineRule="auto"/>
        <w:ind w:left="459" w:right="0" w:firstLine="0"/>
        <w:jc w:val="left"/>
      </w:pPr>
      <w:r>
        <w:t xml:space="preserve">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4"/>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5.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DESCRIPCIÓN GENERAL</w:t>
            </w:r>
            <w:r>
              <w:t xml:space="preserve">      </w:t>
            </w:r>
          </w:p>
        </w:tc>
      </w:tr>
    </w:tbl>
    <w:p w:rsidR="00774917" w:rsidRDefault="00D15DAA">
      <w:pPr>
        <w:ind w:left="454" w:right="956"/>
      </w:pPr>
      <w:r>
        <w:t xml:space="preserve">Solar de planta rectangular sin edificar. Tiene fachada a la calle Alcalde Pedáneo Álvaro Peña Ramos. Rubén Marichal. Barranco Hondo.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246" w:line="259" w:lineRule="auto"/>
        <w:ind w:left="459" w:right="0" w:firstLine="0"/>
        <w:jc w:val="left"/>
      </w:pPr>
      <w:r>
        <w:rPr>
          <w:rFonts w:ascii="Calibri" w:eastAsia="Calibri" w:hAnsi="Calibri" w:cs="Calibri"/>
          <w:noProof/>
        </w:rPr>
        <mc:AlternateContent>
          <mc:Choice Requires="wpg">
            <w:drawing>
              <wp:inline distT="0" distB="0" distL="0" distR="0">
                <wp:extent cx="5368747" cy="3547613"/>
                <wp:effectExtent l="0" t="0" r="0" b="0"/>
                <wp:docPr id="158307" name="Group 158307"/>
                <wp:cNvGraphicFramePr/>
                <a:graphic xmlns:a="http://schemas.openxmlformats.org/drawingml/2006/main">
                  <a:graphicData uri="http://schemas.microsoft.com/office/word/2010/wordprocessingGroup">
                    <wpg:wgp>
                      <wpg:cNvGrpSpPr/>
                      <wpg:grpSpPr>
                        <a:xfrm>
                          <a:off x="0" y="0"/>
                          <a:ext cx="5368747" cy="3547613"/>
                          <a:chOff x="0" y="0"/>
                          <a:chExt cx="5368747" cy="3547613"/>
                        </a:xfrm>
                      </wpg:grpSpPr>
                      <wps:wsp>
                        <wps:cNvPr id="15625" name="Rectangle 15625"/>
                        <wps:cNvSpPr/>
                        <wps:spPr>
                          <a:xfrm>
                            <a:off x="0"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26" name="Rectangle 15626"/>
                        <wps:cNvSpPr/>
                        <wps:spPr>
                          <a:xfrm>
                            <a:off x="38100"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27" name="Rectangle 15627"/>
                        <wps:cNvSpPr/>
                        <wps:spPr>
                          <a:xfrm>
                            <a:off x="0" y="16154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28" name="Rectangle 15628"/>
                        <wps:cNvSpPr/>
                        <wps:spPr>
                          <a:xfrm>
                            <a:off x="0" y="32156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29" name="Rectangle 15629"/>
                        <wps:cNvSpPr/>
                        <wps:spPr>
                          <a:xfrm>
                            <a:off x="0" y="48158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0" name="Rectangle 15630"/>
                        <wps:cNvSpPr/>
                        <wps:spPr>
                          <a:xfrm>
                            <a:off x="0" y="64312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1" name="Rectangle 15631"/>
                        <wps:cNvSpPr/>
                        <wps:spPr>
                          <a:xfrm>
                            <a:off x="0" y="80314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2" name="Rectangle 15632"/>
                        <wps:cNvSpPr/>
                        <wps:spPr>
                          <a:xfrm>
                            <a:off x="0" y="96469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3" name="Rectangle 15633"/>
                        <wps:cNvSpPr/>
                        <wps:spPr>
                          <a:xfrm>
                            <a:off x="0" y="112471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4" name="Rectangle 15634"/>
                        <wps:cNvSpPr/>
                        <wps:spPr>
                          <a:xfrm>
                            <a:off x="0" y="128625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5" name="Rectangle 15635"/>
                        <wps:cNvSpPr/>
                        <wps:spPr>
                          <a:xfrm>
                            <a:off x="0" y="144627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6" name="Rectangle 15636"/>
                        <wps:cNvSpPr/>
                        <wps:spPr>
                          <a:xfrm>
                            <a:off x="0" y="160667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7" name="Rectangle 15637"/>
                        <wps:cNvSpPr/>
                        <wps:spPr>
                          <a:xfrm>
                            <a:off x="0" y="176822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8" name="Rectangle 15638"/>
                        <wps:cNvSpPr/>
                        <wps:spPr>
                          <a:xfrm>
                            <a:off x="0" y="192824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39" name="Rectangle 15639"/>
                        <wps:cNvSpPr/>
                        <wps:spPr>
                          <a:xfrm>
                            <a:off x="0" y="208978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40" name="Rectangle 15640"/>
                        <wps:cNvSpPr/>
                        <wps:spPr>
                          <a:xfrm>
                            <a:off x="0" y="224980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41" name="Rectangle 15641"/>
                        <wps:cNvSpPr/>
                        <wps:spPr>
                          <a:xfrm>
                            <a:off x="0" y="240982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42" name="Rectangle 15642"/>
                        <wps:cNvSpPr/>
                        <wps:spPr>
                          <a:xfrm>
                            <a:off x="0" y="257136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43" name="Rectangle 15643"/>
                        <wps:cNvSpPr/>
                        <wps:spPr>
                          <a:xfrm>
                            <a:off x="0" y="273138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44" name="Rectangle 15644"/>
                        <wps:cNvSpPr/>
                        <wps:spPr>
                          <a:xfrm>
                            <a:off x="0" y="289293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45" name="Rectangle 15645"/>
                        <wps:cNvSpPr/>
                        <wps:spPr>
                          <a:xfrm>
                            <a:off x="0" y="3052953"/>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48" name="Rectangle 15648"/>
                        <wps:cNvSpPr/>
                        <wps:spPr>
                          <a:xfrm>
                            <a:off x="0" y="3391281"/>
                            <a:ext cx="155183" cy="207921"/>
                          </a:xfrm>
                          <a:prstGeom prst="rect">
                            <a:avLst/>
                          </a:prstGeom>
                          <a:ln>
                            <a:noFill/>
                          </a:ln>
                        </wps:spPr>
                        <wps:txbx>
                          <w:txbxContent>
                            <w:p w:rsidR="00774917" w:rsidRDefault="00D15DAA">
                              <w:pPr>
                                <w:spacing w:after="160" w:line="259" w:lineRule="auto"/>
                                <w:ind w:left="0" w:right="0" w:firstLine="0"/>
                                <w:jc w:val="left"/>
                              </w:pPr>
                              <w:r>
                                <w:t>6.</w:t>
                              </w:r>
                            </w:p>
                          </w:txbxContent>
                        </wps:txbx>
                        <wps:bodyPr horzOverflow="overflow" vert="horz" lIns="0" tIns="0" rIns="0" bIns="0" rtlCol="0">
                          <a:noAutofit/>
                        </wps:bodyPr>
                      </wps:wsp>
                      <wps:wsp>
                        <wps:cNvPr id="15649" name="Rectangle 15649"/>
                        <wps:cNvSpPr/>
                        <wps:spPr>
                          <a:xfrm>
                            <a:off x="115824" y="339128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650" name="Rectangle 15650"/>
                        <wps:cNvSpPr/>
                        <wps:spPr>
                          <a:xfrm>
                            <a:off x="228600" y="3391281"/>
                            <a:ext cx="2590502" cy="207921"/>
                          </a:xfrm>
                          <a:prstGeom prst="rect">
                            <a:avLst/>
                          </a:prstGeom>
                          <a:ln>
                            <a:noFill/>
                          </a:ln>
                        </wps:spPr>
                        <wps:txbx>
                          <w:txbxContent>
                            <w:p w:rsidR="00774917" w:rsidRDefault="00D15DAA">
                              <w:pPr>
                                <w:spacing w:after="160" w:line="259" w:lineRule="auto"/>
                                <w:ind w:left="0" w:right="0" w:firstLine="0"/>
                                <w:jc w:val="left"/>
                              </w:pPr>
                              <w:r>
                                <w:rPr>
                                  <w:shd w:val="clear" w:color="auto" w:fill="E6E6E6"/>
                                </w:rPr>
                                <w:t>NATURALEZA DEL DERECHO</w:t>
                              </w:r>
                            </w:p>
                          </w:txbxContent>
                        </wps:txbx>
                        <wps:bodyPr horzOverflow="overflow" vert="horz" lIns="0" tIns="0" rIns="0" bIns="0" rtlCol="0">
                          <a:noAutofit/>
                        </wps:bodyPr>
                      </wps:wsp>
                      <wps:wsp>
                        <wps:cNvPr id="15651" name="Rectangle 15651"/>
                        <wps:cNvSpPr/>
                        <wps:spPr>
                          <a:xfrm>
                            <a:off x="2178126" y="339128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705" name="Picture 15705"/>
                          <pic:cNvPicPr/>
                        </pic:nvPicPr>
                        <pic:blipFill>
                          <a:blip r:embed="rId40"/>
                          <a:stretch>
                            <a:fillRect/>
                          </a:stretch>
                        </pic:blipFill>
                        <pic:spPr>
                          <a:xfrm>
                            <a:off x="25603" y="29098"/>
                            <a:ext cx="4645152" cy="3075432"/>
                          </a:xfrm>
                          <a:prstGeom prst="rect">
                            <a:avLst/>
                          </a:prstGeom>
                        </pic:spPr>
                      </pic:pic>
                      <wps:wsp>
                        <wps:cNvPr id="15706" name="Shape 15706"/>
                        <wps:cNvSpPr/>
                        <wps:spPr>
                          <a:xfrm>
                            <a:off x="1711147" y="1463436"/>
                            <a:ext cx="3657600" cy="76200"/>
                          </a:xfrm>
                          <a:custGeom>
                            <a:avLst/>
                            <a:gdLst/>
                            <a:ahLst/>
                            <a:cxnLst/>
                            <a:rect l="0" t="0" r="0" b="0"/>
                            <a:pathLst>
                              <a:path w="3657600" h="76200">
                                <a:moveTo>
                                  <a:pt x="76327" y="0"/>
                                </a:moveTo>
                                <a:lnTo>
                                  <a:pt x="76221" y="31660"/>
                                </a:lnTo>
                                <a:lnTo>
                                  <a:pt x="3657600" y="42291"/>
                                </a:lnTo>
                                <a:lnTo>
                                  <a:pt x="3657600" y="54991"/>
                                </a:lnTo>
                                <a:lnTo>
                                  <a:pt x="76179" y="44360"/>
                                </a:lnTo>
                                <a:lnTo>
                                  <a:pt x="76073" y="76200"/>
                                </a:lnTo>
                                <a:lnTo>
                                  <a:pt x="0" y="37846"/>
                                </a:lnTo>
                                <a:lnTo>
                                  <a:pt x="76327"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5707" name="Shape 15707"/>
                        <wps:cNvSpPr/>
                        <wps:spPr>
                          <a:xfrm>
                            <a:off x="1468831" y="1263538"/>
                            <a:ext cx="647700" cy="809244"/>
                          </a:xfrm>
                          <a:custGeom>
                            <a:avLst/>
                            <a:gdLst/>
                            <a:ahLst/>
                            <a:cxnLst/>
                            <a:rect l="0" t="0" r="0" b="0"/>
                            <a:pathLst>
                              <a:path w="647700" h="809244">
                                <a:moveTo>
                                  <a:pt x="0" y="161798"/>
                                </a:moveTo>
                                <a:lnTo>
                                  <a:pt x="333375" y="0"/>
                                </a:lnTo>
                                <a:lnTo>
                                  <a:pt x="647700" y="647446"/>
                                </a:lnTo>
                                <a:lnTo>
                                  <a:pt x="295275" y="809244"/>
                                </a:lnTo>
                                <a:lnTo>
                                  <a:pt x="0" y="161798"/>
                                </a:lnTo>
                                <a:close/>
                              </a:path>
                            </a:pathLst>
                          </a:custGeom>
                          <a:ln w="9144"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307" style="width:422.736pt;height:279.34pt;mso-position-horizontal-relative:char;mso-position-vertical-relative:line" coordsize="53687,35476">
                <v:rect id="Rectangle 15625"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15626" style="position:absolute;width:518;height:2079;left:381;top:0;" filled="f" stroked="f">
                  <v:textbox inset="0,0,0,0">
                    <w:txbxContent>
                      <w:p>
                        <w:pPr>
                          <w:spacing w:before="0" w:after="160" w:line="259" w:lineRule="auto"/>
                          <w:ind w:left="0" w:right="0" w:firstLine="0"/>
                          <w:jc w:val="left"/>
                        </w:pPr>
                        <w:r>
                          <w:rPr/>
                          <w:t xml:space="preserve"> </w:t>
                        </w:r>
                      </w:p>
                    </w:txbxContent>
                  </v:textbox>
                </v:rect>
                <v:rect id="Rectangle 15627" style="position:absolute;width:518;height:2079;left:0;top:1615;" filled="f" stroked="f">
                  <v:textbox inset="0,0,0,0">
                    <w:txbxContent>
                      <w:p>
                        <w:pPr>
                          <w:spacing w:before="0" w:after="160" w:line="259" w:lineRule="auto"/>
                          <w:ind w:left="0" w:right="0" w:firstLine="0"/>
                          <w:jc w:val="left"/>
                        </w:pPr>
                        <w:r>
                          <w:rPr/>
                          <w:t xml:space="preserve"> </w:t>
                        </w:r>
                      </w:p>
                    </w:txbxContent>
                  </v:textbox>
                </v:rect>
                <v:rect id="Rectangle 15628" style="position:absolute;width:518;height:2079;left:0;top:3215;" filled="f" stroked="f">
                  <v:textbox inset="0,0,0,0">
                    <w:txbxContent>
                      <w:p>
                        <w:pPr>
                          <w:spacing w:before="0" w:after="160" w:line="259" w:lineRule="auto"/>
                          <w:ind w:left="0" w:right="0" w:firstLine="0"/>
                          <w:jc w:val="left"/>
                        </w:pPr>
                        <w:r>
                          <w:rPr/>
                          <w:t xml:space="preserve"> </w:t>
                        </w:r>
                      </w:p>
                    </w:txbxContent>
                  </v:textbox>
                </v:rect>
                <v:rect id="Rectangle 15629" style="position:absolute;width:518;height:2079;left:0;top:4815;" filled="f" stroked="f">
                  <v:textbox inset="0,0,0,0">
                    <w:txbxContent>
                      <w:p>
                        <w:pPr>
                          <w:spacing w:before="0" w:after="160" w:line="259" w:lineRule="auto"/>
                          <w:ind w:left="0" w:right="0" w:firstLine="0"/>
                          <w:jc w:val="left"/>
                        </w:pPr>
                        <w:r>
                          <w:rPr/>
                          <w:t xml:space="preserve"> </w:t>
                        </w:r>
                      </w:p>
                    </w:txbxContent>
                  </v:textbox>
                </v:rect>
                <v:rect id="Rectangle 15630" style="position:absolute;width:518;height:2079;left:0;top:6431;" filled="f" stroked="f">
                  <v:textbox inset="0,0,0,0">
                    <w:txbxContent>
                      <w:p>
                        <w:pPr>
                          <w:spacing w:before="0" w:after="160" w:line="259" w:lineRule="auto"/>
                          <w:ind w:left="0" w:right="0" w:firstLine="0"/>
                          <w:jc w:val="left"/>
                        </w:pPr>
                        <w:r>
                          <w:rPr/>
                          <w:t xml:space="preserve"> </w:t>
                        </w:r>
                      </w:p>
                    </w:txbxContent>
                  </v:textbox>
                </v:rect>
                <v:rect id="Rectangle 15631" style="position:absolute;width:518;height:2079;left:0;top:8031;" filled="f" stroked="f">
                  <v:textbox inset="0,0,0,0">
                    <w:txbxContent>
                      <w:p>
                        <w:pPr>
                          <w:spacing w:before="0" w:after="160" w:line="259" w:lineRule="auto"/>
                          <w:ind w:left="0" w:right="0" w:firstLine="0"/>
                          <w:jc w:val="left"/>
                        </w:pPr>
                        <w:r>
                          <w:rPr/>
                          <w:t xml:space="preserve"> </w:t>
                        </w:r>
                      </w:p>
                    </w:txbxContent>
                  </v:textbox>
                </v:rect>
                <v:rect id="Rectangle 15632" style="position:absolute;width:518;height:2079;left:0;top:9646;" filled="f" stroked="f">
                  <v:textbox inset="0,0,0,0">
                    <w:txbxContent>
                      <w:p>
                        <w:pPr>
                          <w:spacing w:before="0" w:after="160" w:line="259" w:lineRule="auto"/>
                          <w:ind w:left="0" w:right="0" w:firstLine="0"/>
                          <w:jc w:val="left"/>
                        </w:pPr>
                        <w:r>
                          <w:rPr/>
                          <w:t xml:space="preserve"> </w:t>
                        </w:r>
                      </w:p>
                    </w:txbxContent>
                  </v:textbox>
                </v:rect>
                <v:rect id="Rectangle 15633" style="position:absolute;width:518;height:2079;left:0;top:11247;" filled="f" stroked="f">
                  <v:textbox inset="0,0,0,0">
                    <w:txbxContent>
                      <w:p>
                        <w:pPr>
                          <w:spacing w:before="0" w:after="160" w:line="259" w:lineRule="auto"/>
                          <w:ind w:left="0" w:right="0" w:firstLine="0"/>
                          <w:jc w:val="left"/>
                        </w:pPr>
                        <w:r>
                          <w:rPr/>
                          <w:t xml:space="preserve"> </w:t>
                        </w:r>
                      </w:p>
                    </w:txbxContent>
                  </v:textbox>
                </v:rect>
                <v:rect id="Rectangle 15634" style="position:absolute;width:518;height:2079;left:0;top:12862;" filled="f" stroked="f">
                  <v:textbox inset="0,0,0,0">
                    <w:txbxContent>
                      <w:p>
                        <w:pPr>
                          <w:spacing w:before="0" w:after="160" w:line="259" w:lineRule="auto"/>
                          <w:ind w:left="0" w:right="0" w:firstLine="0"/>
                          <w:jc w:val="left"/>
                        </w:pPr>
                        <w:r>
                          <w:rPr/>
                          <w:t xml:space="preserve"> </w:t>
                        </w:r>
                      </w:p>
                    </w:txbxContent>
                  </v:textbox>
                </v:rect>
                <v:rect id="Rectangle 15635" style="position:absolute;width:518;height:2079;left:0;top:14462;" filled="f" stroked="f">
                  <v:textbox inset="0,0,0,0">
                    <w:txbxContent>
                      <w:p>
                        <w:pPr>
                          <w:spacing w:before="0" w:after="160" w:line="259" w:lineRule="auto"/>
                          <w:ind w:left="0" w:right="0" w:firstLine="0"/>
                          <w:jc w:val="left"/>
                        </w:pPr>
                        <w:r>
                          <w:rPr/>
                          <w:t xml:space="preserve"> </w:t>
                        </w:r>
                      </w:p>
                    </w:txbxContent>
                  </v:textbox>
                </v:rect>
                <v:rect id="Rectangle 15636" style="position:absolute;width:518;height:2079;left:0;top:16066;" filled="f" stroked="f">
                  <v:textbox inset="0,0,0,0">
                    <w:txbxContent>
                      <w:p>
                        <w:pPr>
                          <w:spacing w:before="0" w:after="160" w:line="259" w:lineRule="auto"/>
                          <w:ind w:left="0" w:right="0" w:firstLine="0"/>
                          <w:jc w:val="left"/>
                        </w:pPr>
                        <w:r>
                          <w:rPr/>
                          <w:t xml:space="preserve"> </w:t>
                        </w:r>
                      </w:p>
                    </w:txbxContent>
                  </v:textbox>
                </v:rect>
                <v:rect id="Rectangle 15637" style="position:absolute;width:518;height:2079;left:0;top:17682;" filled="f" stroked="f">
                  <v:textbox inset="0,0,0,0">
                    <w:txbxContent>
                      <w:p>
                        <w:pPr>
                          <w:spacing w:before="0" w:after="160" w:line="259" w:lineRule="auto"/>
                          <w:ind w:left="0" w:right="0" w:firstLine="0"/>
                          <w:jc w:val="left"/>
                        </w:pPr>
                        <w:r>
                          <w:rPr/>
                          <w:t xml:space="preserve"> </w:t>
                        </w:r>
                      </w:p>
                    </w:txbxContent>
                  </v:textbox>
                </v:rect>
                <v:rect id="Rectangle 15638" style="position:absolute;width:518;height:2079;left:0;top:19282;" filled="f" stroked="f">
                  <v:textbox inset="0,0,0,0">
                    <w:txbxContent>
                      <w:p>
                        <w:pPr>
                          <w:spacing w:before="0" w:after="160" w:line="259" w:lineRule="auto"/>
                          <w:ind w:left="0" w:right="0" w:firstLine="0"/>
                          <w:jc w:val="left"/>
                        </w:pPr>
                        <w:r>
                          <w:rPr/>
                          <w:t xml:space="preserve"> </w:t>
                        </w:r>
                      </w:p>
                    </w:txbxContent>
                  </v:textbox>
                </v:rect>
                <v:rect id="Rectangle 15639" style="position:absolute;width:518;height:2079;left:0;top:20897;" filled="f" stroked="f">
                  <v:textbox inset="0,0,0,0">
                    <w:txbxContent>
                      <w:p>
                        <w:pPr>
                          <w:spacing w:before="0" w:after="160" w:line="259" w:lineRule="auto"/>
                          <w:ind w:left="0" w:right="0" w:firstLine="0"/>
                          <w:jc w:val="left"/>
                        </w:pPr>
                        <w:r>
                          <w:rPr/>
                          <w:t xml:space="preserve"> </w:t>
                        </w:r>
                      </w:p>
                    </w:txbxContent>
                  </v:textbox>
                </v:rect>
                <v:rect id="Rectangle 15640" style="position:absolute;width:518;height:2079;left:0;top:22498;" filled="f" stroked="f">
                  <v:textbox inset="0,0,0,0">
                    <w:txbxContent>
                      <w:p>
                        <w:pPr>
                          <w:spacing w:before="0" w:after="160" w:line="259" w:lineRule="auto"/>
                          <w:ind w:left="0" w:right="0" w:firstLine="0"/>
                          <w:jc w:val="left"/>
                        </w:pPr>
                        <w:r>
                          <w:rPr/>
                          <w:t xml:space="preserve"> </w:t>
                        </w:r>
                      </w:p>
                    </w:txbxContent>
                  </v:textbox>
                </v:rect>
                <v:rect id="Rectangle 15641" style="position:absolute;width:518;height:2079;left:0;top:24098;" filled="f" stroked="f">
                  <v:textbox inset="0,0,0,0">
                    <w:txbxContent>
                      <w:p>
                        <w:pPr>
                          <w:spacing w:before="0" w:after="160" w:line="259" w:lineRule="auto"/>
                          <w:ind w:left="0" w:right="0" w:firstLine="0"/>
                          <w:jc w:val="left"/>
                        </w:pPr>
                        <w:r>
                          <w:rPr/>
                          <w:t xml:space="preserve"> </w:t>
                        </w:r>
                      </w:p>
                    </w:txbxContent>
                  </v:textbox>
                </v:rect>
                <v:rect id="Rectangle 15642" style="position:absolute;width:518;height:2079;left:0;top:25713;" filled="f" stroked="f">
                  <v:textbox inset="0,0,0,0">
                    <w:txbxContent>
                      <w:p>
                        <w:pPr>
                          <w:spacing w:before="0" w:after="160" w:line="259" w:lineRule="auto"/>
                          <w:ind w:left="0" w:right="0" w:firstLine="0"/>
                          <w:jc w:val="left"/>
                        </w:pPr>
                        <w:r>
                          <w:rPr/>
                          <w:t xml:space="preserve"> </w:t>
                        </w:r>
                      </w:p>
                    </w:txbxContent>
                  </v:textbox>
                </v:rect>
                <v:rect id="Rectangle 15643" style="position:absolute;width:518;height:2079;left:0;top:27313;" filled="f" stroked="f">
                  <v:textbox inset="0,0,0,0">
                    <w:txbxContent>
                      <w:p>
                        <w:pPr>
                          <w:spacing w:before="0" w:after="160" w:line="259" w:lineRule="auto"/>
                          <w:ind w:left="0" w:right="0" w:firstLine="0"/>
                          <w:jc w:val="left"/>
                        </w:pPr>
                        <w:r>
                          <w:rPr/>
                          <w:t xml:space="preserve"> </w:t>
                        </w:r>
                      </w:p>
                    </w:txbxContent>
                  </v:textbox>
                </v:rect>
                <v:rect id="Rectangle 15644" style="position:absolute;width:518;height:2079;left:0;top:28929;" filled="f" stroked="f">
                  <v:textbox inset="0,0,0,0">
                    <w:txbxContent>
                      <w:p>
                        <w:pPr>
                          <w:spacing w:before="0" w:after="160" w:line="259" w:lineRule="auto"/>
                          <w:ind w:left="0" w:right="0" w:firstLine="0"/>
                          <w:jc w:val="left"/>
                        </w:pPr>
                        <w:r>
                          <w:rPr/>
                          <w:t xml:space="preserve"> </w:t>
                        </w:r>
                      </w:p>
                    </w:txbxContent>
                  </v:textbox>
                </v:rect>
                <v:rect id="Rectangle 15645" style="position:absolute;width:518;height:2079;left:0;top:30529;" filled="f" stroked="f">
                  <v:textbox inset="0,0,0,0">
                    <w:txbxContent>
                      <w:p>
                        <w:pPr>
                          <w:spacing w:before="0" w:after="160" w:line="259" w:lineRule="auto"/>
                          <w:ind w:left="0" w:right="0" w:firstLine="0"/>
                          <w:jc w:val="left"/>
                        </w:pPr>
                        <w:r>
                          <w:rPr/>
                          <w:t xml:space="preserve"> </w:t>
                        </w:r>
                      </w:p>
                    </w:txbxContent>
                  </v:textbox>
                </v:rect>
                <v:rect id="Rectangle 15648" style="position:absolute;width:1551;height:2079;left:0;top:33912;" filled="f" stroked="f">
                  <v:textbox inset="0,0,0,0">
                    <w:txbxContent>
                      <w:p>
                        <w:pPr>
                          <w:spacing w:before="0" w:after="160" w:line="259" w:lineRule="auto"/>
                          <w:ind w:left="0" w:right="0" w:firstLine="0"/>
                          <w:jc w:val="left"/>
                        </w:pPr>
                        <w:r>
                          <w:rPr/>
                          <w:t xml:space="preserve">6.</w:t>
                        </w:r>
                      </w:p>
                    </w:txbxContent>
                  </v:textbox>
                </v:rect>
                <v:rect id="Rectangle 15649" style="position:absolute;width:518;height:2079;left:1158;top:33912;" filled="f" stroked="f">
                  <v:textbox inset="0,0,0,0">
                    <w:txbxContent>
                      <w:p>
                        <w:pPr>
                          <w:spacing w:before="0" w:after="160" w:line="259" w:lineRule="auto"/>
                          <w:ind w:left="0" w:right="0" w:firstLine="0"/>
                          <w:jc w:val="left"/>
                        </w:pPr>
                        <w:r>
                          <w:rPr/>
                          <w:t xml:space="preserve"> </w:t>
                        </w:r>
                      </w:p>
                    </w:txbxContent>
                  </v:textbox>
                </v:rect>
                <v:rect id="Rectangle 15650" style="position:absolute;width:25905;height:2079;left:2286;top:33912;" filled="f" stroked="f">
                  <v:textbox inset="0,0,0,0">
                    <w:txbxContent>
                      <w:p>
                        <w:pPr>
                          <w:spacing w:before="0" w:after="160" w:line="259" w:lineRule="auto"/>
                          <w:ind w:left="0" w:right="0" w:firstLine="0"/>
                          <w:jc w:val="left"/>
                        </w:pPr>
                        <w:r>
                          <w:rPr>
                            <w:shd w:val="clear" w:color="auto" w:fill="e6e6e6"/>
                          </w:rPr>
                          <w:t xml:space="preserve">NATURALEZA DEL DERECHO</w:t>
                        </w:r>
                      </w:p>
                    </w:txbxContent>
                  </v:textbox>
                </v:rect>
                <v:rect id="Rectangle 15651" style="position:absolute;width:518;height:2079;left:21781;top:33912;" filled="f" stroked="f">
                  <v:textbox inset="0,0,0,0">
                    <w:txbxContent>
                      <w:p>
                        <w:pPr>
                          <w:spacing w:before="0" w:after="160" w:line="259" w:lineRule="auto"/>
                          <w:ind w:left="0" w:right="0" w:firstLine="0"/>
                          <w:jc w:val="left"/>
                        </w:pPr>
                        <w:r>
                          <w:rPr/>
                          <w:t xml:space="preserve"> </w:t>
                        </w:r>
                      </w:p>
                    </w:txbxContent>
                  </v:textbox>
                </v:rect>
                <v:shape id="Picture 15705" style="position:absolute;width:46451;height:30754;left:256;top:290;" filled="f">
                  <v:imagedata r:id="rId40"/>
                </v:shape>
                <v:shape id="Shape 15706" style="position:absolute;width:36576;height:762;left:17111;top:14634;" coordsize="3657600,76200" path="m76327,0l76221,31660l3657600,42291l3657600,54991l76179,44360l76073,76200l0,37846l76327,0x">
                  <v:stroke weight="0pt" endcap="square" joinstyle="miter" miterlimit="10" on="false" color="#000000" opacity="0"/>
                  <v:fill on="true" color="#000000"/>
                </v:shape>
                <v:shape id="Shape 15707" style="position:absolute;width:6477;height:8092;left:14688;top:12635;" coordsize="647700,809244" path="m0,161798l333375,0l647700,647446l295275,809244l0,161798x">
                  <v:stroke weight="0.72pt" endcap="flat" joinstyle="round" on="true" color="#ff0000"/>
                  <v:fill on="false" color="#000000" opacity="0"/>
                </v:shape>
              </v:group>
            </w:pict>
          </mc:Fallback>
        </mc:AlternateContent>
      </w:r>
    </w:p>
    <w:p w:rsidR="00774917" w:rsidRDefault="00D15DAA">
      <w:pPr>
        <w:ind w:left="454" w:right="956"/>
      </w:pPr>
      <w:r>
        <w:t xml:space="preserve">Bien patrimonial. </w:t>
      </w:r>
    </w:p>
    <w:p w:rsidR="00774917" w:rsidRDefault="00D15DAA">
      <w:pPr>
        <w:spacing w:after="259" w:line="259" w:lineRule="auto"/>
        <w:ind w:left="459" w:right="0" w:firstLine="0"/>
        <w:jc w:val="left"/>
      </w:pPr>
      <w:r>
        <w:t xml:space="preserve"> </w:t>
      </w:r>
    </w:p>
    <w:p w:rsidR="00774917" w:rsidRDefault="00D15DAA">
      <w:pPr>
        <w:pStyle w:val="Ttulo2"/>
        <w:shd w:val="clear" w:color="auto" w:fill="D9D9D9"/>
        <w:spacing w:after="218"/>
        <w:ind w:left="454"/>
      </w:pPr>
      <w:r>
        <w:rPr>
          <w:shd w:val="clear" w:color="auto" w:fill="auto"/>
        </w:rPr>
        <w:t xml:space="preserve">7. </w:t>
      </w:r>
      <w:r>
        <w:t>TÍTULO</w:t>
      </w:r>
      <w:r>
        <w:rPr>
          <w:shd w:val="clear" w:color="auto" w:fill="auto"/>
        </w:rPr>
        <w:t xml:space="preserve"> </w:t>
      </w:r>
    </w:p>
    <w:p w:rsidR="00774917" w:rsidRDefault="00D15DAA">
      <w:pPr>
        <w:ind w:left="454" w:right="956"/>
      </w:pPr>
      <w:r>
        <w:t xml:space="preserve">Acuerdo Plenario del Proyecto de compensación del Plan Parcial de Rubén Marichal promovido por Gestur Tenerife, S.A, de fecha 27 de abril de 2001. </w:t>
      </w:r>
    </w:p>
    <w:p w:rsidR="00774917" w:rsidRDefault="00D15DAA">
      <w:pPr>
        <w:spacing w:after="0" w:line="259" w:lineRule="auto"/>
        <w:ind w:left="459" w:right="0" w:firstLine="0"/>
        <w:jc w:val="left"/>
      </w:pPr>
      <w:r>
        <w:t xml:space="preserve"> </w:t>
      </w:r>
    </w:p>
    <w:tbl>
      <w:tblPr>
        <w:tblStyle w:val="TableGrid"/>
        <w:tblpPr w:vertAnchor="text" w:tblpX="430"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774917">
        <w:trPr>
          <w:trHeight w:val="252"/>
        </w:trPr>
        <w:tc>
          <w:tcPr>
            <w:tcW w:w="9623" w:type="dxa"/>
            <w:tcBorders>
              <w:top w:val="nil"/>
              <w:left w:val="nil"/>
              <w:bottom w:val="nil"/>
              <w:right w:val="nil"/>
            </w:tcBorders>
            <w:shd w:val="clear" w:color="auto" w:fill="E7E6E6"/>
          </w:tcPr>
          <w:p w:rsidR="00774917" w:rsidRDefault="00D15DAA">
            <w:pPr>
              <w:spacing w:after="0" w:line="259" w:lineRule="auto"/>
              <w:ind w:left="0" w:right="0" w:firstLine="0"/>
              <w:jc w:val="left"/>
            </w:pPr>
            <w:r>
              <w:t xml:space="preserve">8. </w:t>
            </w:r>
            <w:r>
              <w:rPr>
                <w:shd w:val="clear" w:color="auto" w:fill="E6E6E6"/>
              </w:rPr>
              <w:t>DESTINO Y ACUERDO QUE LO HUBIERE DISPUESTO</w:t>
            </w:r>
          </w:p>
        </w:tc>
      </w:tr>
    </w:tbl>
    <w:p w:rsidR="00774917" w:rsidRDefault="00D15DAA">
      <w:pPr>
        <w:spacing w:after="0" w:line="259" w:lineRule="auto"/>
        <w:ind w:left="459" w:right="0" w:firstLine="0"/>
        <w:jc w:val="left"/>
      </w:pPr>
      <w:r>
        <w:t xml:space="preserve"> </w:t>
      </w:r>
    </w:p>
    <w:p w:rsidR="00774917" w:rsidRDefault="00D15DAA">
      <w:pPr>
        <w:ind w:left="454" w:right="956"/>
      </w:pPr>
      <w:r>
        <w:t xml:space="preserve">Destino: Residencial. </w:t>
      </w:r>
    </w:p>
    <w:p w:rsidR="00774917" w:rsidRDefault="00D15DAA">
      <w:pPr>
        <w:ind w:left="454" w:right="956"/>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8308" name="Group 158308"/>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710" name="Rectangle 1571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711" name="Rectangle 1571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8308" style="width:12.7031pt;height:281.352pt;position:absolute;mso-position-horizontal-relative:page;mso-position-horizontal:absolute;margin-left:682.278pt;mso-position-vertical-relative:page;margin-top:530.568pt;" coordsize="1613,35731">
                <v:rect id="Rectangle 1571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71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86 de 100 </w:t>
                        </w:r>
                      </w:p>
                    </w:txbxContent>
                  </v:textbox>
                </v:rect>
                <w10:wrap type="square"/>
              </v:group>
            </w:pict>
          </mc:Fallback>
        </mc:AlternateContent>
      </w:r>
      <w:r>
        <w:t>Proyecto de compensación del Plan Parcial de Rubén Marichal pr</w:t>
      </w:r>
      <w:r>
        <w:t xml:space="preserve">omovido por Gestur Tenerife, S.A, de fecha 27 de abril de 2001. </w:t>
      </w:r>
    </w:p>
    <w:p w:rsidR="00774917" w:rsidRDefault="00D15DAA">
      <w:pPr>
        <w:ind w:left="454" w:right="956"/>
      </w:pPr>
      <w:r>
        <w:t xml:space="preserve">No obstante, hay que hacer mención al acuerdo de la Comisión de Gobierno en sesión ordinaria de fecha 21 de julio de 1998, en la cual se aprobó la permuta de una parcela situada en la rambla </w:t>
      </w:r>
      <w:r>
        <w:t>de unión Candelaria-Caletillas y acceso a la autopista TF-1 (Rambla Los Menceyes) propiedad de Dña. Magdalena Cabrera Almenara y D. Pablo Pérez Rodríguez por dos parcelas situadas en el Plan Parcial Rubén Marichal, una de ellas es la parcela 13 de la Manza</w:t>
      </w:r>
      <w:r>
        <w:t xml:space="preserve">na 26, que debían ser objeto de cesión por Gestur Tenerife, S.A al Ayuntamiento de Candelaria por aprovechamiento medio de dicho Plan Parcial. </w:t>
      </w:r>
    </w:p>
    <w:p w:rsidR="00774917" w:rsidRDefault="00D15DAA">
      <w:pPr>
        <w:spacing w:after="11" w:line="259" w:lineRule="auto"/>
        <w:ind w:left="459" w:right="0" w:firstLine="0"/>
        <w:jc w:val="left"/>
      </w:pPr>
      <w:r>
        <w:t xml:space="preserve"> </w:t>
      </w:r>
    </w:p>
    <w:tbl>
      <w:tblPr>
        <w:tblStyle w:val="TableGrid"/>
        <w:tblW w:w="9623" w:type="dxa"/>
        <w:tblInd w:w="430" w:type="dxa"/>
        <w:tblCellMar>
          <w:top w:w="4" w:type="dxa"/>
          <w:left w:w="0" w:type="dxa"/>
          <w:bottom w:w="0" w:type="dxa"/>
          <w:right w:w="115" w:type="dxa"/>
        </w:tblCellMar>
        <w:tblLook w:val="04A0" w:firstRow="1" w:lastRow="0" w:firstColumn="1" w:lastColumn="0" w:noHBand="0" w:noVBand="1"/>
      </w:tblPr>
      <w:tblGrid>
        <w:gridCol w:w="456"/>
        <w:gridCol w:w="9167"/>
      </w:tblGrid>
      <w:tr w:rsidR="00774917">
        <w:trPr>
          <w:trHeight w:val="252"/>
        </w:trPr>
        <w:tc>
          <w:tcPr>
            <w:tcW w:w="456" w:type="dxa"/>
            <w:tcBorders>
              <w:top w:val="nil"/>
              <w:left w:val="nil"/>
              <w:bottom w:val="nil"/>
              <w:right w:val="nil"/>
            </w:tcBorders>
            <w:shd w:val="clear" w:color="auto" w:fill="E0E0E0"/>
          </w:tcPr>
          <w:p w:rsidR="00774917" w:rsidRDefault="00D15DAA">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774917" w:rsidRDefault="00D15DAA">
            <w:pPr>
              <w:spacing w:after="0" w:line="259" w:lineRule="auto"/>
              <w:ind w:left="0" w:right="0" w:firstLine="0"/>
              <w:jc w:val="left"/>
            </w:pPr>
            <w:r>
              <w:rPr>
                <w:shd w:val="clear" w:color="auto" w:fill="E6E6E6"/>
              </w:rPr>
              <w:t>RÉGIMEN URBANÍSTICO DE APLICACIÓN</w:t>
            </w:r>
            <w:r>
              <w:t xml:space="preserve"> </w:t>
            </w:r>
          </w:p>
        </w:tc>
      </w:tr>
    </w:tbl>
    <w:p w:rsidR="00774917" w:rsidRDefault="00D15DAA">
      <w:pPr>
        <w:ind w:left="454" w:right="956"/>
      </w:pPr>
      <w:r>
        <w:t xml:space="preserve">INSTRUMENTO DE PLANEAMIENTO: El presente informe se emite respecto al documento de </w:t>
      </w:r>
    </w:p>
    <w:p w:rsidR="00774917" w:rsidRDefault="00D15DAA">
      <w:pPr>
        <w:ind w:left="454" w:right="956"/>
      </w:pPr>
      <w:r>
        <w:t>PLAN GENERAL DE ORDENACION DE CANDELARIA, planeamiento municipal en vigor, con publicaciones en B.O.C. de fecha 10 de mayo de 2007 y B.O.P. de fecha 17 de mayo de 2007  y M</w:t>
      </w:r>
      <w:r>
        <w:t>odificaciones Puntuales, aprobadas definitivamente por acuerdo del Ayuntamiento Pleno, en sesiones ordinarias de fecha 26 de marzo de 2009 y 29 de diciembre de 2011 y publicada en el BOP de Santa Cruz de Tenerife de fecha 17 de junio de 2009 y 3 de febrero</w:t>
      </w:r>
      <w:r>
        <w:t xml:space="preserve"> de 2012, respectivamente. </w:t>
      </w:r>
    </w:p>
    <w:p w:rsidR="00774917" w:rsidRDefault="00D15DAA">
      <w:pPr>
        <w:spacing w:after="261" w:line="259" w:lineRule="auto"/>
        <w:ind w:left="819" w:right="0" w:firstLine="0"/>
        <w:jc w:val="left"/>
      </w:pPr>
      <w:r>
        <w:t xml:space="preserve"> </w:t>
      </w:r>
    </w:p>
    <w:p w:rsidR="00774917" w:rsidRDefault="00D15DAA">
      <w:pPr>
        <w:pStyle w:val="Ttulo2"/>
        <w:ind w:left="454"/>
      </w:pPr>
      <w:r>
        <w:rPr>
          <w:shd w:val="clear" w:color="auto" w:fill="auto"/>
        </w:rPr>
        <w:t xml:space="preserve">10. </w:t>
      </w:r>
      <w:r>
        <w:t>CLASIFICACIÓN, CATEGORIZACIÓN Y CALIFICACIÓN DEL SUELO</w:t>
      </w:r>
      <w:r>
        <w:rPr>
          <w:shd w:val="clear" w:color="auto" w:fill="auto"/>
        </w:rPr>
        <w:t xml:space="preserve"> </w:t>
      </w:r>
    </w:p>
    <w:tbl>
      <w:tblPr>
        <w:tblStyle w:val="TableGrid"/>
        <w:tblW w:w="8822" w:type="dxa"/>
        <w:tblInd w:w="572" w:type="dxa"/>
        <w:tblCellMar>
          <w:top w:w="9" w:type="dxa"/>
          <w:left w:w="108" w:type="dxa"/>
          <w:bottom w:w="0" w:type="dxa"/>
          <w:right w:w="123" w:type="dxa"/>
        </w:tblCellMar>
        <w:tblLook w:val="04A0" w:firstRow="1" w:lastRow="0" w:firstColumn="1" w:lastColumn="0" w:noHBand="0" w:noVBand="1"/>
      </w:tblPr>
      <w:tblGrid>
        <w:gridCol w:w="3545"/>
        <w:gridCol w:w="5276"/>
      </w:tblGrid>
      <w:tr w:rsidR="00774917">
        <w:trPr>
          <w:trHeight w:val="382"/>
        </w:trPr>
        <w:tc>
          <w:tcPr>
            <w:tcW w:w="8822" w:type="dxa"/>
            <w:gridSpan w:val="2"/>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6" w:right="0" w:firstLine="0"/>
              <w:jc w:val="center"/>
            </w:pPr>
            <w:r>
              <w:t xml:space="preserve">Parcela 13 de la Manzana 26 del Plan Parcial de Rubén Marichal. </w:t>
            </w:r>
          </w:p>
        </w:tc>
      </w:tr>
      <w:tr w:rsidR="00774917">
        <w:trPr>
          <w:trHeight w:val="265"/>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w:t>
            </w:r>
          </w:p>
        </w:tc>
      </w:tr>
      <w:tr w:rsidR="00774917">
        <w:trPr>
          <w:trHeight w:val="262"/>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Suelo Urbano Consolidado  </w:t>
            </w:r>
          </w:p>
        </w:tc>
      </w:tr>
      <w:tr w:rsidR="00774917">
        <w:trPr>
          <w:trHeight w:val="264"/>
        </w:trPr>
        <w:tc>
          <w:tcPr>
            <w:tcW w:w="3545"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774917" w:rsidRDefault="00D15DAA">
            <w:pPr>
              <w:spacing w:after="0" w:line="259" w:lineRule="auto"/>
              <w:ind w:left="0" w:right="0" w:firstLine="0"/>
              <w:jc w:val="left"/>
            </w:pPr>
            <w:r>
              <w:t xml:space="preserve">Residencial unifamiliar en Ciudad Jardín en hilera </w:t>
            </w:r>
          </w:p>
        </w:tc>
      </w:tr>
    </w:tbl>
    <w:p w:rsidR="00774917" w:rsidRDefault="00D15DAA">
      <w:pPr>
        <w:spacing w:after="2009" w:line="259" w:lineRule="auto"/>
        <w:ind w:left="459" w:right="0" w:firstLine="0"/>
        <w:jc w:val="left"/>
      </w:pPr>
      <w:r>
        <w:t xml:space="preserve"> </w:t>
      </w:r>
    </w:p>
    <w:p w:rsidR="00774917" w:rsidRDefault="00D15DAA">
      <w:pPr>
        <w:spacing w:after="1751" w:line="259" w:lineRule="auto"/>
        <w:ind w:left="-2094" w:right="1731" w:firstLine="0"/>
        <w:jc w:val="center"/>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63107" name="Group 163107"/>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5847" name="Rectangle 1584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5848" name="Rectangle 15848"/>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3107" style="width:12.7031pt;height:281.352pt;position:absolute;mso-position-horizontal-relative:page;mso-position-horizontal:absolute;margin-left:682.278pt;mso-position-vertical-relative:page;margin-top:530.568pt;" coordsize="1613,35731">
                <v:rect id="Rectangle 1584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5848"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87 de 100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column">
                  <wp:posOffset>806196</wp:posOffset>
                </wp:positionH>
                <wp:positionV relativeFrom="paragraph">
                  <wp:posOffset>-1444751</wp:posOffset>
                </wp:positionV>
                <wp:extent cx="5073396" cy="2887594"/>
                <wp:effectExtent l="0" t="0" r="0" b="0"/>
                <wp:wrapSquare wrapText="bothSides"/>
                <wp:docPr id="163106" name="Group 163106"/>
                <wp:cNvGraphicFramePr/>
                <a:graphic xmlns:a="http://schemas.openxmlformats.org/drawingml/2006/main">
                  <a:graphicData uri="http://schemas.microsoft.com/office/word/2010/wordprocessingGroup">
                    <wpg:wgp>
                      <wpg:cNvGrpSpPr/>
                      <wpg:grpSpPr>
                        <a:xfrm>
                          <a:off x="0" y="0"/>
                          <a:ext cx="5073396" cy="2887594"/>
                          <a:chOff x="0" y="0"/>
                          <a:chExt cx="5073396" cy="2887594"/>
                        </a:xfrm>
                      </wpg:grpSpPr>
                      <wps:wsp>
                        <wps:cNvPr id="15803" name="Rectangle 15803"/>
                        <wps:cNvSpPr/>
                        <wps:spPr>
                          <a:xfrm>
                            <a:off x="2635631" y="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04" name="Rectangle 15804"/>
                        <wps:cNvSpPr/>
                        <wps:spPr>
                          <a:xfrm>
                            <a:off x="2635631" y="16002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05" name="Rectangle 15805"/>
                        <wps:cNvSpPr/>
                        <wps:spPr>
                          <a:xfrm>
                            <a:off x="2635631" y="32003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18" name="Rectangle 15818"/>
                        <wps:cNvSpPr/>
                        <wps:spPr>
                          <a:xfrm>
                            <a:off x="2635631" y="240969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19" name="Rectangle 15819"/>
                        <wps:cNvSpPr/>
                        <wps:spPr>
                          <a:xfrm>
                            <a:off x="2635631" y="256971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20" name="Rectangle 15820"/>
                        <wps:cNvSpPr/>
                        <wps:spPr>
                          <a:xfrm>
                            <a:off x="2635631" y="273126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838" name="Picture 15838"/>
                          <pic:cNvPicPr/>
                        </pic:nvPicPr>
                        <pic:blipFill>
                          <a:blip r:embed="rId41"/>
                          <a:stretch>
                            <a:fillRect/>
                          </a:stretch>
                        </pic:blipFill>
                        <pic:spPr>
                          <a:xfrm>
                            <a:off x="0" y="168925"/>
                            <a:ext cx="4370833" cy="2552700"/>
                          </a:xfrm>
                          <a:prstGeom prst="rect">
                            <a:avLst/>
                          </a:prstGeom>
                        </pic:spPr>
                      </pic:pic>
                      <wps:wsp>
                        <wps:cNvPr id="15839" name="Shape 15839"/>
                        <wps:cNvSpPr/>
                        <wps:spPr>
                          <a:xfrm>
                            <a:off x="2871216" y="507253"/>
                            <a:ext cx="2202180" cy="76200"/>
                          </a:xfrm>
                          <a:custGeom>
                            <a:avLst/>
                            <a:gdLst/>
                            <a:ahLst/>
                            <a:cxnLst/>
                            <a:rect l="0" t="0" r="0" b="0"/>
                            <a:pathLst>
                              <a:path w="2202180" h="76200">
                                <a:moveTo>
                                  <a:pt x="76200" y="0"/>
                                </a:moveTo>
                                <a:lnTo>
                                  <a:pt x="76200" y="31750"/>
                                </a:lnTo>
                                <a:lnTo>
                                  <a:pt x="2202180" y="31750"/>
                                </a:lnTo>
                                <a:lnTo>
                                  <a:pt x="220218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3106" style="width:399.48pt;height:227.37pt;position:absolute;mso-position-horizontal-relative:text;mso-position-horizontal:absolute;margin-left:63.48pt;mso-position-vertical-relative:text;margin-top:-113.76pt;" coordsize="50733,28875">
                <v:rect id="Rectangle 15803" style="position:absolute;width:518;height:2079;left:26356;top:0;" filled="f" stroked="f">
                  <v:textbox inset="0,0,0,0">
                    <w:txbxContent>
                      <w:p>
                        <w:pPr>
                          <w:spacing w:before="0" w:after="160" w:line="259" w:lineRule="auto"/>
                          <w:ind w:left="0" w:right="0" w:firstLine="0"/>
                          <w:jc w:val="left"/>
                        </w:pPr>
                        <w:r>
                          <w:rPr/>
                          <w:t xml:space="preserve"> </w:t>
                        </w:r>
                      </w:p>
                    </w:txbxContent>
                  </v:textbox>
                </v:rect>
                <v:rect id="Rectangle 15804" style="position:absolute;width:518;height:2079;left:26356;top:1600;" filled="f" stroked="f">
                  <v:textbox inset="0,0,0,0">
                    <w:txbxContent>
                      <w:p>
                        <w:pPr>
                          <w:spacing w:before="0" w:after="160" w:line="259" w:lineRule="auto"/>
                          <w:ind w:left="0" w:right="0" w:firstLine="0"/>
                          <w:jc w:val="left"/>
                        </w:pPr>
                        <w:r>
                          <w:rPr/>
                          <w:t xml:space="preserve"> </w:t>
                        </w:r>
                      </w:p>
                    </w:txbxContent>
                  </v:textbox>
                </v:rect>
                <v:rect id="Rectangle 15805" style="position:absolute;width:518;height:2079;left:26356;top:3200;" filled="f" stroked="f">
                  <v:textbox inset="0,0,0,0">
                    <w:txbxContent>
                      <w:p>
                        <w:pPr>
                          <w:spacing w:before="0" w:after="160" w:line="259" w:lineRule="auto"/>
                          <w:ind w:left="0" w:right="0" w:firstLine="0"/>
                          <w:jc w:val="left"/>
                        </w:pPr>
                        <w:r>
                          <w:rPr/>
                          <w:t xml:space="preserve"> </w:t>
                        </w:r>
                      </w:p>
                    </w:txbxContent>
                  </v:textbox>
                </v:rect>
                <v:rect id="Rectangle 15818" style="position:absolute;width:518;height:2079;left:26356;top:24096;" filled="f" stroked="f">
                  <v:textbox inset="0,0,0,0">
                    <w:txbxContent>
                      <w:p>
                        <w:pPr>
                          <w:spacing w:before="0" w:after="160" w:line="259" w:lineRule="auto"/>
                          <w:ind w:left="0" w:right="0" w:firstLine="0"/>
                          <w:jc w:val="left"/>
                        </w:pPr>
                        <w:r>
                          <w:rPr/>
                          <w:t xml:space="preserve"> </w:t>
                        </w:r>
                      </w:p>
                    </w:txbxContent>
                  </v:textbox>
                </v:rect>
                <v:rect id="Rectangle 15819" style="position:absolute;width:518;height:2079;left:26356;top:25697;" filled="f" stroked="f">
                  <v:textbox inset="0,0,0,0">
                    <w:txbxContent>
                      <w:p>
                        <w:pPr>
                          <w:spacing w:before="0" w:after="160" w:line="259" w:lineRule="auto"/>
                          <w:ind w:left="0" w:right="0" w:firstLine="0"/>
                          <w:jc w:val="left"/>
                        </w:pPr>
                        <w:r>
                          <w:rPr/>
                          <w:t xml:space="preserve"> </w:t>
                        </w:r>
                      </w:p>
                    </w:txbxContent>
                  </v:textbox>
                </v:rect>
                <v:rect id="Rectangle 15820" style="position:absolute;width:518;height:2079;left:26356;top:27312;" filled="f" stroked="f">
                  <v:textbox inset="0,0,0,0">
                    <w:txbxContent>
                      <w:p>
                        <w:pPr>
                          <w:spacing w:before="0" w:after="160" w:line="259" w:lineRule="auto"/>
                          <w:ind w:left="0" w:right="0" w:firstLine="0"/>
                          <w:jc w:val="left"/>
                        </w:pPr>
                        <w:r>
                          <w:rPr/>
                          <w:t xml:space="preserve"> </w:t>
                        </w:r>
                      </w:p>
                    </w:txbxContent>
                  </v:textbox>
                </v:rect>
                <v:shape id="Picture 15838" style="position:absolute;width:43708;height:25527;left:0;top:1689;" filled="f">
                  <v:imagedata r:id="rId42"/>
                </v:shape>
                <v:shape id="Shape 15839" style="position:absolute;width:22021;height:762;left:28712;top:5072;" coordsize="2202180,76200" path="m76200,0l76200,31750l2202180,31750l2202180,44450l76200,44450l76200,76200l0,38100l76200,0x">
                  <v:stroke weight="0pt" endcap="square" joinstyle="miter" miterlimit="10" on="false" color="#000000" opacity="0"/>
                  <v:fill on="true" color="#000000"/>
                </v:shape>
                <w10:wrap type="square"/>
              </v:group>
            </w:pict>
          </mc:Fallback>
        </mc:AlternateContent>
      </w:r>
    </w:p>
    <w:p w:rsidR="00774917" w:rsidRDefault="00D15DAA">
      <w:pPr>
        <w:spacing w:after="0" w:line="259" w:lineRule="auto"/>
        <w:ind w:left="0" w:right="1641" w:firstLine="0"/>
        <w:jc w:val="right"/>
      </w:pPr>
      <w:r>
        <w:t xml:space="preserve"> </w:t>
      </w:r>
    </w:p>
    <w:p w:rsidR="00774917" w:rsidRDefault="00D15DAA">
      <w:pPr>
        <w:tabs>
          <w:tab w:val="center" w:pos="4020"/>
          <w:tab w:val="center" w:pos="9288"/>
        </w:tabs>
        <w:spacing w:after="1"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        Plano de Ordenación Estructural 01: clase y categorización del territorio </w:t>
      </w:r>
      <w:r>
        <w:rPr>
          <w:rFonts w:ascii="Times New Roman" w:eastAsia="Times New Roman" w:hAnsi="Times New Roman" w:cs="Times New Roman"/>
          <w:sz w:val="24"/>
        </w:rPr>
        <w:tab/>
      </w:r>
      <w:r>
        <w:t xml:space="preserve"> </w:t>
      </w:r>
    </w:p>
    <w:p w:rsidR="00774917" w:rsidRDefault="00D15DAA">
      <w:pPr>
        <w:spacing w:after="0" w:line="259" w:lineRule="auto"/>
        <w:ind w:left="312"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0" w:line="259" w:lineRule="auto"/>
        <w:ind w:left="0" w:right="89" w:firstLine="0"/>
        <w:jc w:val="center"/>
      </w:pPr>
      <w:r>
        <w:t xml:space="preserve"> </w:t>
      </w:r>
    </w:p>
    <w:p w:rsidR="00774917" w:rsidRDefault="00D15DAA">
      <w:pPr>
        <w:spacing w:after="82" w:line="259" w:lineRule="auto"/>
        <w:ind w:left="468" w:right="0" w:firstLine="0"/>
        <w:jc w:val="left"/>
      </w:pPr>
      <w:r>
        <w:rPr>
          <w:rFonts w:ascii="Calibri" w:eastAsia="Calibri" w:hAnsi="Calibri" w:cs="Calibri"/>
          <w:noProof/>
        </w:rPr>
        <mc:AlternateContent>
          <mc:Choice Requires="wpg">
            <w:drawing>
              <wp:inline distT="0" distB="0" distL="0" distR="0">
                <wp:extent cx="5485638" cy="2406137"/>
                <wp:effectExtent l="0" t="0" r="0" b="0"/>
                <wp:docPr id="165210" name="Group 165210"/>
                <wp:cNvGraphicFramePr/>
                <a:graphic xmlns:a="http://schemas.openxmlformats.org/drawingml/2006/main">
                  <a:graphicData uri="http://schemas.microsoft.com/office/word/2010/wordprocessingGroup">
                    <wpg:wgp>
                      <wpg:cNvGrpSpPr/>
                      <wpg:grpSpPr>
                        <a:xfrm>
                          <a:off x="0" y="0"/>
                          <a:ext cx="5485638" cy="2406137"/>
                          <a:chOff x="0" y="0"/>
                          <a:chExt cx="5485638" cy="2406137"/>
                        </a:xfrm>
                      </wpg:grpSpPr>
                      <wps:wsp>
                        <wps:cNvPr id="15867" name="Rectangle 15867"/>
                        <wps:cNvSpPr/>
                        <wps:spPr>
                          <a:xfrm>
                            <a:off x="3144647"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68" name="Rectangle 15868"/>
                        <wps:cNvSpPr/>
                        <wps:spPr>
                          <a:xfrm>
                            <a:off x="3144647" y="16154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69" name="Rectangle 15869"/>
                        <wps:cNvSpPr/>
                        <wps:spPr>
                          <a:xfrm>
                            <a:off x="3144647" y="32156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0" name="Rectangle 15870"/>
                        <wps:cNvSpPr/>
                        <wps:spPr>
                          <a:xfrm>
                            <a:off x="3144647" y="48158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1" name="Rectangle 15871"/>
                        <wps:cNvSpPr/>
                        <wps:spPr>
                          <a:xfrm>
                            <a:off x="3144647" y="64312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2" name="Rectangle 15872"/>
                        <wps:cNvSpPr/>
                        <wps:spPr>
                          <a:xfrm>
                            <a:off x="3144647" y="80314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3" name="Rectangle 15873"/>
                        <wps:cNvSpPr/>
                        <wps:spPr>
                          <a:xfrm>
                            <a:off x="3144647" y="96469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4" name="Rectangle 15874"/>
                        <wps:cNvSpPr/>
                        <wps:spPr>
                          <a:xfrm>
                            <a:off x="3144647" y="112471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5" name="Rectangle 15875"/>
                        <wps:cNvSpPr/>
                        <wps:spPr>
                          <a:xfrm>
                            <a:off x="3144647" y="128625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6" name="Rectangle 15876"/>
                        <wps:cNvSpPr/>
                        <wps:spPr>
                          <a:xfrm>
                            <a:off x="3144647" y="1446276"/>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7" name="Rectangle 15877"/>
                        <wps:cNvSpPr/>
                        <wps:spPr>
                          <a:xfrm>
                            <a:off x="3144647" y="160667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8" name="Rectangle 15878"/>
                        <wps:cNvSpPr/>
                        <wps:spPr>
                          <a:xfrm>
                            <a:off x="3144647" y="176822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79" name="Rectangle 15879"/>
                        <wps:cNvSpPr/>
                        <wps:spPr>
                          <a:xfrm>
                            <a:off x="3144647" y="192824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80" name="Rectangle 15880"/>
                        <wps:cNvSpPr/>
                        <wps:spPr>
                          <a:xfrm>
                            <a:off x="3144647" y="2089785"/>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5881" name="Rectangle 15881"/>
                        <wps:cNvSpPr/>
                        <wps:spPr>
                          <a:xfrm>
                            <a:off x="228905" y="224980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058" name="Picture 16058"/>
                          <pic:cNvPicPr/>
                        </pic:nvPicPr>
                        <pic:blipFill>
                          <a:blip r:embed="rId17"/>
                          <a:stretch>
                            <a:fillRect/>
                          </a:stretch>
                        </pic:blipFill>
                        <pic:spPr>
                          <a:xfrm>
                            <a:off x="0" y="26050"/>
                            <a:ext cx="4933189" cy="2240280"/>
                          </a:xfrm>
                          <a:prstGeom prst="rect">
                            <a:avLst/>
                          </a:prstGeom>
                        </pic:spPr>
                      </pic:pic>
                      <wps:wsp>
                        <wps:cNvPr id="16059" name="Shape 16059"/>
                        <wps:cNvSpPr/>
                        <wps:spPr>
                          <a:xfrm>
                            <a:off x="3310128" y="162321"/>
                            <a:ext cx="2175510" cy="76200"/>
                          </a:xfrm>
                          <a:custGeom>
                            <a:avLst/>
                            <a:gdLst/>
                            <a:ahLst/>
                            <a:cxnLst/>
                            <a:rect l="0" t="0" r="0" b="0"/>
                            <a:pathLst>
                              <a:path w="2175510" h="76200">
                                <a:moveTo>
                                  <a:pt x="76200" y="0"/>
                                </a:moveTo>
                                <a:lnTo>
                                  <a:pt x="76200" y="31746"/>
                                </a:lnTo>
                                <a:lnTo>
                                  <a:pt x="2175510" y="31115"/>
                                </a:lnTo>
                                <a:lnTo>
                                  <a:pt x="2175510" y="43815"/>
                                </a:lnTo>
                                <a:lnTo>
                                  <a:pt x="76200" y="44446"/>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5210" style="width:431.94pt;height:189.46pt;mso-position-horizontal-relative:char;mso-position-vertical-relative:line" coordsize="54856,24061">
                <v:rect id="Rectangle 15867" style="position:absolute;width:518;height:2079;left:31446;top:0;" filled="f" stroked="f">
                  <v:textbox inset="0,0,0,0">
                    <w:txbxContent>
                      <w:p>
                        <w:pPr>
                          <w:spacing w:before="0" w:after="160" w:line="259" w:lineRule="auto"/>
                          <w:ind w:left="0" w:right="0" w:firstLine="0"/>
                          <w:jc w:val="left"/>
                        </w:pPr>
                        <w:r>
                          <w:rPr/>
                          <w:t xml:space="preserve"> </w:t>
                        </w:r>
                      </w:p>
                    </w:txbxContent>
                  </v:textbox>
                </v:rect>
                <v:rect id="Rectangle 15868" style="position:absolute;width:518;height:2079;left:31446;top:1615;" filled="f" stroked="f">
                  <v:textbox inset="0,0,0,0">
                    <w:txbxContent>
                      <w:p>
                        <w:pPr>
                          <w:spacing w:before="0" w:after="160" w:line="259" w:lineRule="auto"/>
                          <w:ind w:left="0" w:right="0" w:firstLine="0"/>
                          <w:jc w:val="left"/>
                        </w:pPr>
                        <w:r>
                          <w:rPr/>
                          <w:t xml:space="preserve"> </w:t>
                        </w:r>
                      </w:p>
                    </w:txbxContent>
                  </v:textbox>
                </v:rect>
                <v:rect id="Rectangle 15869" style="position:absolute;width:518;height:2079;left:31446;top:3215;" filled="f" stroked="f">
                  <v:textbox inset="0,0,0,0">
                    <w:txbxContent>
                      <w:p>
                        <w:pPr>
                          <w:spacing w:before="0" w:after="160" w:line="259" w:lineRule="auto"/>
                          <w:ind w:left="0" w:right="0" w:firstLine="0"/>
                          <w:jc w:val="left"/>
                        </w:pPr>
                        <w:r>
                          <w:rPr/>
                          <w:t xml:space="preserve"> </w:t>
                        </w:r>
                      </w:p>
                    </w:txbxContent>
                  </v:textbox>
                </v:rect>
                <v:rect id="Rectangle 15870" style="position:absolute;width:518;height:2079;left:31446;top:4815;" filled="f" stroked="f">
                  <v:textbox inset="0,0,0,0">
                    <w:txbxContent>
                      <w:p>
                        <w:pPr>
                          <w:spacing w:before="0" w:after="160" w:line="259" w:lineRule="auto"/>
                          <w:ind w:left="0" w:right="0" w:firstLine="0"/>
                          <w:jc w:val="left"/>
                        </w:pPr>
                        <w:r>
                          <w:rPr/>
                          <w:t xml:space="preserve"> </w:t>
                        </w:r>
                      </w:p>
                    </w:txbxContent>
                  </v:textbox>
                </v:rect>
                <v:rect id="Rectangle 15871" style="position:absolute;width:518;height:2079;left:31446;top:6431;" filled="f" stroked="f">
                  <v:textbox inset="0,0,0,0">
                    <w:txbxContent>
                      <w:p>
                        <w:pPr>
                          <w:spacing w:before="0" w:after="160" w:line="259" w:lineRule="auto"/>
                          <w:ind w:left="0" w:right="0" w:firstLine="0"/>
                          <w:jc w:val="left"/>
                        </w:pPr>
                        <w:r>
                          <w:rPr/>
                          <w:t xml:space="preserve"> </w:t>
                        </w:r>
                      </w:p>
                    </w:txbxContent>
                  </v:textbox>
                </v:rect>
                <v:rect id="Rectangle 15872" style="position:absolute;width:518;height:2079;left:31446;top:8031;" filled="f" stroked="f">
                  <v:textbox inset="0,0,0,0">
                    <w:txbxContent>
                      <w:p>
                        <w:pPr>
                          <w:spacing w:before="0" w:after="160" w:line="259" w:lineRule="auto"/>
                          <w:ind w:left="0" w:right="0" w:firstLine="0"/>
                          <w:jc w:val="left"/>
                        </w:pPr>
                        <w:r>
                          <w:rPr/>
                          <w:t xml:space="preserve"> </w:t>
                        </w:r>
                      </w:p>
                    </w:txbxContent>
                  </v:textbox>
                </v:rect>
                <v:rect id="Rectangle 15873" style="position:absolute;width:518;height:2079;left:31446;top:9646;" filled="f" stroked="f">
                  <v:textbox inset="0,0,0,0">
                    <w:txbxContent>
                      <w:p>
                        <w:pPr>
                          <w:spacing w:before="0" w:after="160" w:line="259" w:lineRule="auto"/>
                          <w:ind w:left="0" w:right="0" w:firstLine="0"/>
                          <w:jc w:val="left"/>
                        </w:pPr>
                        <w:r>
                          <w:rPr/>
                          <w:t xml:space="preserve"> </w:t>
                        </w:r>
                      </w:p>
                    </w:txbxContent>
                  </v:textbox>
                </v:rect>
                <v:rect id="Rectangle 15874" style="position:absolute;width:518;height:2079;left:31446;top:11247;" filled="f" stroked="f">
                  <v:textbox inset="0,0,0,0">
                    <w:txbxContent>
                      <w:p>
                        <w:pPr>
                          <w:spacing w:before="0" w:after="160" w:line="259" w:lineRule="auto"/>
                          <w:ind w:left="0" w:right="0" w:firstLine="0"/>
                          <w:jc w:val="left"/>
                        </w:pPr>
                        <w:r>
                          <w:rPr/>
                          <w:t xml:space="preserve"> </w:t>
                        </w:r>
                      </w:p>
                    </w:txbxContent>
                  </v:textbox>
                </v:rect>
                <v:rect id="Rectangle 15875" style="position:absolute;width:518;height:2079;left:31446;top:12862;" filled="f" stroked="f">
                  <v:textbox inset="0,0,0,0">
                    <w:txbxContent>
                      <w:p>
                        <w:pPr>
                          <w:spacing w:before="0" w:after="160" w:line="259" w:lineRule="auto"/>
                          <w:ind w:left="0" w:right="0" w:firstLine="0"/>
                          <w:jc w:val="left"/>
                        </w:pPr>
                        <w:r>
                          <w:rPr/>
                          <w:t xml:space="preserve"> </w:t>
                        </w:r>
                      </w:p>
                    </w:txbxContent>
                  </v:textbox>
                </v:rect>
                <v:rect id="Rectangle 15876" style="position:absolute;width:518;height:2079;left:31446;top:14462;" filled="f" stroked="f">
                  <v:textbox inset="0,0,0,0">
                    <w:txbxContent>
                      <w:p>
                        <w:pPr>
                          <w:spacing w:before="0" w:after="160" w:line="259" w:lineRule="auto"/>
                          <w:ind w:left="0" w:right="0" w:firstLine="0"/>
                          <w:jc w:val="left"/>
                        </w:pPr>
                        <w:r>
                          <w:rPr/>
                          <w:t xml:space="preserve"> </w:t>
                        </w:r>
                      </w:p>
                    </w:txbxContent>
                  </v:textbox>
                </v:rect>
                <v:rect id="Rectangle 15877" style="position:absolute;width:518;height:2079;left:31446;top:16066;" filled="f" stroked="f">
                  <v:textbox inset="0,0,0,0">
                    <w:txbxContent>
                      <w:p>
                        <w:pPr>
                          <w:spacing w:before="0" w:after="160" w:line="259" w:lineRule="auto"/>
                          <w:ind w:left="0" w:right="0" w:firstLine="0"/>
                          <w:jc w:val="left"/>
                        </w:pPr>
                        <w:r>
                          <w:rPr/>
                          <w:t xml:space="preserve"> </w:t>
                        </w:r>
                      </w:p>
                    </w:txbxContent>
                  </v:textbox>
                </v:rect>
                <v:rect id="Rectangle 15878" style="position:absolute;width:518;height:2079;left:31446;top:17682;" filled="f" stroked="f">
                  <v:textbox inset="0,0,0,0">
                    <w:txbxContent>
                      <w:p>
                        <w:pPr>
                          <w:spacing w:before="0" w:after="160" w:line="259" w:lineRule="auto"/>
                          <w:ind w:left="0" w:right="0" w:firstLine="0"/>
                          <w:jc w:val="left"/>
                        </w:pPr>
                        <w:r>
                          <w:rPr/>
                          <w:t xml:space="preserve"> </w:t>
                        </w:r>
                      </w:p>
                    </w:txbxContent>
                  </v:textbox>
                </v:rect>
                <v:rect id="Rectangle 15879" style="position:absolute;width:518;height:2079;left:31446;top:19282;" filled="f" stroked="f">
                  <v:textbox inset="0,0,0,0">
                    <w:txbxContent>
                      <w:p>
                        <w:pPr>
                          <w:spacing w:before="0" w:after="160" w:line="259" w:lineRule="auto"/>
                          <w:ind w:left="0" w:right="0" w:firstLine="0"/>
                          <w:jc w:val="left"/>
                        </w:pPr>
                        <w:r>
                          <w:rPr/>
                          <w:t xml:space="preserve"> </w:t>
                        </w:r>
                      </w:p>
                    </w:txbxContent>
                  </v:textbox>
                </v:rect>
                <v:rect id="Rectangle 15880" style="position:absolute;width:518;height:2079;left:31446;top:20897;" filled="f" stroked="f">
                  <v:textbox inset="0,0,0,0">
                    <w:txbxContent>
                      <w:p>
                        <w:pPr>
                          <w:spacing w:before="0" w:after="160" w:line="259" w:lineRule="auto"/>
                          <w:ind w:left="0" w:right="0" w:firstLine="0"/>
                          <w:jc w:val="left"/>
                        </w:pPr>
                        <w:r>
                          <w:rPr/>
                          <w:t xml:space="preserve"> </w:t>
                        </w:r>
                      </w:p>
                    </w:txbxContent>
                  </v:textbox>
                </v:rect>
                <v:rect id="Rectangle 15881" style="position:absolute;width:518;height:2079;left:2289;top:22498;" filled="f" stroked="f">
                  <v:textbox inset="0,0,0,0">
                    <w:txbxContent>
                      <w:p>
                        <w:pPr>
                          <w:spacing w:before="0" w:after="160" w:line="259" w:lineRule="auto"/>
                          <w:ind w:left="0" w:right="0" w:firstLine="0"/>
                          <w:jc w:val="left"/>
                        </w:pPr>
                        <w:r>
                          <w:rPr/>
                          <w:t xml:space="preserve"> </w:t>
                        </w:r>
                      </w:p>
                    </w:txbxContent>
                  </v:textbox>
                </v:rect>
                <v:shape id="Picture 16058" style="position:absolute;width:49331;height:22402;left:0;top:260;" filled="f">
                  <v:imagedata r:id="rId17"/>
                </v:shape>
                <v:shape id="Shape 16059" style="position:absolute;width:21755;height:762;left:33101;top:1623;" coordsize="2175510,76200" path="m76200,0l76200,31746l2175510,31115l2175510,43815l76200,44446l76200,76200l0,38100l76200,0x">
                  <v:stroke weight="0pt" endcap="square" joinstyle="miter" miterlimit="10" on="false" color="#000000" opacity="0"/>
                  <v:fill on="true" color="#000000"/>
                </v:shape>
              </v:group>
            </w:pict>
          </mc:Fallback>
        </mc:AlternateContent>
      </w:r>
    </w:p>
    <w:p w:rsidR="00774917" w:rsidRDefault="00D15DAA">
      <w:pPr>
        <w:tabs>
          <w:tab w:val="center" w:pos="828"/>
          <w:tab w:val="center" w:pos="4383"/>
        </w:tabs>
        <w:spacing w:after="1" w:line="259" w:lineRule="auto"/>
        <w:ind w:left="0" w:right="0" w:firstLine="0"/>
        <w:jc w:val="left"/>
      </w:pPr>
      <w:r>
        <w:rPr>
          <w:rFonts w:ascii="Calibri" w:eastAsia="Calibri" w:hAnsi="Calibri" w:cs="Calibri"/>
        </w:rPr>
        <w:tab/>
      </w:r>
      <w:r>
        <w:rPr>
          <w:sz w:val="34"/>
          <w:vertAlign w:val="superscript"/>
        </w:rPr>
        <w:t xml:space="preserve"> </w:t>
      </w:r>
      <w:r>
        <w:rPr>
          <w:sz w:val="34"/>
          <w:vertAlign w:val="superscript"/>
        </w:rPr>
        <w:tab/>
      </w:r>
      <w:r>
        <w:rPr>
          <w:rFonts w:ascii="Times New Roman" w:eastAsia="Times New Roman" w:hAnsi="Times New Roman" w:cs="Times New Roman"/>
          <w:sz w:val="24"/>
        </w:rPr>
        <w:t xml:space="preserve">     Plano de Ordenación Detallada Barranco Hondo-Pringado nº11. </w:t>
      </w:r>
    </w:p>
    <w:p w:rsidR="00774917" w:rsidRDefault="00D15DAA">
      <w:pPr>
        <w:spacing w:after="0" w:line="259" w:lineRule="auto"/>
        <w:ind w:left="828" w:right="0" w:firstLine="0"/>
        <w:jc w:val="left"/>
      </w:pPr>
      <w:r>
        <w:t xml:space="preserve"> </w:t>
      </w:r>
      <w:r>
        <w:tab/>
      </w:r>
      <w:r>
        <w:rPr>
          <w:rFonts w:ascii="Times New Roman" w:eastAsia="Times New Roman" w:hAnsi="Times New Roman" w:cs="Times New Roman"/>
          <w:sz w:val="24"/>
        </w:rPr>
        <w:t xml:space="preserve"> </w:t>
      </w:r>
    </w:p>
    <w:p w:rsidR="00774917" w:rsidRDefault="00D15DAA">
      <w:pPr>
        <w:spacing w:after="0" w:line="259" w:lineRule="auto"/>
        <w:ind w:left="828" w:right="0" w:firstLine="0"/>
        <w:jc w:val="left"/>
      </w:pPr>
      <w:r>
        <w:t xml:space="preserve"> </w:t>
      </w:r>
    </w:p>
    <w:p w:rsidR="00774917" w:rsidRDefault="00D15DAA">
      <w:pPr>
        <w:pStyle w:val="Ttulo2"/>
        <w:shd w:val="clear" w:color="auto" w:fill="E7E6E6"/>
        <w:ind w:left="454"/>
      </w:pPr>
      <w:r>
        <w:rPr>
          <w:shd w:val="clear" w:color="auto" w:fill="auto"/>
        </w:rPr>
        <w:t xml:space="preserve">11. </w:t>
      </w:r>
      <w:r>
        <w:t>COORDENADAS UTM</w:t>
      </w:r>
      <w:r>
        <w:rPr>
          <w:shd w:val="clear" w:color="auto" w:fill="auto"/>
        </w:rP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65214" name="Group 165214"/>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065" name="Rectangle 1606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066" name="Rectangle 1606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65214" style="width:12.7031pt;height:281.352pt;position:absolute;mso-position-horizontal-relative:page;mso-position-horizontal:absolute;margin-left:682.278pt;mso-position-vertical-relative:page;margin-top:530.568pt;" coordsize="1613,35731">
                <v:rect id="Rectangle 1606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06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88 de 100 </w:t>
                        </w:r>
                      </w:p>
                    </w:txbxContent>
                  </v:textbox>
                </v:rect>
                <w10:wrap type="topAndBottom"/>
              </v:group>
            </w:pict>
          </mc:Fallback>
        </mc:AlternateContent>
      </w:r>
      <w:r>
        <w:t xml:space="preserve"> </w:t>
      </w:r>
    </w:p>
    <w:tbl>
      <w:tblPr>
        <w:tblStyle w:val="TableGrid"/>
        <w:tblW w:w="8822" w:type="dxa"/>
        <w:tblInd w:w="507" w:type="dxa"/>
        <w:tblCellMar>
          <w:top w:w="11" w:type="dxa"/>
          <w:left w:w="434" w:type="dxa"/>
          <w:bottom w:w="0" w:type="dxa"/>
          <w:right w:w="115" w:type="dxa"/>
        </w:tblCellMar>
        <w:tblLook w:val="04A0" w:firstRow="1" w:lastRow="0" w:firstColumn="1" w:lastColumn="0" w:noHBand="0" w:noVBand="1"/>
      </w:tblPr>
      <w:tblGrid>
        <w:gridCol w:w="1447"/>
        <w:gridCol w:w="3829"/>
        <w:gridCol w:w="3545"/>
      </w:tblGrid>
      <w:tr w:rsidR="00774917">
        <w:trPr>
          <w:trHeight w:val="269"/>
        </w:trPr>
        <w:tc>
          <w:tcPr>
            <w:tcW w:w="1447" w:type="dxa"/>
            <w:tcBorders>
              <w:top w:val="single" w:sz="6" w:space="0" w:color="000000"/>
              <w:left w:val="single" w:sz="6" w:space="0" w:color="000000"/>
              <w:bottom w:val="single" w:sz="6" w:space="0" w:color="000000"/>
              <w:right w:val="nil"/>
            </w:tcBorders>
          </w:tcPr>
          <w:p w:rsidR="00774917" w:rsidRDefault="00774917">
            <w:pPr>
              <w:spacing w:after="160" w:line="259" w:lineRule="auto"/>
              <w:ind w:left="0" w:right="0" w:firstLine="0"/>
              <w:jc w:val="left"/>
            </w:pPr>
          </w:p>
        </w:tc>
        <w:tc>
          <w:tcPr>
            <w:tcW w:w="7374" w:type="dxa"/>
            <w:gridSpan w:val="2"/>
            <w:tcBorders>
              <w:top w:val="single" w:sz="6" w:space="0" w:color="000000"/>
              <w:left w:val="nil"/>
              <w:bottom w:val="single" w:sz="6" w:space="0" w:color="000000"/>
              <w:right w:val="single" w:sz="6" w:space="0" w:color="000000"/>
            </w:tcBorders>
          </w:tcPr>
          <w:p w:rsidR="00774917" w:rsidRDefault="00D15DAA">
            <w:pPr>
              <w:spacing w:after="0" w:line="259" w:lineRule="auto"/>
              <w:ind w:left="502" w:right="0" w:firstLine="0"/>
              <w:jc w:val="left"/>
            </w:pPr>
            <w:r>
              <w:t xml:space="preserve">Parcela 13. Manzana 26. Rubén Marichal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Punto </w:t>
            </w:r>
          </w:p>
        </w:tc>
        <w:tc>
          <w:tcPr>
            <w:tcW w:w="7374" w:type="dxa"/>
            <w:gridSpan w:val="2"/>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Coordenadas UTM </w:t>
            </w:r>
          </w:p>
        </w:tc>
      </w:tr>
      <w:tr w:rsidR="00774917">
        <w:trPr>
          <w:trHeight w:val="266"/>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3" w:firstLine="0"/>
              <w:jc w:val="center"/>
            </w:pPr>
            <w:r>
              <w:t xml:space="preserve">Nº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3" w:firstLine="0"/>
              <w:jc w:val="center"/>
            </w:pPr>
            <w:r>
              <w:t xml:space="preserve"> X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4" w:firstLine="0"/>
              <w:jc w:val="center"/>
            </w:pPr>
            <w:r>
              <w:t xml:space="preserve">Y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368150.4629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3141624.4230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2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368142.5524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3141640.4821 </w:t>
            </w:r>
          </w:p>
        </w:tc>
      </w:tr>
      <w:tr w:rsidR="00774917">
        <w:trPr>
          <w:trHeight w:val="267"/>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3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368134.6455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3141636.6566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4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368142.8054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3141620.5738 </w:t>
            </w:r>
          </w:p>
        </w:tc>
      </w:tr>
      <w:tr w:rsidR="00774917">
        <w:trPr>
          <w:trHeight w:val="269"/>
        </w:trPr>
        <w:tc>
          <w:tcPr>
            <w:tcW w:w="1447"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19" w:firstLine="0"/>
              <w:jc w:val="center"/>
            </w:pPr>
            <w:r>
              <w:t xml:space="preserve">1 </w:t>
            </w:r>
          </w:p>
        </w:tc>
        <w:tc>
          <w:tcPr>
            <w:tcW w:w="3829"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1" w:firstLine="0"/>
              <w:jc w:val="center"/>
            </w:pPr>
            <w:r>
              <w:t xml:space="preserve">368150.4629 </w:t>
            </w:r>
          </w:p>
        </w:tc>
        <w:tc>
          <w:tcPr>
            <w:tcW w:w="3545" w:type="dxa"/>
            <w:tcBorders>
              <w:top w:val="single" w:sz="6" w:space="0" w:color="000000"/>
              <w:left w:val="single" w:sz="6" w:space="0" w:color="000000"/>
              <w:bottom w:val="single" w:sz="6" w:space="0" w:color="000000"/>
              <w:right w:val="single" w:sz="6" w:space="0" w:color="000000"/>
            </w:tcBorders>
          </w:tcPr>
          <w:p w:rsidR="00774917" w:rsidRDefault="00D15DAA">
            <w:pPr>
              <w:spacing w:after="0" w:line="259" w:lineRule="auto"/>
              <w:ind w:left="0" w:right="320" w:firstLine="0"/>
              <w:jc w:val="center"/>
            </w:pPr>
            <w:r>
              <w:t xml:space="preserve">3141624.4230 </w:t>
            </w:r>
          </w:p>
        </w:tc>
      </w:tr>
    </w:tbl>
    <w:p w:rsidR="00774917" w:rsidRDefault="00D15DAA">
      <w:pPr>
        <w:spacing w:after="0" w:line="259" w:lineRule="auto"/>
        <w:ind w:left="819" w:right="0" w:firstLine="0"/>
        <w:jc w:val="left"/>
      </w:pPr>
      <w:r>
        <w:t xml:space="preserve"> </w:t>
      </w:r>
    </w:p>
    <w:p w:rsidR="00774917" w:rsidRDefault="00D15DAA">
      <w:pPr>
        <w:spacing w:after="0" w:line="259" w:lineRule="auto"/>
        <w:ind w:left="819" w:right="0" w:firstLine="0"/>
        <w:jc w:val="left"/>
      </w:pPr>
      <w:r>
        <w:t xml:space="preserve"> </w: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inline distT="0" distB="0" distL="0" distR="0">
                <wp:extent cx="5585155" cy="3196859"/>
                <wp:effectExtent l="0" t="0" r="0" b="0"/>
                <wp:docPr id="165213" name="Group 165213"/>
                <wp:cNvGraphicFramePr/>
                <a:graphic xmlns:a="http://schemas.openxmlformats.org/drawingml/2006/main">
                  <a:graphicData uri="http://schemas.microsoft.com/office/word/2010/wordprocessingGroup">
                    <wpg:wgp>
                      <wpg:cNvGrpSpPr/>
                      <wpg:grpSpPr>
                        <a:xfrm>
                          <a:off x="0" y="0"/>
                          <a:ext cx="5585155" cy="3196859"/>
                          <a:chOff x="0" y="0"/>
                          <a:chExt cx="5585155" cy="3196859"/>
                        </a:xfrm>
                      </wpg:grpSpPr>
                      <wps:wsp>
                        <wps:cNvPr id="16029" name="Rectangle 16029"/>
                        <wps:cNvSpPr/>
                        <wps:spPr>
                          <a:xfrm>
                            <a:off x="0" y="0"/>
                            <a:ext cx="258556" cy="207921"/>
                          </a:xfrm>
                          <a:prstGeom prst="rect">
                            <a:avLst/>
                          </a:prstGeom>
                          <a:ln>
                            <a:noFill/>
                          </a:ln>
                        </wps:spPr>
                        <wps:txbx>
                          <w:txbxContent>
                            <w:p w:rsidR="00774917" w:rsidRDefault="00D15DAA">
                              <w:pPr>
                                <w:spacing w:after="160" w:line="259" w:lineRule="auto"/>
                                <w:ind w:left="0" w:right="0" w:firstLine="0"/>
                                <w:jc w:val="left"/>
                              </w:pPr>
                              <w:r>
                                <w:t>12.</w:t>
                              </w:r>
                            </w:p>
                          </w:txbxContent>
                        </wps:txbx>
                        <wps:bodyPr horzOverflow="overflow" vert="horz" lIns="0" tIns="0" rIns="0" bIns="0" rtlCol="0">
                          <a:noAutofit/>
                        </wps:bodyPr>
                      </wps:wsp>
                      <wps:wsp>
                        <wps:cNvPr id="16030" name="Rectangle 16030"/>
                        <wps:cNvSpPr/>
                        <wps:spPr>
                          <a:xfrm>
                            <a:off x="193548" y="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1" name="Rectangle 16031"/>
                        <wps:cNvSpPr/>
                        <wps:spPr>
                          <a:xfrm>
                            <a:off x="228600" y="0"/>
                            <a:ext cx="1330509" cy="207921"/>
                          </a:xfrm>
                          <a:prstGeom prst="rect">
                            <a:avLst/>
                          </a:prstGeom>
                          <a:ln>
                            <a:noFill/>
                          </a:ln>
                        </wps:spPr>
                        <wps:txbx>
                          <w:txbxContent>
                            <w:p w:rsidR="00774917" w:rsidRDefault="00D15DAA">
                              <w:pPr>
                                <w:spacing w:after="160" w:line="259" w:lineRule="auto"/>
                                <w:ind w:left="0" w:right="0" w:firstLine="0"/>
                                <w:jc w:val="left"/>
                              </w:pPr>
                              <w:r>
                                <w:rPr>
                                  <w:shd w:val="clear" w:color="auto" w:fill="E6E6E6"/>
                                </w:rPr>
                                <w:t>FOTOGRAFÍAS</w:t>
                              </w:r>
                            </w:p>
                          </w:txbxContent>
                        </wps:txbx>
                        <wps:bodyPr horzOverflow="overflow" vert="horz" lIns="0" tIns="0" rIns="0" bIns="0" rtlCol="0">
                          <a:noAutofit/>
                        </wps:bodyPr>
                      </wps:wsp>
                      <wps:wsp>
                        <wps:cNvPr id="16032" name="Rectangle 16032"/>
                        <wps:cNvSpPr/>
                        <wps:spPr>
                          <a:xfrm>
                            <a:off x="1226769" y="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3" name="Rectangle 16033"/>
                        <wps:cNvSpPr/>
                        <wps:spPr>
                          <a:xfrm>
                            <a:off x="0" y="160020"/>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4" name="Rectangle 16034"/>
                        <wps:cNvSpPr/>
                        <wps:spPr>
                          <a:xfrm>
                            <a:off x="0" y="32156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5" name="Rectangle 16035"/>
                        <wps:cNvSpPr/>
                        <wps:spPr>
                          <a:xfrm>
                            <a:off x="0" y="481583"/>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6" name="Rectangle 16036"/>
                        <wps:cNvSpPr/>
                        <wps:spPr>
                          <a:xfrm>
                            <a:off x="0" y="64160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7" name="Rectangle 16037"/>
                        <wps:cNvSpPr/>
                        <wps:spPr>
                          <a:xfrm>
                            <a:off x="0" y="80314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8" name="Rectangle 16038"/>
                        <wps:cNvSpPr/>
                        <wps:spPr>
                          <a:xfrm>
                            <a:off x="0" y="96316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39" name="Rectangle 16039"/>
                        <wps:cNvSpPr/>
                        <wps:spPr>
                          <a:xfrm>
                            <a:off x="0" y="112471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0" name="Rectangle 16040"/>
                        <wps:cNvSpPr/>
                        <wps:spPr>
                          <a:xfrm>
                            <a:off x="0" y="128473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1" name="Rectangle 16041"/>
                        <wps:cNvSpPr/>
                        <wps:spPr>
                          <a:xfrm>
                            <a:off x="0" y="1444752"/>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2" name="Rectangle 16042"/>
                        <wps:cNvSpPr/>
                        <wps:spPr>
                          <a:xfrm>
                            <a:off x="0" y="160667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3" name="Rectangle 16043"/>
                        <wps:cNvSpPr/>
                        <wps:spPr>
                          <a:xfrm>
                            <a:off x="0" y="1766697"/>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4" name="Rectangle 16044"/>
                        <wps:cNvSpPr/>
                        <wps:spPr>
                          <a:xfrm>
                            <a:off x="0" y="192824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5" name="Rectangle 16045"/>
                        <wps:cNvSpPr/>
                        <wps:spPr>
                          <a:xfrm>
                            <a:off x="0" y="208826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6" name="Rectangle 16046"/>
                        <wps:cNvSpPr/>
                        <wps:spPr>
                          <a:xfrm>
                            <a:off x="0" y="224828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7" name="Rectangle 16047"/>
                        <wps:cNvSpPr/>
                        <wps:spPr>
                          <a:xfrm>
                            <a:off x="0" y="240982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8" name="Rectangle 16048"/>
                        <wps:cNvSpPr/>
                        <wps:spPr>
                          <a:xfrm>
                            <a:off x="0" y="256984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49" name="Rectangle 16049"/>
                        <wps:cNvSpPr/>
                        <wps:spPr>
                          <a:xfrm>
                            <a:off x="0" y="273133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061" name="Picture 16061"/>
                          <pic:cNvPicPr/>
                        </pic:nvPicPr>
                        <pic:blipFill>
                          <a:blip r:embed="rId44"/>
                          <a:stretch>
                            <a:fillRect/>
                          </a:stretch>
                        </pic:blipFill>
                        <pic:spPr>
                          <a:xfrm>
                            <a:off x="4267" y="321071"/>
                            <a:ext cx="4364736" cy="2875788"/>
                          </a:xfrm>
                          <a:prstGeom prst="rect">
                            <a:avLst/>
                          </a:prstGeom>
                        </pic:spPr>
                      </pic:pic>
                      <wps:wsp>
                        <wps:cNvPr id="16062" name="Shape 16062"/>
                        <wps:cNvSpPr/>
                        <wps:spPr>
                          <a:xfrm>
                            <a:off x="2384755" y="2273315"/>
                            <a:ext cx="3200400" cy="76200"/>
                          </a:xfrm>
                          <a:custGeom>
                            <a:avLst/>
                            <a:gdLst/>
                            <a:ahLst/>
                            <a:cxnLst/>
                            <a:rect l="0" t="0" r="0" b="0"/>
                            <a:pathLst>
                              <a:path w="3200400" h="76200">
                                <a:moveTo>
                                  <a:pt x="76200" y="0"/>
                                </a:moveTo>
                                <a:lnTo>
                                  <a:pt x="76200" y="31750"/>
                                </a:lnTo>
                                <a:lnTo>
                                  <a:pt x="3200400" y="31750"/>
                                </a:lnTo>
                                <a:lnTo>
                                  <a:pt x="32004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5213" style="width:439.776pt;height:251.721pt;mso-position-horizontal-relative:char;mso-position-vertical-relative:line" coordsize="55851,31968">
                <v:rect id="Rectangle 16029" style="position:absolute;width:2585;height:2079;left:0;top:0;" filled="f" stroked="f">
                  <v:textbox inset="0,0,0,0">
                    <w:txbxContent>
                      <w:p>
                        <w:pPr>
                          <w:spacing w:before="0" w:after="160" w:line="259" w:lineRule="auto"/>
                          <w:ind w:left="0" w:right="0" w:firstLine="0"/>
                          <w:jc w:val="left"/>
                        </w:pPr>
                        <w:r>
                          <w:rPr/>
                          <w:t xml:space="preserve">12.</w:t>
                        </w:r>
                      </w:p>
                    </w:txbxContent>
                  </v:textbox>
                </v:rect>
                <v:rect id="Rectangle 16030" style="position:absolute;width:518;height:2079;left:1935;top:0;" filled="f" stroked="f">
                  <v:textbox inset="0,0,0,0">
                    <w:txbxContent>
                      <w:p>
                        <w:pPr>
                          <w:spacing w:before="0" w:after="160" w:line="259" w:lineRule="auto"/>
                          <w:ind w:left="0" w:right="0" w:firstLine="0"/>
                          <w:jc w:val="left"/>
                        </w:pPr>
                        <w:r>
                          <w:rPr/>
                          <w:t xml:space="preserve"> </w:t>
                        </w:r>
                      </w:p>
                    </w:txbxContent>
                  </v:textbox>
                </v:rect>
                <v:rect id="Rectangle 16031" style="position:absolute;width:13305;height:2079;left:2286;top:0;" filled="f" stroked="f">
                  <v:textbox inset="0,0,0,0">
                    <w:txbxContent>
                      <w:p>
                        <w:pPr>
                          <w:spacing w:before="0" w:after="160" w:line="259" w:lineRule="auto"/>
                          <w:ind w:left="0" w:right="0" w:firstLine="0"/>
                          <w:jc w:val="left"/>
                        </w:pPr>
                        <w:r>
                          <w:rPr>
                            <w:shd w:val="clear" w:color="auto" w:fill="e6e6e6"/>
                          </w:rPr>
                          <w:t xml:space="preserve">FOTOGRAFÍAS</w:t>
                        </w:r>
                      </w:p>
                    </w:txbxContent>
                  </v:textbox>
                </v:rect>
                <v:rect id="Rectangle 16032" style="position:absolute;width:518;height:2079;left:12267;top:0;" filled="f" stroked="f">
                  <v:textbox inset="0,0,0,0">
                    <w:txbxContent>
                      <w:p>
                        <w:pPr>
                          <w:spacing w:before="0" w:after="160" w:line="259" w:lineRule="auto"/>
                          <w:ind w:left="0" w:right="0" w:firstLine="0"/>
                          <w:jc w:val="left"/>
                        </w:pPr>
                        <w:r>
                          <w:rPr/>
                          <w:t xml:space="preserve"> </w:t>
                        </w:r>
                      </w:p>
                    </w:txbxContent>
                  </v:textbox>
                </v:rect>
                <v:rect id="Rectangle 16033" style="position:absolute;width:518;height:2079;left:0;top:1600;" filled="f" stroked="f">
                  <v:textbox inset="0,0,0,0">
                    <w:txbxContent>
                      <w:p>
                        <w:pPr>
                          <w:spacing w:before="0" w:after="160" w:line="259" w:lineRule="auto"/>
                          <w:ind w:left="0" w:right="0" w:firstLine="0"/>
                          <w:jc w:val="left"/>
                        </w:pPr>
                        <w:r>
                          <w:rPr/>
                          <w:t xml:space="preserve"> </w:t>
                        </w:r>
                      </w:p>
                    </w:txbxContent>
                  </v:textbox>
                </v:rect>
                <v:rect id="Rectangle 16034" style="position:absolute;width:518;height:2079;left:0;top:3215;" filled="f" stroked="f">
                  <v:textbox inset="0,0,0,0">
                    <w:txbxContent>
                      <w:p>
                        <w:pPr>
                          <w:spacing w:before="0" w:after="160" w:line="259" w:lineRule="auto"/>
                          <w:ind w:left="0" w:right="0" w:firstLine="0"/>
                          <w:jc w:val="left"/>
                        </w:pPr>
                        <w:r>
                          <w:rPr/>
                          <w:t xml:space="preserve"> </w:t>
                        </w:r>
                      </w:p>
                    </w:txbxContent>
                  </v:textbox>
                </v:rect>
                <v:rect id="Rectangle 16035" style="position:absolute;width:518;height:2079;left:0;top:4815;" filled="f" stroked="f">
                  <v:textbox inset="0,0,0,0">
                    <w:txbxContent>
                      <w:p>
                        <w:pPr>
                          <w:spacing w:before="0" w:after="160" w:line="259" w:lineRule="auto"/>
                          <w:ind w:left="0" w:right="0" w:firstLine="0"/>
                          <w:jc w:val="left"/>
                        </w:pPr>
                        <w:r>
                          <w:rPr/>
                          <w:t xml:space="preserve"> </w:t>
                        </w:r>
                      </w:p>
                    </w:txbxContent>
                  </v:textbox>
                </v:rect>
                <v:rect id="Rectangle 16036" style="position:absolute;width:518;height:2079;left:0;top:6416;" filled="f" stroked="f">
                  <v:textbox inset="0,0,0,0">
                    <w:txbxContent>
                      <w:p>
                        <w:pPr>
                          <w:spacing w:before="0" w:after="160" w:line="259" w:lineRule="auto"/>
                          <w:ind w:left="0" w:right="0" w:firstLine="0"/>
                          <w:jc w:val="left"/>
                        </w:pPr>
                        <w:r>
                          <w:rPr/>
                          <w:t xml:space="preserve"> </w:t>
                        </w:r>
                      </w:p>
                    </w:txbxContent>
                  </v:textbox>
                </v:rect>
                <v:rect id="Rectangle 16037" style="position:absolute;width:518;height:2079;left:0;top:8031;" filled="f" stroked="f">
                  <v:textbox inset="0,0,0,0">
                    <w:txbxContent>
                      <w:p>
                        <w:pPr>
                          <w:spacing w:before="0" w:after="160" w:line="259" w:lineRule="auto"/>
                          <w:ind w:left="0" w:right="0" w:firstLine="0"/>
                          <w:jc w:val="left"/>
                        </w:pPr>
                        <w:r>
                          <w:rPr/>
                          <w:t xml:space="preserve"> </w:t>
                        </w:r>
                      </w:p>
                    </w:txbxContent>
                  </v:textbox>
                </v:rect>
                <v:rect id="Rectangle 16038" style="position:absolute;width:518;height:2079;left:0;top:9631;" filled="f" stroked="f">
                  <v:textbox inset="0,0,0,0">
                    <w:txbxContent>
                      <w:p>
                        <w:pPr>
                          <w:spacing w:before="0" w:after="160" w:line="259" w:lineRule="auto"/>
                          <w:ind w:left="0" w:right="0" w:firstLine="0"/>
                          <w:jc w:val="left"/>
                        </w:pPr>
                        <w:r>
                          <w:rPr/>
                          <w:t xml:space="preserve"> </w:t>
                        </w:r>
                      </w:p>
                    </w:txbxContent>
                  </v:textbox>
                </v:rect>
                <v:rect id="Rectangle 16039" style="position:absolute;width:518;height:2079;left:0;top:11247;" filled="f" stroked="f">
                  <v:textbox inset="0,0,0,0">
                    <w:txbxContent>
                      <w:p>
                        <w:pPr>
                          <w:spacing w:before="0" w:after="160" w:line="259" w:lineRule="auto"/>
                          <w:ind w:left="0" w:right="0" w:firstLine="0"/>
                          <w:jc w:val="left"/>
                        </w:pPr>
                        <w:r>
                          <w:rPr/>
                          <w:t xml:space="preserve"> </w:t>
                        </w:r>
                      </w:p>
                    </w:txbxContent>
                  </v:textbox>
                </v:rect>
                <v:rect id="Rectangle 16040" style="position:absolute;width:518;height:2079;left:0;top:12847;" filled="f" stroked="f">
                  <v:textbox inset="0,0,0,0">
                    <w:txbxContent>
                      <w:p>
                        <w:pPr>
                          <w:spacing w:before="0" w:after="160" w:line="259" w:lineRule="auto"/>
                          <w:ind w:left="0" w:right="0" w:firstLine="0"/>
                          <w:jc w:val="left"/>
                        </w:pPr>
                        <w:r>
                          <w:rPr/>
                          <w:t xml:space="preserve"> </w:t>
                        </w:r>
                      </w:p>
                    </w:txbxContent>
                  </v:textbox>
                </v:rect>
                <v:rect id="Rectangle 16041" style="position:absolute;width:518;height:2079;left:0;top:14447;" filled="f" stroked="f">
                  <v:textbox inset="0,0,0,0">
                    <w:txbxContent>
                      <w:p>
                        <w:pPr>
                          <w:spacing w:before="0" w:after="160" w:line="259" w:lineRule="auto"/>
                          <w:ind w:left="0" w:right="0" w:firstLine="0"/>
                          <w:jc w:val="left"/>
                        </w:pPr>
                        <w:r>
                          <w:rPr/>
                          <w:t xml:space="preserve"> </w:t>
                        </w:r>
                      </w:p>
                    </w:txbxContent>
                  </v:textbox>
                </v:rect>
                <v:rect id="Rectangle 16042" style="position:absolute;width:518;height:2079;left:0;top:16066;" filled="f" stroked="f">
                  <v:textbox inset="0,0,0,0">
                    <w:txbxContent>
                      <w:p>
                        <w:pPr>
                          <w:spacing w:before="0" w:after="160" w:line="259" w:lineRule="auto"/>
                          <w:ind w:left="0" w:right="0" w:firstLine="0"/>
                          <w:jc w:val="left"/>
                        </w:pPr>
                        <w:r>
                          <w:rPr/>
                          <w:t xml:space="preserve"> </w:t>
                        </w:r>
                      </w:p>
                    </w:txbxContent>
                  </v:textbox>
                </v:rect>
                <v:rect id="Rectangle 16043" style="position:absolute;width:518;height:2079;left:0;top:17666;" filled="f" stroked="f">
                  <v:textbox inset="0,0,0,0">
                    <w:txbxContent>
                      <w:p>
                        <w:pPr>
                          <w:spacing w:before="0" w:after="160" w:line="259" w:lineRule="auto"/>
                          <w:ind w:left="0" w:right="0" w:firstLine="0"/>
                          <w:jc w:val="left"/>
                        </w:pPr>
                        <w:r>
                          <w:rPr/>
                          <w:t xml:space="preserve"> </w:t>
                        </w:r>
                      </w:p>
                    </w:txbxContent>
                  </v:textbox>
                </v:rect>
                <v:rect id="Rectangle 16044" style="position:absolute;width:518;height:2079;left:0;top:19282;" filled="f" stroked="f">
                  <v:textbox inset="0,0,0,0">
                    <w:txbxContent>
                      <w:p>
                        <w:pPr>
                          <w:spacing w:before="0" w:after="160" w:line="259" w:lineRule="auto"/>
                          <w:ind w:left="0" w:right="0" w:firstLine="0"/>
                          <w:jc w:val="left"/>
                        </w:pPr>
                        <w:r>
                          <w:rPr/>
                          <w:t xml:space="preserve"> </w:t>
                        </w:r>
                      </w:p>
                    </w:txbxContent>
                  </v:textbox>
                </v:rect>
                <v:rect id="Rectangle 16045" style="position:absolute;width:518;height:2079;left:0;top:20882;" filled="f" stroked="f">
                  <v:textbox inset="0,0,0,0">
                    <w:txbxContent>
                      <w:p>
                        <w:pPr>
                          <w:spacing w:before="0" w:after="160" w:line="259" w:lineRule="auto"/>
                          <w:ind w:left="0" w:right="0" w:firstLine="0"/>
                          <w:jc w:val="left"/>
                        </w:pPr>
                        <w:r>
                          <w:rPr/>
                          <w:t xml:space="preserve"> </w:t>
                        </w:r>
                      </w:p>
                    </w:txbxContent>
                  </v:textbox>
                </v:rect>
                <v:rect id="Rectangle 16046" style="position:absolute;width:518;height:2079;left:0;top:22482;" filled="f" stroked="f">
                  <v:textbox inset="0,0,0,0">
                    <w:txbxContent>
                      <w:p>
                        <w:pPr>
                          <w:spacing w:before="0" w:after="160" w:line="259" w:lineRule="auto"/>
                          <w:ind w:left="0" w:right="0" w:firstLine="0"/>
                          <w:jc w:val="left"/>
                        </w:pPr>
                        <w:r>
                          <w:rPr/>
                          <w:t xml:space="preserve"> </w:t>
                        </w:r>
                      </w:p>
                    </w:txbxContent>
                  </v:textbox>
                </v:rect>
                <v:rect id="Rectangle 16047" style="position:absolute;width:518;height:2079;left:0;top:24098;" filled="f" stroked="f">
                  <v:textbox inset="0,0,0,0">
                    <w:txbxContent>
                      <w:p>
                        <w:pPr>
                          <w:spacing w:before="0" w:after="160" w:line="259" w:lineRule="auto"/>
                          <w:ind w:left="0" w:right="0" w:firstLine="0"/>
                          <w:jc w:val="left"/>
                        </w:pPr>
                        <w:r>
                          <w:rPr/>
                          <w:t xml:space="preserve"> </w:t>
                        </w:r>
                      </w:p>
                    </w:txbxContent>
                  </v:textbox>
                </v:rect>
                <v:rect id="Rectangle 16048" style="position:absolute;width:518;height:2079;left:0;top:25698;" filled="f" stroked="f">
                  <v:textbox inset="0,0,0,0">
                    <w:txbxContent>
                      <w:p>
                        <w:pPr>
                          <w:spacing w:before="0" w:after="160" w:line="259" w:lineRule="auto"/>
                          <w:ind w:left="0" w:right="0" w:firstLine="0"/>
                          <w:jc w:val="left"/>
                        </w:pPr>
                        <w:r>
                          <w:rPr/>
                          <w:t xml:space="preserve"> </w:t>
                        </w:r>
                      </w:p>
                    </w:txbxContent>
                  </v:textbox>
                </v:rect>
                <v:rect id="Rectangle 16049" style="position:absolute;width:518;height:2079;left:0;top:27313;" filled="f" stroked="f">
                  <v:textbox inset="0,0,0,0">
                    <w:txbxContent>
                      <w:p>
                        <w:pPr>
                          <w:spacing w:before="0" w:after="160" w:line="259" w:lineRule="auto"/>
                          <w:ind w:left="0" w:right="0" w:firstLine="0"/>
                          <w:jc w:val="left"/>
                        </w:pPr>
                        <w:r>
                          <w:rPr/>
                          <w:t xml:space="preserve"> </w:t>
                        </w:r>
                      </w:p>
                    </w:txbxContent>
                  </v:textbox>
                </v:rect>
                <v:shape id="Picture 16061" style="position:absolute;width:43647;height:28757;left:42;top:3210;" filled="f">
                  <v:imagedata r:id="rId46"/>
                </v:shape>
                <v:shape id="Shape 16062" style="position:absolute;width:32004;height:762;left:23847;top:22733;" coordsize="3200400,76200" path="m76200,0l76200,31750l3200400,31750l3200400,44450l76200,44450l76200,76200l0,38100l76200,0x">
                  <v:stroke weight="0pt" endcap="square" joinstyle="miter" miterlimit="10" on="false" color="#000000" opacity="0"/>
                  <v:fill on="true" color="#000000"/>
                </v:shape>
              </v:group>
            </w:pict>
          </mc:Fallback>
        </mc:AlternateContent>
      </w:r>
    </w:p>
    <w:p w:rsidR="00774917" w:rsidRDefault="00D15DAA">
      <w:pPr>
        <w:spacing w:after="0" w:line="259" w:lineRule="auto"/>
        <w:ind w:left="459" w:right="0" w:firstLine="0"/>
        <w:jc w:val="left"/>
      </w:pPr>
      <w:r>
        <w:rPr>
          <w:rFonts w:ascii="Calibri" w:eastAsia="Calibri" w:hAnsi="Calibri" w:cs="Calibri"/>
          <w:noProof/>
        </w:rPr>
        <mc:AlternateContent>
          <mc:Choice Requires="wpg">
            <w:drawing>
              <wp:inline distT="0" distB="0" distL="0" distR="0">
                <wp:extent cx="6010352" cy="3221879"/>
                <wp:effectExtent l="0" t="0" r="0" b="0"/>
                <wp:docPr id="153147" name="Group 153147"/>
                <wp:cNvGraphicFramePr/>
                <a:graphic xmlns:a="http://schemas.openxmlformats.org/drawingml/2006/main">
                  <a:graphicData uri="http://schemas.microsoft.com/office/word/2010/wordprocessingGroup">
                    <wpg:wgp>
                      <wpg:cNvGrpSpPr/>
                      <wpg:grpSpPr>
                        <a:xfrm>
                          <a:off x="0" y="0"/>
                          <a:ext cx="6010352" cy="3221879"/>
                          <a:chOff x="0" y="0"/>
                          <a:chExt cx="6010352" cy="3221879"/>
                        </a:xfrm>
                      </wpg:grpSpPr>
                      <wps:wsp>
                        <wps:cNvPr id="16086" name="Rectangle 16086"/>
                        <wps:cNvSpPr/>
                        <wps:spPr>
                          <a:xfrm>
                            <a:off x="0" y="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87" name="Rectangle 16087"/>
                        <wps:cNvSpPr/>
                        <wps:spPr>
                          <a:xfrm>
                            <a:off x="0" y="16002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88" name="Rectangle 16088"/>
                        <wps:cNvSpPr/>
                        <wps:spPr>
                          <a:xfrm>
                            <a:off x="0" y="320040"/>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89" name="Rectangle 16089"/>
                        <wps:cNvSpPr/>
                        <wps:spPr>
                          <a:xfrm>
                            <a:off x="0" y="48158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0" name="Rectangle 16090"/>
                        <wps:cNvSpPr/>
                        <wps:spPr>
                          <a:xfrm>
                            <a:off x="0" y="64160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1" name="Rectangle 16091"/>
                        <wps:cNvSpPr/>
                        <wps:spPr>
                          <a:xfrm>
                            <a:off x="0" y="80314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2" name="Rectangle 16092"/>
                        <wps:cNvSpPr/>
                        <wps:spPr>
                          <a:xfrm>
                            <a:off x="0" y="963168"/>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3" name="Rectangle 16093"/>
                        <wps:cNvSpPr/>
                        <wps:spPr>
                          <a:xfrm>
                            <a:off x="0" y="112471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4" name="Rectangle 16094"/>
                        <wps:cNvSpPr/>
                        <wps:spPr>
                          <a:xfrm>
                            <a:off x="0" y="128473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5" name="Rectangle 16095"/>
                        <wps:cNvSpPr/>
                        <wps:spPr>
                          <a:xfrm>
                            <a:off x="0" y="1445134"/>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6" name="Rectangle 16096"/>
                        <wps:cNvSpPr/>
                        <wps:spPr>
                          <a:xfrm>
                            <a:off x="0" y="160667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7" name="Rectangle 16097"/>
                        <wps:cNvSpPr/>
                        <wps:spPr>
                          <a:xfrm>
                            <a:off x="0" y="1766697"/>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8" name="Rectangle 16098"/>
                        <wps:cNvSpPr/>
                        <wps:spPr>
                          <a:xfrm>
                            <a:off x="0" y="192824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099" name="Rectangle 16099"/>
                        <wps:cNvSpPr/>
                        <wps:spPr>
                          <a:xfrm>
                            <a:off x="0" y="208826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00" name="Rectangle 16100"/>
                        <wps:cNvSpPr/>
                        <wps:spPr>
                          <a:xfrm>
                            <a:off x="0" y="224828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01" name="Rectangle 16101"/>
                        <wps:cNvSpPr/>
                        <wps:spPr>
                          <a:xfrm>
                            <a:off x="0" y="240982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02" name="Rectangle 16102"/>
                        <wps:cNvSpPr/>
                        <wps:spPr>
                          <a:xfrm>
                            <a:off x="0" y="2569845"/>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03" name="Rectangle 16103"/>
                        <wps:cNvSpPr/>
                        <wps:spPr>
                          <a:xfrm>
                            <a:off x="0" y="273138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04" name="Rectangle 16104"/>
                        <wps:cNvSpPr/>
                        <wps:spPr>
                          <a:xfrm>
                            <a:off x="0" y="289140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05" name="Rectangle 16105"/>
                        <wps:cNvSpPr/>
                        <wps:spPr>
                          <a:xfrm>
                            <a:off x="0" y="3051429"/>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137" name="Picture 16137"/>
                          <pic:cNvPicPr/>
                        </pic:nvPicPr>
                        <pic:blipFill>
                          <a:blip r:embed="rId45"/>
                          <a:stretch>
                            <a:fillRect/>
                          </a:stretch>
                        </pic:blipFill>
                        <pic:spPr>
                          <a:xfrm>
                            <a:off x="310591" y="4714"/>
                            <a:ext cx="4294632" cy="3217164"/>
                          </a:xfrm>
                          <a:prstGeom prst="rect">
                            <a:avLst/>
                          </a:prstGeom>
                        </pic:spPr>
                      </pic:pic>
                      <wps:wsp>
                        <wps:cNvPr id="16138" name="Shape 16138"/>
                        <wps:cNvSpPr/>
                        <wps:spPr>
                          <a:xfrm>
                            <a:off x="2809951" y="2130695"/>
                            <a:ext cx="3200400" cy="76200"/>
                          </a:xfrm>
                          <a:custGeom>
                            <a:avLst/>
                            <a:gdLst/>
                            <a:ahLst/>
                            <a:cxnLst/>
                            <a:rect l="0" t="0" r="0" b="0"/>
                            <a:pathLst>
                              <a:path w="3200400" h="76200">
                                <a:moveTo>
                                  <a:pt x="76200" y="0"/>
                                </a:moveTo>
                                <a:lnTo>
                                  <a:pt x="76200" y="31750"/>
                                </a:lnTo>
                                <a:lnTo>
                                  <a:pt x="3200400" y="31750"/>
                                </a:lnTo>
                                <a:lnTo>
                                  <a:pt x="320040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147" style="width:473.256pt;height:253.691pt;mso-position-horizontal-relative:char;mso-position-vertical-relative:line" coordsize="60103,32218">
                <v:rect id="Rectangle 16086"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16087" style="position:absolute;width:518;height:2079;left:0;top:1600;" filled="f" stroked="f">
                  <v:textbox inset="0,0,0,0">
                    <w:txbxContent>
                      <w:p>
                        <w:pPr>
                          <w:spacing w:before="0" w:after="160" w:line="259" w:lineRule="auto"/>
                          <w:ind w:left="0" w:right="0" w:firstLine="0"/>
                          <w:jc w:val="left"/>
                        </w:pPr>
                        <w:r>
                          <w:rPr/>
                          <w:t xml:space="preserve"> </w:t>
                        </w:r>
                      </w:p>
                    </w:txbxContent>
                  </v:textbox>
                </v:rect>
                <v:rect id="Rectangle 16088" style="position:absolute;width:518;height:2079;left:0;top:3200;" filled="f" stroked="f">
                  <v:textbox inset="0,0,0,0">
                    <w:txbxContent>
                      <w:p>
                        <w:pPr>
                          <w:spacing w:before="0" w:after="160" w:line="259" w:lineRule="auto"/>
                          <w:ind w:left="0" w:right="0" w:firstLine="0"/>
                          <w:jc w:val="left"/>
                        </w:pPr>
                        <w:r>
                          <w:rPr/>
                          <w:t xml:space="preserve"> </w:t>
                        </w:r>
                      </w:p>
                    </w:txbxContent>
                  </v:textbox>
                </v:rect>
                <v:rect id="Rectangle 16089" style="position:absolute;width:518;height:2079;left:0;top:4815;" filled="f" stroked="f">
                  <v:textbox inset="0,0,0,0">
                    <w:txbxContent>
                      <w:p>
                        <w:pPr>
                          <w:spacing w:before="0" w:after="160" w:line="259" w:lineRule="auto"/>
                          <w:ind w:left="0" w:right="0" w:firstLine="0"/>
                          <w:jc w:val="left"/>
                        </w:pPr>
                        <w:r>
                          <w:rPr/>
                          <w:t xml:space="preserve"> </w:t>
                        </w:r>
                      </w:p>
                    </w:txbxContent>
                  </v:textbox>
                </v:rect>
                <v:rect id="Rectangle 16090" style="position:absolute;width:518;height:2079;left:0;top:6416;" filled="f" stroked="f">
                  <v:textbox inset="0,0,0,0">
                    <w:txbxContent>
                      <w:p>
                        <w:pPr>
                          <w:spacing w:before="0" w:after="160" w:line="259" w:lineRule="auto"/>
                          <w:ind w:left="0" w:right="0" w:firstLine="0"/>
                          <w:jc w:val="left"/>
                        </w:pPr>
                        <w:r>
                          <w:rPr/>
                          <w:t xml:space="preserve"> </w:t>
                        </w:r>
                      </w:p>
                    </w:txbxContent>
                  </v:textbox>
                </v:rect>
                <v:rect id="Rectangle 16091" style="position:absolute;width:518;height:2079;left:0;top:8031;" filled="f" stroked="f">
                  <v:textbox inset="0,0,0,0">
                    <w:txbxContent>
                      <w:p>
                        <w:pPr>
                          <w:spacing w:before="0" w:after="160" w:line="259" w:lineRule="auto"/>
                          <w:ind w:left="0" w:right="0" w:firstLine="0"/>
                          <w:jc w:val="left"/>
                        </w:pPr>
                        <w:r>
                          <w:rPr/>
                          <w:t xml:space="preserve"> </w:t>
                        </w:r>
                      </w:p>
                    </w:txbxContent>
                  </v:textbox>
                </v:rect>
                <v:rect id="Rectangle 16092" style="position:absolute;width:518;height:2079;left:0;top:9631;" filled="f" stroked="f">
                  <v:textbox inset="0,0,0,0">
                    <w:txbxContent>
                      <w:p>
                        <w:pPr>
                          <w:spacing w:before="0" w:after="160" w:line="259" w:lineRule="auto"/>
                          <w:ind w:left="0" w:right="0" w:firstLine="0"/>
                          <w:jc w:val="left"/>
                        </w:pPr>
                        <w:r>
                          <w:rPr/>
                          <w:t xml:space="preserve"> </w:t>
                        </w:r>
                      </w:p>
                    </w:txbxContent>
                  </v:textbox>
                </v:rect>
                <v:rect id="Rectangle 16093" style="position:absolute;width:518;height:2079;left:0;top:11247;" filled="f" stroked="f">
                  <v:textbox inset="0,0,0,0">
                    <w:txbxContent>
                      <w:p>
                        <w:pPr>
                          <w:spacing w:before="0" w:after="160" w:line="259" w:lineRule="auto"/>
                          <w:ind w:left="0" w:right="0" w:firstLine="0"/>
                          <w:jc w:val="left"/>
                        </w:pPr>
                        <w:r>
                          <w:rPr/>
                          <w:t xml:space="preserve"> </w:t>
                        </w:r>
                      </w:p>
                    </w:txbxContent>
                  </v:textbox>
                </v:rect>
                <v:rect id="Rectangle 16094" style="position:absolute;width:518;height:2079;left:0;top:12847;" filled="f" stroked="f">
                  <v:textbox inset="0,0,0,0">
                    <w:txbxContent>
                      <w:p>
                        <w:pPr>
                          <w:spacing w:before="0" w:after="160" w:line="259" w:lineRule="auto"/>
                          <w:ind w:left="0" w:right="0" w:firstLine="0"/>
                          <w:jc w:val="left"/>
                        </w:pPr>
                        <w:r>
                          <w:rPr/>
                          <w:t xml:space="preserve"> </w:t>
                        </w:r>
                      </w:p>
                    </w:txbxContent>
                  </v:textbox>
                </v:rect>
                <v:rect id="Rectangle 16095" style="position:absolute;width:518;height:2079;left:0;top:14451;" filled="f" stroked="f">
                  <v:textbox inset="0,0,0,0">
                    <w:txbxContent>
                      <w:p>
                        <w:pPr>
                          <w:spacing w:before="0" w:after="160" w:line="259" w:lineRule="auto"/>
                          <w:ind w:left="0" w:right="0" w:firstLine="0"/>
                          <w:jc w:val="left"/>
                        </w:pPr>
                        <w:r>
                          <w:rPr/>
                          <w:t xml:space="preserve"> </w:t>
                        </w:r>
                      </w:p>
                    </w:txbxContent>
                  </v:textbox>
                </v:rect>
                <v:rect id="Rectangle 16096" style="position:absolute;width:518;height:2079;left:0;top:16066;" filled="f" stroked="f">
                  <v:textbox inset="0,0,0,0">
                    <w:txbxContent>
                      <w:p>
                        <w:pPr>
                          <w:spacing w:before="0" w:after="160" w:line="259" w:lineRule="auto"/>
                          <w:ind w:left="0" w:right="0" w:firstLine="0"/>
                          <w:jc w:val="left"/>
                        </w:pPr>
                        <w:r>
                          <w:rPr/>
                          <w:t xml:space="preserve"> </w:t>
                        </w:r>
                      </w:p>
                    </w:txbxContent>
                  </v:textbox>
                </v:rect>
                <v:rect id="Rectangle 16097" style="position:absolute;width:518;height:2079;left:0;top:17666;" filled="f" stroked="f">
                  <v:textbox inset="0,0,0,0">
                    <w:txbxContent>
                      <w:p>
                        <w:pPr>
                          <w:spacing w:before="0" w:after="160" w:line="259" w:lineRule="auto"/>
                          <w:ind w:left="0" w:right="0" w:firstLine="0"/>
                          <w:jc w:val="left"/>
                        </w:pPr>
                        <w:r>
                          <w:rPr/>
                          <w:t xml:space="preserve"> </w:t>
                        </w:r>
                      </w:p>
                    </w:txbxContent>
                  </v:textbox>
                </v:rect>
                <v:rect id="Rectangle 16098" style="position:absolute;width:518;height:2079;left:0;top:19282;" filled="f" stroked="f">
                  <v:textbox inset="0,0,0,0">
                    <w:txbxContent>
                      <w:p>
                        <w:pPr>
                          <w:spacing w:before="0" w:after="160" w:line="259" w:lineRule="auto"/>
                          <w:ind w:left="0" w:right="0" w:firstLine="0"/>
                          <w:jc w:val="left"/>
                        </w:pPr>
                        <w:r>
                          <w:rPr/>
                          <w:t xml:space="preserve"> </w:t>
                        </w:r>
                      </w:p>
                    </w:txbxContent>
                  </v:textbox>
                </v:rect>
                <v:rect id="Rectangle 16099" style="position:absolute;width:518;height:2079;left:0;top:20882;" filled="f" stroked="f">
                  <v:textbox inset="0,0,0,0">
                    <w:txbxContent>
                      <w:p>
                        <w:pPr>
                          <w:spacing w:before="0" w:after="160" w:line="259" w:lineRule="auto"/>
                          <w:ind w:left="0" w:right="0" w:firstLine="0"/>
                          <w:jc w:val="left"/>
                        </w:pPr>
                        <w:r>
                          <w:rPr/>
                          <w:t xml:space="preserve"> </w:t>
                        </w:r>
                      </w:p>
                    </w:txbxContent>
                  </v:textbox>
                </v:rect>
                <v:rect id="Rectangle 16100" style="position:absolute;width:518;height:2079;left:0;top:22482;" filled="f" stroked="f">
                  <v:textbox inset="0,0,0,0">
                    <w:txbxContent>
                      <w:p>
                        <w:pPr>
                          <w:spacing w:before="0" w:after="160" w:line="259" w:lineRule="auto"/>
                          <w:ind w:left="0" w:right="0" w:firstLine="0"/>
                          <w:jc w:val="left"/>
                        </w:pPr>
                        <w:r>
                          <w:rPr/>
                          <w:t xml:space="preserve"> </w:t>
                        </w:r>
                      </w:p>
                    </w:txbxContent>
                  </v:textbox>
                </v:rect>
                <v:rect id="Rectangle 16101" style="position:absolute;width:518;height:2079;left:0;top:24098;" filled="f" stroked="f">
                  <v:textbox inset="0,0,0,0">
                    <w:txbxContent>
                      <w:p>
                        <w:pPr>
                          <w:spacing w:before="0" w:after="160" w:line="259" w:lineRule="auto"/>
                          <w:ind w:left="0" w:right="0" w:firstLine="0"/>
                          <w:jc w:val="left"/>
                        </w:pPr>
                        <w:r>
                          <w:rPr/>
                          <w:t xml:space="preserve"> </w:t>
                        </w:r>
                      </w:p>
                    </w:txbxContent>
                  </v:textbox>
                </v:rect>
                <v:rect id="Rectangle 16102" style="position:absolute;width:518;height:2079;left:0;top:25698;" filled="f" stroked="f">
                  <v:textbox inset="0,0,0,0">
                    <w:txbxContent>
                      <w:p>
                        <w:pPr>
                          <w:spacing w:before="0" w:after="160" w:line="259" w:lineRule="auto"/>
                          <w:ind w:left="0" w:right="0" w:firstLine="0"/>
                          <w:jc w:val="left"/>
                        </w:pPr>
                        <w:r>
                          <w:rPr/>
                          <w:t xml:space="preserve"> </w:t>
                        </w:r>
                      </w:p>
                    </w:txbxContent>
                  </v:textbox>
                </v:rect>
                <v:rect id="Rectangle 16103" style="position:absolute;width:518;height:2079;left:0;top:27313;" filled="f" stroked="f">
                  <v:textbox inset="0,0,0,0">
                    <w:txbxContent>
                      <w:p>
                        <w:pPr>
                          <w:spacing w:before="0" w:after="160" w:line="259" w:lineRule="auto"/>
                          <w:ind w:left="0" w:right="0" w:firstLine="0"/>
                          <w:jc w:val="left"/>
                        </w:pPr>
                        <w:r>
                          <w:rPr/>
                          <w:t xml:space="preserve"> </w:t>
                        </w:r>
                      </w:p>
                    </w:txbxContent>
                  </v:textbox>
                </v:rect>
                <v:rect id="Rectangle 16104" style="position:absolute;width:518;height:2079;left:0;top:28914;" filled="f" stroked="f">
                  <v:textbox inset="0,0,0,0">
                    <w:txbxContent>
                      <w:p>
                        <w:pPr>
                          <w:spacing w:before="0" w:after="160" w:line="259" w:lineRule="auto"/>
                          <w:ind w:left="0" w:right="0" w:firstLine="0"/>
                          <w:jc w:val="left"/>
                        </w:pPr>
                        <w:r>
                          <w:rPr/>
                          <w:t xml:space="preserve"> </w:t>
                        </w:r>
                      </w:p>
                    </w:txbxContent>
                  </v:textbox>
                </v:rect>
                <v:rect id="Rectangle 16105" style="position:absolute;width:518;height:2079;left:0;top:30514;" filled="f" stroked="f">
                  <v:textbox inset="0,0,0,0">
                    <w:txbxContent>
                      <w:p>
                        <w:pPr>
                          <w:spacing w:before="0" w:after="160" w:line="259" w:lineRule="auto"/>
                          <w:ind w:left="0" w:right="0" w:firstLine="0"/>
                          <w:jc w:val="left"/>
                        </w:pPr>
                        <w:r>
                          <w:rPr/>
                          <w:t xml:space="preserve"> </w:t>
                        </w:r>
                      </w:p>
                    </w:txbxContent>
                  </v:textbox>
                </v:rect>
                <v:shape id="Picture 16137" style="position:absolute;width:42946;height:32171;left:3105;top:47;" filled="f">
                  <v:imagedata r:id="rId45"/>
                </v:shape>
                <v:shape id="Shape 16138" style="position:absolute;width:32004;height:762;left:28099;top:21306;" coordsize="3200400,76200" path="m76200,0l76200,31750l3200400,31750l3200400,44450l76200,44450l76200,76200l0,38100l76200,0x">
                  <v:stroke weight="0pt" endcap="square" joinstyle="miter" miterlimit="10" on="false" color="#000000" opacity="0"/>
                  <v:fill on="true" color="#000000"/>
                </v:shape>
              </v:group>
            </w:pict>
          </mc:Fallback>
        </mc:AlternateConten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pStyle w:val="Ttulo2"/>
        <w:shd w:val="clear" w:color="auto" w:fill="E7E6E6"/>
        <w:ind w:left="454"/>
      </w:pPr>
      <w:r>
        <w:rPr>
          <w:shd w:val="clear" w:color="auto" w:fill="auto"/>
        </w:rPr>
        <w:t xml:space="preserve">13. </w:t>
      </w:r>
      <w:r>
        <w:t>PLANOS</w:t>
      </w:r>
      <w:r>
        <w:rPr>
          <w:shd w:val="clear" w:color="auto" w:fill="auto"/>
        </w:rPr>
        <w:t xml:space="preserve"> </w:t>
      </w:r>
    </w:p>
    <w:p w:rsidR="00774917" w:rsidRDefault="00D15DAA">
      <w:pPr>
        <w:spacing w:after="0" w:line="259" w:lineRule="auto"/>
        <w:ind w:left="459" w:right="0" w:firstLine="0"/>
        <w:jc w:val="left"/>
      </w:pPr>
      <w:r>
        <w:t xml:space="preserve"> </w:t>
      </w:r>
    </w:p>
    <w:p w:rsidR="00774917" w:rsidRDefault="00D15DAA">
      <w:pPr>
        <w:spacing w:after="112"/>
        <w:ind w:left="454" w:right="956"/>
      </w:pPr>
      <w:r>
        <w:t>El plano se ha elaborado tomando de base el levantamiento topográfico realizado por la Oficina Técnica de Candelaria. En este sentido, al superponerlo sobre la base cartográfica del PGO de Candelaria del 2011, puede existir algún desfase o desajuste debido</w:t>
      </w:r>
      <w:r>
        <w:t xml:space="preserve"> a la diferencia del margen de error que tiene el vuelo de la cartografía del PGO con respecto a la mayor exactitud que ofrece el GPS terrestre utilizado para realizar el levantamiento topográfico.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3150" name="Group 153150"/>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141" name="Rectangle 16141"/>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Cód. Validación: 4MAAK3MNFX9X9EDHMHJ9SGECZ | Verific</w:t>
                              </w:r>
                              <w:r>
                                <w:rPr>
                                  <w:sz w:val="12"/>
                                </w:rPr>
                                <w:t xml:space="preserve">ación: https://candelaria.sedelectronica.es/ </w:t>
                              </w:r>
                            </w:p>
                          </w:txbxContent>
                        </wps:txbx>
                        <wps:bodyPr horzOverflow="overflow" vert="horz" lIns="0" tIns="0" rIns="0" bIns="0" rtlCol="0">
                          <a:noAutofit/>
                        </wps:bodyPr>
                      </wps:wsp>
                      <wps:wsp>
                        <wps:cNvPr id="16142" name="Rectangle 16142"/>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89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3150" style="width:12.7031pt;height:281.352pt;position:absolute;mso-position-horizontal-relative:page;mso-position-horizontal:absolute;margin-left:682.278pt;mso-position-vertical-relative:page;margin-top:530.568pt;" coordsize="1613,35731">
                <v:rect id="Rectangle 16141"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142"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89 de 100 </w:t>
                        </w:r>
                      </w:p>
                    </w:txbxContent>
                  </v:textbox>
                </v:rect>
                <w10:wrap type="square"/>
              </v:group>
            </w:pict>
          </mc:Fallback>
        </mc:AlternateContent>
      </w: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100"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0" w:line="259" w:lineRule="auto"/>
        <w:ind w:left="459" w:right="0" w:firstLine="0"/>
        <w:jc w:val="left"/>
      </w:pPr>
      <w:r>
        <w:t xml:space="preserve"> </w:t>
      </w:r>
    </w:p>
    <w:p w:rsidR="00774917" w:rsidRDefault="00D15DAA">
      <w:pPr>
        <w:spacing w:after="5122" w:line="259" w:lineRule="auto"/>
        <w:ind w:left="-2094" w:right="2614" w:firstLine="0"/>
        <w:jc w:val="right"/>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5283" name="Group 15528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203" name="Rectangle 16203"/>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204" name="Rectangle 16204"/>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5283" style="width:12.7031pt;height:281.352pt;position:absolute;mso-position-horizontal-relative:page;mso-position-horizontal:absolute;margin-left:682.278pt;mso-position-vertical-relative:page;margin-top:530.568pt;" coordsize="1613,35731">
                <v:rect id="Rectangle 16203"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204"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90 de 100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column">
                  <wp:posOffset>577596</wp:posOffset>
                </wp:positionH>
                <wp:positionV relativeFrom="paragraph">
                  <wp:posOffset>-3641074</wp:posOffset>
                </wp:positionV>
                <wp:extent cx="4741164" cy="7229857"/>
                <wp:effectExtent l="0" t="0" r="0" b="0"/>
                <wp:wrapSquare wrapText="bothSides"/>
                <wp:docPr id="155282" name="Group 155282"/>
                <wp:cNvGraphicFramePr/>
                <a:graphic xmlns:a="http://schemas.openxmlformats.org/drawingml/2006/main">
                  <a:graphicData uri="http://schemas.microsoft.com/office/word/2010/wordprocessingGroup">
                    <wpg:wgp>
                      <wpg:cNvGrpSpPr/>
                      <wpg:grpSpPr>
                        <a:xfrm>
                          <a:off x="0" y="0"/>
                          <a:ext cx="4741164" cy="7229857"/>
                          <a:chOff x="0" y="0"/>
                          <a:chExt cx="4741164" cy="7229857"/>
                        </a:xfrm>
                      </wpg:grpSpPr>
                      <wps:wsp>
                        <wps:cNvPr id="16183" name="Rectangle 16183"/>
                        <wps:cNvSpPr/>
                        <wps:spPr>
                          <a:xfrm>
                            <a:off x="2749931" y="4596878"/>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84" name="Rectangle 16184"/>
                        <wps:cNvSpPr/>
                        <wps:spPr>
                          <a:xfrm>
                            <a:off x="2749931" y="4834621"/>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85" name="Rectangle 16185"/>
                        <wps:cNvSpPr/>
                        <wps:spPr>
                          <a:xfrm>
                            <a:off x="2749931" y="5070841"/>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86" name="Rectangle 16186"/>
                        <wps:cNvSpPr/>
                        <wps:spPr>
                          <a:xfrm>
                            <a:off x="2749931" y="5307062"/>
                            <a:ext cx="51809" cy="207922"/>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wps:wsp>
                        <wps:cNvPr id="16187" name="Rectangle 16187"/>
                        <wps:cNvSpPr/>
                        <wps:spPr>
                          <a:xfrm>
                            <a:off x="2749931" y="5544806"/>
                            <a:ext cx="51809" cy="207921"/>
                          </a:xfrm>
                          <a:prstGeom prst="rect">
                            <a:avLst/>
                          </a:prstGeom>
                          <a:ln>
                            <a:noFill/>
                          </a:ln>
                        </wps:spPr>
                        <wps:txbx>
                          <w:txbxContent>
                            <w:p w:rsidR="00774917" w:rsidRDefault="00D15DA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200" name="Picture 16200"/>
                          <pic:cNvPicPr/>
                        </pic:nvPicPr>
                        <pic:blipFill>
                          <a:blip r:embed="rId48"/>
                          <a:stretch>
                            <a:fillRect/>
                          </a:stretch>
                        </pic:blipFill>
                        <pic:spPr>
                          <a:xfrm>
                            <a:off x="0" y="0"/>
                            <a:ext cx="4741164" cy="7229857"/>
                          </a:xfrm>
                          <a:prstGeom prst="rect">
                            <a:avLst/>
                          </a:prstGeom>
                        </pic:spPr>
                      </pic:pic>
                    </wpg:wgp>
                  </a:graphicData>
                </a:graphic>
              </wp:anchor>
            </w:drawing>
          </mc:Choice>
          <mc:Fallback xmlns:a="http://schemas.openxmlformats.org/drawingml/2006/main">
            <w:pict>
              <v:group id="Group 155282" style="width:373.32pt;height:569.28pt;position:absolute;mso-position-horizontal-relative:text;mso-position-horizontal:absolute;margin-left:45.48pt;mso-position-vertical-relative:text;margin-top:-286.699pt;" coordsize="47411,72298">
                <v:rect id="Rectangle 16183" style="position:absolute;width:518;height:2079;left:27499;top:45968;" filled="f" stroked="f">
                  <v:textbox inset="0,0,0,0">
                    <w:txbxContent>
                      <w:p>
                        <w:pPr>
                          <w:spacing w:before="0" w:after="160" w:line="259" w:lineRule="auto"/>
                          <w:ind w:left="0" w:right="0" w:firstLine="0"/>
                          <w:jc w:val="left"/>
                        </w:pPr>
                        <w:r>
                          <w:rPr/>
                          <w:t xml:space="preserve"> </w:t>
                        </w:r>
                      </w:p>
                    </w:txbxContent>
                  </v:textbox>
                </v:rect>
                <v:rect id="Rectangle 16184" style="position:absolute;width:518;height:2079;left:27499;top:48346;" filled="f" stroked="f">
                  <v:textbox inset="0,0,0,0">
                    <w:txbxContent>
                      <w:p>
                        <w:pPr>
                          <w:spacing w:before="0" w:after="160" w:line="259" w:lineRule="auto"/>
                          <w:ind w:left="0" w:right="0" w:firstLine="0"/>
                          <w:jc w:val="left"/>
                        </w:pPr>
                        <w:r>
                          <w:rPr/>
                          <w:t xml:space="preserve"> </w:t>
                        </w:r>
                      </w:p>
                    </w:txbxContent>
                  </v:textbox>
                </v:rect>
                <v:rect id="Rectangle 16185" style="position:absolute;width:518;height:2079;left:27499;top:50708;" filled="f" stroked="f">
                  <v:textbox inset="0,0,0,0">
                    <w:txbxContent>
                      <w:p>
                        <w:pPr>
                          <w:spacing w:before="0" w:after="160" w:line="259" w:lineRule="auto"/>
                          <w:ind w:left="0" w:right="0" w:firstLine="0"/>
                          <w:jc w:val="left"/>
                        </w:pPr>
                        <w:r>
                          <w:rPr/>
                          <w:t xml:space="preserve"> </w:t>
                        </w:r>
                      </w:p>
                    </w:txbxContent>
                  </v:textbox>
                </v:rect>
                <v:rect id="Rectangle 16186" style="position:absolute;width:518;height:2079;left:27499;top:53070;" filled="f" stroked="f">
                  <v:textbox inset="0,0,0,0">
                    <w:txbxContent>
                      <w:p>
                        <w:pPr>
                          <w:spacing w:before="0" w:after="160" w:line="259" w:lineRule="auto"/>
                          <w:ind w:left="0" w:right="0" w:firstLine="0"/>
                          <w:jc w:val="left"/>
                        </w:pPr>
                        <w:r>
                          <w:rPr/>
                          <w:t xml:space="preserve"> </w:t>
                        </w:r>
                      </w:p>
                    </w:txbxContent>
                  </v:textbox>
                </v:rect>
                <v:rect id="Rectangle 16187" style="position:absolute;width:518;height:2079;left:27499;top:55448;" filled="f" stroked="f">
                  <v:textbox inset="0,0,0,0">
                    <w:txbxContent>
                      <w:p>
                        <w:pPr>
                          <w:spacing w:before="0" w:after="160" w:line="259" w:lineRule="auto"/>
                          <w:ind w:left="0" w:right="0" w:firstLine="0"/>
                          <w:jc w:val="left"/>
                        </w:pPr>
                        <w:r>
                          <w:rPr/>
                          <w:t xml:space="preserve"> </w:t>
                        </w:r>
                      </w:p>
                    </w:txbxContent>
                  </v:textbox>
                </v:rect>
                <v:shape id="Picture 16200" style="position:absolute;width:47411;height:72298;left:0;top:0;" filled="f">
                  <v:imagedata r:id="rId48"/>
                </v:shape>
                <w10:wrap type="square"/>
              </v:group>
            </w:pict>
          </mc:Fallback>
        </mc:AlternateContent>
      </w:r>
    </w:p>
    <w:p w:rsidR="00774917" w:rsidRDefault="00D15DAA">
      <w:pPr>
        <w:spacing w:after="0" w:line="259" w:lineRule="auto"/>
        <w:ind w:left="459" w:right="2614" w:firstLine="0"/>
        <w:jc w:val="left"/>
      </w:pPr>
      <w:r>
        <w:t xml:space="preserve"> </w:t>
      </w:r>
    </w:p>
    <w:p w:rsidR="00774917" w:rsidRDefault="00D15DAA">
      <w:pPr>
        <w:spacing w:after="0" w:line="259" w:lineRule="auto"/>
        <w:ind w:left="459" w:right="0" w:firstLine="0"/>
        <w:jc w:val="left"/>
      </w:pPr>
      <w:r>
        <w:t xml:space="preserve"> </w:t>
      </w:r>
    </w:p>
    <w:p w:rsidR="00774917" w:rsidRDefault="00D15DAA">
      <w:pPr>
        <w:ind w:left="454" w:right="956"/>
      </w:pPr>
      <w:r>
        <w:t xml:space="preserve">Y para que conste a los efectos oportunos, salvo error u omisión, se firma el presente informe...” </w:t>
      </w:r>
    </w:p>
    <w:p w:rsidR="00774917" w:rsidRDefault="00D15DAA">
      <w:pPr>
        <w:spacing w:after="105" w:line="259" w:lineRule="auto"/>
        <w:ind w:left="1155" w:right="0" w:firstLine="0"/>
        <w:jc w:val="left"/>
      </w:pPr>
      <w:r>
        <w:t xml:space="preserve"> </w:t>
      </w:r>
    </w:p>
    <w:p w:rsidR="00774917" w:rsidRDefault="00D15DAA">
      <w:pPr>
        <w:spacing w:after="105" w:line="259" w:lineRule="auto"/>
        <w:ind w:left="1155" w:right="0" w:firstLine="0"/>
        <w:jc w:val="left"/>
      </w:pPr>
      <w:r>
        <w:t xml:space="preserve"> </w:t>
      </w:r>
    </w:p>
    <w:p w:rsidR="00774917" w:rsidRDefault="00D15DAA">
      <w:pPr>
        <w:spacing w:after="101" w:line="259" w:lineRule="auto"/>
        <w:ind w:left="200" w:right="0"/>
        <w:jc w:val="center"/>
      </w:pPr>
      <w:r>
        <w:t xml:space="preserve">FUNDAMENTOS JURIDICOS </w:t>
      </w:r>
    </w:p>
    <w:p w:rsidR="00774917" w:rsidRDefault="00D15DAA">
      <w:pPr>
        <w:spacing w:after="107" w:line="259" w:lineRule="auto"/>
        <w:ind w:left="247" w:right="0" w:firstLine="0"/>
        <w:jc w:val="center"/>
      </w:pPr>
      <w:r>
        <w:t xml:space="preserve"> </w:t>
      </w:r>
    </w:p>
    <w:p w:rsidR="00774917" w:rsidRDefault="00D15DAA">
      <w:pPr>
        <w:spacing w:after="116"/>
        <w:ind w:left="1165" w:right="956"/>
      </w:pPr>
      <w:r>
        <w:t xml:space="preserve"> La Legislación aplicable viene determinada por: </w:t>
      </w:r>
    </w:p>
    <w:p w:rsidR="00774917" w:rsidRDefault="00D15DAA">
      <w:pPr>
        <w:spacing w:after="107" w:line="259" w:lineRule="auto"/>
        <w:ind w:left="1155" w:right="0" w:firstLine="0"/>
        <w:jc w:val="left"/>
      </w:pPr>
      <w:r>
        <w:t xml:space="preserve"> </w:t>
      </w:r>
    </w:p>
    <w:p w:rsidR="00774917" w:rsidRDefault="00D15DAA">
      <w:pPr>
        <w:spacing w:line="359" w:lineRule="auto"/>
        <w:ind w:left="444" w:right="956" w:firstLine="696"/>
      </w:pPr>
      <w:r>
        <w:t xml:space="preserve">— </w:t>
      </w:r>
      <w:r>
        <w:t xml:space="preserve">Los artículos 17 a 36 del Reglamento de Bienes de las Entidades Locales aprobado por Real Decreto 1372/1986, de 13 de junio. </w:t>
      </w:r>
    </w:p>
    <w:p w:rsidR="00774917" w:rsidRDefault="00D15DAA">
      <w:pPr>
        <w:spacing w:after="117"/>
        <w:ind w:left="1165" w:right="956"/>
      </w:pPr>
      <w:r>
        <w:t xml:space="preserve">_ Ley 4/2017, de 13 de julio, del Suelo y de los Espacios Naturales Protegidos de Canarias. </w:t>
      </w:r>
    </w:p>
    <w:p w:rsidR="00774917" w:rsidRDefault="00D15DAA">
      <w:pPr>
        <w:spacing w:line="359" w:lineRule="auto"/>
        <w:ind w:left="444" w:right="956" w:firstLine="696"/>
      </w:pPr>
      <w:r>
        <w:t xml:space="preserve">— El artículo 86 del Texto Refundido </w:t>
      </w:r>
      <w:r>
        <w:t>de las Disposiciones Legales Vigentes en Materia de Régimen Local aprobado por Real Decreto Legislativo 781/1986, de 18 de abril y la disposición transitoria del Reglamento de Bienes de las Entidades Locales (RB), aprobado por Real Decreto 1372/1986, de 13</w:t>
      </w:r>
      <w:r>
        <w:t xml:space="preserve"> de junio (BOE de 7 de julio), que establece la obligación de inventariar todos los bienes, cualquiera que sea su naturaleza, y, entre ellos, todos los de dominio público, incluidas las vías públicas. </w:t>
      </w:r>
    </w:p>
    <w:p w:rsidR="00774917" w:rsidRDefault="00D15DAA">
      <w:pPr>
        <w:spacing w:after="105" w:line="259" w:lineRule="auto"/>
        <w:ind w:left="1167" w:right="0" w:firstLine="0"/>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5532" name="Group 15553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288" name="Rectangle 1628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289" name="Rectangle 1628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5532" style="width:12.7031pt;height:281.352pt;position:absolute;mso-position-horizontal-relative:page;mso-position-horizontal:absolute;margin-left:682.278pt;mso-position-vertical-relative:page;margin-top:530.568pt;" coordsize="1613,35731">
                <v:rect id="Rectangle 1628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28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91 de 100 </w:t>
                        </w:r>
                      </w:p>
                    </w:txbxContent>
                  </v:textbox>
                </v:rect>
                <w10:wrap type="square"/>
              </v:group>
            </w:pict>
          </mc:Fallback>
        </mc:AlternateContent>
      </w:r>
      <w:r>
        <w:t xml:space="preserve"> </w:t>
      </w:r>
    </w:p>
    <w:p w:rsidR="00774917" w:rsidRDefault="00D15DAA">
      <w:pPr>
        <w:spacing w:line="358" w:lineRule="auto"/>
        <w:ind w:left="444" w:right="956" w:firstLine="708"/>
      </w:pPr>
      <w:r>
        <w:t xml:space="preserve"> El Pleno de la corporación Local será el órgano competente </w:t>
      </w:r>
      <w:r>
        <w:t>para acordar la aprobación del inventario ya formado, su rectificación y comprobación. En este supuesto, se encuentran delegadas las competencias para aprobación, modificación y rectificación del Inventario de Bienes y Derechos de la Corporación en la Junt</w:t>
      </w:r>
      <w:r>
        <w:t xml:space="preserve">a de Gobierno Local, por acuerdo del pleno celebrado el día 28 de junio de 2019. </w:t>
      </w:r>
    </w:p>
    <w:p w:rsidR="00774917" w:rsidRDefault="00D15DAA">
      <w:pPr>
        <w:spacing w:after="236"/>
        <w:ind w:left="454" w:right="956"/>
      </w:pPr>
      <w:r>
        <w:t xml:space="preserve">Visto cuanto antecede, la que suscribe eleva la siguiente propuesta de resolución: </w:t>
      </w:r>
    </w:p>
    <w:p w:rsidR="00774917" w:rsidRDefault="00D15DAA">
      <w:pPr>
        <w:spacing w:after="98" w:line="259" w:lineRule="auto"/>
        <w:ind w:left="0" w:right="449" w:firstLine="0"/>
        <w:jc w:val="center"/>
      </w:pPr>
      <w:r>
        <w:t xml:space="preserve"> </w:t>
      </w:r>
    </w:p>
    <w:p w:rsidR="00774917" w:rsidRDefault="00D15DAA">
      <w:pPr>
        <w:spacing w:after="101" w:line="259" w:lineRule="auto"/>
        <w:ind w:left="200" w:right="698"/>
        <w:jc w:val="center"/>
      </w:pPr>
      <w:r>
        <w:t xml:space="preserve">PROPUESTA DE RESOLUCIÓN </w:t>
      </w:r>
    </w:p>
    <w:p w:rsidR="00774917" w:rsidRDefault="00D15DAA">
      <w:pPr>
        <w:spacing w:after="98" w:line="259" w:lineRule="auto"/>
        <w:ind w:left="0" w:right="449" w:firstLine="0"/>
        <w:jc w:val="center"/>
      </w:pPr>
      <w:r>
        <w:t xml:space="preserve"> </w:t>
      </w:r>
    </w:p>
    <w:p w:rsidR="00774917" w:rsidRDefault="00D15DAA">
      <w:pPr>
        <w:spacing w:after="225" w:line="359" w:lineRule="auto"/>
        <w:ind w:left="454" w:right="956"/>
      </w:pPr>
      <w:r>
        <w:t>PRIMERO: Actualizar el Inventario de Bienes de la corporación</w:t>
      </w:r>
      <w:r>
        <w:t xml:space="preserve">, a los efectos de formalizar la permuta y la ejecución de la misma dando cumplimiento a lo establecido en el Acuerdo de la Comisión de Gobierno celebrada con fecha 21 de julio de 1998, en relación con la formalización de la escritura pública de permuta a </w:t>
      </w:r>
      <w:r>
        <w:t xml:space="preserve">nombre de Doña Magdalena Cabrera Almenara y D. Pablo Pérez Rodríguez, incorporando las rectificaciones oportunas según la ficha que se adjunta correspondiente a la Parcela 13 de la Manzana 26 del Plan Parcial de Rubén Marichal, siendo la descripción de la </w:t>
      </w:r>
      <w:r>
        <w:t xml:space="preserve">misma la siguiente: </w:t>
      </w:r>
    </w:p>
    <w:p w:rsidR="00774917" w:rsidRDefault="00D15DAA">
      <w:pPr>
        <w:spacing w:line="358" w:lineRule="auto"/>
        <w:ind w:left="454" w:right="956"/>
      </w:pPr>
      <w:r>
        <w:t xml:space="preserve">Solar de planta rectangular sin edificar. Tiene fachada a la calle Alcalde Pedáneo Álvaro Peña Ramos. Rubén Marichal. Barranco Hondo. </w:t>
      </w:r>
    </w:p>
    <w:p w:rsidR="00774917" w:rsidRDefault="00D15DAA">
      <w:pPr>
        <w:spacing w:after="76" w:line="259" w:lineRule="auto"/>
        <w:ind w:left="459" w:right="0" w:firstLine="0"/>
        <w:jc w:val="left"/>
      </w:pPr>
      <w:r>
        <w:t xml:space="preserve"> </w:t>
      </w:r>
    </w:p>
    <w:p w:rsidR="00774917" w:rsidRDefault="00D15DAA">
      <w:pPr>
        <w:spacing w:after="3955"/>
        <w:ind w:left="454" w:right="956"/>
      </w:pPr>
      <w:r>
        <w:t xml:space="preserve">SEGUNDO: Aprobar la ficha de inventario 1-10252 que se transcribe: </w:t>
      </w:r>
    </w:p>
    <w:p w:rsidR="00774917" w:rsidRDefault="00D15DAA">
      <w:pPr>
        <w:spacing w:after="1703" w:line="259" w:lineRule="auto"/>
        <w:ind w:left="-2094" w:right="2739" w:firstLine="0"/>
        <w:jc w:val="left"/>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5419" name="Group 15541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359" name="Rectangle 16359"/>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360" name="Rectangle 16360"/>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5419" style="width:12.7031pt;height:281.352pt;position:absolute;mso-position-horizontal-relative:page;mso-position-horizontal:absolute;margin-left:682.278pt;mso-position-vertical-relative:page;margin-top:530.568pt;" coordsize="1613,35731">
                <v:rect id="Rectangle 16359"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360"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92 de 100 </w:t>
                        </w:r>
                      </w:p>
                    </w:txbxContent>
                  </v:textbox>
                </v:rect>
                <w10:wrap type="topAndBottom"/>
              </v:group>
            </w:pict>
          </mc:Fallback>
        </mc:AlternateContent>
      </w:r>
      <w:r>
        <w:rPr>
          <w:noProof/>
        </w:rPr>
        <w:drawing>
          <wp:anchor distT="0" distB="0" distL="114300" distR="114300" simplePos="0" relativeHeight="251774976" behindDoc="0" locked="0" layoutInCell="1" allowOverlap="0">
            <wp:simplePos x="0" y="0"/>
            <wp:positionH relativeFrom="column">
              <wp:posOffset>678180</wp:posOffset>
            </wp:positionH>
            <wp:positionV relativeFrom="paragraph">
              <wp:posOffset>-2644378</wp:posOffset>
            </wp:positionV>
            <wp:extent cx="4561332" cy="4008120"/>
            <wp:effectExtent l="0" t="0" r="0" b="0"/>
            <wp:wrapSquare wrapText="bothSides"/>
            <wp:docPr id="16356" name="Picture 16356"/>
            <wp:cNvGraphicFramePr/>
            <a:graphic xmlns:a="http://schemas.openxmlformats.org/drawingml/2006/main">
              <a:graphicData uri="http://schemas.openxmlformats.org/drawingml/2006/picture">
                <pic:pic xmlns:pic="http://schemas.openxmlformats.org/drawingml/2006/picture">
                  <pic:nvPicPr>
                    <pic:cNvPr id="16356" name="Picture 16356"/>
                    <pic:cNvPicPr/>
                  </pic:nvPicPr>
                  <pic:blipFill>
                    <a:blip r:embed="rId49"/>
                    <a:stretch>
                      <a:fillRect/>
                    </a:stretch>
                  </pic:blipFill>
                  <pic:spPr>
                    <a:xfrm>
                      <a:off x="0" y="0"/>
                      <a:ext cx="4561332" cy="4008120"/>
                    </a:xfrm>
                    <a:prstGeom prst="rect">
                      <a:avLst/>
                    </a:prstGeom>
                  </pic:spPr>
                </pic:pic>
              </a:graphicData>
            </a:graphic>
          </wp:anchor>
        </w:drawing>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1334" w:line="259" w:lineRule="auto"/>
        <w:ind w:left="-2094" w:right="2607" w:firstLine="0"/>
        <w:jc w:val="left"/>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6119" name="Group 15611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442" name="Rectangle 16442"/>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443" name="Rectangle 16443"/>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119" style="width:12.7031pt;height:281.352pt;position:absolute;mso-position-horizontal-relative:page;mso-position-horizontal:absolute;margin-left:682.278pt;mso-position-vertical-relative:page;margin-top:530.568pt;" coordsize="1613,35731">
                <v:rect id="Rectangle 16442"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443"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93 de 100 </w:t>
                        </w:r>
                      </w:p>
                    </w:txbxContent>
                  </v:textbox>
                </v:rect>
                <w10:wrap type="square"/>
              </v:group>
            </w:pict>
          </mc:Fallback>
        </mc:AlternateContent>
      </w:r>
      <w:r>
        <w:rPr>
          <w:noProof/>
        </w:rPr>
        <w:drawing>
          <wp:anchor distT="0" distB="0" distL="114300" distR="114300" simplePos="0" relativeHeight="251777024" behindDoc="0" locked="0" layoutInCell="1" allowOverlap="0">
            <wp:simplePos x="0" y="0"/>
            <wp:positionH relativeFrom="column">
              <wp:posOffset>853440</wp:posOffset>
            </wp:positionH>
            <wp:positionV relativeFrom="paragraph">
              <wp:posOffset>-3775185</wp:posOffset>
            </wp:positionV>
            <wp:extent cx="4469892" cy="4892040"/>
            <wp:effectExtent l="0" t="0" r="0" b="0"/>
            <wp:wrapSquare wrapText="bothSides"/>
            <wp:docPr id="16439" name="Picture 16439"/>
            <wp:cNvGraphicFramePr/>
            <a:graphic xmlns:a="http://schemas.openxmlformats.org/drawingml/2006/main">
              <a:graphicData uri="http://schemas.openxmlformats.org/drawingml/2006/picture">
                <pic:pic xmlns:pic="http://schemas.openxmlformats.org/drawingml/2006/picture">
                  <pic:nvPicPr>
                    <pic:cNvPr id="16439" name="Picture 16439"/>
                    <pic:cNvPicPr/>
                  </pic:nvPicPr>
                  <pic:blipFill>
                    <a:blip r:embed="rId50"/>
                    <a:stretch>
                      <a:fillRect/>
                    </a:stretch>
                  </pic:blipFill>
                  <pic:spPr>
                    <a:xfrm>
                      <a:off x="0" y="0"/>
                      <a:ext cx="4469892" cy="4892040"/>
                    </a:xfrm>
                    <a:prstGeom prst="rect">
                      <a:avLst/>
                    </a:prstGeom>
                  </pic:spPr>
                </pic:pic>
              </a:graphicData>
            </a:graphic>
          </wp:anchor>
        </w:drawing>
      </w:r>
    </w:p>
    <w:p w:rsidR="00774917" w:rsidRDefault="00D15DAA">
      <w:pPr>
        <w:spacing w:after="100" w:line="259" w:lineRule="auto"/>
        <w:ind w:left="1155" w:right="0" w:firstLine="0"/>
        <w:jc w:val="left"/>
      </w:pPr>
      <w:r>
        <w:t xml:space="preserve"> </w:t>
      </w:r>
    </w:p>
    <w:p w:rsidR="00774917" w:rsidRDefault="00D15DAA">
      <w:pPr>
        <w:spacing w:after="112"/>
        <w:ind w:left="444" w:right="956" w:firstLine="696"/>
      </w:pPr>
      <w:r>
        <w:t>TERCERO: Tramitar la inscripción en el Registro de la prop</w:t>
      </w:r>
      <w:r>
        <w:t xml:space="preserve">iedad de acuerdo con el Art. 206 de la Ley Hipotecaria. </w:t>
      </w:r>
    </w:p>
    <w:p w:rsidR="00774917" w:rsidRDefault="00D15DAA">
      <w:pPr>
        <w:spacing w:after="100" w:line="259" w:lineRule="auto"/>
        <w:ind w:left="1155" w:right="0" w:firstLine="0"/>
        <w:jc w:val="left"/>
      </w:pPr>
      <w:r>
        <w:t xml:space="preserve"> </w:t>
      </w:r>
    </w:p>
    <w:p w:rsidR="00774917" w:rsidRDefault="00D15DAA">
      <w:pPr>
        <w:spacing w:line="359" w:lineRule="auto"/>
        <w:ind w:left="444" w:right="956" w:firstLine="708"/>
      </w:pPr>
      <w:r>
        <w:t>CUARTO: Declarar la innecesaridad de licencia de segregación de la Parcela 13 de la Manzana 26 del Plan Parcial de Rubén Marichal, ya que se entiende segregada al estar perfectamente descrita e ide</w:t>
      </w:r>
      <w:r>
        <w:t xml:space="preserve">ntificada en el proyecto de compensación del Plan Parcial. Dentro del referido proyecto de compensación se encuentra recogida de la siguiente manera: </w:t>
      </w:r>
    </w:p>
    <w:p w:rsidR="00774917" w:rsidRDefault="00D15DAA">
      <w:pPr>
        <w:spacing w:after="9" w:line="259" w:lineRule="auto"/>
        <w:ind w:left="1167" w:right="0" w:firstLine="0"/>
        <w:jc w:val="left"/>
      </w:pPr>
      <w:r>
        <w:t xml:space="preserve"> </w:t>
      </w:r>
    </w:p>
    <w:p w:rsidR="00774917" w:rsidRDefault="00D15DAA">
      <w:pPr>
        <w:numPr>
          <w:ilvl w:val="0"/>
          <w:numId w:val="19"/>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A solicitud del Ayuntamiento de Candelaria, el 5% del aprovechamiento del Sector a ceder a la Corporación se materializará de la siguiente manera</w:t>
      </w:r>
      <w:r>
        <w:t xml:space="preserve">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spacing w:after="90"/>
        <w:ind w:left="454" w:right="956"/>
      </w:pPr>
      <w:r>
        <w:rPr>
          <w:u w:val="single" w:color="000000"/>
        </w:rPr>
        <w:t>PARCELA 13 DE LA MANZANA 26:</w:t>
      </w:r>
      <w:r>
        <w:t xml:space="preserve"> Con una superficie de CIENTO CINCUENTA Y NEVE METROS CUADRADOS (159m2) y una edificabilidad de CIENTO NOVENTA Y UN MEROS CUA</w:t>
      </w:r>
      <w:r>
        <w:t xml:space="preserve">DRADOS DE TECHO (191m2t). Uso: residencial. </w:t>
      </w:r>
    </w:p>
    <w:p w:rsidR="00774917" w:rsidRDefault="00D15DAA">
      <w:pPr>
        <w:spacing w:after="100" w:line="259" w:lineRule="auto"/>
        <w:ind w:left="1155" w:right="0" w:firstLine="0"/>
        <w:jc w:val="left"/>
      </w:pPr>
      <w:r>
        <w:t xml:space="preserve"> </w:t>
      </w:r>
    </w:p>
    <w:p w:rsidR="00774917" w:rsidRDefault="00D15DAA">
      <w:pPr>
        <w:spacing w:after="115"/>
        <w:ind w:left="444" w:right="956" w:firstLine="696"/>
      </w:pPr>
      <w:r>
        <w:t xml:space="preserve">QUINTO: Facultar a la Alcaldesa-Presidenta para que realice cuantas actuaciones considere precisas en aplicación del presente acuerdo...” </w:t>
      </w:r>
    </w:p>
    <w:p w:rsidR="00774917" w:rsidRDefault="00D15DAA">
      <w:pPr>
        <w:spacing w:after="105" w:line="259" w:lineRule="auto"/>
        <w:ind w:left="1155" w:right="0" w:firstLine="0"/>
        <w:jc w:val="left"/>
      </w:pPr>
      <w:r>
        <w:t xml:space="preserve"> </w:t>
      </w:r>
    </w:p>
    <w:p w:rsidR="00774917" w:rsidRDefault="00D15DAA">
      <w:pPr>
        <w:ind w:left="444" w:right="956" w:firstLine="708"/>
      </w:pPr>
      <w:r>
        <w:t xml:space="preserve">En virtud de lo expuesto, se somete a la Junta de Gobierno Local la siguiente propuesta de Acuerdo: </w:t>
      </w:r>
    </w:p>
    <w:p w:rsidR="00774917" w:rsidRDefault="00D15DAA">
      <w:pPr>
        <w:spacing w:after="0" w:line="259" w:lineRule="auto"/>
        <w:ind w:left="459" w:right="0" w:firstLine="0"/>
        <w:jc w:val="left"/>
      </w:pPr>
      <w:r>
        <w:t xml:space="preserve"> </w:t>
      </w:r>
    </w:p>
    <w:p w:rsidR="00774917" w:rsidRDefault="00D15DAA">
      <w:pPr>
        <w:spacing w:after="0" w:line="259" w:lineRule="auto"/>
        <w:ind w:left="1167" w:right="0" w:firstLine="0"/>
        <w:jc w:val="left"/>
      </w:pPr>
      <w:r>
        <w:t xml:space="preserve"> </w:t>
      </w:r>
    </w:p>
    <w:p w:rsidR="00774917" w:rsidRDefault="00D15DAA">
      <w:pPr>
        <w:spacing w:after="0" w:line="259" w:lineRule="auto"/>
        <w:ind w:left="1167" w:right="0" w:firstLine="0"/>
        <w:jc w:val="left"/>
      </w:pPr>
      <w:r>
        <w:t xml:space="preserve"> </w:t>
      </w:r>
    </w:p>
    <w:p w:rsidR="00774917" w:rsidRDefault="00D15DAA">
      <w:pPr>
        <w:pStyle w:val="Ttulo1"/>
        <w:spacing w:after="155"/>
        <w:ind w:left="206" w:right="278"/>
      </w:pPr>
      <w:r>
        <w:t xml:space="preserve">PROPUESTA DE ACUERDO </w:t>
      </w:r>
    </w:p>
    <w:p w:rsidR="00774917" w:rsidRDefault="00D15DAA">
      <w:pPr>
        <w:spacing w:after="148" w:line="259" w:lineRule="auto"/>
        <w:ind w:left="0" w:right="21" w:firstLine="0"/>
        <w:jc w:val="center"/>
      </w:pPr>
      <w:r>
        <w:t xml:space="preserve"> </w:t>
      </w:r>
    </w:p>
    <w:p w:rsidR="00774917" w:rsidRDefault="00D15DAA">
      <w:pPr>
        <w:spacing w:after="119" w:line="359" w:lineRule="auto"/>
        <w:ind w:left="454" w:right="956"/>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6436" name="Group 156436"/>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536" name="Rectangle 16536"/>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537" name="Rectangle 16537"/>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436" style="width:12.7031pt;height:281.352pt;position:absolute;mso-position-horizontal-relative:page;mso-position-horizontal:absolute;margin-left:682.278pt;mso-position-vertical-relative:page;margin-top:530.568pt;" coordsize="1613,35731">
                <v:rect id="Rectangle 16536"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537"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94 de 100 </w:t>
                        </w:r>
                      </w:p>
                    </w:txbxContent>
                  </v:textbox>
                </v:rect>
                <w10:wrap type="square"/>
              </v:group>
            </w:pict>
          </mc:Fallback>
        </mc:AlternateContent>
      </w:r>
      <w:r>
        <w:rPr>
          <w:b/>
        </w:rPr>
        <w:t>PRIMERO:</w:t>
      </w:r>
      <w:r>
        <w:t xml:space="preserve"> Actualizar el Inventario de Bienes de la corporación, a los efectos de formalizar la permuta y la ejecución de la misma dando cumplimiento a lo estableci</w:t>
      </w:r>
      <w:r>
        <w:t>do en el Acuerdo de la Comisión de Gobierno celebrada con fecha 21 de julio de 1998, en relación con la formalización de la escritura pública de permuta a nombre de Doña Magdalena Cabrera Almenara y D. Pablo Pérez Rodríguez, incorporando las rectificacione</w:t>
      </w:r>
      <w:r>
        <w:t xml:space="preserve">s oportunas según la ficha que se adjunta correspondiente a la Parcela 13 de la Manzana 26 del Plan Parcial de Rubén Marichal, siendo la descripción de la misma la siguiente: </w:t>
      </w:r>
    </w:p>
    <w:p w:rsidR="00774917" w:rsidRDefault="00D15DAA">
      <w:pPr>
        <w:spacing w:line="358" w:lineRule="auto"/>
        <w:ind w:left="454" w:right="956"/>
      </w:pPr>
      <w:r>
        <w:t>Solar de planta rectangular sin edificar. Tiene fachada a la calle Alcalde Pedán</w:t>
      </w:r>
      <w:r>
        <w:t xml:space="preserve">eo Álvaro Peña Ramos. Rubén Marichal. Barranco Hondo. </w:t>
      </w:r>
    </w:p>
    <w:p w:rsidR="00774917" w:rsidRDefault="00D15DAA">
      <w:pPr>
        <w:spacing w:after="74" w:line="259" w:lineRule="auto"/>
        <w:ind w:left="459" w:right="0" w:firstLine="0"/>
        <w:jc w:val="left"/>
      </w:pPr>
      <w:r>
        <w:t xml:space="preserve"> </w:t>
      </w:r>
    </w:p>
    <w:p w:rsidR="00774917" w:rsidRDefault="00D15DAA">
      <w:pPr>
        <w:spacing w:after="111"/>
        <w:ind w:left="454" w:right="956"/>
      </w:pPr>
      <w:r>
        <w:rPr>
          <w:b/>
        </w:rPr>
        <w:t>SEGUNDO:</w:t>
      </w:r>
      <w:r>
        <w:t xml:space="preserve"> Aprobar la ficha de inventario 1-10252 que se transcribe: </w:t>
      </w:r>
    </w:p>
    <w:p w:rsidR="00774917" w:rsidRDefault="00D15DAA">
      <w:pPr>
        <w:spacing w:after="98" w:line="259" w:lineRule="auto"/>
        <w:ind w:left="459" w:right="0" w:firstLine="0"/>
        <w:jc w:val="left"/>
      </w:pPr>
      <w:r>
        <w:t xml:space="preserve"> </w:t>
      </w:r>
    </w:p>
    <w:p w:rsidR="00774917" w:rsidRDefault="00D15DAA">
      <w:pPr>
        <w:spacing w:after="98" w:line="259" w:lineRule="auto"/>
        <w:ind w:left="459" w:right="0" w:firstLine="0"/>
        <w:jc w:val="left"/>
      </w:pPr>
      <w: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0" w:line="259" w:lineRule="auto"/>
        <w:ind w:left="-2094" w:right="2765"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6249" name="Group 156249"/>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598" name="Rectangle 1659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599" name="Rectangle 1659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249" style="width:12.7031pt;height:281.352pt;position:absolute;mso-position-horizontal-relative:page;mso-position-horizontal:absolute;margin-left:682.278pt;mso-position-vertical-relative:page;margin-top:530.568pt;" coordsize="1613,35731">
                <v:rect id="Rectangle 1659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59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95 de 100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column">
                  <wp:posOffset>655320</wp:posOffset>
                </wp:positionH>
                <wp:positionV relativeFrom="paragraph">
                  <wp:posOffset>0</wp:posOffset>
                </wp:positionV>
                <wp:extent cx="4567428" cy="7985760"/>
                <wp:effectExtent l="0" t="0" r="0" b="0"/>
                <wp:wrapSquare wrapText="bothSides"/>
                <wp:docPr id="156247" name="Group 156247"/>
                <wp:cNvGraphicFramePr/>
                <a:graphic xmlns:a="http://schemas.openxmlformats.org/drawingml/2006/main">
                  <a:graphicData uri="http://schemas.microsoft.com/office/word/2010/wordprocessingGroup">
                    <wpg:wgp>
                      <wpg:cNvGrpSpPr/>
                      <wpg:grpSpPr>
                        <a:xfrm>
                          <a:off x="0" y="0"/>
                          <a:ext cx="4567428" cy="7985760"/>
                          <a:chOff x="0" y="0"/>
                          <a:chExt cx="4567428" cy="7985760"/>
                        </a:xfrm>
                      </wpg:grpSpPr>
                      <wps:wsp>
                        <wps:cNvPr id="16559" name="Rectangle 16559"/>
                        <wps:cNvSpPr/>
                        <wps:spPr>
                          <a:xfrm>
                            <a:off x="77978" y="2906"/>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0" name="Rectangle 16560"/>
                        <wps:cNvSpPr/>
                        <wps:spPr>
                          <a:xfrm>
                            <a:off x="77978" y="239126"/>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1" name="Rectangle 16561"/>
                        <wps:cNvSpPr/>
                        <wps:spPr>
                          <a:xfrm>
                            <a:off x="77978" y="475345"/>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2" name="Rectangle 16562"/>
                        <wps:cNvSpPr/>
                        <wps:spPr>
                          <a:xfrm>
                            <a:off x="77978" y="711566"/>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3" name="Rectangle 16563"/>
                        <wps:cNvSpPr/>
                        <wps:spPr>
                          <a:xfrm>
                            <a:off x="77978" y="947786"/>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4" name="Rectangle 16564"/>
                        <wps:cNvSpPr/>
                        <wps:spPr>
                          <a:xfrm>
                            <a:off x="77978" y="1184006"/>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5" name="Rectangle 16565"/>
                        <wps:cNvSpPr/>
                        <wps:spPr>
                          <a:xfrm>
                            <a:off x="77978" y="1420226"/>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6" name="Rectangle 16566"/>
                        <wps:cNvSpPr/>
                        <wps:spPr>
                          <a:xfrm>
                            <a:off x="77978" y="1656827"/>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7" name="Rectangle 16567"/>
                        <wps:cNvSpPr/>
                        <wps:spPr>
                          <a:xfrm>
                            <a:off x="77978" y="1893047"/>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8" name="Rectangle 16568"/>
                        <wps:cNvSpPr/>
                        <wps:spPr>
                          <a:xfrm>
                            <a:off x="77978" y="2129267"/>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69" name="Rectangle 16569"/>
                        <wps:cNvSpPr/>
                        <wps:spPr>
                          <a:xfrm>
                            <a:off x="77978" y="2365487"/>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0" name="Rectangle 16570"/>
                        <wps:cNvSpPr/>
                        <wps:spPr>
                          <a:xfrm>
                            <a:off x="77978" y="2601707"/>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1" name="Rectangle 16571"/>
                        <wps:cNvSpPr/>
                        <wps:spPr>
                          <a:xfrm>
                            <a:off x="77978" y="2837927"/>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2" name="Rectangle 16572"/>
                        <wps:cNvSpPr/>
                        <wps:spPr>
                          <a:xfrm>
                            <a:off x="77978" y="3074147"/>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3" name="Rectangle 16573"/>
                        <wps:cNvSpPr/>
                        <wps:spPr>
                          <a:xfrm>
                            <a:off x="77978" y="3310367"/>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4" name="Rectangle 16574"/>
                        <wps:cNvSpPr/>
                        <wps:spPr>
                          <a:xfrm>
                            <a:off x="77978" y="3546587"/>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5" name="Rectangle 16575"/>
                        <wps:cNvSpPr/>
                        <wps:spPr>
                          <a:xfrm>
                            <a:off x="77978" y="3782807"/>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6" name="Rectangle 16576"/>
                        <wps:cNvSpPr/>
                        <wps:spPr>
                          <a:xfrm>
                            <a:off x="77978" y="401928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7" name="Rectangle 16577"/>
                        <wps:cNvSpPr/>
                        <wps:spPr>
                          <a:xfrm>
                            <a:off x="77978" y="425550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8" name="Rectangle 16578"/>
                        <wps:cNvSpPr/>
                        <wps:spPr>
                          <a:xfrm>
                            <a:off x="77978" y="449172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79" name="Rectangle 16579"/>
                        <wps:cNvSpPr/>
                        <wps:spPr>
                          <a:xfrm>
                            <a:off x="77978" y="472794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0" name="Rectangle 16580"/>
                        <wps:cNvSpPr/>
                        <wps:spPr>
                          <a:xfrm>
                            <a:off x="77978" y="496416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1" name="Rectangle 16581"/>
                        <wps:cNvSpPr/>
                        <wps:spPr>
                          <a:xfrm>
                            <a:off x="77978" y="5200380"/>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2" name="Rectangle 16582"/>
                        <wps:cNvSpPr/>
                        <wps:spPr>
                          <a:xfrm>
                            <a:off x="77978" y="5436601"/>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3" name="Rectangle 16583"/>
                        <wps:cNvSpPr/>
                        <wps:spPr>
                          <a:xfrm>
                            <a:off x="77978" y="567282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4" name="Rectangle 16584"/>
                        <wps:cNvSpPr/>
                        <wps:spPr>
                          <a:xfrm>
                            <a:off x="77978" y="590904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5" name="Rectangle 16585"/>
                        <wps:cNvSpPr/>
                        <wps:spPr>
                          <a:xfrm>
                            <a:off x="77978" y="6145261"/>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6" name="Rectangle 16586"/>
                        <wps:cNvSpPr/>
                        <wps:spPr>
                          <a:xfrm>
                            <a:off x="77978" y="638148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7" name="Rectangle 16587"/>
                        <wps:cNvSpPr/>
                        <wps:spPr>
                          <a:xfrm>
                            <a:off x="77978" y="6618082"/>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8" name="Rectangle 16588"/>
                        <wps:cNvSpPr/>
                        <wps:spPr>
                          <a:xfrm>
                            <a:off x="77978" y="6854302"/>
                            <a:ext cx="51809" cy="207922"/>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89" name="Rectangle 16589"/>
                        <wps:cNvSpPr/>
                        <wps:spPr>
                          <a:xfrm>
                            <a:off x="77978" y="7090522"/>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90" name="Rectangle 16590"/>
                        <wps:cNvSpPr/>
                        <wps:spPr>
                          <a:xfrm>
                            <a:off x="77978" y="7326742"/>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wps:wsp>
                        <wps:cNvPr id="16591" name="Rectangle 16591"/>
                        <wps:cNvSpPr/>
                        <wps:spPr>
                          <a:xfrm>
                            <a:off x="77978" y="7562911"/>
                            <a:ext cx="51809" cy="207921"/>
                          </a:xfrm>
                          <a:prstGeom prst="rect">
                            <a:avLst/>
                          </a:prstGeom>
                          <a:ln>
                            <a:noFill/>
                          </a:ln>
                        </wps:spPr>
                        <wps:txbx>
                          <w:txbxContent>
                            <w:p w:rsidR="00774917" w:rsidRDefault="00D15DAA">
                              <w:pPr>
                                <w:spacing w:after="160" w:line="259" w:lineRule="auto"/>
                                <w:ind w:left="0" w:right="0" w:firstLine="0"/>
                                <w:jc w:val="left"/>
                              </w:pPr>
                              <w:r>
                                <w:rPr>
                                  <w:color w:val="CE181E"/>
                                </w:rPr>
                                <w:t xml:space="preserve"> </w:t>
                              </w:r>
                            </w:p>
                          </w:txbxContent>
                        </wps:txbx>
                        <wps:bodyPr horzOverflow="overflow" vert="horz" lIns="0" tIns="0" rIns="0" bIns="0" rtlCol="0">
                          <a:noAutofit/>
                        </wps:bodyPr>
                      </wps:wsp>
                      <pic:pic xmlns:pic="http://schemas.openxmlformats.org/drawingml/2006/picture">
                        <pic:nvPicPr>
                          <pic:cNvPr id="16593" name="Picture 16593"/>
                          <pic:cNvPicPr/>
                        </pic:nvPicPr>
                        <pic:blipFill>
                          <a:blip r:embed="rId49"/>
                          <a:stretch>
                            <a:fillRect/>
                          </a:stretch>
                        </pic:blipFill>
                        <pic:spPr>
                          <a:xfrm>
                            <a:off x="0" y="0"/>
                            <a:ext cx="4561333" cy="3794760"/>
                          </a:xfrm>
                          <a:prstGeom prst="rect">
                            <a:avLst/>
                          </a:prstGeom>
                        </pic:spPr>
                      </pic:pic>
                      <pic:pic xmlns:pic="http://schemas.openxmlformats.org/drawingml/2006/picture">
                        <pic:nvPicPr>
                          <pic:cNvPr id="16595" name="Picture 16595"/>
                          <pic:cNvPicPr/>
                        </pic:nvPicPr>
                        <pic:blipFill>
                          <a:blip r:embed="rId50"/>
                          <a:stretch>
                            <a:fillRect/>
                          </a:stretch>
                        </pic:blipFill>
                        <pic:spPr>
                          <a:xfrm>
                            <a:off x="99060" y="4023360"/>
                            <a:ext cx="4468368" cy="3962400"/>
                          </a:xfrm>
                          <a:prstGeom prst="rect">
                            <a:avLst/>
                          </a:prstGeom>
                        </pic:spPr>
                      </pic:pic>
                    </wpg:wgp>
                  </a:graphicData>
                </a:graphic>
              </wp:anchor>
            </w:drawing>
          </mc:Choice>
          <mc:Fallback xmlns:a="http://schemas.openxmlformats.org/drawingml/2006/main">
            <w:pict>
              <v:group id="Group 156247" style="width:359.64pt;height:628.8pt;position:absolute;mso-position-horizontal-relative:text;mso-position-horizontal:absolute;margin-left:51.6pt;mso-position-vertical-relative:text;margin-top:0pt;" coordsize="45674,79857">
                <v:rect id="Rectangle 16559" style="position:absolute;width:518;height:2079;left:779;top:29;" filled="f" stroked="f">
                  <v:textbox inset="0,0,0,0">
                    <w:txbxContent>
                      <w:p>
                        <w:pPr>
                          <w:spacing w:before="0" w:after="160" w:line="259" w:lineRule="auto"/>
                          <w:ind w:left="0" w:right="0" w:firstLine="0"/>
                          <w:jc w:val="left"/>
                        </w:pPr>
                        <w:r>
                          <w:rPr>
                            <w:color w:val="ce181e"/>
                          </w:rPr>
                          <w:t xml:space="preserve"> </w:t>
                        </w:r>
                      </w:p>
                    </w:txbxContent>
                  </v:textbox>
                </v:rect>
                <v:rect id="Rectangle 16560" style="position:absolute;width:518;height:2079;left:779;top:2391;" filled="f" stroked="f">
                  <v:textbox inset="0,0,0,0">
                    <w:txbxContent>
                      <w:p>
                        <w:pPr>
                          <w:spacing w:before="0" w:after="160" w:line="259" w:lineRule="auto"/>
                          <w:ind w:left="0" w:right="0" w:firstLine="0"/>
                          <w:jc w:val="left"/>
                        </w:pPr>
                        <w:r>
                          <w:rPr>
                            <w:color w:val="ce181e"/>
                          </w:rPr>
                          <w:t xml:space="preserve"> </w:t>
                        </w:r>
                      </w:p>
                    </w:txbxContent>
                  </v:textbox>
                </v:rect>
                <v:rect id="Rectangle 16561" style="position:absolute;width:518;height:2079;left:779;top:4753;" filled="f" stroked="f">
                  <v:textbox inset="0,0,0,0">
                    <w:txbxContent>
                      <w:p>
                        <w:pPr>
                          <w:spacing w:before="0" w:after="160" w:line="259" w:lineRule="auto"/>
                          <w:ind w:left="0" w:right="0" w:firstLine="0"/>
                          <w:jc w:val="left"/>
                        </w:pPr>
                        <w:r>
                          <w:rPr>
                            <w:color w:val="ce181e"/>
                          </w:rPr>
                          <w:t xml:space="preserve"> </w:t>
                        </w:r>
                      </w:p>
                    </w:txbxContent>
                  </v:textbox>
                </v:rect>
                <v:rect id="Rectangle 16562" style="position:absolute;width:518;height:2079;left:779;top:7115;" filled="f" stroked="f">
                  <v:textbox inset="0,0,0,0">
                    <w:txbxContent>
                      <w:p>
                        <w:pPr>
                          <w:spacing w:before="0" w:after="160" w:line="259" w:lineRule="auto"/>
                          <w:ind w:left="0" w:right="0" w:firstLine="0"/>
                          <w:jc w:val="left"/>
                        </w:pPr>
                        <w:r>
                          <w:rPr>
                            <w:color w:val="ce181e"/>
                          </w:rPr>
                          <w:t xml:space="preserve"> </w:t>
                        </w:r>
                      </w:p>
                    </w:txbxContent>
                  </v:textbox>
                </v:rect>
                <v:rect id="Rectangle 16563" style="position:absolute;width:518;height:2079;left:779;top:9477;" filled="f" stroked="f">
                  <v:textbox inset="0,0,0,0">
                    <w:txbxContent>
                      <w:p>
                        <w:pPr>
                          <w:spacing w:before="0" w:after="160" w:line="259" w:lineRule="auto"/>
                          <w:ind w:left="0" w:right="0" w:firstLine="0"/>
                          <w:jc w:val="left"/>
                        </w:pPr>
                        <w:r>
                          <w:rPr>
                            <w:color w:val="ce181e"/>
                          </w:rPr>
                          <w:t xml:space="preserve"> </w:t>
                        </w:r>
                      </w:p>
                    </w:txbxContent>
                  </v:textbox>
                </v:rect>
                <v:rect id="Rectangle 16564" style="position:absolute;width:518;height:2079;left:779;top:11840;" filled="f" stroked="f">
                  <v:textbox inset="0,0,0,0">
                    <w:txbxContent>
                      <w:p>
                        <w:pPr>
                          <w:spacing w:before="0" w:after="160" w:line="259" w:lineRule="auto"/>
                          <w:ind w:left="0" w:right="0" w:firstLine="0"/>
                          <w:jc w:val="left"/>
                        </w:pPr>
                        <w:r>
                          <w:rPr>
                            <w:color w:val="ce181e"/>
                          </w:rPr>
                          <w:t xml:space="preserve"> </w:t>
                        </w:r>
                      </w:p>
                    </w:txbxContent>
                  </v:textbox>
                </v:rect>
                <v:rect id="Rectangle 16565" style="position:absolute;width:518;height:2079;left:779;top:14202;" filled="f" stroked="f">
                  <v:textbox inset="0,0,0,0">
                    <w:txbxContent>
                      <w:p>
                        <w:pPr>
                          <w:spacing w:before="0" w:after="160" w:line="259" w:lineRule="auto"/>
                          <w:ind w:left="0" w:right="0" w:firstLine="0"/>
                          <w:jc w:val="left"/>
                        </w:pPr>
                        <w:r>
                          <w:rPr>
                            <w:color w:val="ce181e"/>
                          </w:rPr>
                          <w:t xml:space="preserve"> </w:t>
                        </w:r>
                      </w:p>
                    </w:txbxContent>
                  </v:textbox>
                </v:rect>
                <v:rect id="Rectangle 16566" style="position:absolute;width:518;height:2079;left:779;top:16568;" filled="f" stroked="f">
                  <v:textbox inset="0,0,0,0">
                    <w:txbxContent>
                      <w:p>
                        <w:pPr>
                          <w:spacing w:before="0" w:after="160" w:line="259" w:lineRule="auto"/>
                          <w:ind w:left="0" w:right="0" w:firstLine="0"/>
                          <w:jc w:val="left"/>
                        </w:pPr>
                        <w:r>
                          <w:rPr>
                            <w:color w:val="ce181e"/>
                          </w:rPr>
                          <w:t xml:space="preserve"> </w:t>
                        </w:r>
                      </w:p>
                    </w:txbxContent>
                  </v:textbox>
                </v:rect>
                <v:rect id="Rectangle 16567" style="position:absolute;width:518;height:2079;left:779;top:18930;" filled="f" stroked="f">
                  <v:textbox inset="0,0,0,0">
                    <w:txbxContent>
                      <w:p>
                        <w:pPr>
                          <w:spacing w:before="0" w:after="160" w:line="259" w:lineRule="auto"/>
                          <w:ind w:left="0" w:right="0" w:firstLine="0"/>
                          <w:jc w:val="left"/>
                        </w:pPr>
                        <w:r>
                          <w:rPr>
                            <w:color w:val="ce181e"/>
                          </w:rPr>
                          <w:t xml:space="preserve"> </w:t>
                        </w:r>
                      </w:p>
                    </w:txbxContent>
                  </v:textbox>
                </v:rect>
                <v:rect id="Rectangle 16568" style="position:absolute;width:518;height:2079;left:779;top:21292;" filled="f" stroked="f">
                  <v:textbox inset="0,0,0,0">
                    <w:txbxContent>
                      <w:p>
                        <w:pPr>
                          <w:spacing w:before="0" w:after="160" w:line="259" w:lineRule="auto"/>
                          <w:ind w:left="0" w:right="0" w:firstLine="0"/>
                          <w:jc w:val="left"/>
                        </w:pPr>
                        <w:r>
                          <w:rPr>
                            <w:color w:val="ce181e"/>
                          </w:rPr>
                          <w:t xml:space="preserve"> </w:t>
                        </w:r>
                      </w:p>
                    </w:txbxContent>
                  </v:textbox>
                </v:rect>
                <v:rect id="Rectangle 16569" style="position:absolute;width:518;height:2079;left:779;top:23654;" filled="f" stroked="f">
                  <v:textbox inset="0,0,0,0">
                    <w:txbxContent>
                      <w:p>
                        <w:pPr>
                          <w:spacing w:before="0" w:after="160" w:line="259" w:lineRule="auto"/>
                          <w:ind w:left="0" w:right="0" w:firstLine="0"/>
                          <w:jc w:val="left"/>
                        </w:pPr>
                        <w:r>
                          <w:rPr>
                            <w:color w:val="ce181e"/>
                          </w:rPr>
                          <w:t xml:space="preserve"> </w:t>
                        </w:r>
                      </w:p>
                    </w:txbxContent>
                  </v:textbox>
                </v:rect>
                <v:rect id="Rectangle 16570" style="position:absolute;width:518;height:2079;left:779;top:26017;" filled="f" stroked="f">
                  <v:textbox inset="0,0,0,0">
                    <w:txbxContent>
                      <w:p>
                        <w:pPr>
                          <w:spacing w:before="0" w:after="160" w:line="259" w:lineRule="auto"/>
                          <w:ind w:left="0" w:right="0" w:firstLine="0"/>
                          <w:jc w:val="left"/>
                        </w:pPr>
                        <w:r>
                          <w:rPr>
                            <w:color w:val="ce181e"/>
                          </w:rPr>
                          <w:t xml:space="preserve"> </w:t>
                        </w:r>
                      </w:p>
                    </w:txbxContent>
                  </v:textbox>
                </v:rect>
                <v:rect id="Rectangle 16571" style="position:absolute;width:518;height:2079;left:779;top:28379;" filled="f" stroked="f">
                  <v:textbox inset="0,0,0,0">
                    <w:txbxContent>
                      <w:p>
                        <w:pPr>
                          <w:spacing w:before="0" w:after="160" w:line="259" w:lineRule="auto"/>
                          <w:ind w:left="0" w:right="0" w:firstLine="0"/>
                          <w:jc w:val="left"/>
                        </w:pPr>
                        <w:r>
                          <w:rPr>
                            <w:color w:val="ce181e"/>
                          </w:rPr>
                          <w:t xml:space="preserve"> </w:t>
                        </w:r>
                      </w:p>
                    </w:txbxContent>
                  </v:textbox>
                </v:rect>
                <v:rect id="Rectangle 16572" style="position:absolute;width:518;height:2079;left:779;top:30741;" filled="f" stroked="f">
                  <v:textbox inset="0,0,0,0">
                    <w:txbxContent>
                      <w:p>
                        <w:pPr>
                          <w:spacing w:before="0" w:after="160" w:line="259" w:lineRule="auto"/>
                          <w:ind w:left="0" w:right="0" w:firstLine="0"/>
                          <w:jc w:val="left"/>
                        </w:pPr>
                        <w:r>
                          <w:rPr>
                            <w:color w:val="ce181e"/>
                          </w:rPr>
                          <w:t xml:space="preserve"> </w:t>
                        </w:r>
                      </w:p>
                    </w:txbxContent>
                  </v:textbox>
                </v:rect>
                <v:rect id="Rectangle 16573" style="position:absolute;width:518;height:2079;left:779;top:33103;" filled="f" stroked="f">
                  <v:textbox inset="0,0,0,0">
                    <w:txbxContent>
                      <w:p>
                        <w:pPr>
                          <w:spacing w:before="0" w:after="160" w:line="259" w:lineRule="auto"/>
                          <w:ind w:left="0" w:right="0" w:firstLine="0"/>
                          <w:jc w:val="left"/>
                        </w:pPr>
                        <w:r>
                          <w:rPr>
                            <w:color w:val="ce181e"/>
                          </w:rPr>
                          <w:t xml:space="preserve"> </w:t>
                        </w:r>
                      </w:p>
                    </w:txbxContent>
                  </v:textbox>
                </v:rect>
                <v:rect id="Rectangle 16574" style="position:absolute;width:518;height:2079;left:779;top:35465;" filled="f" stroked="f">
                  <v:textbox inset="0,0,0,0">
                    <w:txbxContent>
                      <w:p>
                        <w:pPr>
                          <w:spacing w:before="0" w:after="160" w:line="259" w:lineRule="auto"/>
                          <w:ind w:left="0" w:right="0" w:firstLine="0"/>
                          <w:jc w:val="left"/>
                        </w:pPr>
                        <w:r>
                          <w:rPr>
                            <w:color w:val="ce181e"/>
                          </w:rPr>
                          <w:t xml:space="preserve"> </w:t>
                        </w:r>
                      </w:p>
                    </w:txbxContent>
                  </v:textbox>
                </v:rect>
                <v:rect id="Rectangle 16575" style="position:absolute;width:518;height:2079;left:779;top:37828;" filled="f" stroked="f">
                  <v:textbox inset="0,0,0,0">
                    <w:txbxContent>
                      <w:p>
                        <w:pPr>
                          <w:spacing w:before="0" w:after="160" w:line="259" w:lineRule="auto"/>
                          <w:ind w:left="0" w:right="0" w:firstLine="0"/>
                          <w:jc w:val="left"/>
                        </w:pPr>
                        <w:r>
                          <w:rPr>
                            <w:color w:val="ce181e"/>
                          </w:rPr>
                          <w:t xml:space="preserve"> </w:t>
                        </w:r>
                      </w:p>
                    </w:txbxContent>
                  </v:textbox>
                </v:rect>
                <v:rect id="Rectangle 16576" style="position:absolute;width:518;height:2079;left:779;top:40192;" filled="f" stroked="f">
                  <v:textbox inset="0,0,0,0">
                    <w:txbxContent>
                      <w:p>
                        <w:pPr>
                          <w:spacing w:before="0" w:after="160" w:line="259" w:lineRule="auto"/>
                          <w:ind w:left="0" w:right="0" w:firstLine="0"/>
                          <w:jc w:val="left"/>
                        </w:pPr>
                        <w:r>
                          <w:rPr>
                            <w:color w:val="ce181e"/>
                          </w:rPr>
                          <w:t xml:space="preserve"> </w:t>
                        </w:r>
                      </w:p>
                    </w:txbxContent>
                  </v:textbox>
                </v:rect>
                <v:rect id="Rectangle 16577" style="position:absolute;width:518;height:2079;left:779;top:42555;" filled="f" stroked="f">
                  <v:textbox inset="0,0,0,0">
                    <w:txbxContent>
                      <w:p>
                        <w:pPr>
                          <w:spacing w:before="0" w:after="160" w:line="259" w:lineRule="auto"/>
                          <w:ind w:left="0" w:right="0" w:firstLine="0"/>
                          <w:jc w:val="left"/>
                        </w:pPr>
                        <w:r>
                          <w:rPr>
                            <w:color w:val="ce181e"/>
                          </w:rPr>
                          <w:t xml:space="preserve"> </w:t>
                        </w:r>
                      </w:p>
                    </w:txbxContent>
                  </v:textbox>
                </v:rect>
                <v:rect id="Rectangle 16578" style="position:absolute;width:518;height:2079;left:779;top:44917;" filled="f" stroked="f">
                  <v:textbox inset="0,0,0,0">
                    <w:txbxContent>
                      <w:p>
                        <w:pPr>
                          <w:spacing w:before="0" w:after="160" w:line="259" w:lineRule="auto"/>
                          <w:ind w:left="0" w:right="0" w:firstLine="0"/>
                          <w:jc w:val="left"/>
                        </w:pPr>
                        <w:r>
                          <w:rPr>
                            <w:color w:val="ce181e"/>
                          </w:rPr>
                          <w:t xml:space="preserve"> </w:t>
                        </w:r>
                      </w:p>
                    </w:txbxContent>
                  </v:textbox>
                </v:rect>
                <v:rect id="Rectangle 16579" style="position:absolute;width:518;height:2079;left:779;top:47279;" filled="f" stroked="f">
                  <v:textbox inset="0,0,0,0">
                    <w:txbxContent>
                      <w:p>
                        <w:pPr>
                          <w:spacing w:before="0" w:after="160" w:line="259" w:lineRule="auto"/>
                          <w:ind w:left="0" w:right="0" w:firstLine="0"/>
                          <w:jc w:val="left"/>
                        </w:pPr>
                        <w:r>
                          <w:rPr>
                            <w:color w:val="ce181e"/>
                          </w:rPr>
                          <w:t xml:space="preserve"> </w:t>
                        </w:r>
                      </w:p>
                    </w:txbxContent>
                  </v:textbox>
                </v:rect>
                <v:rect id="Rectangle 16580" style="position:absolute;width:518;height:2079;left:779;top:49641;" filled="f" stroked="f">
                  <v:textbox inset="0,0,0,0">
                    <w:txbxContent>
                      <w:p>
                        <w:pPr>
                          <w:spacing w:before="0" w:after="160" w:line="259" w:lineRule="auto"/>
                          <w:ind w:left="0" w:right="0" w:firstLine="0"/>
                          <w:jc w:val="left"/>
                        </w:pPr>
                        <w:r>
                          <w:rPr>
                            <w:color w:val="ce181e"/>
                          </w:rPr>
                          <w:t xml:space="preserve"> </w:t>
                        </w:r>
                      </w:p>
                    </w:txbxContent>
                  </v:textbox>
                </v:rect>
                <v:rect id="Rectangle 16581" style="position:absolute;width:518;height:2079;left:779;top:52003;" filled="f" stroked="f">
                  <v:textbox inset="0,0,0,0">
                    <w:txbxContent>
                      <w:p>
                        <w:pPr>
                          <w:spacing w:before="0" w:after="160" w:line="259" w:lineRule="auto"/>
                          <w:ind w:left="0" w:right="0" w:firstLine="0"/>
                          <w:jc w:val="left"/>
                        </w:pPr>
                        <w:r>
                          <w:rPr>
                            <w:color w:val="ce181e"/>
                          </w:rPr>
                          <w:t xml:space="preserve"> </w:t>
                        </w:r>
                      </w:p>
                    </w:txbxContent>
                  </v:textbox>
                </v:rect>
                <v:rect id="Rectangle 16582" style="position:absolute;width:518;height:2079;left:779;top:54366;" filled="f" stroked="f">
                  <v:textbox inset="0,0,0,0">
                    <w:txbxContent>
                      <w:p>
                        <w:pPr>
                          <w:spacing w:before="0" w:after="160" w:line="259" w:lineRule="auto"/>
                          <w:ind w:left="0" w:right="0" w:firstLine="0"/>
                          <w:jc w:val="left"/>
                        </w:pPr>
                        <w:r>
                          <w:rPr>
                            <w:color w:val="ce181e"/>
                          </w:rPr>
                          <w:t xml:space="preserve"> </w:t>
                        </w:r>
                      </w:p>
                    </w:txbxContent>
                  </v:textbox>
                </v:rect>
                <v:rect id="Rectangle 16583" style="position:absolute;width:518;height:2079;left:779;top:56728;" filled="f" stroked="f">
                  <v:textbox inset="0,0,0,0">
                    <w:txbxContent>
                      <w:p>
                        <w:pPr>
                          <w:spacing w:before="0" w:after="160" w:line="259" w:lineRule="auto"/>
                          <w:ind w:left="0" w:right="0" w:firstLine="0"/>
                          <w:jc w:val="left"/>
                        </w:pPr>
                        <w:r>
                          <w:rPr>
                            <w:color w:val="ce181e"/>
                          </w:rPr>
                          <w:t xml:space="preserve"> </w:t>
                        </w:r>
                      </w:p>
                    </w:txbxContent>
                  </v:textbox>
                </v:rect>
                <v:rect id="Rectangle 16584" style="position:absolute;width:518;height:2079;left:779;top:59090;" filled="f" stroked="f">
                  <v:textbox inset="0,0,0,0">
                    <w:txbxContent>
                      <w:p>
                        <w:pPr>
                          <w:spacing w:before="0" w:after="160" w:line="259" w:lineRule="auto"/>
                          <w:ind w:left="0" w:right="0" w:firstLine="0"/>
                          <w:jc w:val="left"/>
                        </w:pPr>
                        <w:r>
                          <w:rPr>
                            <w:color w:val="ce181e"/>
                          </w:rPr>
                          <w:t xml:space="preserve"> </w:t>
                        </w:r>
                      </w:p>
                    </w:txbxContent>
                  </v:textbox>
                </v:rect>
                <v:rect id="Rectangle 16585" style="position:absolute;width:518;height:2079;left:779;top:61452;" filled="f" stroked="f">
                  <v:textbox inset="0,0,0,0">
                    <w:txbxContent>
                      <w:p>
                        <w:pPr>
                          <w:spacing w:before="0" w:after="160" w:line="259" w:lineRule="auto"/>
                          <w:ind w:left="0" w:right="0" w:firstLine="0"/>
                          <w:jc w:val="left"/>
                        </w:pPr>
                        <w:r>
                          <w:rPr>
                            <w:color w:val="ce181e"/>
                          </w:rPr>
                          <w:t xml:space="preserve"> </w:t>
                        </w:r>
                      </w:p>
                    </w:txbxContent>
                  </v:textbox>
                </v:rect>
                <v:rect id="Rectangle 16586" style="position:absolute;width:518;height:2079;left:779;top:63814;" filled="f" stroked="f">
                  <v:textbox inset="0,0,0,0">
                    <w:txbxContent>
                      <w:p>
                        <w:pPr>
                          <w:spacing w:before="0" w:after="160" w:line="259" w:lineRule="auto"/>
                          <w:ind w:left="0" w:right="0" w:firstLine="0"/>
                          <w:jc w:val="left"/>
                        </w:pPr>
                        <w:r>
                          <w:rPr>
                            <w:color w:val="ce181e"/>
                          </w:rPr>
                          <w:t xml:space="preserve"> </w:t>
                        </w:r>
                      </w:p>
                    </w:txbxContent>
                  </v:textbox>
                </v:rect>
                <v:rect id="Rectangle 16587" style="position:absolute;width:518;height:2079;left:779;top:66180;" filled="f" stroked="f">
                  <v:textbox inset="0,0,0,0">
                    <w:txbxContent>
                      <w:p>
                        <w:pPr>
                          <w:spacing w:before="0" w:after="160" w:line="259" w:lineRule="auto"/>
                          <w:ind w:left="0" w:right="0" w:firstLine="0"/>
                          <w:jc w:val="left"/>
                        </w:pPr>
                        <w:r>
                          <w:rPr>
                            <w:color w:val="ce181e"/>
                          </w:rPr>
                          <w:t xml:space="preserve"> </w:t>
                        </w:r>
                      </w:p>
                    </w:txbxContent>
                  </v:textbox>
                </v:rect>
                <v:rect id="Rectangle 16588" style="position:absolute;width:518;height:2079;left:779;top:68543;" filled="f" stroked="f">
                  <v:textbox inset="0,0,0,0">
                    <w:txbxContent>
                      <w:p>
                        <w:pPr>
                          <w:spacing w:before="0" w:after="160" w:line="259" w:lineRule="auto"/>
                          <w:ind w:left="0" w:right="0" w:firstLine="0"/>
                          <w:jc w:val="left"/>
                        </w:pPr>
                        <w:r>
                          <w:rPr>
                            <w:color w:val="ce181e"/>
                          </w:rPr>
                          <w:t xml:space="preserve"> </w:t>
                        </w:r>
                      </w:p>
                    </w:txbxContent>
                  </v:textbox>
                </v:rect>
                <v:rect id="Rectangle 16589" style="position:absolute;width:518;height:2079;left:779;top:70905;" filled="f" stroked="f">
                  <v:textbox inset="0,0,0,0">
                    <w:txbxContent>
                      <w:p>
                        <w:pPr>
                          <w:spacing w:before="0" w:after="160" w:line="259" w:lineRule="auto"/>
                          <w:ind w:left="0" w:right="0" w:firstLine="0"/>
                          <w:jc w:val="left"/>
                        </w:pPr>
                        <w:r>
                          <w:rPr>
                            <w:color w:val="ce181e"/>
                          </w:rPr>
                          <w:t xml:space="preserve"> </w:t>
                        </w:r>
                      </w:p>
                    </w:txbxContent>
                  </v:textbox>
                </v:rect>
                <v:rect id="Rectangle 16590" style="position:absolute;width:518;height:2079;left:779;top:73267;" filled="f" stroked="f">
                  <v:textbox inset="0,0,0,0">
                    <w:txbxContent>
                      <w:p>
                        <w:pPr>
                          <w:spacing w:before="0" w:after="160" w:line="259" w:lineRule="auto"/>
                          <w:ind w:left="0" w:right="0" w:firstLine="0"/>
                          <w:jc w:val="left"/>
                        </w:pPr>
                        <w:r>
                          <w:rPr>
                            <w:color w:val="ce181e"/>
                          </w:rPr>
                          <w:t xml:space="preserve"> </w:t>
                        </w:r>
                      </w:p>
                    </w:txbxContent>
                  </v:textbox>
                </v:rect>
                <v:rect id="Rectangle 16591" style="position:absolute;width:518;height:2079;left:779;top:75629;" filled="f" stroked="f">
                  <v:textbox inset="0,0,0,0">
                    <w:txbxContent>
                      <w:p>
                        <w:pPr>
                          <w:spacing w:before="0" w:after="160" w:line="259" w:lineRule="auto"/>
                          <w:ind w:left="0" w:right="0" w:firstLine="0"/>
                          <w:jc w:val="left"/>
                        </w:pPr>
                        <w:r>
                          <w:rPr>
                            <w:color w:val="ce181e"/>
                          </w:rPr>
                          <w:t xml:space="preserve"> </w:t>
                        </w:r>
                      </w:p>
                    </w:txbxContent>
                  </v:textbox>
                </v:rect>
                <v:shape id="Picture 16593" style="position:absolute;width:45613;height:37947;left:0;top:0;" filled="f">
                  <v:imagedata r:id="rId51"/>
                </v:shape>
                <v:shape id="Picture 16595" style="position:absolute;width:44683;height:39624;left:990;top:40233;" filled="f">
                  <v:imagedata r:id="rId52"/>
                </v:shape>
                <w10:wrap type="square"/>
              </v:group>
            </w:pict>
          </mc:Fallback>
        </mc:AlternateContent>
      </w:r>
      <w:r>
        <w:br w:type="page"/>
      </w:r>
    </w:p>
    <w:p w:rsidR="00774917" w:rsidRDefault="00D15DAA">
      <w:pPr>
        <w:spacing w:after="111"/>
        <w:ind w:left="444" w:right="956" w:firstLine="696"/>
      </w:pPr>
      <w:r>
        <w:rPr>
          <w:b/>
        </w:rPr>
        <w:t>TERCERO:</w:t>
      </w:r>
      <w:r>
        <w:t xml:space="preserve"> </w:t>
      </w:r>
      <w:r>
        <w:t xml:space="preserve">Tramitar la inscripción en el Registro de la propiedad de acuerdo con el Art. 206 de la Ley Hipotecaria. </w:t>
      </w:r>
    </w:p>
    <w:p w:rsidR="00774917" w:rsidRDefault="00D15DAA">
      <w:pPr>
        <w:spacing w:after="98" w:line="259" w:lineRule="auto"/>
        <w:ind w:left="1155" w:right="0" w:firstLine="0"/>
        <w:jc w:val="left"/>
      </w:pPr>
      <w:r>
        <w:t xml:space="preserve"> </w:t>
      </w:r>
    </w:p>
    <w:p w:rsidR="00774917" w:rsidRDefault="00D15DAA">
      <w:pPr>
        <w:spacing w:line="359" w:lineRule="auto"/>
        <w:ind w:left="444" w:right="956" w:firstLine="708"/>
      </w:pPr>
      <w:r>
        <w:rPr>
          <w:b/>
        </w:rPr>
        <w:t>CUARTO:</w:t>
      </w:r>
      <w:r>
        <w:t xml:space="preserve"> Declarar la innecesaridad de licencia de segregación de la Parcela 13 de la Manzana 26 del Plan Parcial de Rubén Marichal, ya que se entiend</w:t>
      </w:r>
      <w:r>
        <w:t xml:space="preserve">e segregada al estar perfectamente descrita e identificada en el proyecto de compensación del Plan Parcial. Dentro del referido proyecto de compensación se encuentra recogida de la siguiente manera: </w:t>
      </w:r>
    </w:p>
    <w:p w:rsidR="00774917" w:rsidRDefault="00D15DAA">
      <w:pPr>
        <w:spacing w:after="9" w:line="259" w:lineRule="auto"/>
        <w:ind w:left="1167" w:right="0" w:firstLine="0"/>
        <w:jc w:val="left"/>
      </w:pPr>
      <w:r>
        <w:t xml:space="preserve"> </w:t>
      </w:r>
    </w:p>
    <w:p w:rsidR="00774917" w:rsidRDefault="00D15DAA">
      <w:pPr>
        <w:numPr>
          <w:ilvl w:val="0"/>
          <w:numId w:val="20"/>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ACTUANTE.</w:t>
      </w:r>
      <w:r>
        <w:t xml:space="preserve"> </w:t>
      </w:r>
    </w:p>
    <w:p w:rsidR="00774917" w:rsidRDefault="00D15DAA">
      <w:pPr>
        <w:ind w:left="454" w:right="956"/>
      </w:pPr>
      <w:r>
        <w:t xml:space="preserve">A solicitud del Ayuntamiento de Candelaria, el 5% del aprovechamiento del Sector a ceder a la Corporación se materializará de la siguiente manera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spacing w:after="90"/>
        <w:ind w:left="454" w:right="956"/>
      </w:pPr>
      <w:r>
        <w:rPr>
          <w:u w:val="single" w:color="000000"/>
        </w:rPr>
        <w:t xml:space="preserve">PARCELA </w:t>
      </w:r>
      <w:r>
        <w:rPr>
          <w:u w:val="single" w:color="000000"/>
        </w:rPr>
        <w:t>13 DE LA MANZANA 26:</w:t>
      </w:r>
      <w:r>
        <w:t xml:space="preserve"> Con una superficie de CIENTO CINCUENTA Y NEVE METROS CUADRADOS (159m2) y una edificabilidad de CIENTO NOVENTA Y UN MEROS CUADRADOS DE TECHO (191m2t). Uso: residencial. </w:t>
      </w:r>
    </w:p>
    <w:p w:rsidR="00774917" w:rsidRDefault="00D15DAA">
      <w:pPr>
        <w:spacing w:after="98" w:line="259" w:lineRule="auto"/>
        <w:ind w:left="1155" w:right="0" w:firstLine="0"/>
        <w:jc w:val="left"/>
      </w:pPr>
      <w:r>
        <w:t xml:space="preserve"> </w:t>
      </w:r>
    </w:p>
    <w:p w:rsidR="00774917" w:rsidRDefault="00D15DAA">
      <w:pPr>
        <w:spacing w:after="163" w:line="359" w:lineRule="auto"/>
        <w:ind w:left="444" w:right="956" w:firstLine="708"/>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6553" name="Group 15655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708" name="Rectangle 1670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709" name="Rectangle 1670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553" style="width:12.7031pt;height:281.352pt;position:absolute;mso-position-horizontal-relative:page;mso-position-horizontal:absolute;margin-left:682.278pt;mso-position-vertical-relative:page;margin-top:530.568pt;" coordsize="1613,35731">
                <v:rect id="Rectangle 1670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70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96 de 100 </w:t>
                        </w:r>
                      </w:p>
                    </w:txbxContent>
                  </v:textbox>
                </v:rect>
                <w10:wrap type="square"/>
              </v:group>
            </w:pict>
          </mc:Fallback>
        </mc:AlternateContent>
      </w:r>
      <w:r>
        <w:rPr>
          <w:b/>
        </w:rPr>
        <w:t>QUINTO:</w:t>
      </w:r>
      <w:r>
        <w:t xml:space="preserve"> Facultar a la Alcaldesa-Presidenta para que realice cu</w:t>
      </w:r>
      <w:r>
        <w:t xml:space="preserve">antas actuaciones considere precisas en aplicación del presente acuerdo. </w:t>
      </w:r>
    </w:p>
    <w:p w:rsidR="00774917" w:rsidRDefault="00D15DAA">
      <w:pPr>
        <w:spacing w:after="125" w:line="392" w:lineRule="auto"/>
        <w:ind w:left="454" w:right="956"/>
      </w:pPr>
      <w:r>
        <w:t xml:space="preserve">Por lo que se eleva esta propuesta a la Junta de Gobierno Local de esta Corporación, que resolverá como mejor proceda.” </w:t>
      </w:r>
    </w:p>
    <w:p w:rsidR="00774917" w:rsidRDefault="00D15DAA">
      <w:pPr>
        <w:spacing w:after="0" w:line="259" w:lineRule="auto"/>
        <w:ind w:left="459" w:right="0" w:firstLine="0"/>
        <w:jc w:val="left"/>
      </w:pPr>
      <w:r>
        <w:t xml:space="preserve"> </w:t>
      </w:r>
    </w:p>
    <w:p w:rsidR="00774917" w:rsidRDefault="00D15DAA">
      <w:pPr>
        <w:spacing w:after="95" w:line="259" w:lineRule="auto"/>
        <w:ind w:left="0" w:right="449" w:firstLine="0"/>
        <w:jc w:val="center"/>
      </w:pPr>
      <w:r>
        <w:t xml:space="preserve"> </w:t>
      </w:r>
    </w:p>
    <w:p w:rsidR="00774917" w:rsidRDefault="00D15DAA">
      <w:pPr>
        <w:spacing w:line="249" w:lineRule="auto"/>
        <w:ind w:left="454" w:right="953"/>
      </w:pPr>
      <w:r>
        <w:rPr>
          <w:b/>
        </w:rPr>
        <w:t>La Junta de Gobierno Local, previo debate y por unanimida</w:t>
      </w:r>
      <w:r>
        <w:rPr>
          <w:b/>
        </w:rPr>
        <w:t xml:space="preserve">d de los miembros presentes, acuerda: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line="359" w:lineRule="auto"/>
        <w:ind w:left="454" w:right="956"/>
      </w:pPr>
      <w:r>
        <w:rPr>
          <w:b/>
        </w:rPr>
        <w:t>PRIMERO:</w:t>
      </w:r>
      <w:r>
        <w:t xml:space="preserve"> Actualizar el Inventario de Bienes de la corporación, a los efectos de formalizar la permuta y la ejecución de la misma dando cumplimiento a lo establecido en el Acuerdo de la Comisión de Gobierno celeb</w:t>
      </w:r>
      <w:r>
        <w:t>rada con fecha 21 de julio de 1998, en relación con la formalización de la escritura pública de permuta a nombre de Doña Magdalena Cabrera Almenara y D. Pablo Pérez Rodríguez, incorporando las rectificaciones oportunas según la ficha que se adjunta corresp</w:t>
      </w:r>
      <w:r>
        <w:t xml:space="preserve">ondiente a la Parcela 13 de la Manzana 26 del Plan Parcial de Rubén Marichal, siendo la descripción de la  </w:t>
      </w:r>
    </w:p>
    <w:p w:rsidR="00774917" w:rsidRDefault="00D15DAA">
      <w:pPr>
        <w:spacing w:after="236"/>
        <w:ind w:left="454" w:right="956"/>
      </w:pPr>
      <w:r>
        <w:t xml:space="preserve">misma la siguiente: </w:t>
      </w:r>
    </w:p>
    <w:p w:rsidR="00774917" w:rsidRDefault="00D15DAA">
      <w:pPr>
        <w:spacing w:line="358" w:lineRule="auto"/>
        <w:ind w:left="454" w:right="956"/>
      </w:pPr>
      <w:r>
        <w:t xml:space="preserve">Solar de planta rectangular sin edificar. Tiene fachada a la calle Alcalde Pedáneo Álvaro Peña Ramos. Rubén Marichal. Barranco </w:t>
      </w:r>
      <w:r>
        <w:t xml:space="preserve">Hondo. </w:t>
      </w:r>
    </w:p>
    <w:p w:rsidR="00774917" w:rsidRDefault="00D15DAA">
      <w:pPr>
        <w:spacing w:after="74" w:line="259" w:lineRule="auto"/>
        <w:ind w:left="459" w:right="0" w:firstLine="0"/>
        <w:jc w:val="left"/>
      </w:pPr>
      <w:r>
        <w:t xml:space="preserve"> </w:t>
      </w:r>
    </w:p>
    <w:p w:rsidR="00774917" w:rsidRDefault="00D15DAA">
      <w:pPr>
        <w:spacing w:after="111"/>
        <w:ind w:left="454" w:right="956"/>
      </w:pPr>
      <w:r>
        <w:rPr>
          <w:b/>
        </w:rPr>
        <w:t>SEGUNDO:</w:t>
      </w:r>
      <w:r>
        <w:t xml:space="preserve"> Aprobar la ficha de inventario 1-10252 que se transcribe: </w:t>
      </w:r>
    </w:p>
    <w:p w:rsidR="00774917" w:rsidRDefault="00D15DAA">
      <w:pPr>
        <w:spacing w:after="3572" w:line="259" w:lineRule="auto"/>
        <w:ind w:left="459" w:right="0" w:firstLine="0"/>
        <w:jc w:val="left"/>
      </w:pPr>
      <w:r>
        <w:t xml:space="preserve"> </w:t>
      </w:r>
    </w:p>
    <w:p w:rsidR="00774917" w:rsidRDefault="00D15DAA">
      <w:pPr>
        <w:spacing w:after="2075" w:line="259" w:lineRule="auto"/>
        <w:ind w:left="-2094" w:right="2775" w:firstLine="0"/>
        <w:jc w:val="left"/>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5362" name="Group 155362"/>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778" name="Rectangle 16778"/>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779" name="Rectangle 16779"/>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5362" style="width:12.7031pt;height:281.352pt;position:absolute;mso-position-horizontal-relative:page;mso-position-horizontal:absolute;margin-left:682.278pt;mso-position-vertical-relative:page;margin-top:530.568pt;" coordsize="1613,35731">
                <v:rect id="Rectangle 16778"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779"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97 de 100 </w:t>
                        </w:r>
                      </w:p>
                    </w:txbxContent>
                  </v:textbox>
                </v:rect>
                <w10:wrap type="topAndBottom"/>
              </v:group>
            </w:pict>
          </mc:Fallback>
        </mc:AlternateContent>
      </w:r>
      <w:r>
        <w:rPr>
          <w:noProof/>
        </w:rPr>
        <w:drawing>
          <wp:anchor distT="0" distB="0" distL="114300" distR="114300" simplePos="0" relativeHeight="251783168" behindDoc="0" locked="0" layoutInCell="1" allowOverlap="0">
            <wp:simplePos x="0" y="0"/>
            <wp:positionH relativeFrom="column">
              <wp:posOffset>655320</wp:posOffset>
            </wp:positionH>
            <wp:positionV relativeFrom="paragraph">
              <wp:posOffset>-2427970</wp:posOffset>
            </wp:positionV>
            <wp:extent cx="4561333" cy="4008120"/>
            <wp:effectExtent l="0" t="0" r="0" b="0"/>
            <wp:wrapSquare wrapText="bothSides"/>
            <wp:docPr id="16775" name="Picture 16775"/>
            <wp:cNvGraphicFramePr/>
            <a:graphic xmlns:a="http://schemas.openxmlformats.org/drawingml/2006/main">
              <a:graphicData uri="http://schemas.openxmlformats.org/drawingml/2006/picture">
                <pic:pic xmlns:pic="http://schemas.openxmlformats.org/drawingml/2006/picture">
                  <pic:nvPicPr>
                    <pic:cNvPr id="16775" name="Picture 16775"/>
                    <pic:cNvPicPr/>
                  </pic:nvPicPr>
                  <pic:blipFill>
                    <a:blip r:embed="rId49"/>
                    <a:stretch>
                      <a:fillRect/>
                    </a:stretch>
                  </pic:blipFill>
                  <pic:spPr>
                    <a:xfrm>
                      <a:off x="0" y="0"/>
                      <a:ext cx="4561333" cy="4008120"/>
                    </a:xfrm>
                    <a:prstGeom prst="rect">
                      <a:avLst/>
                    </a:prstGeom>
                  </pic:spPr>
                </pic:pic>
              </a:graphicData>
            </a:graphic>
          </wp:anchor>
        </w:drawing>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98" w:line="259" w:lineRule="auto"/>
        <w:ind w:left="1155" w:right="0" w:firstLine="0"/>
        <w:jc w:val="left"/>
      </w:pPr>
      <w:r>
        <w:rPr>
          <w:color w:val="CE181E"/>
        </w:rPr>
        <w:t xml:space="preserve"> </w:t>
      </w:r>
    </w:p>
    <w:p w:rsidR="00774917" w:rsidRDefault="00D15DAA">
      <w:pPr>
        <w:spacing w:after="0" w:line="259" w:lineRule="auto"/>
        <w:ind w:left="1155" w:right="0" w:firstLine="0"/>
        <w:jc w:val="left"/>
      </w:pPr>
      <w:r>
        <w:rPr>
          <w:color w:val="CE181E"/>
        </w:rPr>
        <w:t xml:space="preserve"> </w:t>
      </w:r>
    </w:p>
    <w:p w:rsidR="00774917" w:rsidRDefault="00D15DAA">
      <w:pPr>
        <w:spacing w:after="5432" w:line="259" w:lineRule="auto"/>
        <w:ind w:left="1155" w:right="0" w:firstLine="0"/>
        <w:jc w:val="left"/>
      </w:pPr>
      <w:r>
        <w:rPr>
          <w:color w:val="CE181E"/>
        </w:rPr>
        <w:t xml:space="preserve"> </w:t>
      </w:r>
    </w:p>
    <w:p w:rsidR="00774917" w:rsidRDefault="00D15DAA">
      <w:pPr>
        <w:spacing w:after="1334" w:line="259" w:lineRule="auto"/>
        <w:ind w:left="-2094" w:right="2763" w:firstLine="0"/>
        <w:jc w:val="left"/>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6843" name="Group 15684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865" name="Rectangle 16865"/>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866" name="Rectangle 16866"/>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843" style="width:12.7031pt;height:281.352pt;position:absolute;mso-position-horizontal-relative:page;mso-position-horizontal:absolute;margin-left:682.278pt;mso-position-vertical-relative:page;margin-top:530.568pt;" coordsize="1613,35731">
                <v:rect id="Rectangle 16865"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866"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98 de 100 </w:t>
                        </w:r>
                      </w:p>
                    </w:txbxContent>
                  </v:textbox>
                </v:rect>
                <w10:wrap type="square"/>
              </v:group>
            </w:pict>
          </mc:Fallback>
        </mc:AlternateContent>
      </w:r>
      <w:r>
        <w:rPr>
          <w:noProof/>
        </w:rPr>
        <w:drawing>
          <wp:anchor distT="0" distB="0" distL="114300" distR="114300" simplePos="0" relativeHeight="251785216" behindDoc="0" locked="0" layoutInCell="1" allowOverlap="0">
            <wp:simplePos x="0" y="0"/>
            <wp:positionH relativeFrom="column">
              <wp:posOffset>754380</wp:posOffset>
            </wp:positionH>
            <wp:positionV relativeFrom="paragraph">
              <wp:posOffset>-3688318</wp:posOffset>
            </wp:positionV>
            <wp:extent cx="4469892" cy="4892040"/>
            <wp:effectExtent l="0" t="0" r="0" b="0"/>
            <wp:wrapSquare wrapText="bothSides"/>
            <wp:docPr id="16862" name="Picture 16862"/>
            <wp:cNvGraphicFramePr/>
            <a:graphic xmlns:a="http://schemas.openxmlformats.org/drawingml/2006/main">
              <a:graphicData uri="http://schemas.openxmlformats.org/drawingml/2006/picture">
                <pic:pic xmlns:pic="http://schemas.openxmlformats.org/drawingml/2006/picture">
                  <pic:nvPicPr>
                    <pic:cNvPr id="16862" name="Picture 16862"/>
                    <pic:cNvPicPr/>
                  </pic:nvPicPr>
                  <pic:blipFill>
                    <a:blip r:embed="rId50"/>
                    <a:stretch>
                      <a:fillRect/>
                    </a:stretch>
                  </pic:blipFill>
                  <pic:spPr>
                    <a:xfrm>
                      <a:off x="0" y="0"/>
                      <a:ext cx="4469892" cy="4892040"/>
                    </a:xfrm>
                    <a:prstGeom prst="rect">
                      <a:avLst/>
                    </a:prstGeom>
                  </pic:spPr>
                </pic:pic>
              </a:graphicData>
            </a:graphic>
          </wp:anchor>
        </w:drawing>
      </w:r>
    </w:p>
    <w:p w:rsidR="00774917" w:rsidRDefault="00D15DAA">
      <w:pPr>
        <w:spacing w:after="98" w:line="259" w:lineRule="auto"/>
        <w:ind w:left="1155" w:right="0" w:firstLine="0"/>
        <w:jc w:val="left"/>
      </w:pPr>
      <w:r>
        <w:rPr>
          <w:color w:val="CE181E"/>
        </w:rPr>
        <w:t xml:space="preserve"> </w:t>
      </w:r>
    </w:p>
    <w:p w:rsidR="00774917" w:rsidRDefault="00D15DAA">
      <w:pPr>
        <w:spacing w:after="112"/>
        <w:ind w:left="444" w:right="956" w:firstLine="696"/>
      </w:pPr>
      <w:r>
        <w:rPr>
          <w:b/>
        </w:rPr>
        <w:t>TERCERO:</w:t>
      </w:r>
      <w:r>
        <w:t xml:space="preserve"> Tramitar la inscripción en el Registro de la propiedad de acuerdo con el Art. 206 de la Ley Hipotecaria. </w:t>
      </w:r>
    </w:p>
    <w:p w:rsidR="00774917" w:rsidRDefault="00D15DAA">
      <w:pPr>
        <w:spacing w:after="98" w:line="259" w:lineRule="auto"/>
        <w:ind w:left="1155" w:right="0" w:firstLine="0"/>
        <w:jc w:val="left"/>
      </w:pPr>
      <w:r>
        <w:t xml:space="preserve"> </w:t>
      </w:r>
    </w:p>
    <w:p w:rsidR="00774917" w:rsidRDefault="00D15DAA">
      <w:pPr>
        <w:spacing w:line="360" w:lineRule="auto"/>
        <w:ind w:left="444" w:right="956" w:firstLine="708"/>
      </w:pPr>
      <w:r>
        <w:rPr>
          <w:b/>
        </w:rPr>
        <w:t>CUARTO:</w:t>
      </w:r>
      <w:r>
        <w:t xml:space="preserve"> </w:t>
      </w:r>
      <w:r>
        <w:t>Declarar la innecesaridad de licencia de segregación de la Parcela 13 de la Manzana 26 del Plan Parcial de Rubén Marichal, ya que se entiende segregada al estar perfectamente descrita e identificada en el proyecto de compensación del Plan Parcial. Dentro d</w:t>
      </w:r>
      <w:r>
        <w:t xml:space="preserve">el referido proyecto de compensación se encuentra recogida de la siguiente manera: </w:t>
      </w:r>
    </w:p>
    <w:p w:rsidR="00774917" w:rsidRDefault="00D15DAA">
      <w:pPr>
        <w:spacing w:after="9" w:line="259" w:lineRule="auto"/>
        <w:ind w:left="1167" w:right="0" w:firstLine="0"/>
        <w:jc w:val="left"/>
      </w:pPr>
      <w:r>
        <w:t xml:space="preserve"> </w:t>
      </w:r>
    </w:p>
    <w:p w:rsidR="00774917" w:rsidRDefault="00D15DAA">
      <w:pPr>
        <w:numPr>
          <w:ilvl w:val="0"/>
          <w:numId w:val="21"/>
        </w:numPr>
        <w:pBdr>
          <w:top w:val="single" w:sz="4" w:space="0" w:color="000000"/>
          <w:left w:val="single" w:sz="4" w:space="0" w:color="000000"/>
          <w:bottom w:val="single" w:sz="4" w:space="0" w:color="000000"/>
          <w:right w:val="single" w:sz="4" w:space="0" w:color="000000"/>
        </w:pBdr>
        <w:spacing w:after="8" w:line="259" w:lineRule="auto"/>
        <w:ind w:right="0" w:hanging="333"/>
        <w:jc w:val="left"/>
      </w:pPr>
      <w:r>
        <w:t xml:space="preserve">CESIÓN DEL APROVECHAMIENTO CORRESPONDIENTE A LA ADMINISTRACIÓN. </w:t>
      </w:r>
    </w:p>
    <w:p w:rsidR="00774917" w:rsidRDefault="00D15DAA">
      <w:pPr>
        <w:spacing w:after="0" w:line="259" w:lineRule="auto"/>
        <w:ind w:left="459" w:right="0" w:firstLine="0"/>
        <w:jc w:val="left"/>
      </w:pPr>
      <w:r>
        <w:t xml:space="preserve"> </w:t>
      </w:r>
    </w:p>
    <w:p w:rsidR="00774917" w:rsidRDefault="00D15DAA">
      <w:pPr>
        <w:spacing w:after="3" w:line="249" w:lineRule="auto"/>
        <w:ind w:left="454" w:right="120"/>
        <w:jc w:val="left"/>
      </w:pPr>
      <w:r>
        <w:rPr>
          <w:u w:val="single" w:color="000000"/>
        </w:rPr>
        <w:t>VII.2. LOCALIZACIÓN DE LOS TERRENOS CORRESPONDIENTES AL 5% DEL APROVECHAMIENTO DE LA ADMINISTRACIÓN ACT</w:t>
      </w:r>
      <w:r>
        <w:rPr>
          <w:u w:val="single" w:color="000000"/>
        </w:rPr>
        <w:t>UANTE.</w:t>
      </w:r>
      <w:r>
        <w:t xml:space="preserve"> </w:t>
      </w:r>
    </w:p>
    <w:p w:rsidR="00774917" w:rsidRDefault="00D15DAA">
      <w:pPr>
        <w:ind w:left="454" w:right="956"/>
      </w:pPr>
      <w:r>
        <w:t xml:space="preserve">A solicitud del Ayuntamiento de Candelaria, el 5% del aprovechamiento del Sector a ceder a la Corporación se materializará de la siguiente manera mediante la cesión de las siguientes parcelas lucrativas resultantes del Proyecto de Compensación: </w:t>
      </w:r>
    </w:p>
    <w:p w:rsidR="00774917" w:rsidRDefault="00D15DAA">
      <w:pPr>
        <w:spacing w:after="0" w:line="259" w:lineRule="auto"/>
        <w:ind w:left="459" w:right="0" w:firstLine="0"/>
        <w:jc w:val="left"/>
      </w:pPr>
      <w:r>
        <w:t xml:space="preserve"> </w:t>
      </w:r>
    </w:p>
    <w:p w:rsidR="00774917" w:rsidRDefault="00D15DAA">
      <w:pPr>
        <w:spacing w:after="90"/>
        <w:ind w:left="454" w:right="956"/>
      </w:pPr>
      <w:r>
        <w:rPr>
          <w:u w:val="single" w:color="000000"/>
        </w:rPr>
        <w:t>PARCELA 13 DE LA MANZANA 26:</w:t>
      </w:r>
      <w:r>
        <w:t xml:space="preserve"> Con una superficie de CIENTO CINCUENTA Y NEVE METROS CUADRADOS (159m2) y una edificabilidad de CIENTO NOVENTA Y UN MEROS CUADRADOS DE TECHO (191m2t). Uso: residencial. </w:t>
      </w:r>
    </w:p>
    <w:p w:rsidR="00774917" w:rsidRDefault="00D15DAA">
      <w:pPr>
        <w:spacing w:after="98" w:line="259" w:lineRule="auto"/>
        <w:ind w:left="1155" w:right="0" w:firstLine="0"/>
        <w:jc w:val="left"/>
      </w:pPr>
      <w:r>
        <w:t xml:space="preserve"> </w:t>
      </w:r>
    </w:p>
    <w:p w:rsidR="00774917" w:rsidRDefault="00D15DAA">
      <w:pPr>
        <w:spacing w:after="160" w:line="359" w:lineRule="auto"/>
        <w:ind w:left="444" w:right="956" w:firstLine="708"/>
      </w:pPr>
      <w:r>
        <w:rPr>
          <w:b/>
        </w:rPr>
        <w:t>QUINTO:</w:t>
      </w:r>
      <w:r>
        <w:t xml:space="preserve"> Facultar a la Alcaldesa-Presidenta para que real</w:t>
      </w:r>
      <w:r>
        <w:t xml:space="preserve">ice cuantas actuaciones considere precisas en aplicación del presente acuerdo.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112" w:line="249" w:lineRule="auto"/>
        <w:ind w:left="454" w:right="953"/>
      </w:pPr>
      <w:r>
        <w:rPr>
          <w:b/>
        </w:rPr>
        <w:t xml:space="preserve">4.-Urgencias </w:t>
      </w:r>
    </w:p>
    <w:p w:rsidR="00774917" w:rsidRDefault="00D15DAA">
      <w:pPr>
        <w:spacing w:after="95" w:line="259" w:lineRule="auto"/>
        <w:ind w:left="317" w:right="0" w:firstLine="0"/>
        <w:jc w:val="left"/>
      </w:pPr>
      <w:r>
        <w:t xml:space="preserve"> </w:t>
      </w:r>
    </w:p>
    <w:p w:rsidR="00774917" w:rsidRDefault="00D15DAA">
      <w:pPr>
        <w:spacing w:after="110" w:line="249" w:lineRule="auto"/>
        <w:ind w:left="454" w:right="953"/>
      </w:pPr>
      <w:r>
        <w:rPr>
          <w:b/>
        </w:rPr>
        <w:t xml:space="preserve">No hubo.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spacing w:after="0" w:line="259" w:lineRule="auto"/>
        <w:ind w:left="459" w:right="0" w:firstLine="0"/>
        <w:jc w:val="left"/>
      </w:pPr>
      <w:r>
        <w:rPr>
          <w:b/>
        </w:rPr>
        <w:t xml:space="preserve"> </w:t>
      </w:r>
    </w:p>
    <w:p w:rsidR="00774917" w:rsidRDefault="00D15DAA">
      <w:pPr>
        <w:numPr>
          <w:ilvl w:val="0"/>
          <w:numId w:val="22"/>
        </w:numPr>
        <w:spacing w:after="455" w:line="249" w:lineRule="auto"/>
        <w:ind w:right="953" w:hanging="360"/>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6738214</wp:posOffset>
                </wp:positionV>
                <wp:extent cx="161330" cy="3573170"/>
                <wp:effectExtent l="0" t="0" r="0" b="0"/>
                <wp:wrapSquare wrapText="bothSides"/>
                <wp:docPr id="156953" name="Group 15695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6980" name="Rectangle 16980"/>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6981" name="Rectangle 16981"/>
                        <wps:cNvSpPr/>
                        <wps:spPr>
                          <a:xfrm rot="-5399999">
                            <a:off x="-2070397" y="1313348"/>
                            <a:ext cx="440642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99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953" style="width:12.7031pt;height:281.352pt;position:absolute;mso-position-horizontal-relative:page;mso-position-horizontal:absolute;margin-left:682.278pt;mso-position-vertical-relative:page;margin-top:530.568pt;" coordsize="1613,35731">
                <v:rect id="Rectangle 16980"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6981" style="position:absolute;width:44064;height:1132;left:-20703;top:131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99 de 100 </w:t>
                        </w:r>
                      </w:p>
                    </w:txbxContent>
                  </v:textbox>
                </v:rect>
                <w10:wrap type="square"/>
              </v:group>
            </w:pict>
          </mc:Fallback>
        </mc:AlternateContent>
      </w:r>
      <w:r>
        <w:rPr>
          <w:b/>
        </w:rPr>
        <w:t>ACTIVIDAD DE CONTROL</w:t>
      </w:r>
      <w:r>
        <w:t xml:space="preserve"> </w:t>
      </w:r>
    </w:p>
    <w:p w:rsidR="00774917" w:rsidRDefault="00D15DAA">
      <w:pPr>
        <w:spacing w:after="110" w:line="249" w:lineRule="auto"/>
        <w:ind w:left="327" w:right="953"/>
      </w:pPr>
      <w:r>
        <w:rPr>
          <w:b/>
        </w:rPr>
        <w:t xml:space="preserve"> 5.----- </w:t>
      </w:r>
    </w:p>
    <w:p w:rsidR="00774917" w:rsidRDefault="00D15DAA">
      <w:pPr>
        <w:spacing w:after="98" w:line="259" w:lineRule="auto"/>
        <w:ind w:left="317" w:right="0" w:firstLine="0"/>
        <w:jc w:val="left"/>
      </w:pPr>
      <w:r>
        <w:t xml:space="preserve"> </w:t>
      </w:r>
    </w:p>
    <w:p w:rsidR="00774917" w:rsidRDefault="00D15DAA">
      <w:pPr>
        <w:numPr>
          <w:ilvl w:val="0"/>
          <w:numId w:val="22"/>
        </w:numPr>
        <w:spacing w:after="107" w:line="249" w:lineRule="auto"/>
        <w:ind w:right="953" w:hanging="360"/>
      </w:pPr>
      <w:r>
        <w:rPr>
          <w:b/>
        </w:rPr>
        <w:t xml:space="preserve">RUEGOS Y PREGUNTAS </w:t>
      </w:r>
    </w:p>
    <w:p w:rsidR="00774917" w:rsidRDefault="00D15DAA">
      <w:pPr>
        <w:spacing w:after="100" w:line="259" w:lineRule="auto"/>
        <w:ind w:left="459" w:right="0" w:firstLine="0"/>
        <w:jc w:val="left"/>
      </w:pPr>
      <w:r>
        <w:rPr>
          <w:b/>
        </w:rPr>
        <w:t xml:space="preserve"> </w:t>
      </w:r>
    </w:p>
    <w:p w:rsidR="00774917" w:rsidRDefault="00D15DAA">
      <w:pPr>
        <w:spacing w:after="110" w:line="249" w:lineRule="auto"/>
        <w:ind w:left="454" w:right="953"/>
      </w:pPr>
      <w:r>
        <w:rPr>
          <w:b/>
        </w:rPr>
        <w:t xml:space="preserve">6.-Ruegos y preguntas. </w:t>
      </w:r>
    </w:p>
    <w:p w:rsidR="00774917" w:rsidRDefault="00D15DAA">
      <w:pPr>
        <w:spacing w:after="98" w:line="259" w:lineRule="auto"/>
        <w:ind w:left="1179" w:right="0" w:firstLine="0"/>
        <w:jc w:val="left"/>
      </w:pPr>
      <w:r>
        <w:t xml:space="preserve"> </w:t>
      </w:r>
    </w:p>
    <w:p w:rsidR="00774917" w:rsidRDefault="00D15DAA">
      <w:pPr>
        <w:spacing w:after="111"/>
        <w:ind w:left="454" w:right="956"/>
      </w:pPr>
      <w:r>
        <w:t xml:space="preserve">No hubo. </w:t>
      </w:r>
    </w:p>
    <w:p w:rsidR="00774917" w:rsidRDefault="00D15DAA">
      <w:pPr>
        <w:spacing w:after="0" w:line="259" w:lineRule="auto"/>
        <w:ind w:left="459" w:right="0" w:firstLine="0"/>
        <w:jc w:val="left"/>
      </w:pPr>
      <w:r>
        <w:t xml:space="preserve"> </w:t>
      </w:r>
    </w:p>
    <w:p w:rsidR="00774917" w:rsidRDefault="00D15DAA">
      <w:pPr>
        <w:spacing w:after="111"/>
        <w:ind w:left="454" w:right="956"/>
      </w:pPr>
      <w:r>
        <w:t xml:space="preserve">Y no habiendo más asuntos de que tratar, la Presidencia levantó la sesión siendo las 9:30 horas del mismo día. De todo lo que, como Secretario General, doy fe. </w:t>
      </w:r>
    </w:p>
    <w:p w:rsidR="00774917" w:rsidRDefault="00D15DAA">
      <w:pPr>
        <w:spacing w:after="98" w:line="259" w:lineRule="auto"/>
        <w:ind w:left="459" w:right="0" w:firstLine="0"/>
        <w:jc w:val="left"/>
      </w:pPr>
      <w:r>
        <w:t xml:space="preserve"> </w:t>
      </w:r>
    </w:p>
    <w:p w:rsidR="00774917" w:rsidRDefault="00D15DAA">
      <w:pPr>
        <w:spacing w:line="249" w:lineRule="auto"/>
        <w:ind w:left="454" w:right="953"/>
      </w:pPr>
      <w:r>
        <w:t xml:space="preserve">                                     </w:t>
      </w:r>
      <w:r>
        <w:rPr>
          <w:b/>
        </w:rPr>
        <w:t>Vº. Bº.</w:t>
      </w:r>
      <w:r>
        <w:t xml:space="preserve"> </w:t>
      </w:r>
    </w:p>
    <w:p w:rsidR="00774917" w:rsidRDefault="00D15DAA">
      <w:pPr>
        <w:tabs>
          <w:tab w:val="center" w:pos="459"/>
          <w:tab w:val="center" w:pos="2811"/>
          <w:tab w:val="center" w:pos="4707"/>
          <w:tab w:val="center" w:pos="7262"/>
        </w:tabs>
        <w:spacing w:after="280" w:line="249" w:lineRule="auto"/>
        <w:ind w:left="0" w:right="0" w:firstLine="0"/>
        <w:jc w:val="left"/>
      </w:pPr>
      <w:r>
        <w:rPr>
          <w:rFonts w:ascii="Calibri" w:eastAsia="Calibri" w:hAnsi="Calibri" w:cs="Calibri"/>
        </w:rPr>
        <w:tab/>
      </w:r>
      <w:r>
        <w:rPr>
          <w:b/>
        </w:rPr>
        <w:t xml:space="preserve"> </w:t>
      </w:r>
      <w:r>
        <w:rPr>
          <w:b/>
        </w:rPr>
        <w:tab/>
        <w:t xml:space="preserve"> LA ALCALDESA-PRESIDENTA, </w:t>
      </w:r>
      <w:r>
        <w:rPr>
          <w:b/>
        </w:rPr>
        <w:tab/>
        <w:t xml:space="preserve"> </w:t>
      </w:r>
      <w:r>
        <w:rPr>
          <w:b/>
        </w:rPr>
        <w:tab/>
        <w:t xml:space="preserve">             EL</w:t>
      </w:r>
      <w:r>
        <w:rPr>
          <w:b/>
        </w:rPr>
        <w:t xml:space="preserve"> SECRETARIO GENERAL </w:t>
      </w:r>
      <w:r>
        <w:t xml:space="preserve"> </w:t>
      </w:r>
    </w:p>
    <w:p w:rsidR="00774917" w:rsidRDefault="00D15DAA">
      <w:pPr>
        <w:spacing w:after="272"/>
        <w:ind w:left="454" w:right="956"/>
      </w:pPr>
      <w:r>
        <w:t xml:space="preserve">             María Concepción Brito Núñez                          Octavio Manuel Fernández Hernández. </w:t>
      </w:r>
    </w:p>
    <w:p w:rsidR="00774917" w:rsidRDefault="00D15DAA">
      <w:pPr>
        <w:spacing w:after="98" w:line="259" w:lineRule="auto"/>
        <w:ind w:left="0" w:right="449" w:firstLine="0"/>
        <w:jc w:val="center"/>
      </w:pPr>
      <w:r>
        <w:rPr>
          <w:b/>
        </w:rPr>
        <w:t xml:space="preserve"> </w:t>
      </w:r>
    </w:p>
    <w:p w:rsidR="00774917" w:rsidRDefault="00D15DAA">
      <w:pPr>
        <w:pStyle w:val="Ttulo1"/>
        <w:ind w:left="206" w:right="705"/>
      </w:pPr>
      <w:r>
        <w:t>DOCUMENTO FIRMADO ELECTRÓNICAMENTE</w:t>
      </w:r>
      <w:r>
        <w:rPr>
          <w:b w:val="0"/>
        </w:rPr>
        <w:t xml:space="preserve"> </w:t>
      </w:r>
    </w:p>
    <w:p w:rsidR="00774917" w:rsidRDefault="00D15DAA">
      <w:pPr>
        <w:spacing w:after="100" w:line="259" w:lineRule="auto"/>
        <w:ind w:left="0" w:right="5689" w:firstLine="0"/>
        <w:jc w:val="right"/>
      </w:pPr>
      <w:r>
        <w:t xml:space="preserve"> </w:t>
      </w:r>
    </w:p>
    <w:p w:rsidR="00774917" w:rsidRDefault="00D15DAA">
      <w:pPr>
        <w:spacing w:after="98" w:line="259" w:lineRule="auto"/>
        <w:ind w:left="0" w:right="5689" w:firstLine="0"/>
        <w:jc w:val="right"/>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6738214</wp:posOffset>
                </wp:positionV>
                <wp:extent cx="161330" cy="3573170"/>
                <wp:effectExtent l="0" t="0" r="0" b="0"/>
                <wp:wrapTopAndBottom/>
                <wp:docPr id="156773" name="Group 156773"/>
                <wp:cNvGraphicFramePr/>
                <a:graphic xmlns:a="http://schemas.openxmlformats.org/drawingml/2006/main">
                  <a:graphicData uri="http://schemas.microsoft.com/office/word/2010/wordprocessingGroup">
                    <wpg:wgp>
                      <wpg:cNvGrpSpPr/>
                      <wpg:grpSpPr>
                        <a:xfrm>
                          <a:off x="0" y="0"/>
                          <a:ext cx="161330" cy="3573170"/>
                          <a:chOff x="0" y="0"/>
                          <a:chExt cx="161330" cy="3573170"/>
                        </a:xfrm>
                      </wpg:grpSpPr>
                      <wps:wsp>
                        <wps:cNvPr id="17007" name="Rectangle 17007"/>
                        <wps:cNvSpPr/>
                        <wps:spPr>
                          <a:xfrm rot="-5399999">
                            <a:off x="-2319545" y="1140400"/>
                            <a:ext cx="4752316" cy="113224"/>
                          </a:xfrm>
                          <a:prstGeom prst="rect">
                            <a:avLst/>
                          </a:prstGeom>
                          <a:ln>
                            <a:noFill/>
                          </a:ln>
                        </wps:spPr>
                        <wps:txbx>
                          <w:txbxContent>
                            <w:p w:rsidR="00774917" w:rsidRDefault="00D15DAA">
                              <w:pPr>
                                <w:spacing w:after="160" w:line="259" w:lineRule="auto"/>
                                <w:ind w:left="0" w:right="0" w:firstLine="0"/>
                                <w:jc w:val="left"/>
                              </w:pPr>
                              <w:r>
                                <w:rPr>
                                  <w:sz w:val="12"/>
                                </w:rPr>
                                <w:t xml:space="preserve">Cód. Validación: 4MAAK3MNFX9X9EDHMHJ9SGECZ | Verificación: https://candelaria.sedelectronica.es/ </w:t>
                              </w:r>
                            </w:p>
                          </w:txbxContent>
                        </wps:txbx>
                        <wps:bodyPr horzOverflow="overflow" vert="horz" lIns="0" tIns="0" rIns="0" bIns="0" rtlCol="0">
                          <a:noAutofit/>
                        </wps:bodyPr>
                      </wps:wsp>
                      <wps:wsp>
                        <wps:cNvPr id="17008" name="Rectangle 17008"/>
                        <wps:cNvSpPr/>
                        <wps:spPr>
                          <a:xfrm rot="-5399999">
                            <a:off x="-2098575" y="1285172"/>
                            <a:ext cx="4462772" cy="113224"/>
                          </a:xfrm>
                          <a:prstGeom prst="rect">
                            <a:avLst/>
                          </a:prstGeom>
                          <a:ln>
                            <a:noFill/>
                          </a:ln>
                        </wps:spPr>
                        <wps:txbx>
                          <w:txbxContent>
                            <w:p w:rsidR="00774917" w:rsidRDefault="00D15DAA">
                              <w:pPr>
                                <w:spacing w:after="160" w:line="259" w:lineRule="auto"/>
                                <w:ind w:left="0" w:right="0" w:firstLine="0"/>
                                <w:jc w:val="left"/>
                              </w:pPr>
                              <w:r>
                                <w:rPr>
                                  <w:sz w:val="12"/>
                                </w:rPr>
                                <w:t xml:space="preserve">Documento firmado electrónicamente desde la plataforma esPublico Gestiona | Página 100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6773" style="width:12.7031pt;height:281.352pt;position:absolute;mso-position-horizontal-relative:page;mso-position-horizontal:absolute;margin-left:682.278pt;mso-position-vertical-relative:page;margin-top:530.568pt;" coordsize="1613,35731">
                <v:rect id="Rectangle 17007" style="position:absolute;width:47523;height:1132;left:-23195;top:1140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4MAAK3MNFX9X9EDHMHJ9SGECZ | Verificación: https://candelaria.sedelectronica.es/ </w:t>
                        </w:r>
                      </w:p>
                    </w:txbxContent>
                  </v:textbox>
                </v:rect>
                <v:rect id="Rectangle 17008" style="position:absolute;width:44627;height:1132;left:-20985;top:128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100 de 100 </w:t>
                        </w:r>
                      </w:p>
                    </w:txbxContent>
                  </v:textbox>
                </v:rect>
                <w10:wrap type="topAndBottom"/>
              </v:group>
            </w:pict>
          </mc:Fallback>
        </mc:AlternateContent>
      </w:r>
      <w:r>
        <w:t xml:space="preserve"> </w:t>
      </w:r>
    </w:p>
    <w:p w:rsidR="00774917" w:rsidRDefault="00D15DAA">
      <w:pPr>
        <w:spacing w:after="0" w:line="259" w:lineRule="auto"/>
        <w:ind w:left="459" w:right="0" w:firstLine="0"/>
        <w:jc w:val="left"/>
      </w:pPr>
      <w:r>
        <w:t xml:space="preserve"> </w:t>
      </w:r>
    </w:p>
    <w:sectPr w:rsidR="00774917">
      <w:headerReference w:type="even" r:id="rId53"/>
      <w:headerReference w:type="default" r:id="rId54"/>
      <w:footerReference w:type="even" r:id="rId55"/>
      <w:footerReference w:type="default" r:id="rId56"/>
      <w:headerReference w:type="first" r:id="rId57"/>
      <w:footerReference w:type="first" r:id="rId58"/>
      <w:pgSz w:w="14174" w:h="16838"/>
      <w:pgMar w:top="2491" w:right="1090" w:bottom="573" w:left="209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15DAA">
      <w:pPr>
        <w:spacing w:after="0" w:line="240" w:lineRule="auto"/>
      </w:pPr>
      <w:r>
        <w:separator/>
      </w:r>
    </w:p>
  </w:endnote>
  <w:endnote w:type="continuationSeparator" w:id="0">
    <w:p w:rsidR="00000000" w:rsidRDefault="00D15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17" w:rsidRDefault="00D15DAA">
    <w:pPr>
      <w:spacing w:after="0" w:line="259" w:lineRule="auto"/>
      <w:ind w:left="512"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70306" name="Group 17030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70307" name="Shape 17030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306" style="width:459.1pt;height:1.34998pt;position:absolute;mso-position-horizontal-relative:page;mso-position-horizontal:absolute;margin-left:130.31pt;mso-position-vertical-relative:page;margin-top:783.42pt;" coordsize="58305,171">
              <v:shape id="Shape 17030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774917" w:rsidRDefault="00D15DAA">
    <w:pPr>
      <w:spacing w:after="57" w:line="238" w:lineRule="auto"/>
      <w:ind w:left="4578" w:right="2716" w:hanging="1976"/>
    </w:pPr>
    <w:r>
      <w:rPr>
        <w:sz w:val="14"/>
      </w:rPr>
      <w:t xml:space="preserve">Avenida Constitución Nº 7. Código postal: 38530, Candelaria. Teléfono: 922.500.800. </w:t>
    </w:r>
    <w:r>
      <w:rPr>
        <w:b/>
        <w:sz w:val="14"/>
      </w:rPr>
      <w:t xml:space="preserve">www. candelaria. es </w:t>
    </w:r>
  </w:p>
  <w:p w:rsidR="00774917" w:rsidRDefault="00D15DAA">
    <w:pPr>
      <w:spacing w:after="0" w:line="259" w:lineRule="auto"/>
      <w:ind w:left="0" w:right="965"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17" w:rsidRDefault="00D15DAA">
    <w:pPr>
      <w:spacing w:after="0" w:line="259" w:lineRule="auto"/>
      <w:ind w:left="512"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70272" name="Group 17027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70273" name="Shape 17027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272" style="width:459.1pt;height:1.34998pt;position:absolute;mso-position-horizontal-relative:page;mso-position-horizontal:absolute;margin-left:130.31pt;mso-position-vertical-relative:page;margin-top:783.42pt;" coordsize="58305,171">
              <v:shape id="Shape 17027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774917" w:rsidRDefault="00D15DAA">
    <w:pPr>
      <w:spacing w:after="57" w:line="238" w:lineRule="auto"/>
      <w:ind w:left="4578" w:right="2716" w:hanging="1976"/>
    </w:pPr>
    <w:r>
      <w:rPr>
        <w:sz w:val="14"/>
      </w:rPr>
      <w:t xml:space="preserve">Avenida Constitución Nº 7. Código postal: 38530, Candelaria. Teléfono: 922.500.800. </w:t>
    </w:r>
    <w:r>
      <w:rPr>
        <w:b/>
        <w:sz w:val="14"/>
      </w:rPr>
      <w:t xml:space="preserve">www. candelaria. es </w:t>
    </w:r>
  </w:p>
  <w:p w:rsidR="00774917" w:rsidRDefault="00D15DAA">
    <w:pPr>
      <w:spacing w:after="0" w:line="259" w:lineRule="auto"/>
      <w:ind w:left="0" w:right="965" w:firstLine="0"/>
      <w:jc w:val="right"/>
    </w:pPr>
    <w:r>
      <w:fldChar w:fldCharType="begin"/>
    </w:r>
    <w:r>
      <w:instrText xml:space="preserve"> PAGE   \* MERGEFORMAT </w:instrText>
    </w:r>
    <w:r>
      <w:fldChar w:fldCharType="separate"/>
    </w:r>
    <w:r w:rsidRPr="00D15DAA">
      <w:rPr>
        <w:noProof/>
        <w:sz w:val="14"/>
      </w:rPr>
      <w:t>15</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17" w:rsidRDefault="00774917">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15DAA">
      <w:pPr>
        <w:spacing w:after="0" w:line="240" w:lineRule="auto"/>
      </w:pPr>
      <w:r>
        <w:separator/>
      </w:r>
    </w:p>
  </w:footnote>
  <w:footnote w:type="continuationSeparator" w:id="0">
    <w:p w:rsidR="00000000" w:rsidRDefault="00D15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70291" name="Group 17029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70292" name="Shape 17029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70294" name="Rectangle 170294"/>
                      <wps:cNvSpPr/>
                      <wps:spPr>
                        <a:xfrm>
                          <a:off x="1137158" y="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295" name="Rectangle 170295"/>
                      <wps:cNvSpPr/>
                      <wps:spPr>
                        <a:xfrm>
                          <a:off x="495554" y="17526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296" name="Rectangle 170296"/>
                      <wps:cNvSpPr/>
                      <wps:spPr>
                        <a:xfrm>
                          <a:off x="495554" y="35052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297" name="Rectangle 170297"/>
                      <wps:cNvSpPr/>
                      <wps:spPr>
                        <a:xfrm>
                          <a:off x="495554" y="52578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0293" name="Picture 17029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70291" style="width:472.41pt;height:64.392pt;position:absolute;mso-position-horizontal-relative:page;mso-position-horizontal:absolute;margin-left:130.25pt;mso-position-vertical-relative:page;margin-top:34.668pt;" coordsize="59996,8177">
              <v:shape id="Shape 170292" style="position:absolute;width:59988;height:0;left:7;top:8177;" coordsize="5998845,0" path="m0,0l5998845,0">
                <v:stroke weight="2.04pt" endcap="square" joinstyle="miter" miterlimit="10" on="true" color="#993366"/>
                <v:fill on="false" color="#000000" opacity="0"/>
              </v:shape>
              <v:rect id="Rectangle 170294"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0295"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0296"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0297"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70293" style="position:absolute;width:3992;height:5699;left:0;top:565;" filled="f">
                <v:imagedata r:id="rId33"/>
              </v:shape>
              <w10:wrap type="square"/>
            </v:group>
          </w:pict>
        </mc:Fallback>
      </mc:AlternateContent>
    </w:r>
    <w:r>
      <w:rPr>
        <w:rFonts w:ascii="Times New Roman" w:eastAsia="Times New Roman" w:hAnsi="Times New Roman" w:cs="Times New Roman"/>
        <w:sz w:val="24"/>
      </w:rPr>
      <w:t xml:space="preserve"> </w:t>
    </w:r>
  </w:p>
  <w:p w:rsidR="00774917" w:rsidRDefault="00D15DAA">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70298" name="Group 17029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70299" name="Picture 170299"/>
                        <pic:cNvPicPr/>
                      </pic:nvPicPr>
                      <pic:blipFill>
                        <a:blip r:embed="rId3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70298" style="width:28pt;height:310pt;position:absolute;z-index:-2147483648;mso-position-horizontal-relative:page;mso-position-horizontal:absolute;margin-left:653.71pt;mso-position-vertical-relative:page;margin-top:501.92pt;" coordsize="3556,39370">
              <v:shape id="Picture 170299" style="position:absolute;width:39369;height:3556;left:-17906;top:17906;rotation:-89;" filled="f">
                <v:imagedata r:id="rId32"/>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17" w:rsidRDefault="00D15DAA">
    <w:pPr>
      <w:spacing w:after="0" w:line="259" w:lineRule="auto"/>
      <w:ind w:left="459"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70257" name="Group 17025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70258" name="Shape 17025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70260" name="Rectangle 170260"/>
                      <wps:cNvSpPr/>
                      <wps:spPr>
                        <a:xfrm>
                          <a:off x="1137158" y="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261" name="Rectangle 170261"/>
                      <wps:cNvSpPr/>
                      <wps:spPr>
                        <a:xfrm>
                          <a:off x="495554" y="17526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262" name="Rectangle 170262"/>
                      <wps:cNvSpPr/>
                      <wps:spPr>
                        <a:xfrm>
                          <a:off x="495554" y="35052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263" name="Rectangle 170263"/>
                      <wps:cNvSpPr/>
                      <wps:spPr>
                        <a:xfrm>
                          <a:off x="495554" y="525780"/>
                          <a:ext cx="50673" cy="224380"/>
                        </a:xfrm>
                        <a:prstGeom prst="rect">
                          <a:avLst/>
                        </a:prstGeom>
                        <a:ln>
                          <a:noFill/>
                        </a:ln>
                      </wps:spPr>
                      <wps:txbx>
                        <w:txbxContent>
                          <w:p w:rsidR="00774917" w:rsidRDefault="00D15DAA">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0259" name="Picture 17025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70257" style="width:472.41pt;height:64.392pt;position:absolute;mso-position-horizontal-relative:page;mso-position-horizontal:absolute;margin-left:130.25pt;mso-position-vertical-relative:page;margin-top:34.668pt;" coordsize="59996,8177">
              <v:shape id="Shape 170258" style="position:absolute;width:59988;height:0;left:7;top:8177;" coordsize="5998845,0" path="m0,0l5998845,0">
                <v:stroke weight="2.04pt" endcap="square" joinstyle="miter" miterlimit="10" on="true" color="#993366"/>
                <v:fill on="false" color="#000000" opacity="0"/>
              </v:shape>
              <v:rect id="Rectangle 170260"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0261"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0262"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0263"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70259" style="position:absolute;width:3992;height:5699;left:0;top:565;" filled="f">
                <v:imagedata r:id="rId33"/>
              </v:shape>
              <w10:wrap type="square"/>
            </v:group>
          </w:pict>
        </mc:Fallback>
      </mc:AlternateContent>
    </w:r>
    <w:r>
      <w:rPr>
        <w:rFonts w:ascii="Times New Roman" w:eastAsia="Times New Roman" w:hAnsi="Times New Roman" w:cs="Times New Roman"/>
        <w:sz w:val="24"/>
      </w:rPr>
      <w:t xml:space="preserve"> </w:t>
    </w:r>
  </w:p>
  <w:p w:rsidR="00774917" w:rsidRDefault="00D15DAA">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70264" name="Group 17026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70265" name="Picture 170265"/>
                        <pic:cNvPicPr/>
                      </pic:nvPicPr>
                      <pic:blipFill>
                        <a:blip r:embed="rId3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70264" style="width:28pt;height:310pt;position:absolute;z-index:-2147483648;mso-position-horizontal-relative:page;mso-position-horizontal:absolute;margin-left:653.71pt;mso-position-vertical-relative:page;margin-top:501.92pt;" coordsize="3556,39370">
              <v:shape id="Picture 170265" style="position:absolute;width:39369;height:3556;left:-17906;top:17906;rotation:-89;" filled="f">
                <v:imagedata r:id="rId32"/>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17" w:rsidRDefault="00D15DAA">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70248" name="Group 17024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70249" name="Picture 170249"/>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70248" style="width:28pt;height:310pt;position:absolute;z-index:-2147483648;mso-position-horizontal-relative:page;mso-position-horizontal:absolute;margin-left:653.71pt;mso-position-vertical-relative:page;margin-top:501.92pt;" coordsize="3556,39370">
              <v:shape id="Picture 170249" style="position:absolute;width:39369;height:3556;left:-17906;top:17906;rotation:-89;" filled="f">
                <v:imagedata r:id="rId32"/>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B62"/>
    <w:multiLevelType w:val="hybridMultilevel"/>
    <w:tmpl w:val="4F5E5C38"/>
    <w:lvl w:ilvl="0" w:tplc="53369E46">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2AAA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EA7D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4866F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AA01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B0EA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5AAA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CC67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4804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0A36B0"/>
    <w:multiLevelType w:val="hybridMultilevel"/>
    <w:tmpl w:val="5A840C2E"/>
    <w:lvl w:ilvl="0" w:tplc="A232071A">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7E334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B85B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9648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0232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5865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DA54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F225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4E59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D302FA"/>
    <w:multiLevelType w:val="hybridMultilevel"/>
    <w:tmpl w:val="B5B09CA2"/>
    <w:lvl w:ilvl="0" w:tplc="A06A7028">
      <w:start w:val="2"/>
      <w:numFmt w:val="upperLetter"/>
      <w:lvlText w:val="%1)"/>
      <w:lvlJc w:val="left"/>
      <w:pPr>
        <w:ind w:left="9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18AEDF6">
      <w:start w:val="1"/>
      <w:numFmt w:val="lowerLetter"/>
      <w:lvlText w:val="%2"/>
      <w:lvlJc w:val="left"/>
      <w:pPr>
        <w:ind w:left="1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9C679D0">
      <w:start w:val="1"/>
      <w:numFmt w:val="lowerRoman"/>
      <w:lvlText w:val="%3"/>
      <w:lvlJc w:val="left"/>
      <w:pPr>
        <w:ind w:left="2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50C11A6">
      <w:start w:val="1"/>
      <w:numFmt w:val="decimal"/>
      <w:lvlText w:val="%4"/>
      <w:lvlJc w:val="left"/>
      <w:pPr>
        <w:ind w:left="2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1A6280E">
      <w:start w:val="1"/>
      <w:numFmt w:val="lowerLetter"/>
      <w:lvlText w:val="%5"/>
      <w:lvlJc w:val="left"/>
      <w:pPr>
        <w:ind w:left="3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4788904">
      <w:start w:val="1"/>
      <w:numFmt w:val="lowerRoman"/>
      <w:lvlText w:val="%6"/>
      <w:lvlJc w:val="left"/>
      <w:pPr>
        <w:ind w:left="4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2444FE4">
      <w:start w:val="1"/>
      <w:numFmt w:val="decimal"/>
      <w:lvlText w:val="%7"/>
      <w:lvlJc w:val="left"/>
      <w:pPr>
        <w:ind w:left="51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F3E040E">
      <w:start w:val="1"/>
      <w:numFmt w:val="lowerLetter"/>
      <w:lvlText w:val="%8"/>
      <w:lvlJc w:val="left"/>
      <w:pPr>
        <w:ind w:left="58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A0A08EA">
      <w:start w:val="1"/>
      <w:numFmt w:val="lowerRoman"/>
      <w:lvlText w:val="%9"/>
      <w:lvlJc w:val="left"/>
      <w:pPr>
        <w:ind w:left="65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5A3218"/>
    <w:multiLevelType w:val="hybridMultilevel"/>
    <w:tmpl w:val="117C4686"/>
    <w:lvl w:ilvl="0" w:tplc="EC948A50">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08CAB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50DBE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B286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3273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8E08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FAFA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A99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FAAE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142D32"/>
    <w:multiLevelType w:val="hybridMultilevel"/>
    <w:tmpl w:val="309A0120"/>
    <w:lvl w:ilvl="0" w:tplc="89A634EC">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6A5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60897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BEE1E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FEE6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26649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CE38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5010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8EE9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F16F17"/>
    <w:multiLevelType w:val="hybridMultilevel"/>
    <w:tmpl w:val="461ACE82"/>
    <w:lvl w:ilvl="0" w:tplc="D294257E">
      <w:start w:val="1"/>
      <w:numFmt w:val="decimal"/>
      <w:lvlText w:val="%1."/>
      <w:lvlJc w:val="left"/>
      <w:pPr>
        <w:ind w:left="8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32AD3F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1DC1DF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968ED2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1660CE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51E1F4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E34F1E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7DE9BE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1681A3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6A243BE"/>
    <w:multiLevelType w:val="hybridMultilevel"/>
    <w:tmpl w:val="2312CA00"/>
    <w:lvl w:ilvl="0" w:tplc="EF2CF234">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3853B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D8F4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AEE2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2243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EAFC0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6852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FAF7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6278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BD099E"/>
    <w:multiLevelType w:val="hybridMultilevel"/>
    <w:tmpl w:val="602614A4"/>
    <w:lvl w:ilvl="0" w:tplc="40A2D8FE">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BE912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F089A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D8FC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1CFA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580F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463B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308D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E2E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AD2D72"/>
    <w:multiLevelType w:val="hybridMultilevel"/>
    <w:tmpl w:val="505ADC22"/>
    <w:lvl w:ilvl="0" w:tplc="AEE06DF0">
      <w:start w:val="1"/>
      <w:numFmt w:val="decimal"/>
      <w:lvlText w:val="%1."/>
      <w:lvlJc w:val="left"/>
      <w:pPr>
        <w:ind w:left="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A1A6A3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D7EC50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13E17F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6F0B43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268FAF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108E77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9E0B67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D00451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12931DF"/>
    <w:multiLevelType w:val="hybridMultilevel"/>
    <w:tmpl w:val="E53CB06A"/>
    <w:lvl w:ilvl="0" w:tplc="5AFE2B4E">
      <w:start w:val="1"/>
      <w:numFmt w:val="bullet"/>
      <w:lvlText w:val="-"/>
      <w:lvlJc w:val="left"/>
      <w:pPr>
        <w:ind w:left="4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045926">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E0FBB0">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14CA6C">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608304">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6EF04C">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8A8D6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EC617A">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C6A2E6">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87577D"/>
    <w:multiLevelType w:val="hybridMultilevel"/>
    <w:tmpl w:val="51A0CD2E"/>
    <w:lvl w:ilvl="0" w:tplc="EE5E1226">
      <w:start w:val="1"/>
      <w:numFmt w:val="bullet"/>
      <w:lvlText w:val="-"/>
      <w:lvlJc w:val="left"/>
      <w:pPr>
        <w:ind w:left="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62F3C0">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02D59E">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CC8C22">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1CDABC">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481C4E">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E2562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522C0E">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F0D412">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E03903"/>
    <w:multiLevelType w:val="hybridMultilevel"/>
    <w:tmpl w:val="E6B2E188"/>
    <w:lvl w:ilvl="0" w:tplc="A66E4382">
      <w:start w:val="1"/>
      <w:numFmt w:val="bullet"/>
      <w:lvlText w:val="-"/>
      <w:lvlJc w:val="left"/>
      <w:pPr>
        <w:ind w:left="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085A7A">
      <w:start w:val="1"/>
      <w:numFmt w:val="bullet"/>
      <w:lvlText w:val="o"/>
      <w:lvlJc w:val="left"/>
      <w:pPr>
        <w:ind w:left="1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30AB3A">
      <w:start w:val="1"/>
      <w:numFmt w:val="bullet"/>
      <w:lvlText w:val="▪"/>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B2D82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00F9AC">
      <w:start w:val="1"/>
      <w:numFmt w:val="bullet"/>
      <w:lvlText w:val="o"/>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902F4E">
      <w:start w:val="1"/>
      <w:numFmt w:val="bullet"/>
      <w:lvlText w:val="▪"/>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C477E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CE486A">
      <w:start w:val="1"/>
      <w:numFmt w:val="bullet"/>
      <w:lvlText w:val="o"/>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DA426A">
      <w:start w:val="1"/>
      <w:numFmt w:val="bullet"/>
      <w:lvlText w:val="▪"/>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CD45F9E"/>
    <w:multiLevelType w:val="hybridMultilevel"/>
    <w:tmpl w:val="DABABAE0"/>
    <w:lvl w:ilvl="0" w:tplc="C72A5226">
      <w:start w:val="1"/>
      <w:numFmt w:val="decimal"/>
      <w:lvlText w:val="%1."/>
      <w:lvlJc w:val="left"/>
      <w:pPr>
        <w:ind w:left="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22673A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630CD6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E365BA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990DBC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152AD9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AB69C9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C508CB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172C32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3640C51"/>
    <w:multiLevelType w:val="hybridMultilevel"/>
    <w:tmpl w:val="7D28FA7C"/>
    <w:lvl w:ilvl="0" w:tplc="236C73A2">
      <w:start w:val="1"/>
      <w:numFmt w:val="decimal"/>
      <w:lvlText w:val="%1."/>
      <w:lvlJc w:val="left"/>
      <w:pPr>
        <w:ind w:left="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174E3F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12ABAC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F5A970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B607A2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4C0791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FF2FE7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44E139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02A340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51D37B6"/>
    <w:multiLevelType w:val="hybridMultilevel"/>
    <w:tmpl w:val="23EEC6CC"/>
    <w:lvl w:ilvl="0" w:tplc="044AE678">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430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3838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6A604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AF03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08A9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F2AA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0C398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163B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78F5C74"/>
    <w:multiLevelType w:val="hybridMultilevel"/>
    <w:tmpl w:val="5394EA8A"/>
    <w:lvl w:ilvl="0" w:tplc="53A2EFC2">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F4DCE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628A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2041E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FA611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36CC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30D3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3EE3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34E4C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AE2B4A"/>
    <w:multiLevelType w:val="hybridMultilevel"/>
    <w:tmpl w:val="C67C0706"/>
    <w:lvl w:ilvl="0" w:tplc="BA24B0EA">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A64F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8C18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AAA5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963F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4676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C8A1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CED2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0CE4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D88758D"/>
    <w:multiLevelType w:val="hybridMultilevel"/>
    <w:tmpl w:val="C31A4148"/>
    <w:lvl w:ilvl="0" w:tplc="CF069548">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920B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02FD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F68E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366C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A2447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C40FB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1ECC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A02C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57A52D5"/>
    <w:multiLevelType w:val="hybridMultilevel"/>
    <w:tmpl w:val="19FE760E"/>
    <w:lvl w:ilvl="0" w:tplc="634A9072">
      <w:start w:val="1"/>
      <w:numFmt w:val="decimal"/>
      <w:lvlText w:val="%1."/>
      <w:lvlJc w:val="left"/>
      <w:pPr>
        <w:ind w:left="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504CA9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E625F8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2A097F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0F09CC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F8EC43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7E6358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C24ACA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9C4585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E32A1"/>
    <w:multiLevelType w:val="hybridMultilevel"/>
    <w:tmpl w:val="FB16076E"/>
    <w:lvl w:ilvl="0" w:tplc="413E343E">
      <w:start w:val="10"/>
      <w:numFmt w:val="decimal"/>
      <w:lvlText w:val="%1."/>
      <w:lvlJc w:val="left"/>
      <w:pPr>
        <w:ind w:left="8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D3C612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3CE994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C04C4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932D5D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F74EF2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248D40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DEC12A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3AC3D4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A3E2121"/>
    <w:multiLevelType w:val="hybridMultilevel"/>
    <w:tmpl w:val="31BEB362"/>
    <w:lvl w:ilvl="0" w:tplc="60F85F74">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4231A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4674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E80D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E0A9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BA12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ECEE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FEAE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1A9E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132682C"/>
    <w:multiLevelType w:val="hybridMultilevel"/>
    <w:tmpl w:val="6B2CF3DC"/>
    <w:lvl w:ilvl="0" w:tplc="EDFEBD58">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5EE4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9292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E6DC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60EC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4009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A0F4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0443A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A215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2B26257"/>
    <w:multiLevelType w:val="hybridMultilevel"/>
    <w:tmpl w:val="ECB43B80"/>
    <w:lvl w:ilvl="0" w:tplc="FF76EE48">
      <w:start w:val="7"/>
      <w:numFmt w:val="upperRoman"/>
      <w:lvlText w:val="%1"/>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9C9EC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229A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5A50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6463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BA03C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581B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E26C8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E661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62B11DF"/>
    <w:multiLevelType w:val="hybridMultilevel"/>
    <w:tmpl w:val="8AE8632A"/>
    <w:lvl w:ilvl="0" w:tplc="C7BAA862">
      <w:start w:val="6"/>
      <w:numFmt w:val="decimal"/>
      <w:lvlText w:val="%1."/>
      <w:lvlJc w:val="left"/>
      <w:pPr>
        <w:ind w:left="8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64875D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44A025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998472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E46E13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AB8EC3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9B06B6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FFECF1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B18E0D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18"/>
  </w:num>
  <w:num w:numId="3">
    <w:abstractNumId w:val="8"/>
  </w:num>
  <w:num w:numId="4">
    <w:abstractNumId w:val="12"/>
  </w:num>
  <w:num w:numId="5">
    <w:abstractNumId w:val="13"/>
  </w:num>
  <w:num w:numId="6">
    <w:abstractNumId w:val="5"/>
  </w:num>
  <w:num w:numId="7">
    <w:abstractNumId w:val="23"/>
  </w:num>
  <w:num w:numId="8">
    <w:abstractNumId w:val="19"/>
  </w:num>
  <w:num w:numId="9">
    <w:abstractNumId w:val="0"/>
  </w:num>
  <w:num w:numId="10">
    <w:abstractNumId w:val="20"/>
  </w:num>
  <w:num w:numId="11">
    <w:abstractNumId w:val="15"/>
  </w:num>
  <w:num w:numId="12">
    <w:abstractNumId w:val="16"/>
  </w:num>
  <w:num w:numId="13">
    <w:abstractNumId w:val="14"/>
  </w:num>
  <w:num w:numId="14">
    <w:abstractNumId w:val="21"/>
  </w:num>
  <w:num w:numId="15">
    <w:abstractNumId w:val="4"/>
  </w:num>
  <w:num w:numId="16">
    <w:abstractNumId w:val="1"/>
  </w:num>
  <w:num w:numId="17">
    <w:abstractNumId w:val="22"/>
  </w:num>
  <w:num w:numId="18">
    <w:abstractNumId w:val="3"/>
  </w:num>
  <w:num w:numId="19">
    <w:abstractNumId w:val="17"/>
  </w:num>
  <w:num w:numId="20">
    <w:abstractNumId w:val="7"/>
  </w:num>
  <w:num w:numId="21">
    <w:abstractNumId w:val="6"/>
  </w:num>
  <w:num w:numId="22">
    <w:abstractNumId w:val="2"/>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917"/>
    <w:rsid w:val="00774917"/>
    <w:rsid w:val="00D15D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C91AC-FBD5-4D8B-9F2A-2B7CAC9B6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469" w:right="808"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3"/>
      <w:ind w:left="469"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0"/>
      <w:ind w:left="469" w:hanging="10"/>
      <w:outlineLvl w:val="1"/>
    </w:pPr>
    <w:rPr>
      <w:rFonts w:ascii="Arial" w:eastAsia="Arial" w:hAnsi="Arial" w:cs="Arial"/>
      <w:color w:val="000000"/>
      <w:shd w:val="clear" w:color="auto" w:fill="E6E6E6"/>
    </w:rPr>
  </w:style>
  <w:style w:type="paragraph" w:styleId="Ttulo3">
    <w:name w:val="heading 3"/>
    <w:next w:val="Normal"/>
    <w:link w:val="Ttulo3Car"/>
    <w:uiPriority w:val="9"/>
    <w:unhideWhenUsed/>
    <w:qFormat/>
    <w:pPr>
      <w:keepNext/>
      <w:keepLines/>
      <w:spacing w:after="0"/>
      <w:ind w:left="10" w:right="512" w:hanging="10"/>
      <w:jc w:val="center"/>
      <w:outlineLvl w:val="2"/>
    </w:pPr>
    <w:rPr>
      <w:rFonts w:ascii="Arial" w:eastAsia="Arial" w:hAnsi="Arial" w:cs="Arial"/>
      <w:b/>
      <w:i/>
      <w:color w:val="000000"/>
      <w:u w:val="single" w:color="000000"/>
    </w:rPr>
  </w:style>
  <w:style w:type="paragraph" w:styleId="Ttulo4">
    <w:name w:val="heading 4"/>
    <w:next w:val="Normal"/>
    <w:link w:val="Ttulo4Car"/>
    <w:uiPriority w:val="9"/>
    <w:unhideWhenUsed/>
    <w:qFormat/>
    <w:pPr>
      <w:keepNext/>
      <w:keepLines/>
      <w:spacing w:after="5" w:line="249" w:lineRule="auto"/>
      <w:ind w:left="975" w:right="40" w:hanging="10"/>
      <w:outlineLvl w:val="3"/>
    </w:pPr>
    <w:rPr>
      <w:rFonts w:ascii="Arial" w:eastAsia="Arial" w:hAnsi="Arial" w:cs="Arial"/>
      <w:b/>
      <w:i/>
      <w:color w:val="000000"/>
    </w:rPr>
  </w:style>
  <w:style w:type="paragraph" w:styleId="Ttulo5">
    <w:name w:val="heading 5"/>
    <w:next w:val="Normal"/>
    <w:link w:val="Ttulo5Car"/>
    <w:uiPriority w:val="9"/>
    <w:unhideWhenUsed/>
    <w:qFormat/>
    <w:pPr>
      <w:keepNext/>
      <w:keepLines/>
      <w:spacing w:after="5" w:line="249" w:lineRule="auto"/>
      <w:ind w:left="975" w:right="40" w:hanging="10"/>
      <w:outlineLvl w:val="4"/>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1Car">
    <w:name w:val="Título 1 Car"/>
    <w:link w:val="Ttulo1"/>
    <w:rPr>
      <w:rFonts w:ascii="Arial" w:eastAsia="Arial" w:hAnsi="Arial" w:cs="Arial"/>
      <w:b/>
      <w:color w:val="000000"/>
      <w:sz w:val="22"/>
    </w:rPr>
  </w:style>
  <w:style w:type="character" w:customStyle="1" w:styleId="Ttulo4Car">
    <w:name w:val="Título 4 Car"/>
    <w:link w:val="Ttulo4"/>
    <w:rPr>
      <w:rFonts w:ascii="Arial" w:eastAsia="Arial" w:hAnsi="Arial" w:cs="Arial"/>
      <w:b/>
      <w:i/>
      <w:color w:val="000000"/>
      <w:sz w:val="22"/>
    </w:rPr>
  </w:style>
  <w:style w:type="character" w:customStyle="1" w:styleId="Ttulo5Car">
    <w:name w:val="Título 5 Car"/>
    <w:link w:val="Ttulo5"/>
    <w:rPr>
      <w:rFonts w:ascii="Arial" w:eastAsia="Arial" w:hAnsi="Arial" w:cs="Arial"/>
      <w:b/>
      <w:i/>
      <w:color w:val="000000"/>
      <w:sz w:val="22"/>
    </w:rPr>
  </w:style>
  <w:style w:type="character" w:customStyle="1" w:styleId="Ttulo3Car">
    <w:name w:val="Título 3 Car"/>
    <w:link w:val="Ttulo3"/>
    <w:rPr>
      <w:rFonts w:ascii="Arial" w:eastAsia="Arial" w:hAnsi="Arial" w:cs="Arial"/>
      <w:b/>
      <w: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image" Target="media/image20.jpg"/><Relationship Id="rId21" Type="http://schemas.openxmlformats.org/officeDocument/2006/relationships/image" Target="media/image100.jpg"/><Relationship Id="rId34" Type="http://schemas.openxmlformats.org/officeDocument/2006/relationships/image" Target="media/image17.jpg"/><Relationship Id="rId42" Type="http://schemas.openxmlformats.org/officeDocument/2006/relationships/image" Target="media/image210.jpg"/><Relationship Id="rId47" Type="http://schemas.openxmlformats.org/officeDocument/2006/relationships/image" Target="media/image24.jpg"/><Relationship Id="rId50" Type="http://schemas.openxmlformats.org/officeDocument/2006/relationships/image" Target="media/image26.jp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50.jpg"/><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image" Target="media/image16.jpg"/><Relationship Id="rId37" Type="http://schemas.openxmlformats.org/officeDocument/2006/relationships/image" Target="media/image180.jpg"/><Relationship Id="rId40" Type="http://schemas.openxmlformats.org/officeDocument/2006/relationships/image" Target="media/image200.jpg"/><Relationship Id="rId45" Type="http://schemas.openxmlformats.org/officeDocument/2006/relationships/image" Target="media/image220.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30.jpg"/><Relationship Id="rId35" Type="http://schemas.openxmlformats.org/officeDocument/2006/relationships/image" Target="media/image170.jpg"/><Relationship Id="rId43" Type="http://schemas.openxmlformats.org/officeDocument/2006/relationships/image" Target="media/image22.jpg"/><Relationship Id="rId48" Type="http://schemas.openxmlformats.org/officeDocument/2006/relationships/image" Target="media/image240.jpg"/><Relationship Id="rId56" Type="http://schemas.openxmlformats.org/officeDocument/2006/relationships/footer" Target="footer2.xml"/><Relationship Id="rId8" Type="http://schemas.openxmlformats.org/officeDocument/2006/relationships/image" Target="media/image0.png"/><Relationship Id="rId51" Type="http://schemas.openxmlformats.org/officeDocument/2006/relationships/image" Target="media/image250.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70.jpg"/><Relationship Id="rId25" Type="http://schemas.openxmlformats.org/officeDocument/2006/relationships/image" Target="media/image120.jpg"/><Relationship Id="rId33" Type="http://schemas.openxmlformats.org/officeDocument/2006/relationships/image" Target="media/image160.jpg"/><Relationship Id="rId38" Type="http://schemas.openxmlformats.org/officeDocument/2006/relationships/image" Target="media/image19.jpg"/><Relationship Id="rId46" Type="http://schemas.openxmlformats.org/officeDocument/2006/relationships/image" Target="media/image230.jpg"/><Relationship Id="rId59"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21.jp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jpg"/><Relationship Id="rId23" Type="http://schemas.openxmlformats.org/officeDocument/2006/relationships/image" Target="media/image110.jpg"/><Relationship Id="rId28" Type="http://schemas.openxmlformats.org/officeDocument/2006/relationships/image" Target="media/image15.jpg"/><Relationship Id="rId36" Type="http://schemas.openxmlformats.org/officeDocument/2006/relationships/image" Target="media/image18.jpg"/><Relationship Id="rId49" Type="http://schemas.openxmlformats.org/officeDocument/2006/relationships/image" Target="media/image25.jpg"/><Relationship Id="rId57" Type="http://schemas.openxmlformats.org/officeDocument/2006/relationships/header" Target="header3.xml"/><Relationship Id="rId10" Type="http://schemas.openxmlformats.org/officeDocument/2006/relationships/image" Target="media/image3.jpg"/><Relationship Id="rId31" Type="http://schemas.openxmlformats.org/officeDocument/2006/relationships/image" Target="media/image140.jpg"/><Relationship Id="rId44" Type="http://schemas.openxmlformats.org/officeDocument/2006/relationships/image" Target="media/image23.jpg"/><Relationship Id="rId52" Type="http://schemas.openxmlformats.org/officeDocument/2006/relationships/image" Target="media/image260.jp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34" Type="http://schemas.openxmlformats.org/officeDocument/2006/relationships/image" Target="media/image28.jpg"/><Relationship Id="rId33" Type="http://schemas.openxmlformats.org/officeDocument/2006/relationships/image" Target="media/image2.png"/><Relationship Id="rId1" Type="http://schemas.openxmlformats.org/officeDocument/2006/relationships/image" Target="media/image27.png"/><Relationship Id="rId32" Type="http://schemas.openxmlformats.org/officeDocument/2006/relationships/image" Target="media/image1.jpg"/></Relationships>
</file>

<file path=word/_rels/header2.xml.rels><?xml version="1.0" encoding="UTF-8" standalone="yes"?>
<Relationships xmlns="http://schemas.openxmlformats.org/package/2006/relationships"><Relationship Id="rId34" Type="http://schemas.openxmlformats.org/officeDocument/2006/relationships/image" Target="media/image28.jpg"/><Relationship Id="rId33" Type="http://schemas.openxmlformats.org/officeDocument/2006/relationships/image" Target="media/image2.png"/><Relationship Id="rId1" Type="http://schemas.openxmlformats.org/officeDocument/2006/relationships/image" Target="media/image27.png"/><Relationship Id="rId32"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 Id="rId3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22235</Words>
  <Characters>122297</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2024-01-18T07:46:00Z</dcterms:created>
  <dcterms:modified xsi:type="dcterms:W3CDTF">2024-01-18T07:46:00Z</dcterms:modified>
</cp:coreProperties>
</file>