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header6.xml" ContentType="application/vnd.openxmlformats-officedocument.wordprocessingml.header+xml"/>
  <Override PartName="/word/footer6.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bookmarkStart w:id="0" w:name="_GoBack"/>
    <w:bookmarkEnd w:id="0"/>
    <w:p w:rsidR="00BF52CD" w:rsidRDefault="00D07EA5">
      <w:pPr>
        <w:spacing w:after="704" w:line="259" w:lineRule="auto"/>
        <w:ind w:left="-36" w:firstLine="0"/>
        <w:jc w:val="left"/>
      </w:pPr>
      <w:r>
        <w:rPr>
          <w:rFonts w:ascii="Calibri" w:eastAsia="Calibri" w:hAnsi="Calibri" w:cs="Calibri"/>
          <w:noProof/>
        </w:rPr>
        <mc:AlternateContent>
          <mc:Choice Requires="wpg">
            <w:drawing>
              <wp:inline distT="0" distB="0" distL="0" distR="0">
                <wp:extent cx="2618619" cy="915315"/>
                <wp:effectExtent l="0" t="0" r="0" b="0"/>
                <wp:docPr id="288008" name="Group 288008"/>
                <wp:cNvGraphicFramePr/>
                <a:graphic xmlns:a="http://schemas.openxmlformats.org/drawingml/2006/main">
                  <a:graphicData uri="http://schemas.microsoft.com/office/word/2010/wordprocessingGroup">
                    <wpg:wgp>
                      <wpg:cNvGrpSpPr/>
                      <wpg:grpSpPr>
                        <a:xfrm>
                          <a:off x="0" y="0"/>
                          <a:ext cx="2618619" cy="915315"/>
                          <a:chOff x="0" y="0"/>
                          <a:chExt cx="2618619" cy="915315"/>
                        </a:xfrm>
                      </wpg:grpSpPr>
                      <wps:wsp>
                        <wps:cNvPr id="6" name="Shape 6"/>
                        <wps:cNvSpPr/>
                        <wps:spPr>
                          <a:xfrm>
                            <a:off x="904494" y="115215"/>
                            <a:ext cx="0" cy="800100"/>
                          </a:xfrm>
                          <a:custGeom>
                            <a:avLst/>
                            <a:gdLst/>
                            <a:ahLst/>
                            <a:cxnLst/>
                            <a:rect l="0" t="0" r="0" b="0"/>
                            <a:pathLst>
                              <a:path h="800100">
                                <a:moveTo>
                                  <a:pt x="0" y="0"/>
                                </a:moveTo>
                                <a:lnTo>
                                  <a:pt x="0" y="800100"/>
                                </a:lnTo>
                              </a:path>
                            </a:pathLst>
                          </a:custGeom>
                          <a:ln w="28956" cap="sq">
                            <a:miter lim="127000"/>
                          </a:ln>
                        </wps:spPr>
                        <wps:style>
                          <a:lnRef idx="1">
                            <a:srgbClr val="993366"/>
                          </a:lnRef>
                          <a:fillRef idx="0">
                            <a:srgbClr val="000000">
                              <a:alpha val="0"/>
                            </a:srgbClr>
                          </a:fillRef>
                          <a:effectRef idx="0">
                            <a:scrgbClr r="0" g="0" b="0"/>
                          </a:effectRef>
                          <a:fontRef idx="none"/>
                        </wps:style>
                        <wps:bodyPr/>
                      </wps:wsp>
                      <pic:pic xmlns:pic="http://schemas.openxmlformats.org/drawingml/2006/picture">
                        <pic:nvPicPr>
                          <pic:cNvPr id="8" name="Picture 8"/>
                          <pic:cNvPicPr/>
                        </pic:nvPicPr>
                        <pic:blipFill>
                          <a:blip r:embed="rId7"/>
                          <a:stretch>
                            <a:fillRect/>
                          </a:stretch>
                        </pic:blipFill>
                        <pic:spPr>
                          <a:xfrm>
                            <a:off x="0" y="153"/>
                            <a:ext cx="754380" cy="912876"/>
                          </a:xfrm>
                          <a:prstGeom prst="rect">
                            <a:avLst/>
                          </a:prstGeom>
                        </pic:spPr>
                      </pic:pic>
                      <wps:wsp>
                        <wps:cNvPr id="10" name="Rectangle 10"/>
                        <wps:cNvSpPr/>
                        <wps:spPr>
                          <a:xfrm>
                            <a:off x="23165" y="0"/>
                            <a:ext cx="50673" cy="224380"/>
                          </a:xfrm>
                          <a:prstGeom prst="rect">
                            <a:avLst/>
                          </a:prstGeom>
                          <a:ln>
                            <a:noFill/>
                          </a:ln>
                        </wps:spPr>
                        <wps:txbx>
                          <w:txbxContent>
                            <w:p w:rsidR="00BF52CD" w:rsidRDefault="00D07EA5">
                              <w:pPr>
                                <w:spacing w:after="160" w:line="259" w:lineRule="auto"/>
                                <w:ind w:left="0" w:firstLine="0"/>
                                <w:jc w:val="left"/>
                              </w:pPr>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11" name="Rectangle 11"/>
                        <wps:cNvSpPr/>
                        <wps:spPr>
                          <a:xfrm>
                            <a:off x="23165" y="175260"/>
                            <a:ext cx="50673" cy="224380"/>
                          </a:xfrm>
                          <a:prstGeom prst="rect">
                            <a:avLst/>
                          </a:prstGeom>
                          <a:ln>
                            <a:noFill/>
                          </a:ln>
                        </wps:spPr>
                        <wps:txbx>
                          <w:txbxContent>
                            <w:p w:rsidR="00BF52CD" w:rsidRDefault="00D07EA5">
                              <w:pPr>
                                <w:spacing w:after="160" w:line="259" w:lineRule="auto"/>
                                <w:ind w:left="0" w:firstLine="0"/>
                                <w:jc w:val="left"/>
                              </w:pPr>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19" name="Rectangle 19"/>
                        <wps:cNvSpPr/>
                        <wps:spPr>
                          <a:xfrm>
                            <a:off x="1265174" y="93673"/>
                            <a:ext cx="37731" cy="151421"/>
                          </a:xfrm>
                          <a:prstGeom prst="rect">
                            <a:avLst/>
                          </a:prstGeom>
                          <a:ln>
                            <a:noFill/>
                          </a:ln>
                        </wps:spPr>
                        <wps:txbx>
                          <w:txbxContent>
                            <w:p w:rsidR="00BF52CD" w:rsidRDefault="00D07EA5">
                              <w:pPr>
                                <w:spacing w:after="160" w:line="259" w:lineRule="auto"/>
                                <w:ind w:left="0" w:firstLine="0"/>
                                <w:jc w:val="left"/>
                              </w:pPr>
                              <w:r>
                                <w:rPr>
                                  <w:sz w:val="16"/>
                                </w:rPr>
                                <w:t xml:space="preserve"> </w:t>
                              </w:r>
                            </w:p>
                          </w:txbxContent>
                        </wps:txbx>
                        <wps:bodyPr horzOverflow="overflow" vert="horz" lIns="0" tIns="0" rIns="0" bIns="0" rtlCol="0">
                          <a:noAutofit/>
                        </wps:bodyPr>
                      </wps:wsp>
                      <wps:wsp>
                        <wps:cNvPr id="20" name="Rectangle 20"/>
                        <wps:cNvSpPr/>
                        <wps:spPr>
                          <a:xfrm>
                            <a:off x="1265174" y="210655"/>
                            <a:ext cx="42236" cy="169502"/>
                          </a:xfrm>
                          <a:prstGeom prst="rect">
                            <a:avLst/>
                          </a:prstGeom>
                          <a:ln>
                            <a:noFill/>
                          </a:ln>
                        </wps:spPr>
                        <wps:txbx>
                          <w:txbxContent>
                            <w:p w:rsidR="00BF52CD" w:rsidRDefault="00D07EA5">
                              <w:pPr>
                                <w:spacing w:after="160" w:line="259" w:lineRule="auto"/>
                                <w:ind w:left="0" w:firstLine="0"/>
                                <w:jc w:val="left"/>
                              </w:pPr>
                              <w:r>
                                <w:rPr>
                                  <w:b/>
                                  <w:sz w:val="18"/>
                                </w:rPr>
                                <w:t xml:space="preserve"> </w:t>
                              </w:r>
                            </w:p>
                          </w:txbxContent>
                        </wps:txbx>
                        <wps:bodyPr horzOverflow="overflow" vert="horz" lIns="0" tIns="0" rIns="0" bIns="0" rtlCol="0">
                          <a:noAutofit/>
                        </wps:bodyPr>
                      </wps:wsp>
                      <wps:wsp>
                        <wps:cNvPr id="21" name="Rectangle 21"/>
                        <wps:cNvSpPr/>
                        <wps:spPr>
                          <a:xfrm>
                            <a:off x="1265174" y="341719"/>
                            <a:ext cx="42236" cy="169502"/>
                          </a:xfrm>
                          <a:prstGeom prst="rect">
                            <a:avLst/>
                          </a:prstGeom>
                          <a:ln>
                            <a:noFill/>
                          </a:ln>
                        </wps:spPr>
                        <wps:txbx>
                          <w:txbxContent>
                            <w:p w:rsidR="00BF52CD" w:rsidRDefault="00D07EA5">
                              <w:pPr>
                                <w:spacing w:after="160" w:line="259" w:lineRule="auto"/>
                                <w:ind w:left="0" w:firstLine="0"/>
                                <w:jc w:val="left"/>
                              </w:pPr>
                              <w:r>
                                <w:rPr>
                                  <w:b/>
                                  <w:sz w:val="18"/>
                                </w:rPr>
                                <w:t xml:space="preserve"> </w:t>
                              </w:r>
                            </w:p>
                          </w:txbxContent>
                        </wps:txbx>
                        <wps:bodyPr horzOverflow="overflow" vert="horz" lIns="0" tIns="0" rIns="0" bIns="0" rtlCol="0">
                          <a:noAutofit/>
                        </wps:bodyPr>
                      </wps:wsp>
                      <wps:wsp>
                        <wps:cNvPr id="22" name="Rectangle 22"/>
                        <wps:cNvSpPr/>
                        <wps:spPr>
                          <a:xfrm>
                            <a:off x="1265174" y="472783"/>
                            <a:ext cx="1754427" cy="169502"/>
                          </a:xfrm>
                          <a:prstGeom prst="rect">
                            <a:avLst/>
                          </a:prstGeom>
                          <a:ln>
                            <a:noFill/>
                          </a:ln>
                        </wps:spPr>
                        <wps:txbx>
                          <w:txbxContent>
                            <w:p w:rsidR="00BF52CD" w:rsidRDefault="00D07EA5">
                              <w:pPr>
                                <w:spacing w:after="160" w:line="259" w:lineRule="auto"/>
                                <w:ind w:left="0" w:firstLine="0"/>
                                <w:jc w:val="left"/>
                              </w:pPr>
                              <w:r>
                                <w:rPr>
                                  <w:b/>
                                  <w:sz w:val="18"/>
                                </w:rPr>
                                <w:t>SECRETARÍA GENERAL</w:t>
                              </w:r>
                            </w:p>
                          </w:txbxContent>
                        </wps:txbx>
                        <wps:bodyPr horzOverflow="overflow" vert="horz" lIns="0" tIns="0" rIns="0" bIns="0" rtlCol="0">
                          <a:noAutofit/>
                        </wps:bodyPr>
                      </wps:wsp>
                      <wps:wsp>
                        <wps:cNvPr id="23" name="Rectangle 23"/>
                        <wps:cNvSpPr/>
                        <wps:spPr>
                          <a:xfrm>
                            <a:off x="2586863" y="472783"/>
                            <a:ext cx="42236" cy="169502"/>
                          </a:xfrm>
                          <a:prstGeom prst="rect">
                            <a:avLst/>
                          </a:prstGeom>
                          <a:ln>
                            <a:noFill/>
                          </a:ln>
                        </wps:spPr>
                        <wps:txbx>
                          <w:txbxContent>
                            <w:p w:rsidR="00BF52CD" w:rsidRDefault="00D07EA5">
                              <w:pPr>
                                <w:spacing w:after="160" w:line="259" w:lineRule="auto"/>
                                <w:ind w:left="0" w:firstLine="0"/>
                                <w:jc w:val="left"/>
                              </w:pPr>
                              <w:r>
                                <w:rPr>
                                  <w:b/>
                                  <w:sz w:val="18"/>
                                </w:rPr>
                                <w:t xml:space="preserve"> </w:t>
                              </w:r>
                            </w:p>
                          </w:txbxContent>
                        </wps:txbx>
                        <wps:bodyPr horzOverflow="overflow" vert="horz" lIns="0" tIns="0" rIns="0" bIns="0" rtlCol="0">
                          <a:noAutofit/>
                        </wps:bodyPr>
                      </wps:wsp>
                      <wps:wsp>
                        <wps:cNvPr id="24" name="Rectangle 24"/>
                        <wps:cNvSpPr/>
                        <wps:spPr>
                          <a:xfrm>
                            <a:off x="1265174" y="607515"/>
                            <a:ext cx="37731" cy="151421"/>
                          </a:xfrm>
                          <a:prstGeom prst="rect">
                            <a:avLst/>
                          </a:prstGeom>
                          <a:ln>
                            <a:noFill/>
                          </a:ln>
                        </wps:spPr>
                        <wps:txbx>
                          <w:txbxContent>
                            <w:p w:rsidR="00BF52CD" w:rsidRDefault="00D07EA5">
                              <w:pPr>
                                <w:spacing w:after="160" w:line="259" w:lineRule="auto"/>
                                <w:ind w:left="0" w:firstLine="0"/>
                                <w:jc w:val="left"/>
                              </w:pPr>
                              <w:r>
                                <w:rPr>
                                  <w:b/>
                                  <w:sz w:val="16"/>
                                </w:rPr>
                                <w:t xml:space="preserve"> </w:t>
                              </w:r>
                            </w:p>
                          </w:txbxContent>
                        </wps:txbx>
                        <wps:bodyPr horzOverflow="overflow" vert="horz" lIns="0" tIns="0" rIns="0" bIns="0" rtlCol="0">
                          <a:noAutofit/>
                        </wps:bodyPr>
                      </wps:wsp>
                    </wpg:wgp>
                  </a:graphicData>
                </a:graphic>
              </wp:inline>
            </w:drawing>
          </mc:Choice>
          <mc:Fallback xmlns:a="http://schemas.openxmlformats.org/drawingml/2006/main">
            <w:pict>
              <v:group id="Group 288008" style="width:206.19pt;height:72.072pt;mso-position-horizontal-relative:char;mso-position-vertical-relative:line" coordsize="26186,9153">
                <v:shape id="Shape 6" style="position:absolute;width:0;height:8001;left:9044;top:1152;" coordsize="0,800100" path="m0,0l0,800100">
                  <v:stroke weight="2.28pt" endcap="square" joinstyle="miter" miterlimit="10" on="true" color="#993366"/>
                  <v:fill on="false" color="#000000" opacity="0"/>
                </v:shape>
                <v:shape id="Picture 8" style="position:absolute;width:7543;height:9128;left:0;top:1;" filled="f">
                  <v:imagedata r:id="rId13"/>
                </v:shape>
                <v:rect id="Rectangle 10" style="position:absolute;width:506;height:2243;left:231;top:0;" filled="f" stroked="f">
                  <v:textbox inset="0,0,0,0">
                    <w:txbxContent>
                      <w:p>
                        <w:pPr>
                          <w:spacing w:before="0" w:after="160" w:line="259" w:lineRule="auto"/>
                          <w:ind w:left="0" w:firstLine="0"/>
                          <w:jc w:val="left"/>
                        </w:pPr>
                        <w:r>
                          <w:rPr>
                            <w:rFonts w:cs="Times New Roman" w:hAnsi="Times New Roman" w:eastAsia="Times New Roman" w:ascii="Times New Roman"/>
                            <w:sz w:val="24"/>
                          </w:rPr>
                          <w:t xml:space="preserve"> </w:t>
                        </w:r>
                      </w:p>
                    </w:txbxContent>
                  </v:textbox>
                </v:rect>
                <v:rect id="Rectangle 11" style="position:absolute;width:506;height:2243;left:231;top:1752;" filled="f" stroked="f">
                  <v:textbox inset="0,0,0,0">
                    <w:txbxContent>
                      <w:p>
                        <w:pPr>
                          <w:spacing w:before="0" w:after="160" w:line="259" w:lineRule="auto"/>
                          <w:ind w:left="0" w:firstLine="0"/>
                          <w:jc w:val="left"/>
                        </w:pPr>
                        <w:r>
                          <w:rPr>
                            <w:rFonts w:cs="Times New Roman" w:hAnsi="Times New Roman" w:eastAsia="Times New Roman" w:ascii="Times New Roman"/>
                            <w:sz w:val="24"/>
                          </w:rPr>
                          <w:t xml:space="preserve"> </w:t>
                        </w:r>
                      </w:p>
                    </w:txbxContent>
                  </v:textbox>
                </v:rect>
                <v:rect id="Rectangle 19" style="position:absolute;width:377;height:1514;left:12651;top:936;" filled="f" stroked="f">
                  <v:textbox inset="0,0,0,0">
                    <w:txbxContent>
                      <w:p>
                        <w:pPr>
                          <w:spacing w:before="0" w:after="160" w:line="259" w:lineRule="auto"/>
                          <w:ind w:left="0" w:firstLine="0"/>
                          <w:jc w:val="left"/>
                        </w:pPr>
                        <w:r>
                          <w:rPr>
                            <w:sz w:val="16"/>
                          </w:rPr>
                          <w:t xml:space="preserve"> </w:t>
                        </w:r>
                      </w:p>
                    </w:txbxContent>
                  </v:textbox>
                </v:rect>
                <v:rect id="Rectangle 20" style="position:absolute;width:422;height:1695;left:12651;top:2106;" filled="f" stroked="f">
                  <v:textbox inset="0,0,0,0">
                    <w:txbxContent>
                      <w:p>
                        <w:pPr>
                          <w:spacing w:before="0" w:after="160" w:line="259" w:lineRule="auto"/>
                          <w:ind w:left="0" w:firstLine="0"/>
                          <w:jc w:val="left"/>
                        </w:pPr>
                        <w:r>
                          <w:rPr>
                            <w:rFonts w:cs="Arial" w:hAnsi="Arial" w:eastAsia="Arial" w:ascii="Arial"/>
                            <w:b w:val="1"/>
                            <w:sz w:val="18"/>
                          </w:rPr>
                          <w:t xml:space="preserve"> </w:t>
                        </w:r>
                      </w:p>
                    </w:txbxContent>
                  </v:textbox>
                </v:rect>
                <v:rect id="Rectangle 21" style="position:absolute;width:422;height:1695;left:12651;top:3417;" filled="f" stroked="f">
                  <v:textbox inset="0,0,0,0">
                    <w:txbxContent>
                      <w:p>
                        <w:pPr>
                          <w:spacing w:before="0" w:after="160" w:line="259" w:lineRule="auto"/>
                          <w:ind w:left="0" w:firstLine="0"/>
                          <w:jc w:val="left"/>
                        </w:pPr>
                        <w:r>
                          <w:rPr>
                            <w:rFonts w:cs="Arial" w:hAnsi="Arial" w:eastAsia="Arial" w:ascii="Arial"/>
                            <w:b w:val="1"/>
                            <w:sz w:val="18"/>
                          </w:rPr>
                          <w:t xml:space="preserve"> </w:t>
                        </w:r>
                      </w:p>
                    </w:txbxContent>
                  </v:textbox>
                </v:rect>
                <v:rect id="Rectangle 22" style="position:absolute;width:17544;height:1695;left:12651;top:4727;" filled="f" stroked="f">
                  <v:textbox inset="0,0,0,0">
                    <w:txbxContent>
                      <w:p>
                        <w:pPr>
                          <w:spacing w:before="0" w:after="160" w:line="259" w:lineRule="auto"/>
                          <w:ind w:left="0" w:firstLine="0"/>
                          <w:jc w:val="left"/>
                        </w:pPr>
                        <w:r>
                          <w:rPr>
                            <w:rFonts w:cs="Arial" w:hAnsi="Arial" w:eastAsia="Arial" w:ascii="Arial"/>
                            <w:b w:val="1"/>
                            <w:sz w:val="18"/>
                          </w:rPr>
                          <w:t xml:space="preserve">SECRETARÍA GENERAL</w:t>
                        </w:r>
                      </w:p>
                    </w:txbxContent>
                  </v:textbox>
                </v:rect>
                <v:rect id="Rectangle 23" style="position:absolute;width:422;height:1695;left:25868;top:4727;" filled="f" stroked="f">
                  <v:textbox inset="0,0,0,0">
                    <w:txbxContent>
                      <w:p>
                        <w:pPr>
                          <w:spacing w:before="0" w:after="160" w:line="259" w:lineRule="auto"/>
                          <w:ind w:left="0" w:firstLine="0"/>
                          <w:jc w:val="left"/>
                        </w:pPr>
                        <w:r>
                          <w:rPr>
                            <w:rFonts w:cs="Arial" w:hAnsi="Arial" w:eastAsia="Arial" w:ascii="Arial"/>
                            <w:b w:val="1"/>
                            <w:sz w:val="18"/>
                          </w:rPr>
                          <w:t xml:space="preserve"> </w:t>
                        </w:r>
                      </w:p>
                    </w:txbxContent>
                  </v:textbox>
                </v:rect>
                <v:rect id="Rectangle 24" style="position:absolute;width:377;height:1514;left:12651;top:6075;" filled="f" stroked="f">
                  <v:textbox inset="0,0,0,0">
                    <w:txbxContent>
                      <w:p>
                        <w:pPr>
                          <w:spacing w:before="0" w:after="160" w:line="259" w:lineRule="auto"/>
                          <w:ind w:left="0" w:firstLine="0"/>
                          <w:jc w:val="left"/>
                        </w:pPr>
                        <w:r>
                          <w:rPr>
                            <w:rFonts w:cs="Arial" w:hAnsi="Arial" w:eastAsia="Arial" w:ascii="Arial"/>
                            <w:b w:val="1"/>
                            <w:sz w:val="16"/>
                          </w:rPr>
                          <w:t xml:space="preserve"> </w:t>
                        </w:r>
                      </w:p>
                    </w:txbxContent>
                  </v:textbox>
                </v:rect>
              </v:group>
            </w:pict>
          </mc:Fallback>
        </mc:AlternateContent>
      </w:r>
    </w:p>
    <w:p w:rsidR="00BF52CD" w:rsidRDefault="00D07EA5">
      <w:pPr>
        <w:spacing w:after="0" w:line="259" w:lineRule="auto"/>
        <w:ind w:left="108" w:firstLine="0"/>
        <w:jc w:val="left"/>
      </w:pPr>
      <w:r>
        <w:rPr>
          <w:b/>
        </w:rPr>
        <w:t xml:space="preserve"> </w:t>
      </w:r>
      <w:r>
        <w:rPr>
          <w:b/>
        </w:rPr>
        <w:tab/>
      </w:r>
      <w:r>
        <w:t xml:space="preserve"> </w:t>
      </w:r>
      <w:r>
        <w:tab/>
        <w:t xml:space="preserve"> </w:t>
      </w:r>
      <w:r>
        <w:tab/>
        <w:t xml:space="preserve"> </w:t>
      </w:r>
    </w:p>
    <w:p w:rsidR="00BF52CD" w:rsidRDefault="00D07EA5">
      <w:pPr>
        <w:spacing w:after="0" w:line="259" w:lineRule="auto"/>
        <w:ind w:left="108" w:firstLine="0"/>
        <w:jc w:val="left"/>
      </w:pPr>
      <w:r>
        <w:t xml:space="preserve"> </w:t>
      </w:r>
      <w:r>
        <w:tab/>
        <w:t xml:space="preserve"> </w:t>
      </w:r>
      <w:r>
        <w:tab/>
        <w:t xml:space="preserve"> </w:t>
      </w:r>
      <w:r>
        <w:tab/>
        <w:t xml:space="preserve"> </w:t>
      </w:r>
    </w:p>
    <w:p w:rsidR="00BF52CD" w:rsidRDefault="00D07EA5">
      <w:pPr>
        <w:spacing w:line="249" w:lineRule="auto"/>
        <w:ind w:right="765"/>
      </w:pPr>
      <w:r>
        <w:rPr>
          <w:b/>
        </w:rPr>
        <w:t>Acta</w:t>
      </w:r>
      <w:r>
        <w:t xml:space="preserve"> </w:t>
      </w:r>
    </w:p>
    <w:p w:rsidR="00BF52CD" w:rsidRDefault="00D07EA5">
      <w:pPr>
        <w:spacing w:line="249" w:lineRule="auto"/>
        <w:ind w:right="765"/>
      </w:pPr>
      <w:r>
        <w:rPr>
          <w:b/>
        </w:rPr>
        <w:t xml:space="preserve">Sesión Ordinaria. Junta Gobierno Local de 11-11-2024 aplazada al 12-11-2024. </w:t>
      </w:r>
    </w:p>
    <w:p w:rsidR="00BF52CD" w:rsidRDefault="00D07EA5">
      <w:pPr>
        <w:spacing w:after="0" w:line="259" w:lineRule="auto"/>
        <w:ind w:left="0" w:firstLine="0"/>
        <w:jc w:val="left"/>
      </w:pPr>
      <w:r>
        <w:t xml:space="preserve"> </w:t>
      </w:r>
      <w:r>
        <w:rPr>
          <w:rFonts w:ascii="Calibri" w:eastAsia="Calibri" w:hAnsi="Calibri" w:cs="Calibri"/>
          <w:noProof/>
        </w:rPr>
        <mc:AlternateContent>
          <mc:Choice Requires="wpg">
            <w:drawing>
              <wp:inline distT="0" distB="0" distL="0" distR="0">
                <wp:extent cx="6057900" cy="25908"/>
                <wp:effectExtent l="0" t="0" r="0" b="0"/>
                <wp:docPr id="288010" name="Group 288010"/>
                <wp:cNvGraphicFramePr/>
                <a:graphic xmlns:a="http://schemas.openxmlformats.org/drawingml/2006/main">
                  <a:graphicData uri="http://schemas.microsoft.com/office/word/2010/wordprocessingGroup">
                    <wpg:wgp>
                      <wpg:cNvGrpSpPr/>
                      <wpg:grpSpPr>
                        <a:xfrm>
                          <a:off x="0" y="0"/>
                          <a:ext cx="6057900" cy="25908"/>
                          <a:chOff x="0" y="0"/>
                          <a:chExt cx="6057900" cy="25908"/>
                        </a:xfrm>
                      </wpg:grpSpPr>
                      <wps:wsp>
                        <wps:cNvPr id="160" name="Shape 160"/>
                        <wps:cNvSpPr/>
                        <wps:spPr>
                          <a:xfrm>
                            <a:off x="0" y="0"/>
                            <a:ext cx="6057900" cy="0"/>
                          </a:xfrm>
                          <a:custGeom>
                            <a:avLst/>
                            <a:gdLst/>
                            <a:ahLst/>
                            <a:cxnLst/>
                            <a:rect l="0" t="0" r="0" b="0"/>
                            <a:pathLst>
                              <a:path w="6057900">
                                <a:moveTo>
                                  <a:pt x="0" y="0"/>
                                </a:moveTo>
                                <a:lnTo>
                                  <a:pt x="6057900" y="0"/>
                                </a:lnTo>
                              </a:path>
                            </a:pathLst>
                          </a:custGeom>
                          <a:ln w="25908" cap="sq">
                            <a:miter lim="127000"/>
                          </a:ln>
                        </wps:spPr>
                        <wps:style>
                          <a:lnRef idx="1">
                            <a:srgbClr val="993366"/>
                          </a:lnRef>
                          <a:fillRef idx="0">
                            <a:srgbClr val="000000">
                              <a:alpha val="0"/>
                            </a:srgbClr>
                          </a:fillRef>
                          <a:effectRef idx="0">
                            <a:scrgbClr r="0" g="0" b="0"/>
                          </a:effectRef>
                          <a:fontRef idx="none"/>
                        </wps:style>
                        <wps:bodyPr/>
                      </wps:wsp>
                    </wpg:wgp>
                  </a:graphicData>
                </a:graphic>
              </wp:inline>
            </w:drawing>
          </mc:Choice>
          <mc:Fallback xmlns:a="http://schemas.openxmlformats.org/drawingml/2006/main">
            <w:pict>
              <v:group id="Group 288010" style="width:477pt;height:2.04pt;mso-position-horizontal-relative:char;mso-position-vertical-relative:line" coordsize="60579,259">
                <v:shape id="Shape 160" style="position:absolute;width:60579;height:0;left:0;top:0;" coordsize="6057900,0" path="m0,0l6057900,0">
                  <v:stroke weight="2.04pt" endcap="square" joinstyle="miter" miterlimit="10" on="true" color="#993366"/>
                  <v:fill on="false" color="#000000" opacity="0"/>
                </v:shape>
              </v:group>
            </w:pict>
          </mc:Fallback>
        </mc:AlternateContent>
      </w:r>
    </w:p>
    <w:p w:rsidR="00BF52CD" w:rsidRDefault="00D07EA5">
      <w:pPr>
        <w:spacing w:after="0" w:line="259" w:lineRule="auto"/>
        <w:ind w:left="60" w:firstLine="0"/>
        <w:jc w:val="center"/>
      </w:pPr>
      <w:r>
        <w:rPr>
          <w:b/>
        </w:rPr>
        <w:t xml:space="preserve"> </w:t>
      </w:r>
    </w:p>
    <w:p w:rsidR="00BF52CD" w:rsidRDefault="00D07EA5">
      <w:pPr>
        <w:pStyle w:val="Ttulo1"/>
        <w:spacing w:after="0"/>
        <w:ind w:left="212" w:right="200"/>
      </w:pPr>
      <w:r>
        <w:t>A C T A</w:t>
      </w:r>
      <w:r>
        <w:rPr>
          <w:b w:val="0"/>
        </w:rPr>
        <w:t xml:space="preserve"> </w:t>
      </w:r>
      <w:r>
        <w:t xml:space="preserve">DE LA SESIÓN ORDINARIA CELEBRADA POR LA </w:t>
      </w:r>
    </w:p>
    <w:p w:rsidR="00BF52CD" w:rsidRDefault="00D07EA5">
      <w:pPr>
        <w:spacing w:after="0" w:line="259" w:lineRule="auto"/>
        <w:ind w:left="212" w:right="203"/>
        <w:jc w:val="center"/>
      </w:pPr>
      <w:r>
        <w:rPr>
          <w:b/>
        </w:rPr>
        <w:t>JUNTA DE GOBIERNO LOCAL EL DÍA 12 DE NOVIEMBRE DE 2024.</w:t>
      </w:r>
      <w:r>
        <w:t xml:space="preserve"> </w:t>
      </w:r>
    </w:p>
    <w:p w:rsidR="00BF52CD" w:rsidRDefault="00D07EA5">
      <w:pPr>
        <w:spacing w:after="0" w:line="259" w:lineRule="auto"/>
        <w:ind w:left="0" w:firstLine="0"/>
        <w:jc w:val="left"/>
      </w:pPr>
      <w:r>
        <w:t xml:space="preserve"> </w:t>
      </w:r>
    </w:p>
    <w:p w:rsidR="00BF52CD" w:rsidRDefault="00D07EA5">
      <w:pPr>
        <w:spacing w:after="0" w:line="259" w:lineRule="auto"/>
        <w:ind w:left="0" w:firstLine="0"/>
        <w:jc w:val="left"/>
      </w:pPr>
      <w:r>
        <w:t xml:space="preserve"> </w:t>
      </w:r>
      <w:r>
        <w:tab/>
        <w:t xml:space="preserve"> </w:t>
      </w:r>
    </w:p>
    <w:p w:rsidR="00BF52CD" w:rsidRDefault="00D07EA5">
      <w:r>
        <w:rPr>
          <w:b/>
        </w:rPr>
        <w:t xml:space="preserve">SRES. ASISTENTES: </w:t>
      </w:r>
      <w:r>
        <w:rPr>
          <w:b/>
        </w:rPr>
        <w:tab/>
      </w:r>
      <w:r>
        <w:t xml:space="preserve">En Candelaria, a doce de noviembre de dos mil </w:t>
      </w:r>
      <w:r>
        <w:rPr>
          <w:b/>
        </w:rPr>
        <w:t xml:space="preserve"> </w:t>
      </w:r>
      <w:r>
        <w:rPr>
          <w:b/>
        </w:rPr>
        <w:tab/>
      </w:r>
      <w:r>
        <w:t xml:space="preserve">veinticuatro, siendo las 12:15 horas, se </w:t>
      </w:r>
    </w:p>
    <w:p w:rsidR="00BF52CD" w:rsidRDefault="00D07EA5">
      <w:pPr>
        <w:tabs>
          <w:tab w:val="right" w:pos="9564"/>
        </w:tabs>
        <w:ind w:left="0" w:firstLine="0"/>
        <w:jc w:val="left"/>
      </w:pPr>
      <w:r>
        <w:rPr>
          <w:b/>
        </w:rPr>
        <w:t xml:space="preserve">Alcaldesa-Presidenta </w:t>
      </w:r>
      <w:r>
        <w:rPr>
          <w:b/>
        </w:rPr>
        <w:tab/>
      </w:r>
      <w:r>
        <w:t xml:space="preserve">constituyó la Junta de Gobierno Local en </w:t>
      </w:r>
    </w:p>
    <w:p w:rsidR="00BF52CD" w:rsidRDefault="00D07EA5">
      <w:r>
        <w:t xml:space="preserve">Dª María Concepción </w:t>
      </w:r>
      <w:r>
        <w:t xml:space="preserve">Brito Núñez primera convocatoria en la Sala de reuniones de </w:t>
      </w:r>
      <w:r>
        <w:rPr>
          <w:b/>
        </w:rPr>
        <w:t xml:space="preserve"> </w:t>
      </w:r>
      <w:r>
        <w:t xml:space="preserve">la Casa Consistorial bajo la presidencia de la </w:t>
      </w:r>
    </w:p>
    <w:p w:rsidR="00BF52CD" w:rsidRDefault="00D07EA5">
      <w:pPr>
        <w:tabs>
          <w:tab w:val="right" w:pos="9564"/>
        </w:tabs>
        <w:ind w:left="0" w:firstLine="0"/>
        <w:jc w:val="left"/>
      </w:pPr>
      <w:r>
        <w:rPr>
          <w:b/>
        </w:rPr>
        <w:t xml:space="preserve">Tenientes de Alcalde: </w:t>
      </w:r>
      <w:r>
        <w:rPr>
          <w:b/>
        </w:rPr>
        <w:tab/>
      </w:r>
      <w:r>
        <w:t xml:space="preserve">Sra. Alcaldesa, Doña María Concepción Brito </w:t>
      </w:r>
    </w:p>
    <w:p w:rsidR="00BF52CD" w:rsidRDefault="00D07EA5">
      <w:r>
        <w:t xml:space="preserve">D. Airam Pérez Chinea Núñez, con asistencia de los Sres. Tenientes de D. Jorge </w:t>
      </w:r>
      <w:r>
        <w:t xml:space="preserve">Baute Delgado Alcalde expresados al margen, al objeto de </w:t>
      </w:r>
    </w:p>
    <w:p w:rsidR="00BF52CD" w:rsidRDefault="00D07EA5">
      <w:pPr>
        <w:spacing w:after="1" w:line="242" w:lineRule="auto"/>
        <w:jc w:val="left"/>
      </w:pPr>
      <w:r>
        <w:t xml:space="preserve">Dª Olivia Concepción Pérez Díaz. </w:t>
      </w:r>
      <w:r>
        <w:tab/>
        <w:t xml:space="preserve">celebrar sesión ordinaria y tratar de los asuntos D. Reinaldo Jose Triviño Blanco. </w:t>
      </w:r>
      <w:r>
        <w:tab/>
        <w:t xml:space="preserve">comprendidos en el orden del día de la  </w:t>
      </w:r>
      <w:r>
        <w:tab/>
        <w:t xml:space="preserve">convocatoria. </w:t>
      </w:r>
    </w:p>
    <w:p w:rsidR="00BF52CD" w:rsidRDefault="00D07EA5">
      <w:pPr>
        <w:spacing w:line="249" w:lineRule="auto"/>
        <w:ind w:right="765"/>
      </w:pPr>
      <w:r>
        <w:rPr>
          <w:b/>
        </w:rPr>
        <w:t xml:space="preserve">Secretario: </w:t>
      </w:r>
    </w:p>
    <w:p w:rsidR="00BF52CD" w:rsidRDefault="00D07EA5">
      <w:pPr>
        <w:tabs>
          <w:tab w:val="right" w:pos="9564"/>
        </w:tabs>
        <w:spacing w:after="26"/>
        <w:ind w:left="0" w:firstLine="0"/>
        <w:jc w:val="left"/>
      </w:pPr>
      <w:r>
        <w:t>D. Octavio Manuel Fernández Hernández</w:t>
      </w:r>
      <w:r>
        <w:rPr>
          <w:b/>
        </w:rPr>
        <w:t>.</w:t>
      </w:r>
      <w:r>
        <w:t xml:space="preserve"> </w:t>
      </w:r>
      <w:r>
        <w:tab/>
        <w:t xml:space="preserve">Asiste el Secretario General del Ayuntamiento D. </w:t>
      </w:r>
    </w:p>
    <w:p w:rsidR="00BF52CD" w:rsidRDefault="00D07EA5">
      <w:pPr>
        <w:tabs>
          <w:tab w:val="center" w:pos="6700"/>
        </w:tabs>
        <w:ind w:left="0" w:firstLine="0"/>
        <w:jc w:val="left"/>
      </w:pPr>
      <w:r>
        <w:t xml:space="preserve"> </w:t>
      </w:r>
      <w:r>
        <w:tab/>
        <w:t xml:space="preserve">Octavio Manuel Fernández Hernández. </w:t>
      </w:r>
    </w:p>
    <w:p w:rsidR="00BF52CD" w:rsidRDefault="00D07EA5">
      <w:pPr>
        <w:spacing w:after="0" w:line="259" w:lineRule="auto"/>
        <w:ind w:left="0" w:firstLine="0"/>
        <w:jc w:val="left"/>
      </w:pPr>
      <w:r>
        <w:t xml:space="preserve"> </w:t>
      </w:r>
      <w:r>
        <w:tab/>
        <w:t xml:space="preserve"> </w:t>
      </w:r>
    </w:p>
    <w:p w:rsidR="00BF52CD" w:rsidRDefault="00D07EA5">
      <w:pPr>
        <w:spacing w:after="227" w:line="259" w:lineRule="auto"/>
        <w:ind w:left="0" w:firstLine="0"/>
        <w:jc w:val="left"/>
      </w:pPr>
      <w:r>
        <w:rPr>
          <w:rFonts w:ascii="Calibri" w:eastAsia="Calibri" w:hAnsi="Calibri" w:cs="Calibri"/>
          <w:noProof/>
        </w:rPr>
        <mc:AlternateContent>
          <mc:Choice Requires="wpg">
            <w:drawing>
              <wp:anchor distT="0" distB="0" distL="114300" distR="114300" simplePos="0" relativeHeight="251658240" behindDoc="0" locked="0" layoutInCell="1" allowOverlap="1">
                <wp:simplePos x="0" y="0"/>
                <wp:positionH relativeFrom="page">
                  <wp:posOffset>8419190</wp:posOffset>
                </wp:positionH>
                <wp:positionV relativeFrom="page">
                  <wp:posOffset>6545351</wp:posOffset>
                </wp:positionV>
                <wp:extent cx="237530" cy="3270733"/>
                <wp:effectExtent l="0" t="0" r="0" b="0"/>
                <wp:wrapSquare wrapText="bothSides"/>
                <wp:docPr id="288011" name="Group 288011"/>
                <wp:cNvGraphicFramePr/>
                <a:graphic xmlns:a="http://schemas.openxmlformats.org/drawingml/2006/main">
                  <a:graphicData uri="http://schemas.microsoft.com/office/word/2010/wordprocessingGroup">
                    <wpg:wgp>
                      <wpg:cNvGrpSpPr/>
                      <wpg:grpSpPr>
                        <a:xfrm>
                          <a:off x="0" y="0"/>
                          <a:ext cx="237530" cy="3270733"/>
                          <a:chOff x="0" y="0"/>
                          <a:chExt cx="237530" cy="3270733"/>
                        </a:xfrm>
                      </wpg:grpSpPr>
                      <wps:wsp>
                        <wps:cNvPr id="163" name="Rectangle 163"/>
                        <wps:cNvSpPr/>
                        <wps:spPr>
                          <a:xfrm rot="-5399999">
                            <a:off x="-1187055" y="1970454"/>
                            <a:ext cx="2487335" cy="113224"/>
                          </a:xfrm>
                          <a:prstGeom prst="rect">
                            <a:avLst/>
                          </a:prstGeom>
                          <a:ln>
                            <a:noFill/>
                          </a:ln>
                        </wps:spPr>
                        <wps:txbx>
                          <w:txbxContent>
                            <w:p w:rsidR="00BF52CD" w:rsidRDefault="00D07EA5">
                              <w:pPr>
                                <w:spacing w:after="160" w:line="259" w:lineRule="auto"/>
                                <w:ind w:left="0" w:firstLine="0"/>
                                <w:jc w:val="left"/>
                              </w:pPr>
                              <w:r>
                                <w:rPr>
                                  <w:sz w:val="12"/>
                                </w:rPr>
                                <w:t xml:space="preserve">Cód. Validación: 4NGYZ4NPEH9HRP3QFGJ9WAJPW </w:t>
                              </w:r>
                            </w:p>
                          </w:txbxContent>
                        </wps:txbx>
                        <wps:bodyPr horzOverflow="overflow" vert="horz" lIns="0" tIns="0" rIns="0" bIns="0" rtlCol="0">
                          <a:noAutofit/>
                        </wps:bodyPr>
                      </wps:wsp>
                      <wps:wsp>
                        <wps:cNvPr id="164" name="Rectangle 164"/>
                        <wps:cNvSpPr/>
                        <wps:spPr>
                          <a:xfrm rot="-5399999">
                            <a:off x="-976166" y="2105144"/>
                            <a:ext cx="2217957" cy="113224"/>
                          </a:xfrm>
                          <a:prstGeom prst="rect">
                            <a:avLst/>
                          </a:prstGeom>
                          <a:ln>
                            <a:noFill/>
                          </a:ln>
                        </wps:spPr>
                        <wps:txbx>
                          <w:txbxContent>
                            <w:p w:rsidR="00BF52CD" w:rsidRDefault="00D07EA5">
                              <w:pPr>
                                <w:spacing w:after="160" w:line="259" w:lineRule="auto"/>
                                <w:ind w:left="0" w:firstLine="0"/>
                                <w:jc w:val="left"/>
                              </w:pPr>
                              <w:r>
                                <w:rPr>
                                  <w:sz w:val="12"/>
                                </w:rPr>
                                <w:t xml:space="preserve">Verificación: https://candelaria.sedelectronica.es/ </w:t>
                              </w:r>
                            </w:p>
                          </w:txbxContent>
                        </wps:txbx>
                        <wps:bodyPr horzOverflow="overflow" vert="horz" lIns="0" tIns="0" rIns="0" bIns="0" rtlCol="0">
                          <a:noAutofit/>
                        </wps:bodyPr>
                      </wps:wsp>
                      <wps:wsp>
                        <wps:cNvPr id="165" name="Rectangle 165"/>
                        <wps:cNvSpPr/>
                        <wps:spPr>
                          <a:xfrm rot="-5399999">
                            <a:off x="-1966025" y="1039084"/>
                            <a:ext cx="4350075" cy="113224"/>
                          </a:xfrm>
                          <a:prstGeom prst="rect">
                            <a:avLst/>
                          </a:prstGeom>
                          <a:ln>
                            <a:noFill/>
                          </a:ln>
                        </wps:spPr>
                        <wps:txbx>
                          <w:txbxContent>
                            <w:p w:rsidR="00BF52CD" w:rsidRDefault="00D07EA5">
                              <w:pPr>
                                <w:spacing w:after="160" w:line="259" w:lineRule="auto"/>
                                <w:ind w:left="0" w:firstLine="0"/>
                                <w:jc w:val="left"/>
                              </w:pPr>
                              <w:r>
                                <w:rPr>
                                  <w:sz w:val="12"/>
                                </w:rPr>
                                <w:t>Documento firmado e</w:t>
                              </w:r>
                              <w:r>
                                <w:rPr>
                                  <w:sz w:val="12"/>
                                </w:rPr>
                                <w:t xml:space="preserve">lectrónicamente desde la plataforma esPublico Gestiona | Página 1 de 186 </w:t>
                              </w:r>
                            </w:p>
                          </w:txbxContent>
                        </wps:txbx>
                        <wps:bodyPr horzOverflow="overflow" vert="horz" lIns="0" tIns="0" rIns="0" bIns="0" rtlCol="0">
                          <a:noAutofit/>
                        </wps:bodyPr>
                      </wps:wsp>
                    </wpg:wgp>
                  </a:graphicData>
                </a:graphic>
              </wp:anchor>
            </w:drawing>
          </mc:Choice>
          <mc:Fallback xmlns:a="http://schemas.openxmlformats.org/drawingml/2006/main">
            <w:pict>
              <v:group id="Group 288011" style="width:18.7031pt;height:257.538pt;position:absolute;mso-position-horizontal-relative:page;mso-position-horizontal:absolute;margin-left:662.928pt;mso-position-vertical-relative:page;margin-top:515.382pt;" coordsize="2375,32707">
                <v:rect id="Rectangle 163" style="position:absolute;width:24873;height:1132;left:-11870;top:19704;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Cód. Validación: 4NGYZ4NPEH9HRP3QFGJ9WAJPW </w:t>
                        </w:r>
                      </w:p>
                    </w:txbxContent>
                  </v:textbox>
                </v:rect>
                <v:rect id="Rectangle 164" style="position:absolute;width:22179;height:1132;left:-9761;top:21051;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Verificación: https://candelaria.sedelectronica.es/ </w:t>
                        </w:r>
                      </w:p>
                    </w:txbxContent>
                  </v:textbox>
                </v:rect>
                <v:rect id="Rectangle 165" style="position:absolute;width:43500;height:1132;left:-19660;top:10390;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Documento firmado electrónicamente desde la plataforma esPublico Gestiona | Página 1 de 186 </w:t>
                        </w:r>
                      </w:p>
                    </w:txbxContent>
                  </v:textbox>
                </v:rect>
                <w10:wrap type="square"/>
              </v:group>
            </w:pict>
          </mc:Fallback>
        </mc:AlternateContent>
      </w:r>
      <w:r>
        <w:rPr>
          <w:rFonts w:ascii="Calibri" w:eastAsia="Calibri" w:hAnsi="Calibri" w:cs="Calibri"/>
          <w:noProof/>
        </w:rPr>
        <mc:AlternateContent>
          <mc:Choice Requires="wpg">
            <w:drawing>
              <wp:anchor distT="0" distB="0" distL="114300" distR="114300" simplePos="0" relativeHeight="251659264" behindDoc="0" locked="0" layoutInCell="1" allowOverlap="1">
                <wp:simplePos x="0" y="0"/>
                <wp:positionH relativeFrom="page">
                  <wp:posOffset>254000</wp:posOffset>
                </wp:positionH>
                <wp:positionV relativeFrom="page">
                  <wp:posOffset>1397000</wp:posOffset>
                </wp:positionV>
                <wp:extent cx="368300" cy="5921756"/>
                <wp:effectExtent l="0" t="0" r="0" b="0"/>
                <wp:wrapSquare wrapText="bothSides"/>
                <wp:docPr id="288012" name="Group 288012"/>
                <wp:cNvGraphicFramePr/>
                <a:graphic xmlns:a="http://schemas.openxmlformats.org/drawingml/2006/main">
                  <a:graphicData uri="http://schemas.microsoft.com/office/word/2010/wordprocessingGroup">
                    <wpg:wgp>
                      <wpg:cNvGrpSpPr/>
                      <wpg:grpSpPr>
                        <a:xfrm>
                          <a:off x="0" y="0"/>
                          <a:ext cx="368300" cy="5921756"/>
                          <a:chOff x="0" y="0"/>
                          <a:chExt cx="368300" cy="5921756"/>
                        </a:xfrm>
                      </wpg:grpSpPr>
                      <wps:wsp>
                        <wps:cNvPr id="166" name="Shape 166"/>
                        <wps:cNvSpPr/>
                        <wps:spPr>
                          <a:xfrm>
                            <a:off x="0" y="0"/>
                            <a:ext cx="368300" cy="2929128"/>
                          </a:xfrm>
                          <a:custGeom>
                            <a:avLst/>
                            <a:gdLst/>
                            <a:ahLst/>
                            <a:cxnLst/>
                            <a:rect l="0" t="0" r="0" b="0"/>
                            <a:pathLst>
                              <a:path w="368300" h="2929128">
                                <a:moveTo>
                                  <a:pt x="0" y="2929128"/>
                                </a:moveTo>
                                <a:lnTo>
                                  <a:pt x="368300" y="2929128"/>
                                </a:lnTo>
                                <a:lnTo>
                                  <a:pt x="368300" y="0"/>
                                </a:lnTo>
                                <a:lnTo>
                                  <a:pt x="0" y="0"/>
                                </a:lnTo>
                                <a:close/>
                              </a:path>
                            </a:pathLst>
                          </a:custGeom>
                          <a:ln w="6350" cap="flat">
                            <a:miter lim="127000"/>
                          </a:ln>
                        </wps:spPr>
                        <wps:style>
                          <a:lnRef idx="1">
                            <a:srgbClr val="808080"/>
                          </a:lnRef>
                          <a:fillRef idx="0">
                            <a:srgbClr val="000000">
                              <a:alpha val="0"/>
                            </a:srgbClr>
                          </a:fillRef>
                          <a:effectRef idx="0">
                            <a:scrgbClr r="0" g="0" b="0"/>
                          </a:effectRef>
                          <a:fontRef idx="none"/>
                        </wps:style>
                        <wps:bodyPr/>
                      </wps:wsp>
                      <wps:wsp>
                        <wps:cNvPr id="167" name="Shape 167"/>
                        <wps:cNvSpPr/>
                        <wps:spPr>
                          <a:xfrm>
                            <a:off x="0" y="2992628"/>
                            <a:ext cx="368300" cy="2929128"/>
                          </a:xfrm>
                          <a:custGeom>
                            <a:avLst/>
                            <a:gdLst/>
                            <a:ahLst/>
                            <a:cxnLst/>
                            <a:rect l="0" t="0" r="0" b="0"/>
                            <a:pathLst>
                              <a:path w="368300" h="2929128">
                                <a:moveTo>
                                  <a:pt x="0" y="2929128"/>
                                </a:moveTo>
                                <a:lnTo>
                                  <a:pt x="368300" y="2929128"/>
                                </a:lnTo>
                                <a:lnTo>
                                  <a:pt x="368300" y="0"/>
                                </a:lnTo>
                                <a:lnTo>
                                  <a:pt x="0" y="0"/>
                                </a:lnTo>
                                <a:close/>
                              </a:path>
                            </a:pathLst>
                          </a:custGeom>
                          <a:ln w="6350" cap="flat">
                            <a:miter lim="127000"/>
                          </a:ln>
                        </wps:spPr>
                        <wps:style>
                          <a:lnRef idx="1">
                            <a:srgbClr val="808080"/>
                          </a:lnRef>
                          <a:fillRef idx="0">
                            <a:srgbClr val="000000">
                              <a:alpha val="0"/>
                            </a:srgbClr>
                          </a:fillRef>
                          <a:effectRef idx="0">
                            <a:scrgbClr r="0" g="0" b="0"/>
                          </a:effectRef>
                          <a:fontRef idx="none"/>
                        </wps:style>
                        <wps:bodyPr/>
                      </wps:wsp>
                    </wpg:wgp>
                  </a:graphicData>
                </a:graphic>
              </wp:anchor>
            </w:drawing>
          </mc:Choice>
          <mc:Fallback xmlns:a="http://schemas.openxmlformats.org/drawingml/2006/main">
            <w:pict>
              <v:group id="Group 288012" style="width:29pt;height:466.28pt;position:absolute;mso-position-horizontal-relative:page;mso-position-horizontal:absolute;margin-left:20pt;mso-position-vertical-relative:page;margin-top:110pt;" coordsize="3683,59217">
                <v:shape id="Shape 166" style="position:absolute;width:3683;height:29291;left:0;top:0;" coordsize="368300,2929128" path="m0,2929128l368300,2929128l368300,0l0,0x">
                  <v:stroke weight="0.5pt" endcap="flat" joinstyle="miter" miterlimit="10" on="true" color="#808080"/>
                  <v:fill on="false" color="#000000" opacity="0"/>
                </v:shape>
                <v:shape id="Shape 167" style="position:absolute;width:3683;height:29291;left:0;top:29926;" coordsize="368300,2929128" path="m0,2929128l368300,2929128l368300,0l0,0x">
                  <v:stroke weight="0.5pt" endcap="flat" joinstyle="miter" miterlimit="10" on="true" color="#808080"/>
                  <v:fill on="false" color="#000000" opacity="0"/>
                </v:shape>
                <w10:wrap type="square"/>
              </v:group>
            </w:pict>
          </mc:Fallback>
        </mc:AlternateContent>
      </w:r>
      <w:r>
        <w:t xml:space="preserve"> </w:t>
      </w:r>
    </w:p>
    <w:p w:rsidR="00BF52CD" w:rsidRDefault="00D07EA5">
      <w:pPr>
        <w:spacing w:after="0" w:line="259" w:lineRule="auto"/>
        <w:ind w:left="283" w:firstLine="0"/>
        <w:jc w:val="left"/>
      </w:pPr>
      <w:r>
        <w:rPr>
          <w:b/>
        </w:rPr>
        <w:t xml:space="preserve"> </w:t>
      </w:r>
      <w:r>
        <w:rPr>
          <w:b/>
        </w:rPr>
        <w:tab/>
        <w:t xml:space="preserve"> </w:t>
      </w:r>
    </w:p>
    <w:p w:rsidR="00BF52CD" w:rsidRDefault="00D07EA5">
      <w:pPr>
        <w:spacing w:line="249" w:lineRule="auto"/>
        <w:ind w:left="278" w:right="765"/>
      </w:pPr>
      <w:r>
        <w:rPr>
          <w:b/>
        </w:rPr>
        <w:t xml:space="preserve">   Declarada abierta la sesión por la Presidencia, se pasó al estudio de los temas objeto de la misma. </w:t>
      </w:r>
    </w:p>
    <w:p w:rsidR="00BF52CD" w:rsidRDefault="00D07EA5">
      <w:pPr>
        <w:spacing w:after="0" w:line="259" w:lineRule="auto"/>
        <w:ind w:left="283" w:firstLine="0"/>
        <w:jc w:val="left"/>
      </w:pPr>
      <w:r>
        <w:rPr>
          <w:b/>
        </w:rPr>
        <w:t xml:space="preserve"> </w:t>
      </w:r>
    </w:p>
    <w:p w:rsidR="00BF52CD" w:rsidRDefault="00D07EA5">
      <w:pPr>
        <w:spacing w:after="0" w:line="259" w:lineRule="auto"/>
        <w:ind w:left="283" w:firstLine="0"/>
        <w:jc w:val="left"/>
      </w:pPr>
      <w:r>
        <w:rPr>
          <w:b/>
        </w:rPr>
        <w:t xml:space="preserve"> </w:t>
      </w:r>
    </w:p>
    <w:p w:rsidR="00BF52CD" w:rsidRDefault="00D07EA5">
      <w:pPr>
        <w:spacing w:line="249" w:lineRule="auto"/>
        <w:ind w:left="653" w:right="765"/>
      </w:pPr>
      <w:r>
        <w:rPr>
          <w:b/>
        </w:rPr>
        <w:t xml:space="preserve">A) PARTE RESOLUTIVA </w:t>
      </w:r>
    </w:p>
    <w:p w:rsidR="00BF52CD" w:rsidRDefault="00D07EA5">
      <w:pPr>
        <w:spacing w:after="0" w:line="259" w:lineRule="auto"/>
        <w:ind w:left="283" w:firstLine="0"/>
        <w:jc w:val="left"/>
      </w:pPr>
      <w:r>
        <w:rPr>
          <w:b/>
        </w:rPr>
        <w:t xml:space="preserve"> </w:t>
      </w:r>
    </w:p>
    <w:p w:rsidR="00BF52CD" w:rsidRDefault="00D07EA5">
      <w:pPr>
        <w:spacing w:after="0" w:line="240" w:lineRule="auto"/>
        <w:ind w:left="278" w:right="762"/>
      </w:pPr>
      <w:r>
        <w:rPr>
          <w:b/>
          <w:sz w:val="24"/>
        </w:rPr>
        <w:t xml:space="preserve">1.- </w:t>
      </w:r>
      <w:r>
        <w:rPr>
          <w:b/>
          <w:sz w:val="24"/>
        </w:rPr>
        <w:t xml:space="preserve">Aprobación del acta de la sesión anterior correspondiente al 14 de octubre de 2024. </w:t>
      </w:r>
    </w:p>
    <w:p w:rsidR="00BF52CD" w:rsidRDefault="00D07EA5">
      <w:pPr>
        <w:spacing w:after="0" w:line="259" w:lineRule="auto"/>
        <w:ind w:left="283" w:firstLine="0"/>
        <w:jc w:val="left"/>
      </w:pPr>
      <w:r>
        <w:rPr>
          <w:b/>
        </w:rPr>
        <w:t xml:space="preserve">    </w:t>
      </w:r>
    </w:p>
    <w:p w:rsidR="00BF52CD" w:rsidRDefault="00D07EA5">
      <w:pPr>
        <w:spacing w:after="0" w:line="259" w:lineRule="auto"/>
        <w:ind w:left="283" w:firstLine="0"/>
        <w:jc w:val="left"/>
      </w:pPr>
      <w:r>
        <w:rPr>
          <w:b/>
        </w:rPr>
        <w:t xml:space="preserve">       </w:t>
      </w:r>
    </w:p>
    <w:p w:rsidR="00BF52CD" w:rsidRDefault="00D07EA5">
      <w:pPr>
        <w:spacing w:line="249" w:lineRule="auto"/>
        <w:ind w:left="278" w:right="765"/>
      </w:pPr>
      <w:r>
        <w:rPr>
          <w:b/>
        </w:rPr>
        <w:t xml:space="preserve">     La Junta de Gobierno Local, previo debate y por unanimidad de los miembros presentes, acuerda:  </w:t>
      </w:r>
    </w:p>
    <w:p w:rsidR="00BF52CD" w:rsidRDefault="00D07EA5">
      <w:pPr>
        <w:spacing w:after="0" w:line="259" w:lineRule="auto"/>
        <w:ind w:left="266" w:firstLine="0"/>
        <w:jc w:val="left"/>
      </w:pPr>
      <w:r>
        <w:rPr>
          <w:b/>
        </w:rPr>
        <w:t xml:space="preserve"> </w:t>
      </w:r>
    </w:p>
    <w:p w:rsidR="00BF52CD" w:rsidRDefault="00D07EA5">
      <w:pPr>
        <w:spacing w:line="249" w:lineRule="auto"/>
        <w:ind w:left="278" w:right="765"/>
      </w:pPr>
      <w:r>
        <w:rPr>
          <w:b/>
        </w:rPr>
        <w:t>Aprobación del acta de la sesión anterior correspondie</w:t>
      </w:r>
      <w:r>
        <w:rPr>
          <w:b/>
        </w:rPr>
        <w:t xml:space="preserve">nte al 14 de octubre de 2024. </w:t>
      </w:r>
    </w:p>
    <w:p w:rsidR="00BF52CD" w:rsidRDefault="00D07EA5">
      <w:pPr>
        <w:spacing w:after="0" w:line="259" w:lineRule="auto"/>
        <w:ind w:left="266" w:firstLine="0"/>
        <w:jc w:val="left"/>
      </w:pPr>
      <w:r>
        <w:rPr>
          <w:b/>
        </w:rPr>
        <w:t xml:space="preserve"> </w:t>
      </w:r>
    </w:p>
    <w:p w:rsidR="00BF52CD" w:rsidRDefault="00D07EA5">
      <w:pPr>
        <w:spacing w:line="249" w:lineRule="auto"/>
        <w:ind w:left="278" w:right="765"/>
      </w:pPr>
      <w:r>
        <w:rPr>
          <w:b/>
        </w:rPr>
        <w:t xml:space="preserve">Se aprobó por unanimidad de los presentes. </w:t>
      </w:r>
    </w:p>
    <w:p w:rsidR="00BF52CD" w:rsidRDefault="00D07EA5">
      <w:pPr>
        <w:spacing w:after="0" w:line="259" w:lineRule="auto"/>
        <w:ind w:left="266" w:firstLine="0"/>
        <w:jc w:val="left"/>
      </w:pPr>
      <w:r>
        <w:rPr>
          <w:b/>
        </w:rPr>
        <w:t xml:space="preserve"> </w:t>
      </w:r>
    </w:p>
    <w:p w:rsidR="00BF52CD" w:rsidRDefault="00D07EA5">
      <w:pPr>
        <w:spacing w:after="379" w:line="259" w:lineRule="auto"/>
        <w:ind w:left="266" w:firstLine="0"/>
        <w:jc w:val="left"/>
      </w:pPr>
      <w:r>
        <w:rPr>
          <w:b/>
        </w:rPr>
        <w:lastRenderedPageBreak/>
        <w:t xml:space="preserve"> </w:t>
      </w:r>
    </w:p>
    <w:p w:rsidR="00BF52CD" w:rsidRDefault="00D07EA5">
      <w:pPr>
        <w:spacing w:after="0" w:line="259" w:lineRule="auto"/>
        <w:ind w:left="0" w:right="275" w:firstLine="0"/>
        <w:jc w:val="center"/>
      </w:pPr>
      <w:r>
        <w:rPr>
          <w:rFonts w:ascii="Calibri" w:eastAsia="Calibri" w:hAnsi="Calibri" w:cs="Calibri"/>
          <w:noProof/>
        </w:rPr>
        <mc:AlternateContent>
          <mc:Choice Requires="wpg">
            <w:drawing>
              <wp:inline distT="0" distB="0" distL="0" distR="0">
                <wp:extent cx="5830570" cy="17145"/>
                <wp:effectExtent l="0" t="0" r="0" b="0"/>
                <wp:docPr id="288009" name="Group 288009"/>
                <wp:cNvGraphicFramePr/>
                <a:graphic xmlns:a="http://schemas.openxmlformats.org/drawingml/2006/main">
                  <a:graphicData uri="http://schemas.microsoft.com/office/word/2010/wordprocessingGroup">
                    <wpg:wgp>
                      <wpg:cNvGrpSpPr/>
                      <wpg:grpSpPr>
                        <a:xfrm>
                          <a:off x="0" y="0"/>
                          <a:ext cx="5830570" cy="17145"/>
                          <a:chOff x="0" y="0"/>
                          <a:chExt cx="5830570" cy="17145"/>
                        </a:xfrm>
                      </wpg:grpSpPr>
                      <wps:wsp>
                        <wps:cNvPr id="9" name="Shape 9"/>
                        <wps:cNvSpPr/>
                        <wps:spPr>
                          <a:xfrm>
                            <a:off x="0" y="0"/>
                            <a:ext cx="5830570" cy="17145"/>
                          </a:xfrm>
                          <a:custGeom>
                            <a:avLst/>
                            <a:gdLst/>
                            <a:ahLst/>
                            <a:cxnLst/>
                            <a:rect l="0" t="0" r="0" b="0"/>
                            <a:pathLst>
                              <a:path w="5830570" h="17145">
                                <a:moveTo>
                                  <a:pt x="0" y="0"/>
                                </a:moveTo>
                                <a:lnTo>
                                  <a:pt x="5830570" y="17145"/>
                                </a:lnTo>
                              </a:path>
                            </a:pathLst>
                          </a:custGeom>
                          <a:ln w="19812" cap="rnd">
                            <a:custDash>
                              <a:ds d="1" sp="312000"/>
                            </a:custDash>
                            <a:miter lim="127000"/>
                          </a:ln>
                        </wps:spPr>
                        <wps:style>
                          <a:lnRef idx="1">
                            <a:srgbClr val="660033"/>
                          </a:lnRef>
                          <a:fillRef idx="0">
                            <a:srgbClr val="000000">
                              <a:alpha val="0"/>
                            </a:srgbClr>
                          </a:fillRef>
                          <a:effectRef idx="0">
                            <a:scrgbClr r="0" g="0" b="0"/>
                          </a:effectRef>
                          <a:fontRef idx="none"/>
                        </wps:style>
                        <wps:bodyPr/>
                      </wps:wsp>
                    </wpg:wgp>
                  </a:graphicData>
                </a:graphic>
              </wp:inline>
            </w:drawing>
          </mc:Choice>
          <mc:Fallback xmlns:a="http://schemas.openxmlformats.org/drawingml/2006/main">
            <w:pict>
              <v:group id="Group 288009" style="width:459.1pt;height:1.35004pt;mso-position-horizontal-relative:char;mso-position-vertical-relative:line" coordsize="58305,171">
                <v:shape id="Shape 9" style="position:absolute;width:58305;height:171;left:0;top:0;" coordsize="5830570,17145" path="m0,0l5830570,17145">
                  <v:stroke weight="1.56pt" endcap="round" dashstyle="0 2" joinstyle="miter" miterlimit="10" on="true" color="#660033"/>
                  <v:fill on="false" color="#000000" opacity="0"/>
                </v:shape>
              </v:group>
            </w:pict>
          </mc:Fallback>
        </mc:AlternateContent>
      </w:r>
      <w:r>
        <w:rPr>
          <w:sz w:val="14"/>
        </w:rPr>
        <w:t xml:space="preserve"> </w:t>
      </w:r>
    </w:p>
    <w:p w:rsidR="00BF52CD" w:rsidRDefault="00D07EA5">
      <w:pPr>
        <w:spacing w:after="89" w:line="241" w:lineRule="auto"/>
        <w:ind w:left="1964" w:right="1927" w:firstLine="0"/>
        <w:jc w:val="center"/>
      </w:pPr>
      <w:r>
        <w:rPr>
          <w:sz w:val="14"/>
        </w:rPr>
        <w:t xml:space="preserve">Avenida Constitución Nº 7. Código postal: 38530, Candelaria. Teléfono: 922.500.800. </w:t>
      </w:r>
      <w:r>
        <w:rPr>
          <w:b/>
          <w:sz w:val="14"/>
        </w:rPr>
        <w:t xml:space="preserve">www. candelaria. es </w:t>
      </w:r>
    </w:p>
    <w:p w:rsidR="00BF52CD" w:rsidRDefault="00D07EA5">
      <w:pPr>
        <w:spacing w:after="0" w:line="259" w:lineRule="auto"/>
        <w:ind w:left="0" w:firstLine="0"/>
        <w:jc w:val="left"/>
      </w:pPr>
      <w:r>
        <w:rPr>
          <w:rFonts w:ascii="Times New Roman" w:eastAsia="Times New Roman" w:hAnsi="Times New Roman" w:cs="Times New Roman"/>
          <w:sz w:val="24"/>
        </w:rPr>
        <w:t xml:space="preserve"> </w:t>
      </w:r>
    </w:p>
    <w:p w:rsidR="00BF52CD" w:rsidRDefault="00D07EA5">
      <w:pPr>
        <w:spacing w:after="27" w:line="259" w:lineRule="auto"/>
        <w:ind w:left="283" w:firstLine="0"/>
        <w:jc w:val="left"/>
      </w:pPr>
      <w:r>
        <w:rPr>
          <w:b/>
        </w:rPr>
        <w:t xml:space="preserve"> </w:t>
      </w:r>
    </w:p>
    <w:p w:rsidR="00BF52CD" w:rsidRDefault="00D07EA5">
      <w:pPr>
        <w:spacing w:after="0" w:line="240" w:lineRule="auto"/>
        <w:ind w:left="278" w:right="762"/>
      </w:pPr>
      <w:r>
        <w:rPr>
          <w:b/>
          <w:sz w:val="24"/>
        </w:rPr>
        <w:t xml:space="preserve">2.- </w:t>
      </w:r>
      <w:r>
        <w:rPr>
          <w:b/>
          <w:sz w:val="24"/>
        </w:rPr>
        <w:t>Expediente 11708/2024. Aprobar el precio público de 30 € por inscripción de niño/a y de 6 € por acogida temprana en el Campamento de Navidad Pirulín Pirulero en horario de 7:00 a 14:00 horas y de 30 € por inscripción por participante en el Campamento Juven</w:t>
      </w:r>
      <w:r>
        <w:rPr>
          <w:b/>
          <w:sz w:val="24"/>
        </w:rPr>
        <w:t xml:space="preserve">il, en horario de 9:00 a 14:00 horas, que se desarrollaran del 23 de diciembre de 2024 al 03 de enero de 2025. </w:t>
      </w:r>
    </w:p>
    <w:p w:rsidR="00BF52CD" w:rsidRDefault="00D07EA5">
      <w:pPr>
        <w:spacing w:after="0" w:line="259" w:lineRule="auto"/>
        <w:ind w:left="283" w:firstLine="0"/>
        <w:jc w:val="left"/>
      </w:pPr>
      <w:r>
        <w:rPr>
          <w:b/>
        </w:rPr>
        <w:t xml:space="preserve"> </w:t>
      </w:r>
    </w:p>
    <w:p w:rsidR="00BF52CD" w:rsidRDefault="00D07EA5">
      <w:pPr>
        <w:spacing w:after="0" w:line="259" w:lineRule="auto"/>
        <w:ind w:left="283" w:firstLine="0"/>
        <w:jc w:val="left"/>
      </w:pPr>
      <w:r>
        <w:rPr>
          <w:b/>
        </w:rPr>
        <w:t xml:space="preserve"> </w:t>
      </w:r>
    </w:p>
    <w:p w:rsidR="00BF52CD" w:rsidRDefault="00D07EA5">
      <w:pPr>
        <w:spacing w:line="249" w:lineRule="auto"/>
        <w:ind w:left="278" w:right="765"/>
      </w:pPr>
      <w:r>
        <w:rPr>
          <w:b/>
        </w:rPr>
        <w:t xml:space="preserve">     Consta en el expediente propuesta de la Concejala delegada de Desarrollo Rural y Pesquero, Medio Ambiente Natural y Educación, </w:t>
      </w:r>
      <w:r>
        <w:rPr>
          <w:b/>
        </w:rPr>
        <w:t xml:space="preserve">Dña. Margarita Eva Tendero Barroso, de fecha 31 de octubre de 2024, que transcrito literalmente dice: </w:t>
      </w:r>
    </w:p>
    <w:p w:rsidR="00BF52CD" w:rsidRDefault="00D07EA5">
      <w:pPr>
        <w:spacing w:after="0" w:line="259" w:lineRule="auto"/>
        <w:ind w:left="283" w:firstLine="0"/>
        <w:jc w:val="left"/>
      </w:pPr>
      <w:r>
        <w:rPr>
          <w:b/>
        </w:rPr>
        <w:t xml:space="preserve"> </w:t>
      </w:r>
    </w:p>
    <w:p w:rsidR="00BF52CD" w:rsidRDefault="00D07EA5">
      <w:pPr>
        <w:spacing w:after="18" w:line="259" w:lineRule="auto"/>
        <w:ind w:left="283" w:firstLine="0"/>
        <w:jc w:val="left"/>
      </w:pPr>
      <w:r>
        <w:rPr>
          <w:b/>
        </w:rPr>
        <w:t xml:space="preserve"> </w:t>
      </w:r>
    </w:p>
    <w:p w:rsidR="00BF52CD" w:rsidRDefault="00D07EA5">
      <w:pPr>
        <w:pStyle w:val="Ttulo1"/>
        <w:spacing w:after="321"/>
        <w:ind w:left="212" w:right="750"/>
      </w:pPr>
      <w:r>
        <w:t>“PROPUESTA</w:t>
      </w:r>
      <w:r>
        <w:rPr>
          <w:b w:val="0"/>
        </w:rPr>
        <w:t xml:space="preserve"> </w:t>
      </w:r>
    </w:p>
    <w:p w:rsidR="00BF52CD" w:rsidRDefault="00D07EA5">
      <w:pPr>
        <w:spacing w:line="249" w:lineRule="auto"/>
        <w:ind w:left="278" w:right="765"/>
      </w:pPr>
      <w:r>
        <w:rPr>
          <w:b/>
        </w:rPr>
        <w:t xml:space="preserve">    </w:t>
      </w:r>
      <w:r>
        <w:rPr>
          <w:b/>
        </w:rPr>
        <w:t xml:space="preserve">Dña. Margarita Eva Tendero Barroso, en calidad de Concejala Delegada de Desarrollo Rural y Pesquero, Medio Ambiente Natural, Educación y Juventud </w:t>
      </w:r>
    </w:p>
    <w:p w:rsidR="00BF52CD" w:rsidRDefault="00D07EA5">
      <w:pPr>
        <w:spacing w:line="249" w:lineRule="auto"/>
        <w:ind w:left="278" w:right="765"/>
      </w:pPr>
      <w:r>
        <w:rPr>
          <w:b/>
        </w:rPr>
        <w:t xml:space="preserve">(delegación por Decreto 1779/2023, 20 de junio), al amparo de lo dispuesto en la </w:t>
      </w:r>
      <w:r>
        <w:t xml:space="preserve"> </w:t>
      </w:r>
    </w:p>
    <w:p w:rsidR="00BF52CD" w:rsidRDefault="00D07EA5">
      <w:pPr>
        <w:spacing w:after="93" w:line="249" w:lineRule="auto"/>
        <w:ind w:left="278" w:right="765"/>
      </w:pPr>
      <w:r>
        <w:rPr>
          <w:rFonts w:ascii="Calibri" w:eastAsia="Calibri" w:hAnsi="Calibri" w:cs="Calibri"/>
          <w:noProof/>
        </w:rPr>
        <mc:AlternateContent>
          <mc:Choice Requires="wpg">
            <w:drawing>
              <wp:anchor distT="0" distB="0" distL="114300" distR="114300" simplePos="0" relativeHeight="251660288" behindDoc="0" locked="0" layoutInCell="1" allowOverlap="1">
                <wp:simplePos x="0" y="0"/>
                <wp:positionH relativeFrom="page">
                  <wp:posOffset>8419190</wp:posOffset>
                </wp:positionH>
                <wp:positionV relativeFrom="page">
                  <wp:posOffset>6545351</wp:posOffset>
                </wp:positionV>
                <wp:extent cx="237530" cy="3270733"/>
                <wp:effectExtent l="0" t="0" r="0" b="0"/>
                <wp:wrapSquare wrapText="bothSides"/>
                <wp:docPr id="288652" name="Group 288652"/>
                <wp:cNvGraphicFramePr/>
                <a:graphic xmlns:a="http://schemas.openxmlformats.org/drawingml/2006/main">
                  <a:graphicData uri="http://schemas.microsoft.com/office/word/2010/wordprocessingGroup">
                    <wpg:wgp>
                      <wpg:cNvGrpSpPr/>
                      <wpg:grpSpPr>
                        <a:xfrm>
                          <a:off x="0" y="0"/>
                          <a:ext cx="237530" cy="3270733"/>
                          <a:chOff x="0" y="0"/>
                          <a:chExt cx="237530" cy="3270733"/>
                        </a:xfrm>
                      </wpg:grpSpPr>
                      <wps:wsp>
                        <wps:cNvPr id="309" name="Rectangle 309"/>
                        <wps:cNvSpPr/>
                        <wps:spPr>
                          <a:xfrm rot="-5399999">
                            <a:off x="-1187055" y="1970454"/>
                            <a:ext cx="2487335" cy="113224"/>
                          </a:xfrm>
                          <a:prstGeom prst="rect">
                            <a:avLst/>
                          </a:prstGeom>
                          <a:ln>
                            <a:noFill/>
                          </a:ln>
                        </wps:spPr>
                        <wps:txbx>
                          <w:txbxContent>
                            <w:p w:rsidR="00BF52CD" w:rsidRDefault="00D07EA5">
                              <w:pPr>
                                <w:spacing w:after="160" w:line="259" w:lineRule="auto"/>
                                <w:ind w:left="0" w:firstLine="0"/>
                                <w:jc w:val="left"/>
                              </w:pPr>
                              <w:r>
                                <w:rPr>
                                  <w:sz w:val="12"/>
                                </w:rPr>
                                <w:t>Cód. Validación: 4NGYZ4</w:t>
                              </w:r>
                              <w:r>
                                <w:rPr>
                                  <w:sz w:val="12"/>
                                </w:rPr>
                                <w:t xml:space="preserve">NPEH9HRP3QFGJ9WAJPW </w:t>
                              </w:r>
                            </w:p>
                          </w:txbxContent>
                        </wps:txbx>
                        <wps:bodyPr horzOverflow="overflow" vert="horz" lIns="0" tIns="0" rIns="0" bIns="0" rtlCol="0">
                          <a:noAutofit/>
                        </wps:bodyPr>
                      </wps:wsp>
                      <wps:wsp>
                        <wps:cNvPr id="310" name="Rectangle 310"/>
                        <wps:cNvSpPr/>
                        <wps:spPr>
                          <a:xfrm rot="-5399999">
                            <a:off x="-976166" y="2105144"/>
                            <a:ext cx="2217957" cy="113224"/>
                          </a:xfrm>
                          <a:prstGeom prst="rect">
                            <a:avLst/>
                          </a:prstGeom>
                          <a:ln>
                            <a:noFill/>
                          </a:ln>
                        </wps:spPr>
                        <wps:txbx>
                          <w:txbxContent>
                            <w:p w:rsidR="00BF52CD" w:rsidRDefault="00D07EA5">
                              <w:pPr>
                                <w:spacing w:after="160" w:line="259" w:lineRule="auto"/>
                                <w:ind w:left="0" w:firstLine="0"/>
                                <w:jc w:val="left"/>
                              </w:pPr>
                              <w:r>
                                <w:rPr>
                                  <w:sz w:val="12"/>
                                </w:rPr>
                                <w:t xml:space="preserve">Verificación: https://candelaria.sedelectronica.es/ </w:t>
                              </w:r>
                            </w:p>
                          </w:txbxContent>
                        </wps:txbx>
                        <wps:bodyPr horzOverflow="overflow" vert="horz" lIns="0" tIns="0" rIns="0" bIns="0" rtlCol="0">
                          <a:noAutofit/>
                        </wps:bodyPr>
                      </wps:wsp>
                      <wps:wsp>
                        <wps:cNvPr id="311" name="Rectangle 311"/>
                        <wps:cNvSpPr/>
                        <wps:spPr>
                          <a:xfrm rot="-5399999">
                            <a:off x="-1966025" y="1039084"/>
                            <a:ext cx="4350075" cy="113224"/>
                          </a:xfrm>
                          <a:prstGeom prst="rect">
                            <a:avLst/>
                          </a:prstGeom>
                          <a:ln>
                            <a:noFill/>
                          </a:ln>
                        </wps:spPr>
                        <wps:txbx>
                          <w:txbxContent>
                            <w:p w:rsidR="00BF52CD" w:rsidRDefault="00D07EA5">
                              <w:pPr>
                                <w:spacing w:after="160" w:line="259" w:lineRule="auto"/>
                                <w:ind w:left="0" w:firstLine="0"/>
                                <w:jc w:val="left"/>
                              </w:pPr>
                              <w:r>
                                <w:rPr>
                                  <w:sz w:val="12"/>
                                </w:rPr>
                                <w:t xml:space="preserve">Documento firmado electrónicamente desde la plataforma esPublico Gestiona | Página 2 de 186 </w:t>
                              </w:r>
                            </w:p>
                          </w:txbxContent>
                        </wps:txbx>
                        <wps:bodyPr horzOverflow="overflow" vert="horz" lIns="0" tIns="0" rIns="0" bIns="0" rtlCol="0">
                          <a:noAutofit/>
                        </wps:bodyPr>
                      </wps:wsp>
                    </wpg:wgp>
                  </a:graphicData>
                </a:graphic>
              </wp:anchor>
            </w:drawing>
          </mc:Choice>
          <mc:Fallback xmlns:a="http://schemas.openxmlformats.org/drawingml/2006/main">
            <w:pict>
              <v:group id="Group 288652" style="width:18.7031pt;height:257.538pt;position:absolute;mso-position-horizontal-relative:page;mso-position-horizontal:absolute;margin-left:662.928pt;mso-position-vertical-relative:page;margin-top:515.382pt;" coordsize="2375,32707">
                <v:rect id="Rectangle 309" style="position:absolute;width:24873;height:1132;left:-11870;top:19704;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Cód. Validación: 4NGYZ4NPEH9HRP3QFGJ9WAJPW </w:t>
                        </w:r>
                      </w:p>
                    </w:txbxContent>
                  </v:textbox>
                </v:rect>
                <v:rect id="Rectangle 310" style="position:absolute;width:22179;height:1132;left:-9761;top:21051;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Verificación: https://candelaria.sedelectronica.es/ </w:t>
                        </w:r>
                      </w:p>
                    </w:txbxContent>
                  </v:textbox>
                </v:rect>
                <v:rect id="Rectangle 311" style="position:absolute;width:43500;height:1132;left:-19660;top:10390;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Documento firmado electrónicamente desde la plataforma esPublico Gestiona | Página 2 de 186 </w:t>
                        </w:r>
                      </w:p>
                    </w:txbxContent>
                  </v:textbox>
                </v:rect>
                <w10:wrap type="square"/>
              </v:group>
            </w:pict>
          </mc:Fallback>
        </mc:AlternateContent>
      </w:r>
      <w:r>
        <w:rPr>
          <w:b/>
        </w:rPr>
        <w:t>Ley Reguladora de las Bases de Régimen Local, así como en el Reglamento de Organizaci</w:t>
      </w:r>
      <w:r>
        <w:rPr>
          <w:b/>
        </w:rPr>
        <w:t>ón, Funcionamiento y Régimen Jurídico de las entidades locales aprobado por R. D. 2568/1986 de 28 de noviembre, en relación a la programación prevista por esta Delegación, tiene el honor de someter a aprobación la siguiente propuesta:</w:t>
      </w:r>
      <w:r>
        <w:t xml:space="preserve"> </w:t>
      </w:r>
    </w:p>
    <w:p w:rsidR="00BF52CD" w:rsidRDefault="00D07EA5">
      <w:pPr>
        <w:spacing w:after="75"/>
        <w:ind w:left="278" w:right="770"/>
      </w:pPr>
      <w:r>
        <w:rPr>
          <w:b/>
          <w:color w:val="FF0000"/>
        </w:rPr>
        <w:t xml:space="preserve"> </w:t>
      </w:r>
      <w:r>
        <w:t>La Concejalía de Ed</w:t>
      </w:r>
      <w:r>
        <w:t xml:space="preserve">ucación del Ayuntamiento de Candelaria traslada la intención de organizar el Campamento de Navidad Juvenil en Zona Joven y “Pirulín Pirulero 2024” en el CEIP Punta Larga y CEIP Príncipe Felipe, del 23 de diciembre de 2024 al 03 de enero de 2025. </w:t>
      </w:r>
    </w:p>
    <w:p w:rsidR="00BF52CD" w:rsidRDefault="00D07EA5">
      <w:pPr>
        <w:ind w:left="278" w:right="770"/>
      </w:pPr>
      <w:r>
        <w:t xml:space="preserve">       Co</w:t>
      </w:r>
      <w:r>
        <w:t>n esta actividad el Ayuntamiento de Candelaria pretende ayudar a las familias que tienen hijos/as en edad escolar para conciliar su vida laboral dando cobertura en las vacaciones de Navidad, además de dar la oportunidad a los menores de disfrutar, divertir</w:t>
      </w:r>
      <w:r>
        <w:t xml:space="preserve">se y aprender con un programa lúdico y educativo (talleres y actividades diversas).  </w:t>
      </w:r>
    </w:p>
    <w:p w:rsidR="00BF52CD" w:rsidRDefault="00D07EA5">
      <w:pPr>
        <w:spacing w:after="0" w:line="259" w:lineRule="auto"/>
        <w:ind w:left="278" w:firstLine="0"/>
        <w:jc w:val="left"/>
      </w:pPr>
      <w:r>
        <w:t xml:space="preserve"> </w:t>
      </w:r>
    </w:p>
    <w:p w:rsidR="00BF52CD" w:rsidRDefault="00D07EA5">
      <w:pPr>
        <w:ind w:left="278" w:right="770"/>
      </w:pPr>
      <w:r>
        <w:t>Para sufragar los gastos de organización de la actividad la Concejalía pretende establecer un precio de inscripción por cada participante de 30 € y 6 € de acogida los 8</w:t>
      </w:r>
      <w:r>
        <w:t xml:space="preserve"> días que dura la misma, estimando una participación aproximada de 140 participantes en el “Pirulín Pirulero 2024” y de 30 participantes en el Campamento Juvenil Navideño 2024. </w:t>
      </w:r>
    </w:p>
    <w:p w:rsidR="00BF52CD" w:rsidRDefault="00D07EA5">
      <w:pPr>
        <w:spacing w:after="0" w:line="259" w:lineRule="auto"/>
        <w:ind w:left="278" w:firstLine="0"/>
        <w:jc w:val="left"/>
      </w:pPr>
      <w:r>
        <w:t xml:space="preserve"> </w:t>
      </w:r>
    </w:p>
    <w:p w:rsidR="00BF52CD" w:rsidRDefault="00D07EA5">
      <w:pPr>
        <w:ind w:left="278" w:right="770"/>
      </w:pPr>
      <w:r>
        <w:t xml:space="preserve">La participación prevista es de 140 menores en el “Pirulín Pirulero 2024” y </w:t>
      </w:r>
      <w:r>
        <w:t xml:space="preserve">de 30 menores en el Campamento Juvenil Navideño 2024, el presupuesto resultante es el que se detalla en la siguiente tabla: </w:t>
      </w:r>
    </w:p>
    <w:p w:rsidR="00BF52CD" w:rsidRDefault="00D07EA5">
      <w:pPr>
        <w:spacing w:after="0" w:line="259" w:lineRule="auto"/>
        <w:ind w:left="283" w:firstLine="0"/>
        <w:jc w:val="left"/>
      </w:pPr>
      <w:r>
        <w:t xml:space="preserve">  </w:t>
      </w:r>
    </w:p>
    <w:tbl>
      <w:tblPr>
        <w:tblStyle w:val="TableGrid"/>
        <w:tblW w:w="8510" w:type="dxa"/>
        <w:tblInd w:w="283" w:type="dxa"/>
        <w:tblCellMar>
          <w:top w:w="67" w:type="dxa"/>
          <w:left w:w="58" w:type="dxa"/>
          <w:bottom w:w="0" w:type="dxa"/>
          <w:right w:w="0" w:type="dxa"/>
        </w:tblCellMar>
        <w:tblLook w:val="04A0" w:firstRow="1" w:lastRow="0" w:firstColumn="1" w:lastColumn="0" w:noHBand="0" w:noVBand="1"/>
      </w:tblPr>
      <w:tblGrid>
        <w:gridCol w:w="6267"/>
        <w:gridCol w:w="2243"/>
      </w:tblGrid>
      <w:tr w:rsidR="00BF52CD">
        <w:trPr>
          <w:trHeight w:val="684"/>
        </w:trPr>
        <w:tc>
          <w:tcPr>
            <w:tcW w:w="8510" w:type="dxa"/>
            <w:gridSpan w:val="2"/>
            <w:tcBorders>
              <w:top w:val="single" w:sz="2" w:space="0" w:color="000000"/>
              <w:left w:val="single" w:sz="2" w:space="0" w:color="000000"/>
              <w:bottom w:val="single" w:sz="2" w:space="0" w:color="000000"/>
              <w:right w:val="single" w:sz="2" w:space="0" w:color="000000"/>
            </w:tcBorders>
          </w:tcPr>
          <w:p w:rsidR="00BF52CD" w:rsidRDefault="00D07EA5">
            <w:pPr>
              <w:spacing w:after="0" w:line="259" w:lineRule="auto"/>
              <w:ind w:left="0" w:firstLine="0"/>
              <w:jc w:val="left"/>
            </w:pPr>
            <w:r>
              <w:rPr>
                <w:b/>
              </w:rPr>
              <w:lastRenderedPageBreak/>
              <w:t>PRESUPUESTO DE GASTOS EN CONCEPTO DE ORGANIZACIÓN DEL CAMPAMENTO</w:t>
            </w:r>
            <w:r>
              <w:t xml:space="preserve"> </w:t>
            </w:r>
          </w:p>
        </w:tc>
      </w:tr>
      <w:tr w:rsidR="00BF52CD">
        <w:trPr>
          <w:trHeight w:val="434"/>
        </w:trPr>
        <w:tc>
          <w:tcPr>
            <w:tcW w:w="6267" w:type="dxa"/>
            <w:tcBorders>
              <w:top w:val="single" w:sz="2" w:space="0" w:color="000000"/>
              <w:left w:val="single" w:sz="2" w:space="0" w:color="000000"/>
              <w:bottom w:val="single" w:sz="2" w:space="0" w:color="000000"/>
              <w:right w:val="single" w:sz="2" w:space="0" w:color="000000"/>
            </w:tcBorders>
          </w:tcPr>
          <w:p w:rsidR="00BF52CD" w:rsidRDefault="00D07EA5">
            <w:pPr>
              <w:spacing w:after="0" w:line="259" w:lineRule="auto"/>
              <w:ind w:left="0" w:firstLine="0"/>
              <w:jc w:val="left"/>
            </w:pPr>
            <w:r>
              <w:rPr>
                <w:b/>
              </w:rPr>
              <w:t>CONCEPTO</w:t>
            </w:r>
            <w:r>
              <w:t xml:space="preserve"> </w:t>
            </w:r>
          </w:p>
        </w:tc>
        <w:tc>
          <w:tcPr>
            <w:tcW w:w="2242" w:type="dxa"/>
            <w:tcBorders>
              <w:top w:val="single" w:sz="2" w:space="0" w:color="000000"/>
              <w:left w:val="single" w:sz="2" w:space="0" w:color="000000"/>
              <w:bottom w:val="single" w:sz="2" w:space="0" w:color="000000"/>
              <w:right w:val="single" w:sz="2" w:space="0" w:color="000000"/>
            </w:tcBorders>
          </w:tcPr>
          <w:p w:rsidR="00BF52CD" w:rsidRDefault="00D07EA5">
            <w:pPr>
              <w:spacing w:after="0" w:line="259" w:lineRule="auto"/>
              <w:ind w:left="0" w:firstLine="0"/>
              <w:jc w:val="left"/>
            </w:pPr>
            <w:r>
              <w:rPr>
                <w:b/>
              </w:rPr>
              <w:t>CANTIDAD</w:t>
            </w:r>
            <w:r>
              <w:t xml:space="preserve"> </w:t>
            </w:r>
          </w:p>
        </w:tc>
      </w:tr>
      <w:tr w:rsidR="00BF52CD">
        <w:trPr>
          <w:trHeight w:val="430"/>
        </w:trPr>
        <w:tc>
          <w:tcPr>
            <w:tcW w:w="6267" w:type="dxa"/>
            <w:tcBorders>
              <w:top w:val="single" w:sz="2" w:space="0" w:color="000000"/>
              <w:left w:val="single" w:sz="2" w:space="0" w:color="000000"/>
              <w:bottom w:val="single" w:sz="2" w:space="0" w:color="000000"/>
              <w:right w:val="single" w:sz="2" w:space="0" w:color="000000"/>
            </w:tcBorders>
          </w:tcPr>
          <w:p w:rsidR="00BF52CD" w:rsidRDefault="00D07EA5">
            <w:pPr>
              <w:spacing w:after="0" w:line="259" w:lineRule="auto"/>
              <w:ind w:left="0" w:firstLine="0"/>
              <w:jc w:val="left"/>
            </w:pPr>
            <w:r>
              <w:rPr>
                <w:color w:val="0D0D0D"/>
              </w:rPr>
              <w:t xml:space="preserve">Honorarios Empresa Sara Delgado Verdú </w:t>
            </w:r>
            <w:r>
              <w:t xml:space="preserve"> </w:t>
            </w:r>
          </w:p>
        </w:tc>
        <w:tc>
          <w:tcPr>
            <w:tcW w:w="2242" w:type="dxa"/>
            <w:tcBorders>
              <w:top w:val="single" w:sz="2" w:space="0" w:color="000000"/>
              <w:left w:val="single" w:sz="2" w:space="0" w:color="000000"/>
              <w:bottom w:val="single" w:sz="2" w:space="0" w:color="000000"/>
              <w:right w:val="single" w:sz="2" w:space="0" w:color="000000"/>
            </w:tcBorders>
            <w:vAlign w:val="center"/>
          </w:tcPr>
          <w:p w:rsidR="00BF52CD" w:rsidRDefault="00D07EA5">
            <w:pPr>
              <w:spacing w:after="0" w:line="259" w:lineRule="auto"/>
              <w:ind w:left="0" w:right="53" w:firstLine="0"/>
              <w:jc w:val="right"/>
            </w:pPr>
            <w:r>
              <w:rPr>
                <w:color w:val="0D0D0D"/>
              </w:rPr>
              <w:t>14.134,70 €</w:t>
            </w:r>
            <w:r>
              <w:t xml:space="preserve"> </w:t>
            </w:r>
          </w:p>
        </w:tc>
      </w:tr>
      <w:tr w:rsidR="00BF52CD">
        <w:trPr>
          <w:trHeight w:val="434"/>
        </w:trPr>
        <w:tc>
          <w:tcPr>
            <w:tcW w:w="6267" w:type="dxa"/>
            <w:tcBorders>
              <w:top w:val="single" w:sz="2" w:space="0" w:color="000000"/>
              <w:left w:val="single" w:sz="2" w:space="0" w:color="000000"/>
              <w:bottom w:val="single" w:sz="2" w:space="0" w:color="000000"/>
              <w:right w:val="single" w:sz="2" w:space="0" w:color="000000"/>
            </w:tcBorders>
          </w:tcPr>
          <w:p w:rsidR="00BF52CD" w:rsidRDefault="00D07EA5">
            <w:pPr>
              <w:spacing w:after="0" w:line="259" w:lineRule="auto"/>
              <w:ind w:left="0" w:firstLine="0"/>
              <w:jc w:val="left"/>
            </w:pPr>
            <w:r>
              <w:rPr>
                <w:color w:val="0D0D0D"/>
              </w:rPr>
              <w:t xml:space="preserve">Honorarios Empresas MDM Eventos Deportivos </w:t>
            </w:r>
            <w:r>
              <w:t xml:space="preserve"> </w:t>
            </w:r>
          </w:p>
        </w:tc>
        <w:tc>
          <w:tcPr>
            <w:tcW w:w="2242" w:type="dxa"/>
            <w:tcBorders>
              <w:top w:val="single" w:sz="2" w:space="0" w:color="000000"/>
              <w:left w:val="single" w:sz="2" w:space="0" w:color="000000"/>
              <w:bottom w:val="single" w:sz="2" w:space="0" w:color="000000"/>
              <w:right w:val="single" w:sz="2" w:space="0" w:color="000000"/>
            </w:tcBorders>
            <w:vAlign w:val="center"/>
          </w:tcPr>
          <w:p w:rsidR="00BF52CD" w:rsidRDefault="00D07EA5">
            <w:pPr>
              <w:spacing w:after="0" w:line="259" w:lineRule="auto"/>
              <w:ind w:left="0" w:right="53" w:firstLine="0"/>
              <w:jc w:val="right"/>
            </w:pPr>
            <w:r>
              <w:rPr>
                <w:color w:val="0D0D0D"/>
              </w:rPr>
              <w:t>4.461,90 €</w:t>
            </w:r>
            <w:r>
              <w:t xml:space="preserve"> </w:t>
            </w:r>
          </w:p>
        </w:tc>
      </w:tr>
      <w:tr w:rsidR="00BF52CD">
        <w:trPr>
          <w:trHeight w:val="434"/>
        </w:trPr>
        <w:tc>
          <w:tcPr>
            <w:tcW w:w="6267" w:type="dxa"/>
            <w:tcBorders>
              <w:top w:val="single" w:sz="2" w:space="0" w:color="000000"/>
              <w:left w:val="single" w:sz="2" w:space="0" w:color="000000"/>
              <w:bottom w:val="single" w:sz="4" w:space="0" w:color="000000"/>
              <w:right w:val="single" w:sz="2" w:space="0" w:color="000000"/>
            </w:tcBorders>
          </w:tcPr>
          <w:p w:rsidR="00BF52CD" w:rsidRDefault="00D07EA5">
            <w:pPr>
              <w:spacing w:after="0" w:line="259" w:lineRule="auto"/>
              <w:ind w:left="0" w:firstLine="0"/>
              <w:jc w:val="left"/>
            </w:pPr>
            <w:r>
              <w:rPr>
                <w:b/>
                <w:color w:val="0D0D0D"/>
              </w:rPr>
              <w:t>TOTAL GASTOS</w:t>
            </w:r>
            <w:r>
              <w:t xml:space="preserve"> </w:t>
            </w:r>
          </w:p>
        </w:tc>
        <w:tc>
          <w:tcPr>
            <w:tcW w:w="2242" w:type="dxa"/>
            <w:tcBorders>
              <w:top w:val="single" w:sz="2" w:space="0" w:color="000000"/>
              <w:left w:val="single" w:sz="2" w:space="0" w:color="000000"/>
              <w:bottom w:val="single" w:sz="4" w:space="0" w:color="000000"/>
              <w:right w:val="single" w:sz="2" w:space="0" w:color="000000"/>
            </w:tcBorders>
            <w:vAlign w:val="center"/>
          </w:tcPr>
          <w:p w:rsidR="00BF52CD" w:rsidRDefault="00D07EA5">
            <w:pPr>
              <w:spacing w:after="0" w:line="259" w:lineRule="auto"/>
              <w:ind w:left="0" w:right="53" w:firstLine="0"/>
              <w:jc w:val="right"/>
            </w:pPr>
            <w:r>
              <w:rPr>
                <w:b/>
                <w:color w:val="0D0D0D"/>
              </w:rPr>
              <w:t>18.596,60 €</w:t>
            </w:r>
            <w:r>
              <w:t xml:space="preserve"> </w:t>
            </w:r>
          </w:p>
        </w:tc>
      </w:tr>
    </w:tbl>
    <w:p w:rsidR="00BF52CD" w:rsidRDefault="00D07EA5">
      <w:pPr>
        <w:spacing w:after="0" w:line="259" w:lineRule="auto"/>
        <w:ind w:left="0" w:right="655" w:firstLine="0"/>
        <w:jc w:val="right"/>
      </w:pPr>
      <w:r>
        <w:t xml:space="preserve">  </w:t>
      </w:r>
    </w:p>
    <w:p w:rsidR="00BF52CD" w:rsidRDefault="00D07EA5">
      <w:pPr>
        <w:spacing w:after="337"/>
        <w:ind w:left="278" w:right="770"/>
      </w:pPr>
      <w:r>
        <w:t xml:space="preserve">En el Campamento” Pirulín Pirulero se ofrecerá la opción de inscripción añadida a menores de acogida temprana por importe de 6 €. </w:t>
      </w:r>
    </w:p>
    <w:p w:rsidR="00BF52CD" w:rsidRDefault="00D07EA5">
      <w:pPr>
        <w:spacing w:after="477"/>
        <w:ind w:left="278" w:right="770"/>
      </w:pPr>
      <w:r>
        <w:rPr>
          <w:b/>
          <w:color w:val="FF0000"/>
        </w:rPr>
        <w:t xml:space="preserve"> </w:t>
      </w:r>
      <w:r>
        <w:t xml:space="preserve"> </w:t>
      </w:r>
      <w:r>
        <w:t>Las actividades de los Campamentos de navidad es un servicio que, desde hace años, viene prestando el Ayuntamiento de Candelaria consistente en la realización de talleres y otras actividades, con las que se pretenden el desarrollo integral de los participa</w:t>
      </w:r>
      <w:r>
        <w:t xml:space="preserve">ntes, así como facilitar la vida laboral de los padres en estas fechas que no hay actividad escolar y que dificultaría el cuidado de sus hijos. </w:t>
      </w:r>
    </w:p>
    <w:p w:rsidR="00BF52CD" w:rsidRDefault="00D07EA5">
      <w:pPr>
        <w:spacing w:after="464"/>
        <w:ind w:left="278" w:right="770"/>
      </w:pPr>
      <w:r>
        <w:t>El Campamento de Navidad pretende ofrecer actividades educativas - recreativas, desarrollada de lunes a viernes</w:t>
      </w:r>
      <w:r>
        <w:t xml:space="preserve"> durante el período comprendido del 23 de diciembre de 2024 al 3 de enero de 2025, ambos inclusive y excluyendo festivos. </w:t>
      </w:r>
    </w:p>
    <w:p w:rsidR="00BF52CD" w:rsidRDefault="00D07EA5">
      <w:pPr>
        <w:ind w:left="278" w:right="770"/>
      </w:pPr>
      <w:r>
        <w:t xml:space="preserve">Por todo lo anteriormente expuesto se propone la adopción del siguiente acuerdo:  </w:t>
      </w:r>
    </w:p>
    <w:p w:rsidR="00BF52CD" w:rsidRDefault="00D07EA5">
      <w:pPr>
        <w:spacing w:after="113" w:line="259" w:lineRule="auto"/>
        <w:ind w:left="283" w:firstLine="0"/>
        <w:jc w:val="left"/>
      </w:pPr>
      <w:r>
        <w:t xml:space="preserve">  </w:t>
      </w:r>
    </w:p>
    <w:p w:rsidR="00BF52CD" w:rsidRDefault="00D07EA5">
      <w:pPr>
        <w:numPr>
          <w:ilvl w:val="0"/>
          <w:numId w:val="1"/>
        </w:numPr>
        <w:spacing w:after="80"/>
        <w:ind w:right="770" w:hanging="281"/>
      </w:pPr>
      <w:r>
        <w:t>Aprobar el precio público de 30 € por inscripci</w:t>
      </w:r>
      <w:r>
        <w:t>ón de niño/a y de 6 € por acogida temprana en el Campamento de Navidad Pirulín Pirulero en horario de 7:00 a 14:00 horas y de 30 € por inscripción por participante en el Campamento Juvenil, en horario de 9:00 a 14:00 horas, que se desarrollaran del 23 de d</w:t>
      </w:r>
      <w:r>
        <w:t xml:space="preserve">iciembre de 2024 al 03 de enero de 2025. </w:t>
      </w:r>
    </w:p>
    <w:p w:rsidR="00BF52CD" w:rsidRDefault="00D07EA5">
      <w:pPr>
        <w:numPr>
          <w:ilvl w:val="0"/>
          <w:numId w:val="1"/>
        </w:numPr>
        <w:spacing w:after="82"/>
        <w:ind w:right="770" w:hanging="281"/>
      </w:pPr>
      <w:r>
        <w:rPr>
          <w:rFonts w:ascii="Calibri" w:eastAsia="Calibri" w:hAnsi="Calibri" w:cs="Calibri"/>
          <w:noProof/>
        </w:rPr>
        <mc:AlternateContent>
          <mc:Choice Requires="wpg">
            <w:drawing>
              <wp:anchor distT="0" distB="0" distL="114300" distR="114300" simplePos="0" relativeHeight="251661312" behindDoc="0" locked="0" layoutInCell="1" allowOverlap="1">
                <wp:simplePos x="0" y="0"/>
                <wp:positionH relativeFrom="page">
                  <wp:posOffset>8419190</wp:posOffset>
                </wp:positionH>
                <wp:positionV relativeFrom="page">
                  <wp:posOffset>6545351</wp:posOffset>
                </wp:positionV>
                <wp:extent cx="237530" cy="3270733"/>
                <wp:effectExtent l="0" t="0" r="0" b="0"/>
                <wp:wrapSquare wrapText="bothSides"/>
                <wp:docPr id="289027" name="Group 289027"/>
                <wp:cNvGraphicFramePr/>
                <a:graphic xmlns:a="http://schemas.openxmlformats.org/drawingml/2006/main">
                  <a:graphicData uri="http://schemas.microsoft.com/office/word/2010/wordprocessingGroup">
                    <wpg:wgp>
                      <wpg:cNvGrpSpPr/>
                      <wpg:grpSpPr>
                        <a:xfrm>
                          <a:off x="0" y="0"/>
                          <a:ext cx="237530" cy="3270733"/>
                          <a:chOff x="0" y="0"/>
                          <a:chExt cx="237530" cy="3270733"/>
                        </a:xfrm>
                      </wpg:grpSpPr>
                      <wps:wsp>
                        <wps:cNvPr id="462" name="Rectangle 462"/>
                        <wps:cNvSpPr/>
                        <wps:spPr>
                          <a:xfrm rot="-5399999">
                            <a:off x="-1187055" y="1970454"/>
                            <a:ext cx="2487335" cy="113224"/>
                          </a:xfrm>
                          <a:prstGeom prst="rect">
                            <a:avLst/>
                          </a:prstGeom>
                          <a:ln>
                            <a:noFill/>
                          </a:ln>
                        </wps:spPr>
                        <wps:txbx>
                          <w:txbxContent>
                            <w:p w:rsidR="00BF52CD" w:rsidRDefault="00D07EA5">
                              <w:pPr>
                                <w:spacing w:after="160" w:line="259" w:lineRule="auto"/>
                                <w:ind w:left="0" w:firstLine="0"/>
                                <w:jc w:val="left"/>
                              </w:pPr>
                              <w:r>
                                <w:rPr>
                                  <w:sz w:val="12"/>
                                </w:rPr>
                                <w:t xml:space="preserve">Cód. Validación: 4NGYZ4NPEH9HRP3QFGJ9WAJPW </w:t>
                              </w:r>
                            </w:p>
                          </w:txbxContent>
                        </wps:txbx>
                        <wps:bodyPr horzOverflow="overflow" vert="horz" lIns="0" tIns="0" rIns="0" bIns="0" rtlCol="0">
                          <a:noAutofit/>
                        </wps:bodyPr>
                      </wps:wsp>
                      <wps:wsp>
                        <wps:cNvPr id="463" name="Rectangle 463"/>
                        <wps:cNvSpPr/>
                        <wps:spPr>
                          <a:xfrm rot="-5399999">
                            <a:off x="-976166" y="2105144"/>
                            <a:ext cx="2217957" cy="113224"/>
                          </a:xfrm>
                          <a:prstGeom prst="rect">
                            <a:avLst/>
                          </a:prstGeom>
                          <a:ln>
                            <a:noFill/>
                          </a:ln>
                        </wps:spPr>
                        <wps:txbx>
                          <w:txbxContent>
                            <w:p w:rsidR="00BF52CD" w:rsidRDefault="00D07EA5">
                              <w:pPr>
                                <w:spacing w:after="160" w:line="259" w:lineRule="auto"/>
                                <w:ind w:left="0" w:firstLine="0"/>
                                <w:jc w:val="left"/>
                              </w:pPr>
                              <w:r>
                                <w:rPr>
                                  <w:sz w:val="12"/>
                                </w:rPr>
                                <w:t xml:space="preserve">Verificación: https://candelaria.sedelectronica.es/ </w:t>
                              </w:r>
                            </w:p>
                          </w:txbxContent>
                        </wps:txbx>
                        <wps:bodyPr horzOverflow="overflow" vert="horz" lIns="0" tIns="0" rIns="0" bIns="0" rtlCol="0">
                          <a:noAutofit/>
                        </wps:bodyPr>
                      </wps:wsp>
                      <wps:wsp>
                        <wps:cNvPr id="464" name="Rectangle 464"/>
                        <wps:cNvSpPr/>
                        <wps:spPr>
                          <a:xfrm rot="-5399999">
                            <a:off x="-1966025" y="1039084"/>
                            <a:ext cx="4350075" cy="113224"/>
                          </a:xfrm>
                          <a:prstGeom prst="rect">
                            <a:avLst/>
                          </a:prstGeom>
                          <a:ln>
                            <a:noFill/>
                          </a:ln>
                        </wps:spPr>
                        <wps:txbx>
                          <w:txbxContent>
                            <w:p w:rsidR="00BF52CD" w:rsidRDefault="00D07EA5">
                              <w:pPr>
                                <w:spacing w:after="160" w:line="259" w:lineRule="auto"/>
                                <w:ind w:left="0" w:firstLine="0"/>
                                <w:jc w:val="left"/>
                              </w:pPr>
                              <w:r>
                                <w:rPr>
                                  <w:sz w:val="12"/>
                                </w:rPr>
                                <w:t xml:space="preserve">Documento firmado electrónicamente desde la plataforma esPublico Gestiona | Página 3 de 186 </w:t>
                              </w:r>
                            </w:p>
                          </w:txbxContent>
                        </wps:txbx>
                        <wps:bodyPr horzOverflow="overflow" vert="horz" lIns="0" tIns="0" rIns="0" bIns="0" rtlCol="0">
                          <a:noAutofit/>
                        </wps:bodyPr>
                      </wps:wsp>
                    </wpg:wgp>
                  </a:graphicData>
                </a:graphic>
              </wp:anchor>
            </w:drawing>
          </mc:Choice>
          <mc:Fallback xmlns:a="http://schemas.openxmlformats.org/drawingml/2006/main">
            <w:pict>
              <v:group id="Group 289027" style="width:18.7031pt;height:257.538pt;position:absolute;mso-position-horizontal-relative:page;mso-position-horizontal:absolute;margin-left:662.928pt;mso-position-vertical-relative:page;margin-top:515.382pt;" coordsize="2375,32707">
                <v:rect id="Rectangle 462" style="position:absolute;width:24873;height:1132;left:-11870;top:19704;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Cód. Validación: 4NGYZ4NPEH9HRP3QFGJ9WAJPW </w:t>
                        </w:r>
                      </w:p>
                    </w:txbxContent>
                  </v:textbox>
                </v:rect>
                <v:rect id="Rectangle 463" style="position:absolute;width:22179;height:1132;left:-9761;top:21051;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Verificación: https://candelaria.sedelectronica.es/ </w:t>
                        </w:r>
                      </w:p>
                    </w:txbxContent>
                  </v:textbox>
                </v:rect>
                <v:rect id="Rectangle 464" style="position:absolute;width:43500;height:1132;left:-19660;top:10390;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Documento firmado electrónicamente desde la plataforma esPublico Gestiona | Página 3 de 186 </w:t>
                        </w:r>
                      </w:p>
                    </w:txbxContent>
                  </v:textbox>
                </v:rect>
                <w10:wrap type="square"/>
              </v:group>
            </w:pict>
          </mc:Fallback>
        </mc:AlternateContent>
      </w:r>
      <w:r>
        <w:t xml:space="preserve">Dar traslado del acuerdo que se adopte al área económica y a la concejalía de Educación.  </w:t>
      </w:r>
    </w:p>
    <w:p w:rsidR="00BF52CD" w:rsidRDefault="00D07EA5">
      <w:pPr>
        <w:spacing w:after="0" w:line="240" w:lineRule="auto"/>
        <w:ind w:left="266" w:right="8852" w:firstLine="0"/>
        <w:jc w:val="left"/>
      </w:pPr>
      <w:r>
        <w:rPr>
          <w:b/>
        </w:rPr>
        <w:t xml:space="preserve">       </w:t>
      </w:r>
      <w:r>
        <w:t xml:space="preserve"> </w:t>
      </w:r>
    </w:p>
    <w:p w:rsidR="00BF52CD" w:rsidRDefault="00D07EA5">
      <w:pPr>
        <w:spacing w:after="471" w:line="265" w:lineRule="auto"/>
        <w:ind w:left="86" w:right="577"/>
        <w:jc w:val="center"/>
      </w:pPr>
      <w:r>
        <w:t xml:space="preserve">No obstante, la Junta de Gobierno Local acordará lo más procedente. </w:t>
      </w:r>
    </w:p>
    <w:p w:rsidR="00BF52CD" w:rsidRDefault="00D07EA5">
      <w:pPr>
        <w:spacing w:line="249" w:lineRule="auto"/>
        <w:ind w:left="278" w:right="765"/>
      </w:pPr>
      <w:r>
        <w:rPr>
          <w:b/>
        </w:rPr>
        <w:t xml:space="preserve">    Consta en el expediente Informe Técnico emitido por Doña María Ibañez De Las Casas,</w:t>
      </w:r>
      <w:r>
        <w:rPr>
          <w:b/>
        </w:rPr>
        <w:t xml:space="preserve"> que desempeña el puesto de trabajo de Técnica de Juventud</w:t>
      </w:r>
      <w:r>
        <w:t>,</w:t>
      </w:r>
      <w:r>
        <w:rPr>
          <w:b/>
        </w:rPr>
        <w:t xml:space="preserve"> de 31 de octubre de 2024, del siguiente tenor literal: </w:t>
      </w:r>
    </w:p>
    <w:p w:rsidR="00BF52CD" w:rsidRDefault="00D07EA5">
      <w:pPr>
        <w:spacing w:after="0" w:line="259" w:lineRule="auto"/>
        <w:ind w:left="283" w:firstLine="0"/>
        <w:jc w:val="left"/>
      </w:pPr>
      <w:r>
        <w:rPr>
          <w:b/>
        </w:rPr>
        <w:t xml:space="preserve"> </w:t>
      </w:r>
    </w:p>
    <w:p w:rsidR="00BF52CD" w:rsidRDefault="00D07EA5">
      <w:pPr>
        <w:spacing w:after="0" w:line="259" w:lineRule="auto"/>
        <w:ind w:left="283" w:firstLine="0"/>
        <w:jc w:val="left"/>
      </w:pPr>
      <w:r>
        <w:rPr>
          <w:b/>
        </w:rPr>
        <w:t xml:space="preserve"> </w:t>
      </w:r>
    </w:p>
    <w:p w:rsidR="00BF52CD" w:rsidRDefault="00D07EA5">
      <w:pPr>
        <w:spacing w:line="249" w:lineRule="auto"/>
        <w:ind w:left="278" w:right="765"/>
      </w:pPr>
      <w:r>
        <w:rPr>
          <w:b/>
        </w:rPr>
        <w:t xml:space="preserve">JUSTIFICACIÓN DE PRECIO PÚBLICO PARA LOS CAMPAMENTOS PIRULÍN </w:t>
      </w:r>
    </w:p>
    <w:p w:rsidR="00BF52CD" w:rsidRDefault="00D07EA5">
      <w:pPr>
        <w:spacing w:after="461" w:line="249" w:lineRule="auto"/>
        <w:ind w:left="278" w:right="765"/>
      </w:pPr>
      <w:r>
        <w:rPr>
          <w:b/>
        </w:rPr>
        <w:t>PIRULERO Y JUVENIL NAVIDEÑO 2024</w:t>
      </w:r>
      <w:r>
        <w:t xml:space="preserve"> </w:t>
      </w:r>
    </w:p>
    <w:p w:rsidR="00BF52CD" w:rsidRDefault="00D07EA5">
      <w:pPr>
        <w:ind w:left="278" w:right="770"/>
      </w:pPr>
      <w:r>
        <w:t xml:space="preserve">    “</w:t>
      </w:r>
      <w:r>
        <w:t>Dña. MARÍA CANDELARIA IBAÑEZ DE LAS CASAS en calidad de Técnica de Juventud del Ayuntamiento de Candelaria, con DNI ***2161**, informa que, los Campamentos Pirulín Pirulero y Juvenil Navideño 2024 tendrá un precio público que configura un ingreso económico</w:t>
      </w:r>
      <w:r>
        <w:t xml:space="preserve"> por debajo del necesario para cubrir los costes del Campamento Pirulín Pirulero y Juvenil Navideño 2024 , con ello el Ayuntamiento de Candelaria pretende ayudar a las familias que tienen hijos/as en edad escolar para conciliar su vida laboral dando cobert</w:t>
      </w:r>
      <w:r>
        <w:t xml:space="preserve">ura en las vacaciones de Navidad, además de dar la oportunidad a los menores de disfrutar, divertirse y aprender con un programa lúdico y educativo (talleres y actividades diversas).”  </w:t>
      </w:r>
    </w:p>
    <w:p w:rsidR="00BF52CD" w:rsidRDefault="00D07EA5">
      <w:pPr>
        <w:spacing w:after="0" w:line="259" w:lineRule="auto"/>
        <w:ind w:left="283" w:firstLine="0"/>
        <w:jc w:val="left"/>
      </w:pPr>
      <w:r>
        <w:rPr>
          <w:b/>
        </w:rPr>
        <w:t xml:space="preserve"> </w:t>
      </w:r>
    </w:p>
    <w:p w:rsidR="00BF52CD" w:rsidRDefault="00D07EA5">
      <w:pPr>
        <w:spacing w:after="0" w:line="259" w:lineRule="auto"/>
        <w:ind w:left="283" w:firstLine="0"/>
        <w:jc w:val="left"/>
      </w:pPr>
      <w:r>
        <w:rPr>
          <w:b/>
        </w:rPr>
        <w:t xml:space="preserve"> </w:t>
      </w:r>
    </w:p>
    <w:p w:rsidR="00BF52CD" w:rsidRDefault="00D07EA5">
      <w:pPr>
        <w:spacing w:line="249" w:lineRule="auto"/>
        <w:ind w:left="278" w:right="765"/>
      </w:pPr>
      <w:r>
        <w:rPr>
          <w:b/>
        </w:rPr>
        <w:t xml:space="preserve">    Consta en el expediente Informe de Intervención emitido por Do</w:t>
      </w:r>
      <w:r>
        <w:rPr>
          <w:b/>
        </w:rPr>
        <w:t xml:space="preserve">n Nicolás Rojo Garnica, que desempeña el puesto de trabajo de Interventor Municipal, de 26 de abril de 2024, del siguiente tenor literal: </w:t>
      </w:r>
    </w:p>
    <w:p w:rsidR="00BF52CD" w:rsidRDefault="00D07EA5">
      <w:pPr>
        <w:spacing w:after="0" w:line="259" w:lineRule="auto"/>
        <w:ind w:left="283" w:firstLine="0"/>
        <w:jc w:val="left"/>
      </w:pPr>
      <w:r>
        <w:rPr>
          <w:b/>
        </w:rPr>
        <w:t xml:space="preserve"> </w:t>
      </w:r>
    </w:p>
    <w:p w:rsidR="00BF52CD" w:rsidRDefault="00D07EA5">
      <w:pPr>
        <w:spacing w:after="118" w:line="259" w:lineRule="auto"/>
        <w:ind w:left="283" w:firstLine="0"/>
        <w:jc w:val="left"/>
      </w:pPr>
      <w:r>
        <w:t xml:space="preserve"> </w:t>
      </w:r>
    </w:p>
    <w:p w:rsidR="00BF52CD" w:rsidRDefault="00D07EA5">
      <w:pPr>
        <w:pStyle w:val="Ttulo1"/>
        <w:spacing w:after="0"/>
        <w:ind w:left="212" w:right="1050"/>
      </w:pPr>
      <w:r>
        <w:t xml:space="preserve">“INFORME </w:t>
      </w:r>
    </w:p>
    <w:p w:rsidR="00BF52CD" w:rsidRDefault="00D07EA5">
      <w:pPr>
        <w:spacing w:after="0" w:line="259" w:lineRule="auto"/>
        <w:ind w:left="283" w:firstLine="0"/>
        <w:jc w:val="left"/>
      </w:pPr>
      <w:r>
        <w:t xml:space="preserve"> </w:t>
      </w:r>
    </w:p>
    <w:p w:rsidR="00BF52CD" w:rsidRDefault="00D07EA5">
      <w:pPr>
        <w:spacing w:after="93" w:line="249" w:lineRule="auto"/>
        <w:ind w:left="268" w:right="765" w:firstLine="708"/>
      </w:pPr>
      <w:r>
        <w:rPr>
          <w:b/>
        </w:rPr>
        <w:t>Visto el expediente antedicho, el funcionario D. Nicolás Rojo Garnica, que desempeña el puesto de tra</w:t>
      </w:r>
      <w:r>
        <w:rPr>
          <w:b/>
        </w:rPr>
        <w:t>bajo de Interventor, emite el siguiente informe:</w:t>
      </w:r>
      <w:r>
        <w:t xml:space="preserve"> </w:t>
      </w:r>
    </w:p>
    <w:p w:rsidR="00BF52CD" w:rsidRDefault="00D07EA5">
      <w:pPr>
        <w:spacing w:after="82" w:line="259" w:lineRule="auto"/>
        <w:ind w:left="343" w:firstLine="0"/>
        <w:jc w:val="left"/>
      </w:pPr>
      <w:r>
        <w:rPr>
          <w:b/>
        </w:rPr>
        <w:t xml:space="preserve">                       </w:t>
      </w:r>
      <w:r>
        <w:t xml:space="preserve"> </w:t>
      </w:r>
    </w:p>
    <w:p w:rsidR="00BF52CD" w:rsidRDefault="00D07EA5">
      <w:pPr>
        <w:pStyle w:val="Ttulo1"/>
        <w:spacing w:after="0"/>
        <w:ind w:left="212" w:right="688"/>
      </w:pPr>
      <w:r>
        <w:t xml:space="preserve">ANTECEDENTES </w:t>
      </w:r>
    </w:p>
    <w:p w:rsidR="00BF52CD" w:rsidRDefault="00D07EA5">
      <w:pPr>
        <w:spacing w:after="462"/>
        <w:ind w:left="268" w:right="770" w:firstLine="708"/>
      </w:pPr>
      <w:r>
        <w:t>Se emite propuesta por la Concejala Delegada de Desarrollo Rural y Pesquero, Medio Ambiente Natural y Educación (delegación por Decreto 2025/2019, de 24 de junio), al amparo de lo dispuesto en la Ley Reguladora de las Bases de Régimen Local, así como en el</w:t>
      </w:r>
      <w:r>
        <w:t xml:space="preserve"> Reglamento de Organización, Funcionamiento y Régimen Jurídico de las entidades locales aprobado por R. D. 2568/1986 de 28 de noviembre, en relación a la programación prevista por esta Delegación. </w:t>
      </w:r>
    </w:p>
    <w:p w:rsidR="00BF52CD" w:rsidRDefault="00D07EA5">
      <w:pPr>
        <w:pStyle w:val="Ttulo1"/>
        <w:spacing w:after="0"/>
        <w:ind w:left="212" w:right="688"/>
      </w:pPr>
      <w:r>
        <w:t xml:space="preserve">CONSIDERACIONES JURÍDICAS </w:t>
      </w:r>
    </w:p>
    <w:p w:rsidR="00BF52CD" w:rsidRDefault="00D07EA5">
      <w:pPr>
        <w:spacing w:after="0" w:line="259" w:lineRule="auto"/>
        <w:ind w:left="283" w:firstLine="0"/>
        <w:jc w:val="left"/>
      </w:pPr>
      <w:r>
        <w:t xml:space="preserve"> </w:t>
      </w:r>
    </w:p>
    <w:p w:rsidR="00BF52CD" w:rsidRDefault="00D07EA5">
      <w:pPr>
        <w:ind w:left="278" w:right="770"/>
      </w:pPr>
      <w:r>
        <w:rPr>
          <w:rFonts w:ascii="Calibri" w:eastAsia="Calibri" w:hAnsi="Calibri" w:cs="Calibri"/>
          <w:noProof/>
        </w:rPr>
        <mc:AlternateContent>
          <mc:Choice Requires="wpg">
            <w:drawing>
              <wp:anchor distT="0" distB="0" distL="114300" distR="114300" simplePos="0" relativeHeight="251662336" behindDoc="0" locked="0" layoutInCell="1" allowOverlap="1">
                <wp:simplePos x="0" y="0"/>
                <wp:positionH relativeFrom="page">
                  <wp:posOffset>8419190</wp:posOffset>
                </wp:positionH>
                <wp:positionV relativeFrom="page">
                  <wp:posOffset>6545351</wp:posOffset>
                </wp:positionV>
                <wp:extent cx="237530" cy="3270733"/>
                <wp:effectExtent l="0" t="0" r="0" b="0"/>
                <wp:wrapSquare wrapText="bothSides"/>
                <wp:docPr id="289532" name="Group 289532"/>
                <wp:cNvGraphicFramePr/>
                <a:graphic xmlns:a="http://schemas.openxmlformats.org/drawingml/2006/main">
                  <a:graphicData uri="http://schemas.microsoft.com/office/word/2010/wordprocessingGroup">
                    <wpg:wgp>
                      <wpg:cNvGrpSpPr/>
                      <wpg:grpSpPr>
                        <a:xfrm>
                          <a:off x="0" y="0"/>
                          <a:ext cx="237530" cy="3270733"/>
                          <a:chOff x="0" y="0"/>
                          <a:chExt cx="237530" cy="3270733"/>
                        </a:xfrm>
                      </wpg:grpSpPr>
                      <wps:wsp>
                        <wps:cNvPr id="568" name="Rectangle 568"/>
                        <wps:cNvSpPr/>
                        <wps:spPr>
                          <a:xfrm rot="-5399999">
                            <a:off x="-1187055" y="1970454"/>
                            <a:ext cx="2487335" cy="113224"/>
                          </a:xfrm>
                          <a:prstGeom prst="rect">
                            <a:avLst/>
                          </a:prstGeom>
                          <a:ln>
                            <a:noFill/>
                          </a:ln>
                        </wps:spPr>
                        <wps:txbx>
                          <w:txbxContent>
                            <w:p w:rsidR="00BF52CD" w:rsidRDefault="00D07EA5">
                              <w:pPr>
                                <w:spacing w:after="160" w:line="259" w:lineRule="auto"/>
                                <w:ind w:left="0" w:firstLine="0"/>
                                <w:jc w:val="left"/>
                              </w:pPr>
                              <w:r>
                                <w:rPr>
                                  <w:sz w:val="12"/>
                                </w:rPr>
                                <w:t>Cód. Validación: 4NGYZ4NPE</w:t>
                              </w:r>
                              <w:r>
                                <w:rPr>
                                  <w:sz w:val="12"/>
                                </w:rPr>
                                <w:t xml:space="preserve">H9HRP3QFGJ9WAJPW </w:t>
                              </w:r>
                            </w:p>
                          </w:txbxContent>
                        </wps:txbx>
                        <wps:bodyPr horzOverflow="overflow" vert="horz" lIns="0" tIns="0" rIns="0" bIns="0" rtlCol="0">
                          <a:noAutofit/>
                        </wps:bodyPr>
                      </wps:wsp>
                      <wps:wsp>
                        <wps:cNvPr id="569" name="Rectangle 569"/>
                        <wps:cNvSpPr/>
                        <wps:spPr>
                          <a:xfrm rot="-5399999">
                            <a:off x="-976166" y="2105144"/>
                            <a:ext cx="2217957" cy="113224"/>
                          </a:xfrm>
                          <a:prstGeom prst="rect">
                            <a:avLst/>
                          </a:prstGeom>
                          <a:ln>
                            <a:noFill/>
                          </a:ln>
                        </wps:spPr>
                        <wps:txbx>
                          <w:txbxContent>
                            <w:p w:rsidR="00BF52CD" w:rsidRDefault="00D07EA5">
                              <w:pPr>
                                <w:spacing w:after="160" w:line="259" w:lineRule="auto"/>
                                <w:ind w:left="0" w:firstLine="0"/>
                                <w:jc w:val="left"/>
                              </w:pPr>
                              <w:r>
                                <w:rPr>
                                  <w:sz w:val="12"/>
                                </w:rPr>
                                <w:t xml:space="preserve">Verificación: https://candelaria.sedelectronica.es/ </w:t>
                              </w:r>
                            </w:p>
                          </w:txbxContent>
                        </wps:txbx>
                        <wps:bodyPr horzOverflow="overflow" vert="horz" lIns="0" tIns="0" rIns="0" bIns="0" rtlCol="0">
                          <a:noAutofit/>
                        </wps:bodyPr>
                      </wps:wsp>
                      <wps:wsp>
                        <wps:cNvPr id="570" name="Rectangle 570"/>
                        <wps:cNvSpPr/>
                        <wps:spPr>
                          <a:xfrm rot="-5399999">
                            <a:off x="-1966025" y="1039084"/>
                            <a:ext cx="4350075" cy="113224"/>
                          </a:xfrm>
                          <a:prstGeom prst="rect">
                            <a:avLst/>
                          </a:prstGeom>
                          <a:ln>
                            <a:noFill/>
                          </a:ln>
                        </wps:spPr>
                        <wps:txbx>
                          <w:txbxContent>
                            <w:p w:rsidR="00BF52CD" w:rsidRDefault="00D07EA5">
                              <w:pPr>
                                <w:spacing w:after="160" w:line="259" w:lineRule="auto"/>
                                <w:ind w:left="0" w:firstLine="0"/>
                                <w:jc w:val="left"/>
                              </w:pPr>
                              <w:r>
                                <w:rPr>
                                  <w:sz w:val="12"/>
                                </w:rPr>
                                <w:t xml:space="preserve">Documento firmado electrónicamente desde la plataforma esPublico Gestiona | Página 4 de 186 </w:t>
                              </w:r>
                            </w:p>
                          </w:txbxContent>
                        </wps:txbx>
                        <wps:bodyPr horzOverflow="overflow" vert="horz" lIns="0" tIns="0" rIns="0" bIns="0" rtlCol="0">
                          <a:noAutofit/>
                        </wps:bodyPr>
                      </wps:wsp>
                    </wpg:wgp>
                  </a:graphicData>
                </a:graphic>
              </wp:anchor>
            </w:drawing>
          </mc:Choice>
          <mc:Fallback xmlns:a="http://schemas.openxmlformats.org/drawingml/2006/main">
            <w:pict>
              <v:group id="Group 289532" style="width:18.7031pt;height:257.538pt;position:absolute;mso-position-horizontal-relative:page;mso-position-horizontal:absolute;margin-left:662.928pt;mso-position-vertical-relative:page;margin-top:515.382pt;" coordsize="2375,32707">
                <v:rect id="Rectangle 568" style="position:absolute;width:24873;height:1132;left:-11870;top:19704;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Cód. Validación: 4NGYZ4NPEH9HRP3QFGJ9WAJPW </w:t>
                        </w:r>
                      </w:p>
                    </w:txbxContent>
                  </v:textbox>
                </v:rect>
                <v:rect id="Rectangle 569" style="position:absolute;width:22179;height:1132;left:-9761;top:21051;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Verificación: https://candelaria.sedelectronica.es/ </w:t>
                        </w:r>
                      </w:p>
                    </w:txbxContent>
                  </v:textbox>
                </v:rect>
                <v:rect id="Rectangle 570" style="position:absolute;width:43500;height:1132;left:-19660;top:10390;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Documento firmado electrónicamente desde la plataforma esPublico Gestiona | Página 4 de 186 </w:t>
                        </w:r>
                      </w:p>
                    </w:txbxContent>
                  </v:textbox>
                </v:rect>
                <w10:wrap type="square"/>
              </v:group>
            </w:pict>
          </mc:Fallback>
        </mc:AlternateContent>
      </w:r>
      <w:r>
        <w:rPr>
          <w:b/>
        </w:rPr>
        <w:t>PRIMERO:</w:t>
      </w:r>
      <w:r>
        <w:t xml:space="preserve"> En los artículos 41 al 47 del Real Decreto Legislativo 2/2004, de 5 de marzo, p</w:t>
      </w:r>
      <w:r>
        <w:t>or el que se aprueba el texto refundido de la Ley Reguladora de las Haciendas Locales (TRLRHL), se regulan los precios públicos, señalando que las entidades locales podrán establecer precios públicos por la prestación de servicios o la realización de activ</w:t>
      </w:r>
      <w:r>
        <w:t xml:space="preserve">idades de la competencia de la entidad local, siempre que no concurra ninguna de las circunstancias especificadas en el artículo 20.1.B) de esta ley.  </w:t>
      </w:r>
    </w:p>
    <w:p w:rsidR="00BF52CD" w:rsidRDefault="00D07EA5">
      <w:pPr>
        <w:spacing w:after="472" w:line="259" w:lineRule="auto"/>
        <w:ind w:left="977" w:firstLine="0"/>
        <w:jc w:val="left"/>
      </w:pPr>
      <w:r>
        <w:t xml:space="preserve"> </w:t>
      </w:r>
    </w:p>
    <w:p w:rsidR="00BF52CD" w:rsidRDefault="00D07EA5">
      <w:pPr>
        <w:spacing w:after="463"/>
        <w:ind w:left="268" w:right="770" w:firstLine="708"/>
      </w:pPr>
      <w:r>
        <w:t>Es decir, que han de cumplirse dos requisitos simultáneamente para establecer precios públicos, esto e</w:t>
      </w:r>
      <w:r>
        <w:t>s, que no sean de solicitud o recepción obligatoria para los administrados, bien porque no viene impuesta por disposiciones legales o reglamentarias, bien porque los bienes, servicios o actividades requeridos no son imprescindibles para la vida privada o s</w:t>
      </w:r>
      <w:r>
        <w:t>ocial del solicitante y, en segundo lugar, que se presten o realicen por el sector privado, esté o no establecida su reserva a favor del sector público conforme a la normativa vigente. Por lo expuesto se trata de la prestación de un servicio o la realizaci</w:t>
      </w:r>
      <w:r>
        <w:t xml:space="preserve">ón de una actividad por la cual el Ayuntamiento puede establecer un precio público. </w:t>
      </w:r>
    </w:p>
    <w:p w:rsidR="00BF52CD" w:rsidRDefault="00D07EA5">
      <w:pPr>
        <w:ind w:left="278" w:right="770"/>
      </w:pPr>
      <w:r>
        <w:rPr>
          <w:b/>
        </w:rPr>
        <w:t>SEGUNDO:</w:t>
      </w:r>
      <w:r>
        <w:t xml:space="preserve"> El artículo 44 del TRLRHL, regula, la Cuantía de los precios públicos, señalando que, en su punto primero y segundo, que: “El importe de los precios públicos debe</w:t>
      </w:r>
      <w:r>
        <w:t xml:space="preserve">rá cubrir como mínimo el coste del servicio prestado o de la actividad realizada. </w:t>
      </w:r>
    </w:p>
    <w:p w:rsidR="00BF52CD" w:rsidRDefault="00D07EA5">
      <w:pPr>
        <w:ind w:left="268" w:right="770" w:firstLine="708"/>
      </w:pPr>
      <w:r>
        <w:t xml:space="preserve">Cuando existan razones sociales, benéficas, culturales o de interés público </w:t>
      </w:r>
      <w:r>
        <w:t>que así lo aconsejen, la entidad podrá fijar precios públicos por debajo del límite previsto en el apartado anterior. En estos casos deberán consignarse en los presupuestos de la entidad las dotaciones oportunas para la cobertura de la diferencia resultant</w:t>
      </w:r>
      <w:r>
        <w:t xml:space="preserve">e si la hubiera.” </w:t>
      </w:r>
    </w:p>
    <w:p w:rsidR="00BF52CD" w:rsidRDefault="00D07EA5">
      <w:pPr>
        <w:spacing w:after="207"/>
        <w:ind w:left="268" w:right="770" w:firstLine="708"/>
      </w:pPr>
      <w:r>
        <w:t xml:space="preserve">Por tanto, hay que elaborar un estudio económico, que justifique que el servicio quede equilibrado o con superávit. En consecuencia, se redacta la siguiente Memoria Económico-Financiera: </w:t>
      </w:r>
    </w:p>
    <w:p w:rsidR="00BF52CD" w:rsidRDefault="00D07EA5">
      <w:pPr>
        <w:numPr>
          <w:ilvl w:val="0"/>
          <w:numId w:val="2"/>
        </w:numPr>
        <w:spacing w:after="80"/>
        <w:ind w:right="770" w:hanging="360"/>
      </w:pPr>
      <w:r>
        <w:t xml:space="preserve">NATURALEZA DE LA ACTIVIDAD </w:t>
      </w:r>
    </w:p>
    <w:p w:rsidR="00BF52CD" w:rsidRDefault="00D07EA5">
      <w:pPr>
        <w:ind w:left="268" w:right="770" w:firstLine="566"/>
      </w:pPr>
      <w:r>
        <w:t>Se trata de la presta</w:t>
      </w:r>
      <w:r>
        <w:t xml:space="preserve">ción de un servicio de Campamento de Juvenil Navideño 2024, por la cual el Ayuntamiento puede establecer un precio público, cuyo importe deberá cubrir, como mínimo, el coste del servicio prestado. </w:t>
      </w:r>
    </w:p>
    <w:p w:rsidR="00BF52CD" w:rsidRDefault="00D07EA5">
      <w:pPr>
        <w:spacing w:after="0" w:line="259" w:lineRule="auto"/>
        <w:ind w:left="835" w:firstLine="0"/>
        <w:jc w:val="left"/>
      </w:pPr>
      <w:r>
        <w:t xml:space="preserve"> </w:t>
      </w:r>
    </w:p>
    <w:p w:rsidR="00BF52CD" w:rsidRDefault="00D07EA5">
      <w:pPr>
        <w:numPr>
          <w:ilvl w:val="0"/>
          <w:numId w:val="2"/>
        </w:numPr>
        <w:spacing w:after="83"/>
        <w:ind w:right="770" w:hanging="360"/>
      </w:pPr>
      <w:r>
        <w:t xml:space="preserve">COSTES PREVISIBLES DE LA ACTIVIDAD  </w:t>
      </w:r>
    </w:p>
    <w:p w:rsidR="00BF52CD" w:rsidRDefault="00D07EA5">
      <w:pPr>
        <w:spacing w:after="74"/>
        <w:ind w:left="268" w:right="770" w:firstLine="566"/>
      </w:pPr>
      <w:r>
        <w:t>Sin perjuicio de de</w:t>
      </w:r>
      <w:r>
        <w:t xml:space="preserve">terminados costes de gestión que deben irse analizando con la finalidad de su imputación a cada una de las actividades prestadas por esta corporación se establece como costes directos de la actividad los gastos que se resumen en el siguiente cuadro: </w:t>
      </w:r>
    </w:p>
    <w:tbl>
      <w:tblPr>
        <w:tblStyle w:val="TableGrid"/>
        <w:tblW w:w="8510" w:type="dxa"/>
        <w:tblInd w:w="283" w:type="dxa"/>
        <w:tblCellMar>
          <w:top w:w="67" w:type="dxa"/>
          <w:left w:w="58" w:type="dxa"/>
          <w:bottom w:w="0" w:type="dxa"/>
          <w:right w:w="0" w:type="dxa"/>
        </w:tblCellMar>
        <w:tblLook w:val="04A0" w:firstRow="1" w:lastRow="0" w:firstColumn="1" w:lastColumn="0" w:noHBand="0" w:noVBand="1"/>
      </w:tblPr>
      <w:tblGrid>
        <w:gridCol w:w="6267"/>
        <w:gridCol w:w="2243"/>
      </w:tblGrid>
      <w:tr w:rsidR="00BF52CD">
        <w:trPr>
          <w:trHeight w:val="686"/>
        </w:trPr>
        <w:tc>
          <w:tcPr>
            <w:tcW w:w="8510" w:type="dxa"/>
            <w:gridSpan w:val="2"/>
            <w:tcBorders>
              <w:top w:val="single" w:sz="2" w:space="0" w:color="000000"/>
              <w:left w:val="single" w:sz="2" w:space="0" w:color="000000"/>
              <w:bottom w:val="single" w:sz="2" w:space="0" w:color="000000"/>
              <w:right w:val="single" w:sz="2" w:space="0" w:color="000000"/>
            </w:tcBorders>
          </w:tcPr>
          <w:p w:rsidR="00BF52CD" w:rsidRDefault="00D07EA5">
            <w:pPr>
              <w:spacing w:after="0" w:line="259" w:lineRule="auto"/>
              <w:ind w:left="0" w:firstLine="0"/>
              <w:jc w:val="left"/>
            </w:pPr>
            <w:r>
              <w:rPr>
                <w:b/>
              </w:rPr>
              <w:t>PRESU</w:t>
            </w:r>
            <w:r>
              <w:rPr>
                <w:b/>
              </w:rPr>
              <w:t>PUESTO DE GASTOS EN CONCEPTO DE ORGANIZACIÓN DEL CAMPAMENTO</w:t>
            </w:r>
            <w:r>
              <w:t xml:space="preserve"> </w:t>
            </w:r>
          </w:p>
        </w:tc>
      </w:tr>
      <w:tr w:rsidR="00BF52CD">
        <w:trPr>
          <w:trHeight w:val="432"/>
        </w:trPr>
        <w:tc>
          <w:tcPr>
            <w:tcW w:w="6267" w:type="dxa"/>
            <w:tcBorders>
              <w:top w:val="single" w:sz="2" w:space="0" w:color="000000"/>
              <w:left w:val="single" w:sz="2" w:space="0" w:color="000000"/>
              <w:bottom w:val="single" w:sz="2" w:space="0" w:color="000000"/>
              <w:right w:val="single" w:sz="2" w:space="0" w:color="000000"/>
            </w:tcBorders>
          </w:tcPr>
          <w:p w:rsidR="00BF52CD" w:rsidRDefault="00D07EA5">
            <w:pPr>
              <w:spacing w:after="0" w:line="259" w:lineRule="auto"/>
              <w:ind w:left="0" w:firstLine="0"/>
              <w:jc w:val="left"/>
            </w:pPr>
            <w:r>
              <w:rPr>
                <w:b/>
              </w:rPr>
              <w:t>CONCEPTO</w:t>
            </w:r>
            <w:r>
              <w:t xml:space="preserve"> </w:t>
            </w:r>
          </w:p>
        </w:tc>
        <w:tc>
          <w:tcPr>
            <w:tcW w:w="2242" w:type="dxa"/>
            <w:tcBorders>
              <w:top w:val="single" w:sz="2" w:space="0" w:color="000000"/>
              <w:left w:val="single" w:sz="2" w:space="0" w:color="000000"/>
              <w:bottom w:val="single" w:sz="2" w:space="0" w:color="000000"/>
              <w:right w:val="single" w:sz="2" w:space="0" w:color="000000"/>
            </w:tcBorders>
          </w:tcPr>
          <w:p w:rsidR="00BF52CD" w:rsidRDefault="00D07EA5">
            <w:pPr>
              <w:spacing w:after="0" w:line="259" w:lineRule="auto"/>
              <w:ind w:left="0" w:firstLine="0"/>
              <w:jc w:val="left"/>
            </w:pPr>
            <w:r>
              <w:rPr>
                <w:b/>
              </w:rPr>
              <w:t>CANTIDAD</w:t>
            </w:r>
            <w:r>
              <w:t xml:space="preserve"> </w:t>
            </w:r>
          </w:p>
        </w:tc>
      </w:tr>
      <w:tr w:rsidR="00BF52CD">
        <w:trPr>
          <w:trHeight w:val="432"/>
        </w:trPr>
        <w:tc>
          <w:tcPr>
            <w:tcW w:w="6267" w:type="dxa"/>
            <w:tcBorders>
              <w:top w:val="single" w:sz="2" w:space="0" w:color="000000"/>
              <w:left w:val="single" w:sz="2" w:space="0" w:color="000000"/>
              <w:bottom w:val="single" w:sz="2" w:space="0" w:color="000000"/>
              <w:right w:val="single" w:sz="2" w:space="0" w:color="000000"/>
            </w:tcBorders>
          </w:tcPr>
          <w:p w:rsidR="00BF52CD" w:rsidRDefault="00D07EA5">
            <w:pPr>
              <w:spacing w:after="0" w:line="259" w:lineRule="auto"/>
              <w:ind w:left="0" w:firstLine="0"/>
              <w:jc w:val="left"/>
            </w:pPr>
            <w:r>
              <w:rPr>
                <w:color w:val="0D0D0D"/>
              </w:rPr>
              <w:t xml:space="preserve">Honorarios Empresa Sara Delgado Verdú </w:t>
            </w:r>
            <w:r>
              <w:t xml:space="preserve"> </w:t>
            </w:r>
          </w:p>
        </w:tc>
        <w:tc>
          <w:tcPr>
            <w:tcW w:w="2242" w:type="dxa"/>
            <w:tcBorders>
              <w:top w:val="single" w:sz="2" w:space="0" w:color="000000"/>
              <w:left w:val="single" w:sz="2" w:space="0" w:color="000000"/>
              <w:bottom w:val="single" w:sz="2" w:space="0" w:color="000000"/>
              <w:right w:val="single" w:sz="2" w:space="0" w:color="000000"/>
            </w:tcBorders>
            <w:vAlign w:val="center"/>
          </w:tcPr>
          <w:p w:rsidR="00BF52CD" w:rsidRDefault="00D07EA5">
            <w:pPr>
              <w:spacing w:after="0" w:line="259" w:lineRule="auto"/>
              <w:ind w:left="0" w:right="53" w:firstLine="0"/>
              <w:jc w:val="right"/>
            </w:pPr>
            <w:r>
              <w:rPr>
                <w:color w:val="0D0D0D"/>
              </w:rPr>
              <w:t>14.134,70 €</w:t>
            </w:r>
            <w:r>
              <w:t xml:space="preserve"> </w:t>
            </w:r>
          </w:p>
        </w:tc>
      </w:tr>
      <w:tr w:rsidR="00BF52CD">
        <w:trPr>
          <w:trHeight w:val="432"/>
        </w:trPr>
        <w:tc>
          <w:tcPr>
            <w:tcW w:w="6267" w:type="dxa"/>
            <w:tcBorders>
              <w:top w:val="single" w:sz="2" w:space="0" w:color="000000"/>
              <w:left w:val="single" w:sz="2" w:space="0" w:color="000000"/>
              <w:bottom w:val="single" w:sz="2" w:space="0" w:color="000000"/>
              <w:right w:val="single" w:sz="2" w:space="0" w:color="000000"/>
            </w:tcBorders>
          </w:tcPr>
          <w:p w:rsidR="00BF52CD" w:rsidRDefault="00D07EA5">
            <w:pPr>
              <w:spacing w:after="0" w:line="259" w:lineRule="auto"/>
              <w:ind w:left="0" w:firstLine="0"/>
              <w:jc w:val="left"/>
            </w:pPr>
            <w:r>
              <w:rPr>
                <w:color w:val="0D0D0D"/>
              </w:rPr>
              <w:t xml:space="preserve">Honorarios Empresas MDM Eventos Deportivos </w:t>
            </w:r>
            <w:r>
              <w:t xml:space="preserve"> </w:t>
            </w:r>
          </w:p>
        </w:tc>
        <w:tc>
          <w:tcPr>
            <w:tcW w:w="2242" w:type="dxa"/>
            <w:tcBorders>
              <w:top w:val="single" w:sz="2" w:space="0" w:color="000000"/>
              <w:left w:val="single" w:sz="2" w:space="0" w:color="000000"/>
              <w:bottom w:val="single" w:sz="2" w:space="0" w:color="000000"/>
              <w:right w:val="single" w:sz="2" w:space="0" w:color="000000"/>
            </w:tcBorders>
            <w:vAlign w:val="center"/>
          </w:tcPr>
          <w:p w:rsidR="00BF52CD" w:rsidRDefault="00D07EA5">
            <w:pPr>
              <w:spacing w:after="0" w:line="259" w:lineRule="auto"/>
              <w:ind w:left="0" w:right="53" w:firstLine="0"/>
              <w:jc w:val="right"/>
            </w:pPr>
            <w:r>
              <w:rPr>
                <w:color w:val="0D0D0D"/>
              </w:rPr>
              <w:t>4.461,90 €</w:t>
            </w:r>
            <w:r>
              <w:t xml:space="preserve"> </w:t>
            </w:r>
          </w:p>
        </w:tc>
      </w:tr>
      <w:tr w:rsidR="00BF52CD">
        <w:trPr>
          <w:trHeight w:val="432"/>
        </w:trPr>
        <w:tc>
          <w:tcPr>
            <w:tcW w:w="6267" w:type="dxa"/>
            <w:tcBorders>
              <w:top w:val="single" w:sz="2" w:space="0" w:color="000000"/>
              <w:left w:val="single" w:sz="2" w:space="0" w:color="000000"/>
              <w:bottom w:val="single" w:sz="2" w:space="0" w:color="000000"/>
              <w:right w:val="single" w:sz="2" w:space="0" w:color="000000"/>
            </w:tcBorders>
          </w:tcPr>
          <w:p w:rsidR="00BF52CD" w:rsidRDefault="00D07EA5">
            <w:pPr>
              <w:spacing w:after="0" w:line="259" w:lineRule="auto"/>
              <w:ind w:left="0" w:firstLine="0"/>
              <w:jc w:val="left"/>
            </w:pPr>
            <w:r>
              <w:rPr>
                <w:b/>
                <w:color w:val="0D0D0D"/>
              </w:rPr>
              <w:t>TOTAL GASTOS</w:t>
            </w:r>
            <w:r>
              <w:t xml:space="preserve"> </w:t>
            </w:r>
          </w:p>
        </w:tc>
        <w:tc>
          <w:tcPr>
            <w:tcW w:w="2242" w:type="dxa"/>
            <w:tcBorders>
              <w:top w:val="single" w:sz="2" w:space="0" w:color="000000"/>
              <w:left w:val="single" w:sz="2" w:space="0" w:color="000000"/>
              <w:bottom w:val="single" w:sz="2" w:space="0" w:color="000000"/>
              <w:right w:val="single" w:sz="2" w:space="0" w:color="000000"/>
            </w:tcBorders>
            <w:vAlign w:val="center"/>
          </w:tcPr>
          <w:p w:rsidR="00BF52CD" w:rsidRDefault="00D07EA5">
            <w:pPr>
              <w:spacing w:after="0" w:line="259" w:lineRule="auto"/>
              <w:ind w:left="0" w:right="53" w:firstLine="0"/>
              <w:jc w:val="right"/>
            </w:pPr>
            <w:r>
              <w:rPr>
                <w:b/>
                <w:color w:val="0D0D0D"/>
              </w:rPr>
              <w:t>18.596,60 €</w:t>
            </w:r>
            <w:r>
              <w:t xml:space="preserve"> </w:t>
            </w:r>
          </w:p>
        </w:tc>
      </w:tr>
    </w:tbl>
    <w:p w:rsidR="00BF52CD" w:rsidRDefault="00D07EA5">
      <w:pPr>
        <w:numPr>
          <w:ilvl w:val="0"/>
          <w:numId w:val="2"/>
        </w:numPr>
        <w:spacing w:after="188"/>
        <w:ind w:right="770" w:hanging="360"/>
      </w:pPr>
      <w:r>
        <w:rPr>
          <w:rFonts w:ascii="Calibri" w:eastAsia="Calibri" w:hAnsi="Calibri" w:cs="Calibri"/>
          <w:noProof/>
        </w:rPr>
        <mc:AlternateContent>
          <mc:Choice Requires="wpg">
            <w:drawing>
              <wp:anchor distT="0" distB="0" distL="114300" distR="114300" simplePos="0" relativeHeight="251663360" behindDoc="0" locked="0" layoutInCell="1" allowOverlap="1">
                <wp:simplePos x="0" y="0"/>
                <wp:positionH relativeFrom="page">
                  <wp:posOffset>8419190</wp:posOffset>
                </wp:positionH>
                <wp:positionV relativeFrom="page">
                  <wp:posOffset>6545351</wp:posOffset>
                </wp:positionV>
                <wp:extent cx="237530" cy="3270733"/>
                <wp:effectExtent l="0" t="0" r="0" b="0"/>
                <wp:wrapSquare wrapText="bothSides"/>
                <wp:docPr id="290912" name="Group 290912"/>
                <wp:cNvGraphicFramePr/>
                <a:graphic xmlns:a="http://schemas.openxmlformats.org/drawingml/2006/main">
                  <a:graphicData uri="http://schemas.microsoft.com/office/word/2010/wordprocessingGroup">
                    <wpg:wgp>
                      <wpg:cNvGrpSpPr/>
                      <wpg:grpSpPr>
                        <a:xfrm>
                          <a:off x="0" y="0"/>
                          <a:ext cx="237530" cy="3270733"/>
                          <a:chOff x="0" y="0"/>
                          <a:chExt cx="237530" cy="3270733"/>
                        </a:xfrm>
                      </wpg:grpSpPr>
                      <wps:wsp>
                        <wps:cNvPr id="777" name="Rectangle 777"/>
                        <wps:cNvSpPr/>
                        <wps:spPr>
                          <a:xfrm rot="-5399999">
                            <a:off x="-1187055" y="1970454"/>
                            <a:ext cx="2487335" cy="113224"/>
                          </a:xfrm>
                          <a:prstGeom prst="rect">
                            <a:avLst/>
                          </a:prstGeom>
                          <a:ln>
                            <a:noFill/>
                          </a:ln>
                        </wps:spPr>
                        <wps:txbx>
                          <w:txbxContent>
                            <w:p w:rsidR="00BF52CD" w:rsidRDefault="00D07EA5">
                              <w:pPr>
                                <w:spacing w:after="160" w:line="259" w:lineRule="auto"/>
                                <w:ind w:left="0" w:firstLine="0"/>
                                <w:jc w:val="left"/>
                              </w:pPr>
                              <w:r>
                                <w:rPr>
                                  <w:sz w:val="12"/>
                                </w:rPr>
                                <w:t xml:space="preserve">Cód. Validación: 4NGYZ4NPEH9HRP3QFGJ9WAJPW </w:t>
                              </w:r>
                            </w:p>
                          </w:txbxContent>
                        </wps:txbx>
                        <wps:bodyPr horzOverflow="overflow" vert="horz" lIns="0" tIns="0" rIns="0" bIns="0" rtlCol="0">
                          <a:noAutofit/>
                        </wps:bodyPr>
                      </wps:wsp>
                      <wps:wsp>
                        <wps:cNvPr id="778" name="Rectangle 778"/>
                        <wps:cNvSpPr/>
                        <wps:spPr>
                          <a:xfrm rot="-5399999">
                            <a:off x="-976166" y="2105144"/>
                            <a:ext cx="2217957" cy="113224"/>
                          </a:xfrm>
                          <a:prstGeom prst="rect">
                            <a:avLst/>
                          </a:prstGeom>
                          <a:ln>
                            <a:noFill/>
                          </a:ln>
                        </wps:spPr>
                        <wps:txbx>
                          <w:txbxContent>
                            <w:p w:rsidR="00BF52CD" w:rsidRDefault="00D07EA5">
                              <w:pPr>
                                <w:spacing w:after="160" w:line="259" w:lineRule="auto"/>
                                <w:ind w:left="0" w:firstLine="0"/>
                                <w:jc w:val="left"/>
                              </w:pPr>
                              <w:r>
                                <w:rPr>
                                  <w:sz w:val="12"/>
                                </w:rPr>
                                <w:t xml:space="preserve">Verificación: https://candelaria.sedelectronica.es/ </w:t>
                              </w:r>
                            </w:p>
                          </w:txbxContent>
                        </wps:txbx>
                        <wps:bodyPr horzOverflow="overflow" vert="horz" lIns="0" tIns="0" rIns="0" bIns="0" rtlCol="0">
                          <a:noAutofit/>
                        </wps:bodyPr>
                      </wps:wsp>
                      <wps:wsp>
                        <wps:cNvPr id="779" name="Rectangle 779"/>
                        <wps:cNvSpPr/>
                        <wps:spPr>
                          <a:xfrm rot="-5399999">
                            <a:off x="-1966025" y="1039084"/>
                            <a:ext cx="4350075" cy="113224"/>
                          </a:xfrm>
                          <a:prstGeom prst="rect">
                            <a:avLst/>
                          </a:prstGeom>
                          <a:ln>
                            <a:noFill/>
                          </a:ln>
                        </wps:spPr>
                        <wps:txbx>
                          <w:txbxContent>
                            <w:p w:rsidR="00BF52CD" w:rsidRDefault="00D07EA5">
                              <w:pPr>
                                <w:spacing w:after="160" w:line="259" w:lineRule="auto"/>
                                <w:ind w:left="0" w:firstLine="0"/>
                                <w:jc w:val="left"/>
                              </w:pPr>
                              <w:r>
                                <w:rPr>
                                  <w:sz w:val="12"/>
                                </w:rPr>
                                <w:t xml:space="preserve">Documento firmado electrónicamente desde la plataforma esPublico Gestiona | Página 5 de 186 </w:t>
                              </w:r>
                            </w:p>
                          </w:txbxContent>
                        </wps:txbx>
                        <wps:bodyPr horzOverflow="overflow" vert="horz" lIns="0" tIns="0" rIns="0" bIns="0" rtlCol="0">
                          <a:noAutofit/>
                        </wps:bodyPr>
                      </wps:wsp>
                    </wpg:wgp>
                  </a:graphicData>
                </a:graphic>
              </wp:anchor>
            </w:drawing>
          </mc:Choice>
          <mc:Fallback xmlns:a="http://schemas.openxmlformats.org/drawingml/2006/main">
            <w:pict>
              <v:group id="Group 290912" style="width:18.7031pt;height:257.538pt;position:absolute;mso-position-horizontal-relative:page;mso-position-horizontal:absolute;margin-left:662.928pt;mso-position-vertical-relative:page;margin-top:515.382pt;" coordsize="2375,32707">
                <v:rect id="Rectangle 777" style="position:absolute;width:24873;height:1132;left:-11870;top:19704;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Cód. Validación: 4NGYZ4NPEH9HRP3QFGJ9WAJPW </w:t>
                        </w:r>
                      </w:p>
                    </w:txbxContent>
                  </v:textbox>
                </v:rect>
                <v:rect id="Rectangle 778" style="position:absolute;width:22179;height:1132;left:-9761;top:21051;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Verificación: https://candelaria.sedelectronica.es/ </w:t>
                        </w:r>
                      </w:p>
                    </w:txbxContent>
                  </v:textbox>
                </v:rect>
                <v:rect id="Rectangle 779" style="position:absolute;width:43500;height:1132;left:-19660;top:10390;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Documento firmado electrónicamente desde la plataforma esPublico Gestiona | Página 5 de 186 </w:t>
                        </w:r>
                      </w:p>
                    </w:txbxContent>
                  </v:textbox>
                </v:rect>
                <w10:wrap type="square"/>
              </v:group>
            </w:pict>
          </mc:Fallback>
        </mc:AlternateContent>
      </w:r>
      <w:r>
        <w:t xml:space="preserve">USUARIOS E INGRESOS PREVISTOS </w:t>
      </w:r>
    </w:p>
    <w:p w:rsidR="00BF52CD" w:rsidRDefault="00D07EA5">
      <w:pPr>
        <w:spacing w:after="0" w:line="259" w:lineRule="auto"/>
        <w:ind w:left="283" w:firstLine="0"/>
        <w:jc w:val="left"/>
      </w:pPr>
      <w:r>
        <w:t xml:space="preserve"> </w:t>
      </w:r>
    </w:p>
    <w:tbl>
      <w:tblPr>
        <w:tblStyle w:val="TableGrid"/>
        <w:tblW w:w="8447" w:type="dxa"/>
        <w:tblInd w:w="456" w:type="dxa"/>
        <w:tblCellMar>
          <w:top w:w="19" w:type="dxa"/>
          <w:left w:w="110" w:type="dxa"/>
          <w:bottom w:w="0" w:type="dxa"/>
          <w:right w:w="115" w:type="dxa"/>
        </w:tblCellMar>
        <w:tblLook w:val="04A0" w:firstRow="1" w:lastRow="0" w:firstColumn="1" w:lastColumn="0" w:noHBand="0" w:noVBand="1"/>
      </w:tblPr>
      <w:tblGrid>
        <w:gridCol w:w="2518"/>
        <w:gridCol w:w="3104"/>
        <w:gridCol w:w="2825"/>
      </w:tblGrid>
      <w:tr w:rsidR="00BF52CD">
        <w:trPr>
          <w:trHeight w:val="658"/>
        </w:trPr>
        <w:tc>
          <w:tcPr>
            <w:tcW w:w="251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566"/>
              <w:jc w:val="left"/>
            </w:pPr>
            <w:r>
              <w:rPr>
                <w:b/>
              </w:rPr>
              <w:t>NÚMERO USUARIOS</w:t>
            </w:r>
            <w:r>
              <w:t xml:space="preserve"> </w:t>
            </w:r>
          </w:p>
        </w:tc>
        <w:tc>
          <w:tcPr>
            <w:tcW w:w="3104"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569"/>
              <w:jc w:val="left"/>
            </w:pPr>
            <w:r>
              <w:rPr>
                <w:b/>
              </w:rPr>
              <w:t>PRECIO INSCRIPCIÓN</w:t>
            </w:r>
            <w:r>
              <w:t xml:space="preserve"> </w:t>
            </w:r>
          </w:p>
        </w:tc>
        <w:tc>
          <w:tcPr>
            <w:tcW w:w="2825"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66" w:firstLine="0"/>
              <w:jc w:val="left"/>
            </w:pPr>
            <w:r>
              <w:rPr>
                <w:b/>
              </w:rPr>
              <w:t>PRECIO ACOGIDA</w:t>
            </w:r>
            <w:r>
              <w:t xml:space="preserve"> </w:t>
            </w:r>
          </w:p>
        </w:tc>
      </w:tr>
      <w:tr w:rsidR="00BF52CD">
        <w:trPr>
          <w:trHeight w:val="406"/>
        </w:trPr>
        <w:tc>
          <w:tcPr>
            <w:tcW w:w="251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66" w:firstLine="0"/>
              <w:jc w:val="left"/>
            </w:pPr>
            <w:r>
              <w:t xml:space="preserve">170  </w:t>
            </w:r>
          </w:p>
        </w:tc>
        <w:tc>
          <w:tcPr>
            <w:tcW w:w="3104"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69" w:firstLine="0"/>
              <w:jc w:val="left"/>
            </w:pPr>
            <w:r>
              <w:t xml:space="preserve">30 € </w:t>
            </w:r>
          </w:p>
        </w:tc>
        <w:tc>
          <w:tcPr>
            <w:tcW w:w="2825"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66" w:firstLine="0"/>
              <w:jc w:val="left"/>
            </w:pPr>
            <w:r>
              <w:t xml:space="preserve">5.100,00 € </w:t>
            </w:r>
          </w:p>
        </w:tc>
      </w:tr>
      <w:tr w:rsidR="00BF52CD">
        <w:trPr>
          <w:trHeight w:val="454"/>
        </w:trPr>
        <w:tc>
          <w:tcPr>
            <w:tcW w:w="251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 </w:t>
            </w:r>
          </w:p>
        </w:tc>
        <w:tc>
          <w:tcPr>
            <w:tcW w:w="3104"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69" w:firstLine="0"/>
              <w:jc w:val="left"/>
            </w:pPr>
            <w:r>
              <w:rPr>
                <w:b/>
              </w:rPr>
              <w:t>TOTAL</w:t>
            </w:r>
            <w:r>
              <w:t xml:space="preserve"> </w:t>
            </w:r>
          </w:p>
        </w:tc>
        <w:tc>
          <w:tcPr>
            <w:tcW w:w="2825"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66" w:firstLine="0"/>
              <w:jc w:val="left"/>
            </w:pPr>
            <w:r>
              <w:rPr>
                <w:b/>
              </w:rPr>
              <w:t>5.100,00 €</w:t>
            </w:r>
            <w:r>
              <w:t xml:space="preserve"> </w:t>
            </w:r>
          </w:p>
        </w:tc>
      </w:tr>
    </w:tbl>
    <w:p w:rsidR="00BF52CD" w:rsidRDefault="00D07EA5">
      <w:pPr>
        <w:spacing w:after="215" w:line="259" w:lineRule="auto"/>
        <w:ind w:left="835" w:firstLine="0"/>
        <w:jc w:val="left"/>
      </w:pPr>
      <w:r>
        <w:t xml:space="preserve"> </w:t>
      </w:r>
    </w:p>
    <w:p w:rsidR="00BF52CD" w:rsidRDefault="00D07EA5">
      <w:pPr>
        <w:spacing w:after="202"/>
        <w:ind w:left="268" w:right="770" w:firstLine="566"/>
      </w:pPr>
      <w:r>
        <w:t xml:space="preserve">Se ofrecerá la opción de inscripción añadida a los alumnos de acogida temprana por importe de 6 €.  </w:t>
      </w:r>
    </w:p>
    <w:p w:rsidR="00BF52CD" w:rsidRDefault="00D07EA5">
      <w:pPr>
        <w:spacing w:after="486" w:line="242" w:lineRule="auto"/>
        <w:ind w:left="288" w:right="737"/>
        <w:jc w:val="left"/>
      </w:pPr>
      <w:r>
        <w:rPr>
          <w:b/>
        </w:rPr>
        <w:t>TERCERO</w:t>
      </w:r>
      <w:r>
        <w:t xml:space="preserve">: Existe consignación presupuestaria en la aplicación presupuestaria 334.00-226.34 del Presupuesto General del ejercicio 2024 para hacer frente al coste en las actividades de campamento. </w:t>
      </w:r>
    </w:p>
    <w:p w:rsidR="00BF52CD" w:rsidRDefault="00D07EA5">
      <w:pPr>
        <w:spacing w:after="461"/>
        <w:ind w:left="278" w:right="770"/>
      </w:pPr>
      <w:r>
        <w:rPr>
          <w:b/>
        </w:rPr>
        <w:t>CUARTO:</w:t>
      </w:r>
      <w:r>
        <w:t xml:space="preserve"> La competencia para la aprobación de los precios públicos es</w:t>
      </w:r>
      <w:r>
        <w:t xml:space="preserve">tá delegada en la Junta de Gobierno Local. </w:t>
      </w:r>
    </w:p>
    <w:p w:rsidR="00BF52CD" w:rsidRDefault="00D07EA5">
      <w:pPr>
        <w:pStyle w:val="Ttulo2"/>
        <w:spacing w:after="0"/>
        <w:ind w:left="212" w:right="399"/>
      </w:pPr>
      <w:r>
        <w:t xml:space="preserve">Conclusión </w:t>
      </w:r>
    </w:p>
    <w:p w:rsidR="00BF52CD" w:rsidRDefault="00D07EA5">
      <w:pPr>
        <w:spacing w:after="0" w:line="259" w:lineRule="auto"/>
        <w:ind w:left="283" w:firstLine="0"/>
        <w:jc w:val="left"/>
      </w:pPr>
      <w:r>
        <w:t xml:space="preserve"> </w:t>
      </w:r>
    </w:p>
    <w:p w:rsidR="00BF52CD" w:rsidRDefault="00D07EA5">
      <w:pPr>
        <w:spacing w:after="223" w:line="249" w:lineRule="auto"/>
        <w:ind w:left="96" w:right="765"/>
        <w:jc w:val="right"/>
      </w:pPr>
      <w:r>
        <w:t>A la vista de los datos expuestos, esta Intervención informa de conformidad aprobar el precio público de 30 € por inscripción de niño/a y de 6 € por acogida temprana en el Campamento de Navidad Piru</w:t>
      </w:r>
      <w:r>
        <w:t xml:space="preserve">lín Pirulero 2024, que se desarrollará del 23 de diciembre de 2024 al 03 de enero de 2024 en horario de 7:00 a 14:00 horas, añadiendo lo siguiente: </w:t>
      </w:r>
    </w:p>
    <w:p w:rsidR="00BF52CD" w:rsidRDefault="00D07EA5">
      <w:pPr>
        <w:numPr>
          <w:ilvl w:val="0"/>
          <w:numId w:val="3"/>
        </w:numPr>
        <w:spacing w:after="82"/>
        <w:ind w:right="770" w:hanging="360"/>
      </w:pPr>
      <w:r>
        <w:t>La imposición de un precio público por la prestación del presente servicio, en aplicación de lo dispuesto e</w:t>
      </w:r>
      <w:r>
        <w:t xml:space="preserve">n los artículos del 41 al 47 y 127 del Real Decreto Legislativo 2/2004, de 5 de marzo, por el que se aprueba el texto Refundido de la Ley Reguladora de las Haciendas Locales, está justificada. </w:t>
      </w:r>
    </w:p>
    <w:p w:rsidR="00BF52CD" w:rsidRDefault="00D07EA5">
      <w:pPr>
        <w:numPr>
          <w:ilvl w:val="0"/>
          <w:numId w:val="3"/>
        </w:numPr>
        <w:spacing w:after="82"/>
        <w:ind w:right="770" w:hanging="360"/>
      </w:pPr>
      <w:r>
        <w:t>El importe estimado de los ingresos obtenidos en aplicación de</w:t>
      </w:r>
      <w:r>
        <w:t xml:space="preserve">l precio propuesto por esta área, no garantiza el 100% de los costes previstos, por lo que hay documento contable que cubre el gasto. </w:t>
      </w:r>
    </w:p>
    <w:p w:rsidR="00BF52CD" w:rsidRDefault="00D07EA5">
      <w:pPr>
        <w:numPr>
          <w:ilvl w:val="0"/>
          <w:numId w:val="3"/>
        </w:numPr>
        <w:ind w:right="770" w:hanging="360"/>
      </w:pPr>
      <w:r>
        <w:t>Queda justificado que el precio no cubra el coste del servicio por razones de interés público y social, por la realizació</w:t>
      </w:r>
      <w:r>
        <w:t xml:space="preserve">n de talleres y otras actividades, con las que se pretenden el desarrollo integral del niño/a así como facilitar la vida laboral de los padres en estas fechas que no hay actividad escolar y que dificultaría el cuidado de sus hijos. </w:t>
      </w:r>
    </w:p>
    <w:p w:rsidR="00BF52CD" w:rsidRDefault="00D07EA5">
      <w:pPr>
        <w:spacing w:after="0" w:line="259" w:lineRule="auto"/>
        <w:ind w:left="283" w:firstLine="0"/>
        <w:jc w:val="left"/>
      </w:pPr>
      <w:r>
        <w:rPr>
          <w:b/>
        </w:rPr>
        <w:t xml:space="preserve"> </w:t>
      </w:r>
    </w:p>
    <w:p w:rsidR="00BF52CD" w:rsidRDefault="00D07EA5">
      <w:pPr>
        <w:spacing w:after="0" w:line="259" w:lineRule="auto"/>
        <w:ind w:left="283" w:firstLine="0"/>
        <w:jc w:val="left"/>
      </w:pPr>
      <w:r>
        <w:rPr>
          <w:b/>
        </w:rPr>
        <w:t xml:space="preserve"> </w:t>
      </w:r>
    </w:p>
    <w:p w:rsidR="00BF52CD" w:rsidRDefault="00D07EA5">
      <w:pPr>
        <w:spacing w:after="471" w:line="265" w:lineRule="auto"/>
        <w:ind w:left="86" w:right="577"/>
        <w:jc w:val="center"/>
      </w:pPr>
      <w:r>
        <w:t>No obstante, la Jun</w:t>
      </w:r>
      <w:r>
        <w:t xml:space="preserve">ta de Gobierno Local acordará lo más procedente. </w:t>
      </w:r>
    </w:p>
    <w:p w:rsidR="00BF52CD" w:rsidRDefault="00D07EA5">
      <w:pPr>
        <w:spacing w:after="0" w:line="259" w:lineRule="auto"/>
        <w:ind w:left="283" w:firstLine="0"/>
        <w:jc w:val="left"/>
      </w:pPr>
      <w:r>
        <w:rPr>
          <w:b/>
        </w:rPr>
        <w:t xml:space="preserve"> </w:t>
      </w:r>
    </w:p>
    <w:p w:rsidR="00BF52CD" w:rsidRDefault="00D07EA5">
      <w:pPr>
        <w:spacing w:line="249" w:lineRule="auto"/>
        <w:ind w:left="278" w:right="765"/>
      </w:pPr>
      <w:r>
        <w:rPr>
          <w:b/>
        </w:rPr>
        <w:t xml:space="preserve">La Junta de Gobierno Local, previo debate y por unanimidad de los miembros presentes, acuerda: </w:t>
      </w:r>
    </w:p>
    <w:p w:rsidR="00BF52CD" w:rsidRDefault="00D07EA5">
      <w:pPr>
        <w:spacing w:after="0" w:line="259" w:lineRule="auto"/>
        <w:ind w:left="283" w:firstLine="0"/>
        <w:jc w:val="left"/>
      </w:pPr>
      <w:r>
        <w:rPr>
          <w:b/>
        </w:rPr>
        <w:t xml:space="preserve"> </w:t>
      </w:r>
    </w:p>
    <w:p w:rsidR="00BF52CD" w:rsidRDefault="00D07EA5">
      <w:pPr>
        <w:spacing w:after="3" w:line="259" w:lineRule="auto"/>
        <w:ind w:left="283" w:firstLine="0"/>
        <w:jc w:val="left"/>
      </w:pPr>
      <w:r>
        <w:rPr>
          <w:rFonts w:ascii="Calibri" w:eastAsia="Calibri" w:hAnsi="Calibri" w:cs="Calibri"/>
          <w:noProof/>
        </w:rPr>
        <mc:AlternateContent>
          <mc:Choice Requires="wpg">
            <w:drawing>
              <wp:anchor distT="0" distB="0" distL="114300" distR="114300" simplePos="0" relativeHeight="251664384" behindDoc="0" locked="0" layoutInCell="1" allowOverlap="1">
                <wp:simplePos x="0" y="0"/>
                <wp:positionH relativeFrom="page">
                  <wp:posOffset>8419190</wp:posOffset>
                </wp:positionH>
                <wp:positionV relativeFrom="page">
                  <wp:posOffset>6545351</wp:posOffset>
                </wp:positionV>
                <wp:extent cx="237530" cy="3270733"/>
                <wp:effectExtent l="0" t="0" r="0" b="0"/>
                <wp:wrapSquare wrapText="bothSides"/>
                <wp:docPr id="289657" name="Group 289657"/>
                <wp:cNvGraphicFramePr/>
                <a:graphic xmlns:a="http://schemas.openxmlformats.org/drawingml/2006/main">
                  <a:graphicData uri="http://schemas.microsoft.com/office/word/2010/wordprocessingGroup">
                    <wpg:wgp>
                      <wpg:cNvGrpSpPr/>
                      <wpg:grpSpPr>
                        <a:xfrm>
                          <a:off x="0" y="0"/>
                          <a:ext cx="237530" cy="3270733"/>
                          <a:chOff x="0" y="0"/>
                          <a:chExt cx="237530" cy="3270733"/>
                        </a:xfrm>
                      </wpg:grpSpPr>
                      <wps:wsp>
                        <wps:cNvPr id="887" name="Rectangle 887"/>
                        <wps:cNvSpPr/>
                        <wps:spPr>
                          <a:xfrm rot="-5399999">
                            <a:off x="-1187055" y="1970454"/>
                            <a:ext cx="2487335" cy="113224"/>
                          </a:xfrm>
                          <a:prstGeom prst="rect">
                            <a:avLst/>
                          </a:prstGeom>
                          <a:ln>
                            <a:noFill/>
                          </a:ln>
                        </wps:spPr>
                        <wps:txbx>
                          <w:txbxContent>
                            <w:p w:rsidR="00BF52CD" w:rsidRDefault="00D07EA5">
                              <w:pPr>
                                <w:spacing w:after="160" w:line="259" w:lineRule="auto"/>
                                <w:ind w:left="0" w:firstLine="0"/>
                                <w:jc w:val="left"/>
                              </w:pPr>
                              <w:r>
                                <w:rPr>
                                  <w:sz w:val="12"/>
                                </w:rPr>
                                <w:t xml:space="preserve">Cód. Validación: 4NGYZ4NPEH9HRP3QFGJ9WAJPW </w:t>
                              </w:r>
                            </w:p>
                          </w:txbxContent>
                        </wps:txbx>
                        <wps:bodyPr horzOverflow="overflow" vert="horz" lIns="0" tIns="0" rIns="0" bIns="0" rtlCol="0">
                          <a:noAutofit/>
                        </wps:bodyPr>
                      </wps:wsp>
                      <wps:wsp>
                        <wps:cNvPr id="888" name="Rectangle 888"/>
                        <wps:cNvSpPr/>
                        <wps:spPr>
                          <a:xfrm rot="-5399999">
                            <a:off x="-976166" y="2105144"/>
                            <a:ext cx="2217957" cy="113224"/>
                          </a:xfrm>
                          <a:prstGeom prst="rect">
                            <a:avLst/>
                          </a:prstGeom>
                          <a:ln>
                            <a:noFill/>
                          </a:ln>
                        </wps:spPr>
                        <wps:txbx>
                          <w:txbxContent>
                            <w:p w:rsidR="00BF52CD" w:rsidRDefault="00D07EA5">
                              <w:pPr>
                                <w:spacing w:after="160" w:line="259" w:lineRule="auto"/>
                                <w:ind w:left="0" w:firstLine="0"/>
                                <w:jc w:val="left"/>
                              </w:pPr>
                              <w:r>
                                <w:rPr>
                                  <w:sz w:val="12"/>
                                </w:rPr>
                                <w:t xml:space="preserve">Verificación: https://candelaria.sedelectronica.es/ </w:t>
                              </w:r>
                            </w:p>
                          </w:txbxContent>
                        </wps:txbx>
                        <wps:bodyPr horzOverflow="overflow" vert="horz" lIns="0" tIns="0" rIns="0" bIns="0" rtlCol="0">
                          <a:noAutofit/>
                        </wps:bodyPr>
                      </wps:wsp>
                      <wps:wsp>
                        <wps:cNvPr id="889" name="Rectangle 889"/>
                        <wps:cNvSpPr/>
                        <wps:spPr>
                          <a:xfrm rot="-5399999">
                            <a:off x="-1966025" y="1039084"/>
                            <a:ext cx="4350075" cy="113224"/>
                          </a:xfrm>
                          <a:prstGeom prst="rect">
                            <a:avLst/>
                          </a:prstGeom>
                          <a:ln>
                            <a:noFill/>
                          </a:ln>
                        </wps:spPr>
                        <wps:txbx>
                          <w:txbxContent>
                            <w:p w:rsidR="00BF52CD" w:rsidRDefault="00D07EA5">
                              <w:pPr>
                                <w:spacing w:after="160" w:line="259" w:lineRule="auto"/>
                                <w:ind w:left="0" w:firstLine="0"/>
                                <w:jc w:val="left"/>
                              </w:pPr>
                              <w:r>
                                <w:rPr>
                                  <w:sz w:val="12"/>
                                </w:rPr>
                                <w:t xml:space="preserve">Documento firmado electrónicamente desde la plataforma esPublico Gestiona | Página 6 de 186 </w:t>
                              </w:r>
                            </w:p>
                          </w:txbxContent>
                        </wps:txbx>
                        <wps:bodyPr horzOverflow="overflow" vert="horz" lIns="0" tIns="0" rIns="0" bIns="0" rtlCol="0">
                          <a:noAutofit/>
                        </wps:bodyPr>
                      </wps:wsp>
                    </wpg:wgp>
                  </a:graphicData>
                </a:graphic>
              </wp:anchor>
            </w:drawing>
          </mc:Choice>
          <mc:Fallback xmlns:a="http://schemas.openxmlformats.org/drawingml/2006/main">
            <w:pict>
              <v:group id="Group 289657" style="width:18.7031pt;height:257.538pt;position:absolute;mso-position-horizontal-relative:page;mso-position-horizontal:absolute;margin-left:662.928pt;mso-position-vertical-relative:page;margin-top:515.382pt;" coordsize="2375,32707">
                <v:rect id="Rectangle 887" style="position:absolute;width:24873;height:1132;left:-11870;top:19704;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Cód. Validación: 4NGYZ4NPEH9HRP3QFGJ9WAJPW </w:t>
                        </w:r>
                      </w:p>
                    </w:txbxContent>
                  </v:textbox>
                </v:rect>
                <v:rect id="Rectangle 888" style="position:absolute;width:22179;height:1132;left:-9761;top:21051;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Verificación: https://candelaria.sedelectronica.es/ </w:t>
                        </w:r>
                      </w:p>
                    </w:txbxContent>
                  </v:textbox>
                </v:rect>
                <v:rect id="Rectangle 889" style="position:absolute;width:43500;height:1132;left:-19660;top:10390;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Documento firmado electrónicamente desde la plataforma esPublico Gestiona | Página 6 de 186 </w:t>
                        </w:r>
                      </w:p>
                    </w:txbxContent>
                  </v:textbox>
                </v:rect>
                <w10:wrap type="square"/>
              </v:group>
            </w:pict>
          </mc:Fallback>
        </mc:AlternateContent>
      </w:r>
      <w:r>
        <w:rPr>
          <w:b/>
        </w:rPr>
        <w:t xml:space="preserve"> </w:t>
      </w:r>
    </w:p>
    <w:p w:rsidR="00BF52CD" w:rsidRDefault="00D07EA5">
      <w:pPr>
        <w:numPr>
          <w:ilvl w:val="0"/>
          <w:numId w:val="4"/>
        </w:numPr>
        <w:spacing w:after="95" w:line="249" w:lineRule="auto"/>
        <w:ind w:right="765" w:hanging="360"/>
      </w:pPr>
      <w:r>
        <w:rPr>
          <w:b/>
        </w:rPr>
        <w:t>Aprobar el precio público de 30 € por inscripción de niño/a y de 6 € por acogida temprana en el Campamento de Navidad Pirulín Pirulero en horario de 7:00 a 14:00</w:t>
      </w:r>
      <w:r>
        <w:rPr>
          <w:b/>
        </w:rPr>
        <w:t xml:space="preserve"> horas y de 30 € por inscripción por participante en el Campamento Juvenil, en horario de 9:00 a 14:00 horas, que se desarrollaran del 23 de diciembre de 2024 al 03 de enero de 2025. </w:t>
      </w:r>
    </w:p>
    <w:p w:rsidR="00BF52CD" w:rsidRDefault="00D07EA5">
      <w:pPr>
        <w:numPr>
          <w:ilvl w:val="0"/>
          <w:numId w:val="4"/>
        </w:numPr>
        <w:spacing w:after="104" w:line="249" w:lineRule="auto"/>
        <w:ind w:right="765" w:hanging="360"/>
      </w:pPr>
      <w:r>
        <w:rPr>
          <w:b/>
        </w:rPr>
        <w:t>Dar traslado del acuerdo que se adopte al área económica y a la concejal</w:t>
      </w:r>
      <w:r>
        <w:rPr>
          <w:b/>
        </w:rPr>
        <w:t xml:space="preserve">ía de Educación. </w:t>
      </w:r>
    </w:p>
    <w:p w:rsidR="00BF52CD" w:rsidRDefault="00D07EA5">
      <w:pPr>
        <w:spacing w:after="0" w:line="259" w:lineRule="auto"/>
        <w:ind w:left="283" w:firstLine="0"/>
        <w:jc w:val="left"/>
      </w:pPr>
      <w:r>
        <w:rPr>
          <w:b/>
        </w:rPr>
        <w:t xml:space="preserve"> </w:t>
      </w:r>
    </w:p>
    <w:p w:rsidR="00BF52CD" w:rsidRDefault="00D07EA5">
      <w:pPr>
        <w:spacing w:after="0" w:line="259" w:lineRule="auto"/>
        <w:ind w:left="283" w:firstLine="0"/>
        <w:jc w:val="left"/>
      </w:pPr>
      <w:r>
        <w:rPr>
          <w:b/>
        </w:rPr>
        <w:t xml:space="preserve"> </w:t>
      </w:r>
    </w:p>
    <w:p w:rsidR="00BF52CD" w:rsidRDefault="00D07EA5">
      <w:pPr>
        <w:spacing w:after="0" w:line="259" w:lineRule="auto"/>
        <w:ind w:left="283" w:firstLine="0"/>
        <w:jc w:val="left"/>
      </w:pPr>
      <w:r>
        <w:t xml:space="preserve"> </w:t>
      </w:r>
    </w:p>
    <w:p w:rsidR="00BF52CD" w:rsidRDefault="00D07EA5">
      <w:pPr>
        <w:spacing w:after="0" w:line="259" w:lineRule="auto"/>
        <w:ind w:left="283" w:firstLine="0"/>
        <w:jc w:val="left"/>
      </w:pPr>
      <w:r>
        <w:t xml:space="preserve"> </w:t>
      </w:r>
    </w:p>
    <w:p w:rsidR="00BF52CD" w:rsidRDefault="00D07EA5">
      <w:pPr>
        <w:spacing w:after="0" w:line="259" w:lineRule="auto"/>
        <w:ind w:left="283" w:firstLine="0"/>
        <w:jc w:val="left"/>
      </w:pPr>
      <w:r>
        <w:t xml:space="preserve"> </w:t>
      </w:r>
    </w:p>
    <w:p w:rsidR="00BF52CD" w:rsidRDefault="00D07EA5">
      <w:pPr>
        <w:spacing w:after="0" w:line="259" w:lineRule="auto"/>
        <w:ind w:left="283" w:firstLine="0"/>
        <w:jc w:val="left"/>
      </w:pPr>
      <w:r>
        <w:t xml:space="preserve"> </w:t>
      </w:r>
    </w:p>
    <w:p w:rsidR="00BF52CD" w:rsidRDefault="00D07EA5">
      <w:pPr>
        <w:spacing w:after="0" w:line="259" w:lineRule="auto"/>
        <w:ind w:left="283" w:firstLine="0"/>
        <w:jc w:val="left"/>
      </w:pPr>
      <w:r>
        <w:t xml:space="preserve"> </w:t>
      </w:r>
    </w:p>
    <w:p w:rsidR="00BF52CD" w:rsidRDefault="00D07EA5">
      <w:pPr>
        <w:spacing w:after="0" w:line="259" w:lineRule="auto"/>
        <w:ind w:left="283" w:firstLine="0"/>
        <w:jc w:val="left"/>
      </w:pPr>
      <w:r>
        <w:t xml:space="preserve"> </w:t>
      </w:r>
    </w:p>
    <w:p w:rsidR="00BF52CD" w:rsidRDefault="00D07EA5">
      <w:pPr>
        <w:spacing w:after="0" w:line="259" w:lineRule="auto"/>
        <w:ind w:left="283" w:firstLine="0"/>
        <w:jc w:val="left"/>
      </w:pPr>
      <w:r>
        <w:t xml:space="preserve"> </w:t>
      </w:r>
    </w:p>
    <w:p w:rsidR="00BF52CD" w:rsidRDefault="00D07EA5">
      <w:pPr>
        <w:spacing w:after="0" w:line="259" w:lineRule="auto"/>
        <w:ind w:left="283" w:firstLine="0"/>
        <w:jc w:val="left"/>
      </w:pPr>
      <w:r>
        <w:t xml:space="preserve"> </w:t>
      </w:r>
    </w:p>
    <w:p w:rsidR="00BF52CD" w:rsidRDefault="00D07EA5">
      <w:pPr>
        <w:spacing w:after="0" w:line="259" w:lineRule="auto"/>
        <w:ind w:left="283" w:firstLine="0"/>
        <w:jc w:val="left"/>
      </w:pPr>
      <w:r>
        <w:t xml:space="preserve"> </w:t>
      </w:r>
    </w:p>
    <w:p w:rsidR="00BF52CD" w:rsidRDefault="00D07EA5">
      <w:pPr>
        <w:spacing w:after="0" w:line="259" w:lineRule="auto"/>
        <w:ind w:left="283" w:firstLine="0"/>
        <w:jc w:val="left"/>
      </w:pPr>
      <w:r>
        <w:t xml:space="preserve"> </w:t>
      </w:r>
    </w:p>
    <w:p w:rsidR="00BF52CD" w:rsidRDefault="00D07EA5">
      <w:pPr>
        <w:spacing w:after="0" w:line="259" w:lineRule="auto"/>
        <w:ind w:left="283" w:firstLine="0"/>
        <w:jc w:val="left"/>
      </w:pPr>
      <w:r>
        <w:t xml:space="preserve"> </w:t>
      </w:r>
    </w:p>
    <w:p w:rsidR="00BF52CD" w:rsidRDefault="00D07EA5">
      <w:pPr>
        <w:spacing w:after="0" w:line="259" w:lineRule="auto"/>
        <w:ind w:left="283" w:firstLine="0"/>
        <w:jc w:val="left"/>
      </w:pPr>
      <w:r>
        <w:t xml:space="preserve"> </w:t>
      </w:r>
    </w:p>
    <w:p w:rsidR="00BF52CD" w:rsidRDefault="00D07EA5">
      <w:pPr>
        <w:spacing w:after="0" w:line="259" w:lineRule="auto"/>
        <w:ind w:left="283" w:firstLine="0"/>
        <w:jc w:val="left"/>
      </w:pPr>
      <w:r>
        <w:t xml:space="preserve"> </w:t>
      </w:r>
    </w:p>
    <w:p w:rsidR="00BF52CD" w:rsidRDefault="00D07EA5">
      <w:pPr>
        <w:spacing w:after="0" w:line="259" w:lineRule="auto"/>
        <w:ind w:left="283" w:firstLine="0"/>
        <w:jc w:val="left"/>
      </w:pPr>
      <w:r>
        <w:t xml:space="preserve"> </w:t>
      </w:r>
    </w:p>
    <w:p w:rsidR="00BF52CD" w:rsidRDefault="00D07EA5">
      <w:pPr>
        <w:spacing w:after="0" w:line="259" w:lineRule="auto"/>
        <w:ind w:left="283" w:firstLine="0"/>
        <w:jc w:val="left"/>
      </w:pPr>
      <w:r>
        <w:t xml:space="preserve"> </w:t>
      </w:r>
    </w:p>
    <w:p w:rsidR="00BF52CD" w:rsidRDefault="00D07EA5">
      <w:pPr>
        <w:spacing w:after="0" w:line="259" w:lineRule="auto"/>
        <w:ind w:left="283" w:firstLine="0"/>
        <w:jc w:val="left"/>
      </w:pPr>
      <w:r>
        <w:t xml:space="preserve"> </w:t>
      </w:r>
    </w:p>
    <w:p w:rsidR="00BF52CD" w:rsidRDefault="00D07EA5">
      <w:pPr>
        <w:spacing w:after="0" w:line="259" w:lineRule="auto"/>
        <w:ind w:left="283" w:firstLine="0"/>
        <w:jc w:val="left"/>
      </w:pPr>
      <w:r>
        <w:rPr>
          <w:b/>
        </w:rPr>
        <w:t xml:space="preserve"> </w:t>
      </w:r>
    </w:p>
    <w:p w:rsidR="00BF52CD" w:rsidRDefault="00D07EA5">
      <w:pPr>
        <w:spacing w:after="0" w:line="240" w:lineRule="auto"/>
        <w:ind w:left="278" w:right="762"/>
      </w:pPr>
      <w:r>
        <w:rPr>
          <w:b/>
          <w:sz w:val="24"/>
        </w:rPr>
        <w:t xml:space="preserve">3.- </w:t>
      </w:r>
      <w:r>
        <w:rPr>
          <w:b/>
          <w:sz w:val="24"/>
        </w:rPr>
        <w:t xml:space="preserve">Expediente 11266/2024. Convenio de colaboración entre el Ayuntamiento de Candelaria y el Consejo Regulador de la Denominación de Origen de Valle de Güimar para la celebración del evento Tapas y Vinos a celebrar el 22 de noviembre de 2024. </w:t>
      </w:r>
    </w:p>
    <w:p w:rsidR="00BF52CD" w:rsidRDefault="00D07EA5">
      <w:pPr>
        <w:spacing w:after="0" w:line="259" w:lineRule="auto"/>
        <w:ind w:left="283" w:firstLine="0"/>
        <w:jc w:val="left"/>
      </w:pPr>
      <w:r>
        <w:rPr>
          <w:b/>
        </w:rPr>
        <w:t xml:space="preserve"> </w:t>
      </w:r>
    </w:p>
    <w:p w:rsidR="00BF52CD" w:rsidRDefault="00D07EA5">
      <w:pPr>
        <w:spacing w:after="0" w:line="259" w:lineRule="auto"/>
        <w:ind w:left="283" w:firstLine="0"/>
        <w:jc w:val="left"/>
      </w:pPr>
      <w:r>
        <w:rPr>
          <w:b/>
        </w:rPr>
        <w:t xml:space="preserve"> </w:t>
      </w:r>
    </w:p>
    <w:p w:rsidR="00BF52CD" w:rsidRDefault="00D07EA5">
      <w:pPr>
        <w:spacing w:line="249" w:lineRule="auto"/>
        <w:ind w:left="278" w:right="765"/>
      </w:pPr>
      <w:r>
        <w:rPr>
          <w:b/>
        </w:rPr>
        <w:t xml:space="preserve">   Consta en</w:t>
      </w:r>
      <w:r>
        <w:rPr>
          <w:b/>
        </w:rPr>
        <w:t xml:space="preserve"> el expediente propuesta de la Alcaldesa-Presidenta, de fecha 22 de octubre de 2024, cuyo tenor literal es el siguiente: </w:t>
      </w:r>
    </w:p>
    <w:p w:rsidR="00BF52CD" w:rsidRDefault="00D07EA5">
      <w:pPr>
        <w:spacing w:after="0" w:line="259" w:lineRule="auto"/>
        <w:ind w:left="283" w:firstLine="0"/>
        <w:jc w:val="left"/>
      </w:pPr>
      <w:r>
        <w:rPr>
          <w:b/>
        </w:rPr>
        <w:t xml:space="preserve"> </w:t>
      </w:r>
    </w:p>
    <w:p w:rsidR="00BF52CD" w:rsidRDefault="00D07EA5">
      <w:pPr>
        <w:spacing w:after="0" w:line="259" w:lineRule="auto"/>
        <w:ind w:left="283" w:firstLine="0"/>
        <w:jc w:val="left"/>
      </w:pPr>
      <w:r>
        <w:rPr>
          <w:b/>
        </w:rPr>
        <w:t xml:space="preserve"> </w:t>
      </w:r>
    </w:p>
    <w:p w:rsidR="00BF52CD" w:rsidRDefault="00D07EA5">
      <w:pPr>
        <w:spacing w:after="95"/>
        <w:ind w:left="278" w:right="770"/>
      </w:pPr>
      <w:r>
        <w:t xml:space="preserve"> “La Concejalía de Desarrollo Rural del Ayuntamiento de Candelaria ha ido consolidando a lo largo de los años una serie de activid</w:t>
      </w:r>
      <w:r>
        <w:t xml:space="preserve">ades centradas en la promoción de los productos locales con el objetivo de impulsar la economía local. </w:t>
      </w:r>
    </w:p>
    <w:p w:rsidR="00BF52CD" w:rsidRDefault="00D07EA5">
      <w:pPr>
        <w:ind w:left="278" w:right="770"/>
      </w:pPr>
      <w:r>
        <w:t xml:space="preserve">Con este propósito, el Ayuntamiento de Candelaria ha celebrado en diferentes ediciones el evento </w:t>
      </w:r>
      <w:r>
        <w:rPr>
          <w:i/>
        </w:rPr>
        <w:t>Tapas y Vinos</w:t>
      </w:r>
      <w:r>
        <w:t>, para lo que ha contado con la colaboración del Consejo Regulador de la D. O. de Valle de Güímar. Resultando necesaria la aprobación de un instrumento de colaboración que dé cobertura legal a los intereses de ambas partes, la Alcaldesa-Presidenta, eleva a</w:t>
      </w:r>
      <w:r>
        <w:t xml:space="preserve"> la consideración de la Junta de Gobierno Local la aprobación y suscripción del convenio que a continuación se recoge:  </w:t>
      </w:r>
    </w:p>
    <w:p w:rsidR="00BF52CD" w:rsidRDefault="00D07EA5">
      <w:pPr>
        <w:spacing w:after="0" w:line="259" w:lineRule="auto"/>
        <w:ind w:left="283" w:firstLine="0"/>
        <w:jc w:val="left"/>
      </w:pPr>
      <w:r>
        <w:t xml:space="preserve"> </w:t>
      </w:r>
    </w:p>
    <w:p w:rsidR="00BF52CD" w:rsidRDefault="00D07EA5">
      <w:pPr>
        <w:spacing w:line="249" w:lineRule="auto"/>
        <w:ind w:left="278" w:right="765"/>
      </w:pPr>
      <w:r>
        <w:rPr>
          <w:b/>
        </w:rPr>
        <w:t xml:space="preserve">“CONVENIO DE COLABORACIÓN ENTRE EL ILUSTRE AYUNTAMIENTO DE LA VILLA DE CANDELARIA Y EL CONSEJO REGULADOR DE LA DENOMINACIÓN DE </w:t>
      </w:r>
    </w:p>
    <w:p w:rsidR="00BF52CD" w:rsidRDefault="00D07EA5">
      <w:pPr>
        <w:spacing w:line="249" w:lineRule="auto"/>
        <w:ind w:left="278" w:right="765"/>
      </w:pPr>
      <w:r>
        <w:rPr>
          <w:rFonts w:ascii="Calibri" w:eastAsia="Calibri" w:hAnsi="Calibri" w:cs="Calibri"/>
          <w:noProof/>
        </w:rPr>
        <mc:AlternateContent>
          <mc:Choice Requires="wpg">
            <w:drawing>
              <wp:anchor distT="0" distB="0" distL="114300" distR="114300" simplePos="0" relativeHeight="251665408" behindDoc="0" locked="0" layoutInCell="1" allowOverlap="1">
                <wp:simplePos x="0" y="0"/>
                <wp:positionH relativeFrom="page">
                  <wp:posOffset>8419190</wp:posOffset>
                </wp:positionH>
                <wp:positionV relativeFrom="page">
                  <wp:posOffset>6545351</wp:posOffset>
                </wp:positionV>
                <wp:extent cx="237530" cy="3270733"/>
                <wp:effectExtent l="0" t="0" r="0" b="0"/>
                <wp:wrapSquare wrapText="bothSides"/>
                <wp:docPr id="285856" name="Group 285856"/>
                <wp:cNvGraphicFramePr/>
                <a:graphic xmlns:a="http://schemas.openxmlformats.org/drawingml/2006/main">
                  <a:graphicData uri="http://schemas.microsoft.com/office/word/2010/wordprocessingGroup">
                    <wpg:wgp>
                      <wpg:cNvGrpSpPr/>
                      <wpg:grpSpPr>
                        <a:xfrm>
                          <a:off x="0" y="0"/>
                          <a:ext cx="237530" cy="3270733"/>
                          <a:chOff x="0" y="0"/>
                          <a:chExt cx="237530" cy="3270733"/>
                        </a:xfrm>
                      </wpg:grpSpPr>
                      <wps:wsp>
                        <wps:cNvPr id="1078" name="Rectangle 1078"/>
                        <wps:cNvSpPr/>
                        <wps:spPr>
                          <a:xfrm rot="-5399999">
                            <a:off x="-1187055" y="1970454"/>
                            <a:ext cx="2487335" cy="113224"/>
                          </a:xfrm>
                          <a:prstGeom prst="rect">
                            <a:avLst/>
                          </a:prstGeom>
                          <a:ln>
                            <a:noFill/>
                          </a:ln>
                        </wps:spPr>
                        <wps:txbx>
                          <w:txbxContent>
                            <w:p w:rsidR="00BF52CD" w:rsidRDefault="00D07EA5">
                              <w:pPr>
                                <w:spacing w:after="160" w:line="259" w:lineRule="auto"/>
                                <w:ind w:left="0" w:firstLine="0"/>
                                <w:jc w:val="left"/>
                              </w:pPr>
                              <w:r>
                                <w:rPr>
                                  <w:sz w:val="12"/>
                                </w:rPr>
                                <w:t>Có</w:t>
                              </w:r>
                              <w:r>
                                <w:rPr>
                                  <w:sz w:val="12"/>
                                </w:rPr>
                                <w:t xml:space="preserve">d. Validación: 4NGYZ4NPEH9HRP3QFGJ9WAJPW </w:t>
                              </w:r>
                            </w:p>
                          </w:txbxContent>
                        </wps:txbx>
                        <wps:bodyPr horzOverflow="overflow" vert="horz" lIns="0" tIns="0" rIns="0" bIns="0" rtlCol="0">
                          <a:noAutofit/>
                        </wps:bodyPr>
                      </wps:wsp>
                      <wps:wsp>
                        <wps:cNvPr id="1079" name="Rectangle 1079"/>
                        <wps:cNvSpPr/>
                        <wps:spPr>
                          <a:xfrm rot="-5399999">
                            <a:off x="-976166" y="2105144"/>
                            <a:ext cx="2217957" cy="113224"/>
                          </a:xfrm>
                          <a:prstGeom prst="rect">
                            <a:avLst/>
                          </a:prstGeom>
                          <a:ln>
                            <a:noFill/>
                          </a:ln>
                        </wps:spPr>
                        <wps:txbx>
                          <w:txbxContent>
                            <w:p w:rsidR="00BF52CD" w:rsidRDefault="00D07EA5">
                              <w:pPr>
                                <w:spacing w:after="160" w:line="259" w:lineRule="auto"/>
                                <w:ind w:left="0" w:firstLine="0"/>
                                <w:jc w:val="left"/>
                              </w:pPr>
                              <w:r>
                                <w:rPr>
                                  <w:sz w:val="12"/>
                                </w:rPr>
                                <w:t xml:space="preserve">Verificación: https://candelaria.sedelectronica.es/ </w:t>
                              </w:r>
                            </w:p>
                          </w:txbxContent>
                        </wps:txbx>
                        <wps:bodyPr horzOverflow="overflow" vert="horz" lIns="0" tIns="0" rIns="0" bIns="0" rtlCol="0">
                          <a:noAutofit/>
                        </wps:bodyPr>
                      </wps:wsp>
                      <wps:wsp>
                        <wps:cNvPr id="1080" name="Rectangle 1080"/>
                        <wps:cNvSpPr/>
                        <wps:spPr>
                          <a:xfrm rot="-5399999">
                            <a:off x="-1966025" y="1039084"/>
                            <a:ext cx="4350075" cy="113224"/>
                          </a:xfrm>
                          <a:prstGeom prst="rect">
                            <a:avLst/>
                          </a:prstGeom>
                          <a:ln>
                            <a:noFill/>
                          </a:ln>
                        </wps:spPr>
                        <wps:txbx>
                          <w:txbxContent>
                            <w:p w:rsidR="00BF52CD" w:rsidRDefault="00D07EA5">
                              <w:pPr>
                                <w:spacing w:after="160" w:line="259" w:lineRule="auto"/>
                                <w:ind w:left="0" w:firstLine="0"/>
                                <w:jc w:val="left"/>
                              </w:pPr>
                              <w:r>
                                <w:rPr>
                                  <w:sz w:val="12"/>
                                </w:rPr>
                                <w:t xml:space="preserve">Documento firmado electrónicamente desde la plataforma esPublico Gestiona | Página 7 de 186 </w:t>
                              </w:r>
                            </w:p>
                          </w:txbxContent>
                        </wps:txbx>
                        <wps:bodyPr horzOverflow="overflow" vert="horz" lIns="0" tIns="0" rIns="0" bIns="0" rtlCol="0">
                          <a:noAutofit/>
                        </wps:bodyPr>
                      </wps:wsp>
                    </wpg:wgp>
                  </a:graphicData>
                </a:graphic>
              </wp:anchor>
            </w:drawing>
          </mc:Choice>
          <mc:Fallback xmlns:a="http://schemas.openxmlformats.org/drawingml/2006/main">
            <w:pict>
              <v:group id="Group 285856" style="width:18.7031pt;height:257.538pt;position:absolute;mso-position-horizontal-relative:page;mso-position-horizontal:absolute;margin-left:662.928pt;mso-position-vertical-relative:page;margin-top:515.382pt;" coordsize="2375,32707">
                <v:rect id="Rectangle 1078" style="position:absolute;width:24873;height:1132;left:-11870;top:19704;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Cód. Validación: 4NGYZ4NPEH9HRP3QFGJ9WAJPW </w:t>
                        </w:r>
                      </w:p>
                    </w:txbxContent>
                  </v:textbox>
                </v:rect>
                <v:rect id="Rectangle 1079" style="position:absolute;width:22179;height:1132;left:-9761;top:21051;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Verificación: https://candelaria.sedelectronica.es/ </w:t>
                        </w:r>
                      </w:p>
                    </w:txbxContent>
                  </v:textbox>
                </v:rect>
                <v:rect id="Rectangle 1080" style="position:absolute;width:43500;height:1132;left:-19660;top:10390;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Documento firmado electrónicamente desde la plataforma esPublico Gestiona | Página 7 de 186 </w:t>
                        </w:r>
                      </w:p>
                    </w:txbxContent>
                  </v:textbox>
                </v:rect>
                <w10:wrap type="square"/>
              </v:group>
            </w:pict>
          </mc:Fallback>
        </mc:AlternateContent>
      </w:r>
      <w:r>
        <w:rPr>
          <w:b/>
        </w:rPr>
        <w:t>ORIGEN DE VINOS “VALLE DE GÜÍMAR” PARA LA CELEBRACIÓN DEL EVENTO</w:t>
      </w:r>
      <w:r>
        <w:rPr>
          <w:b/>
        </w:rPr>
        <w:t xml:space="preserve"> “TAPAS Y VINOS 2024”, A CELEBRAR EL 22 DE NOVIEMBRE.</w:t>
      </w:r>
      <w:r>
        <w:t xml:space="preserve"> </w:t>
      </w:r>
    </w:p>
    <w:p w:rsidR="00BF52CD" w:rsidRDefault="00D07EA5">
      <w:pPr>
        <w:spacing w:after="0" w:line="259" w:lineRule="auto"/>
        <w:ind w:left="283" w:firstLine="0"/>
        <w:jc w:val="left"/>
      </w:pPr>
      <w:r>
        <w:rPr>
          <w:b/>
        </w:rPr>
        <w:t xml:space="preserve"> </w:t>
      </w:r>
    </w:p>
    <w:p w:rsidR="00BF52CD" w:rsidRDefault="00D07EA5">
      <w:pPr>
        <w:spacing w:after="0" w:line="259" w:lineRule="auto"/>
        <w:ind w:left="0" w:right="434" w:firstLine="0"/>
        <w:jc w:val="center"/>
      </w:pPr>
      <w:r>
        <w:t xml:space="preserve"> </w:t>
      </w:r>
    </w:p>
    <w:p w:rsidR="00BF52CD" w:rsidRDefault="00D07EA5">
      <w:pPr>
        <w:pStyle w:val="Ttulo1"/>
        <w:spacing w:after="0"/>
        <w:ind w:right="496"/>
      </w:pPr>
      <w:r>
        <w:rPr>
          <w:u w:val="single" w:color="000000"/>
        </w:rPr>
        <w:t>REUNIDOS</w:t>
      </w:r>
      <w:r>
        <w:t xml:space="preserve"> </w:t>
      </w:r>
    </w:p>
    <w:p w:rsidR="00BF52CD" w:rsidRDefault="00D07EA5">
      <w:pPr>
        <w:spacing w:after="0" w:line="259" w:lineRule="auto"/>
        <w:ind w:left="283" w:firstLine="0"/>
        <w:jc w:val="left"/>
      </w:pPr>
      <w:r>
        <w:t xml:space="preserve"> </w:t>
      </w:r>
    </w:p>
    <w:p w:rsidR="00BF52CD" w:rsidRDefault="00D07EA5">
      <w:pPr>
        <w:spacing w:after="0" w:line="259" w:lineRule="auto"/>
        <w:ind w:left="283" w:firstLine="0"/>
        <w:jc w:val="left"/>
      </w:pPr>
      <w:r>
        <w:rPr>
          <w:b/>
        </w:rPr>
        <w:t xml:space="preserve"> </w:t>
      </w:r>
    </w:p>
    <w:p w:rsidR="00BF52CD" w:rsidRDefault="00D07EA5">
      <w:pPr>
        <w:tabs>
          <w:tab w:val="center" w:pos="283"/>
          <w:tab w:val="center" w:pos="4891"/>
        </w:tabs>
        <w:spacing w:line="249" w:lineRule="auto"/>
        <w:ind w:left="0" w:firstLine="0"/>
        <w:jc w:val="left"/>
      </w:pPr>
      <w:r>
        <w:rPr>
          <w:rFonts w:ascii="Calibri" w:eastAsia="Calibri" w:hAnsi="Calibri" w:cs="Calibri"/>
        </w:rPr>
        <w:tab/>
      </w:r>
      <w:r>
        <w:rPr>
          <w:b/>
        </w:rPr>
        <w:t xml:space="preserve"> </w:t>
      </w:r>
      <w:r>
        <w:rPr>
          <w:b/>
        </w:rPr>
        <w:tab/>
        <w:t xml:space="preserve">De una parte, Dª MARÍA CONCEPCIÓN BRITO NÚÑEZ, provista del NIF </w:t>
      </w:r>
    </w:p>
    <w:p w:rsidR="00BF52CD" w:rsidRDefault="00D07EA5">
      <w:pPr>
        <w:ind w:left="278" w:right="770"/>
      </w:pPr>
      <w:r>
        <w:rPr>
          <w:b/>
        </w:rPr>
        <w:t xml:space="preserve">***1734**, Alcaldesa- Presidenta del Ilustre Ayuntamiento de Candelaria, </w:t>
      </w:r>
      <w:r>
        <w:t>actuando en nombre y representación del mismo, con domicilio a los efectos del presente negocio jurídico, en Avda. de la Constitución N. º 7, 38.530, Candelaria, con CIF: P3801100-C.</w:t>
      </w:r>
      <w:r>
        <w:rPr>
          <w:b/>
        </w:rPr>
        <w:t xml:space="preserve"> </w:t>
      </w:r>
    </w:p>
    <w:p w:rsidR="00BF52CD" w:rsidRDefault="00D07EA5">
      <w:pPr>
        <w:spacing w:after="0" w:line="259" w:lineRule="auto"/>
        <w:ind w:left="283" w:firstLine="0"/>
        <w:jc w:val="left"/>
      </w:pPr>
      <w:r>
        <w:t xml:space="preserve"> </w:t>
      </w:r>
    </w:p>
    <w:p w:rsidR="00BF52CD" w:rsidRDefault="00D07EA5">
      <w:pPr>
        <w:tabs>
          <w:tab w:val="center" w:pos="283"/>
          <w:tab w:val="center" w:pos="4888"/>
        </w:tabs>
        <w:spacing w:line="249" w:lineRule="auto"/>
        <w:ind w:left="0" w:firstLine="0"/>
        <w:jc w:val="left"/>
      </w:pPr>
      <w:r>
        <w:rPr>
          <w:rFonts w:ascii="Calibri" w:eastAsia="Calibri" w:hAnsi="Calibri" w:cs="Calibri"/>
        </w:rPr>
        <w:tab/>
      </w:r>
      <w:r>
        <w:rPr>
          <w:b/>
        </w:rPr>
        <w:t xml:space="preserve"> </w:t>
      </w:r>
      <w:r>
        <w:rPr>
          <w:b/>
        </w:rPr>
        <w:tab/>
        <w:t xml:space="preserve">De otra parte, DON ANTONIO PEDRO GÓMEZ JIMÉNEZ, provisto de NIF </w:t>
      </w:r>
    </w:p>
    <w:p w:rsidR="00BF52CD" w:rsidRDefault="00D07EA5">
      <w:pPr>
        <w:spacing w:line="249" w:lineRule="auto"/>
        <w:ind w:left="278" w:right="765"/>
      </w:pPr>
      <w:r>
        <w:rPr>
          <w:b/>
        </w:rPr>
        <w:t>**</w:t>
      </w:r>
      <w:r>
        <w:rPr>
          <w:b/>
        </w:rPr>
        <w:t>*1429**, Presidente de la D.O.  Valle de Güímar</w:t>
      </w:r>
      <w:r>
        <w:t>,</w:t>
      </w:r>
      <w:r>
        <w:rPr>
          <w:b/>
        </w:rPr>
        <w:t xml:space="preserve"> </w:t>
      </w:r>
      <w:r>
        <w:t>Tenerife con CIF: V-38354668, actuando en nombre y representación del mismo</w:t>
      </w:r>
      <w:r>
        <w:rPr>
          <w:b/>
        </w:rPr>
        <w:t xml:space="preserve">, de nacionalidad española, y domicilio social sito en la Calle Tafetana, 14, 38500 Güímar, Santa Cruz de Tenerife.   </w:t>
      </w:r>
    </w:p>
    <w:p w:rsidR="00BF52CD" w:rsidRDefault="00D07EA5">
      <w:pPr>
        <w:spacing w:after="0" w:line="259" w:lineRule="auto"/>
        <w:ind w:left="283" w:firstLine="0"/>
        <w:jc w:val="left"/>
      </w:pPr>
      <w:r>
        <w:rPr>
          <w:b/>
          <w:color w:val="FF0000"/>
        </w:rPr>
        <w:t xml:space="preserve"> </w:t>
      </w:r>
    </w:p>
    <w:p w:rsidR="00BF52CD" w:rsidRDefault="00D07EA5">
      <w:pPr>
        <w:spacing w:after="0" w:line="259" w:lineRule="auto"/>
        <w:ind w:left="283" w:firstLine="0"/>
        <w:jc w:val="left"/>
      </w:pPr>
      <w:r>
        <w:t xml:space="preserve"> </w:t>
      </w:r>
    </w:p>
    <w:p w:rsidR="00BF52CD" w:rsidRDefault="00D07EA5">
      <w:pPr>
        <w:spacing w:line="249" w:lineRule="auto"/>
        <w:ind w:left="278" w:right="765"/>
      </w:pPr>
      <w:r>
        <w:rPr>
          <w:b/>
        </w:rPr>
        <w:t xml:space="preserve"> Ante mí,</w:t>
      </w:r>
      <w:r>
        <w:rPr>
          <w:b/>
        </w:rPr>
        <w:t xml:space="preserve"> Octavio Manuel Fernández Hernández, Secretario General del Ayuntamiento de Candelaria. </w:t>
      </w:r>
    </w:p>
    <w:p w:rsidR="00BF52CD" w:rsidRDefault="00D07EA5">
      <w:pPr>
        <w:spacing w:after="0" w:line="259" w:lineRule="auto"/>
        <w:ind w:left="283" w:firstLine="0"/>
        <w:jc w:val="left"/>
      </w:pPr>
      <w:r>
        <w:rPr>
          <w:b/>
        </w:rPr>
        <w:t xml:space="preserve"> </w:t>
      </w:r>
    </w:p>
    <w:p w:rsidR="00BF52CD" w:rsidRDefault="00D07EA5">
      <w:pPr>
        <w:ind w:left="278" w:right="770"/>
      </w:pPr>
      <w:r>
        <w:rPr>
          <w:b/>
        </w:rPr>
        <w:t xml:space="preserve"> </w:t>
      </w:r>
      <w:r>
        <w:t>Las partes se reconocen capacidad legal para suscribir el presente Convenio de Colaboración y en nombre de sus respectivas Entidades.</w:t>
      </w:r>
      <w:r>
        <w:rPr>
          <w:b/>
        </w:rPr>
        <w:t xml:space="preserve"> </w:t>
      </w:r>
    </w:p>
    <w:p w:rsidR="00BF52CD" w:rsidRDefault="00D07EA5">
      <w:pPr>
        <w:spacing w:after="0" w:line="259" w:lineRule="auto"/>
        <w:ind w:left="283" w:firstLine="0"/>
        <w:jc w:val="left"/>
      </w:pPr>
      <w:r>
        <w:t xml:space="preserve"> </w:t>
      </w:r>
    </w:p>
    <w:p w:rsidR="00BF52CD" w:rsidRDefault="00D07EA5">
      <w:pPr>
        <w:pStyle w:val="Ttulo1"/>
        <w:spacing w:after="0"/>
        <w:ind w:right="495"/>
      </w:pPr>
      <w:r>
        <w:rPr>
          <w:u w:val="single" w:color="000000"/>
        </w:rPr>
        <w:t>EXPONEN</w:t>
      </w:r>
      <w:r>
        <w:t xml:space="preserve"> </w:t>
      </w:r>
    </w:p>
    <w:p w:rsidR="00BF52CD" w:rsidRDefault="00D07EA5">
      <w:pPr>
        <w:spacing w:after="10" w:line="259" w:lineRule="auto"/>
        <w:ind w:left="283" w:firstLine="0"/>
        <w:jc w:val="left"/>
      </w:pPr>
      <w:r>
        <w:rPr>
          <w:b/>
        </w:rPr>
        <w:t xml:space="preserve"> </w:t>
      </w:r>
    </w:p>
    <w:p w:rsidR="00BF52CD" w:rsidRDefault="00D07EA5">
      <w:pPr>
        <w:ind w:left="720" w:right="770"/>
      </w:pPr>
      <w:r>
        <w:rPr>
          <w:b/>
        </w:rPr>
        <w:t>Primero. -</w:t>
      </w:r>
      <w:r>
        <w:t xml:space="preserve"> El Ay</w:t>
      </w:r>
      <w:r>
        <w:t>untamiento de Candelaria celebra desde el año 2012 “</w:t>
      </w:r>
      <w:r>
        <w:rPr>
          <w:i/>
        </w:rPr>
        <w:t xml:space="preserve">Tapas y </w:t>
      </w:r>
    </w:p>
    <w:p w:rsidR="00BF52CD" w:rsidRDefault="00D07EA5">
      <w:pPr>
        <w:spacing w:after="1" w:line="242" w:lineRule="auto"/>
        <w:ind w:left="720"/>
        <w:jc w:val="left"/>
      </w:pPr>
      <w:r>
        <w:rPr>
          <w:i/>
        </w:rPr>
        <w:t>Vinos”</w:t>
      </w:r>
      <w:r>
        <w:t xml:space="preserve">. Este evento, organizado por la Concejalía de Desarrollo Rural, se realiza en colaboración con el Consejo Regulador de la Denominación de Origen de Valle </w:t>
      </w:r>
      <w:r>
        <w:t xml:space="preserve">de Güímar. El objetivo de este evento es promocionar los </w:t>
      </w:r>
      <w:r>
        <w:rPr>
          <w:i/>
        </w:rPr>
        <w:t>Vinos de Tenerife</w:t>
      </w:r>
      <w:r>
        <w:t xml:space="preserve"> y los productos locales. </w:t>
      </w:r>
    </w:p>
    <w:p w:rsidR="00BF52CD" w:rsidRDefault="00D07EA5">
      <w:pPr>
        <w:spacing w:after="0" w:line="259" w:lineRule="auto"/>
        <w:ind w:left="283" w:firstLine="0"/>
        <w:jc w:val="left"/>
      </w:pPr>
      <w:r>
        <w:t xml:space="preserve"> </w:t>
      </w:r>
    </w:p>
    <w:p w:rsidR="00BF52CD" w:rsidRDefault="00D07EA5">
      <w:pPr>
        <w:ind w:left="720" w:right="770"/>
      </w:pPr>
      <w:r>
        <w:rPr>
          <w:b/>
        </w:rPr>
        <w:t>Segundo.</w:t>
      </w:r>
      <w:r>
        <w:t xml:space="preserve"> - Son fines del Consejo Regulador de Güímar la defensa, garantía, investigación y desarrollo de mercados y promoción, tanto de los vinos amparad</w:t>
      </w:r>
      <w:r>
        <w:t xml:space="preserve">os como del nivel de protección, así como la prestación de servicios relacionados con estas actividades.  Entre las funciones de los Consejos Reguladores para la consecución de sus fines, cabe destacar la promoción y cooperación de ferias y exposiciones. </w:t>
      </w:r>
    </w:p>
    <w:p w:rsidR="00BF52CD" w:rsidRDefault="00D07EA5">
      <w:pPr>
        <w:spacing w:after="0" w:line="259" w:lineRule="auto"/>
        <w:ind w:left="710" w:firstLine="0"/>
        <w:jc w:val="left"/>
      </w:pPr>
      <w:r>
        <w:t xml:space="preserve"> </w:t>
      </w:r>
    </w:p>
    <w:p w:rsidR="00BF52CD" w:rsidRDefault="00D07EA5">
      <w:pPr>
        <w:ind w:left="720" w:right="770"/>
      </w:pPr>
      <w:r>
        <w:rPr>
          <w:b/>
        </w:rPr>
        <w:t>Tercero.</w:t>
      </w:r>
      <w:r>
        <w:t xml:space="preserve"> - La Concejalía de Desarrollo Rural del Ayuntamiento de Candelaria tiene entre sus objetivos la promoción de la economía local, especialmente la del sector primario, para lo que se realizan actividades que fomenten el consumo y comercialización </w:t>
      </w:r>
      <w:r>
        <w:t xml:space="preserve">de productos locales. </w:t>
      </w:r>
    </w:p>
    <w:p w:rsidR="00BF52CD" w:rsidRDefault="00D07EA5">
      <w:pPr>
        <w:spacing w:after="0" w:line="259" w:lineRule="auto"/>
        <w:ind w:left="283" w:firstLine="0"/>
        <w:jc w:val="left"/>
      </w:pPr>
      <w:r>
        <w:t xml:space="preserve"> </w:t>
      </w:r>
    </w:p>
    <w:p w:rsidR="00BF52CD" w:rsidRDefault="00D07EA5">
      <w:pPr>
        <w:ind w:left="278" w:right="770"/>
      </w:pPr>
      <w:r>
        <w:t xml:space="preserve"> En virtud de lo expuesto, las partes acuerdan suscribir un Convenio de Colaboración para la Celebración del evento Tapas y Vinos 2024, a celebrar el próximo 22 de noviembre, como medio para lograr el cumplimiento de sus fines comu</w:t>
      </w:r>
      <w:r>
        <w:t xml:space="preserve">nes de acuerdo con las siguientes: </w:t>
      </w:r>
    </w:p>
    <w:p w:rsidR="00BF52CD" w:rsidRDefault="00D07EA5">
      <w:pPr>
        <w:spacing w:after="0" w:line="259" w:lineRule="auto"/>
        <w:ind w:left="0" w:right="434" w:firstLine="0"/>
        <w:jc w:val="center"/>
      </w:pPr>
      <w:r>
        <w:rPr>
          <w:b/>
        </w:rPr>
        <w:t xml:space="preserve"> </w:t>
      </w:r>
    </w:p>
    <w:p w:rsidR="00BF52CD" w:rsidRDefault="00D07EA5">
      <w:pPr>
        <w:spacing w:after="0" w:line="259" w:lineRule="auto"/>
        <w:ind w:left="0" w:right="434" w:firstLine="0"/>
        <w:jc w:val="center"/>
      </w:pPr>
      <w:r>
        <w:rPr>
          <w:b/>
        </w:rPr>
        <w:t xml:space="preserve"> </w:t>
      </w:r>
    </w:p>
    <w:p w:rsidR="00BF52CD" w:rsidRDefault="00D07EA5">
      <w:pPr>
        <w:pStyle w:val="Ttulo2"/>
        <w:spacing w:after="0"/>
        <w:ind w:left="212" w:right="697"/>
      </w:pPr>
      <w:r>
        <w:t xml:space="preserve">CLÁUSULAS </w:t>
      </w:r>
    </w:p>
    <w:p w:rsidR="00BF52CD" w:rsidRDefault="00D07EA5">
      <w:pPr>
        <w:spacing w:after="0" w:line="259" w:lineRule="auto"/>
        <w:ind w:left="0" w:right="434" w:firstLine="0"/>
        <w:jc w:val="center"/>
      </w:pPr>
      <w:r>
        <w:rPr>
          <w:b/>
        </w:rPr>
        <w:t xml:space="preserve"> </w:t>
      </w:r>
    </w:p>
    <w:p w:rsidR="00BF52CD" w:rsidRDefault="00D07EA5">
      <w:pPr>
        <w:spacing w:after="0" w:line="259" w:lineRule="auto"/>
        <w:ind w:left="0" w:right="434" w:firstLine="0"/>
        <w:jc w:val="center"/>
      </w:pPr>
      <w:r>
        <w:rPr>
          <w:b/>
        </w:rPr>
        <w:t xml:space="preserve"> </w:t>
      </w:r>
    </w:p>
    <w:p w:rsidR="00BF52CD" w:rsidRDefault="00D07EA5">
      <w:pPr>
        <w:spacing w:line="249" w:lineRule="auto"/>
        <w:ind w:left="278" w:right="765"/>
      </w:pPr>
      <w:r>
        <w:rPr>
          <w:b/>
        </w:rPr>
        <w:t>PRIMERA. –</w:t>
      </w:r>
      <w:r>
        <w:t xml:space="preserve"> </w:t>
      </w:r>
      <w:r>
        <w:rPr>
          <w:b/>
        </w:rPr>
        <w:t>OBLIGACIONES DE LAS PARTES</w:t>
      </w:r>
      <w:r>
        <w:t xml:space="preserve"> </w:t>
      </w:r>
    </w:p>
    <w:p w:rsidR="00BF52CD" w:rsidRDefault="00D07EA5">
      <w:pPr>
        <w:spacing w:after="0" w:line="259" w:lineRule="auto"/>
        <w:ind w:left="283" w:firstLine="0"/>
        <w:jc w:val="left"/>
      </w:pPr>
      <w:r>
        <w:rPr>
          <w:rFonts w:ascii="Calibri" w:eastAsia="Calibri" w:hAnsi="Calibri" w:cs="Calibri"/>
          <w:noProof/>
        </w:rPr>
        <mc:AlternateContent>
          <mc:Choice Requires="wpg">
            <w:drawing>
              <wp:anchor distT="0" distB="0" distL="114300" distR="114300" simplePos="0" relativeHeight="251666432" behindDoc="0" locked="0" layoutInCell="1" allowOverlap="1">
                <wp:simplePos x="0" y="0"/>
                <wp:positionH relativeFrom="page">
                  <wp:posOffset>8419190</wp:posOffset>
                </wp:positionH>
                <wp:positionV relativeFrom="page">
                  <wp:posOffset>6545351</wp:posOffset>
                </wp:positionV>
                <wp:extent cx="237530" cy="3270733"/>
                <wp:effectExtent l="0" t="0" r="0" b="0"/>
                <wp:wrapSquare wrapText="bothSides"/>
                <wp:docPr id="285535" name="Group 285535"/>
                <wp:cNvGraphicFramePr/>
                <a:graphic xmlns:a="http://schemas.openxmlformats.org/drawingml/2006/main">
                  <a:graphicData uri="http://schemas.microsoft.com/office/word/2010/wordprocessingGroup">
                    <wpg:wgp>
                      <wpg:cNvGrpSpPr/>
                      <wpg:grpSpPr>
                        <a:xfrm>
                          <a:off x="0" y="0"/>
                          <a:ext cx="237530" cy="3270733"/>
                          <a:chOff x="0" y="0"/>
                          <a:chExt cx="237530" cy="3270733"/>
                        </a:xfrm>
                      </wpg:grpSpPr>
                      <wps:wsp>
                        <wps:cNvPr id="1223" name="Rectangle 1223"/>
                        <wps:cNvSpPr/>
                        <wps:spPr>
                          <a:xfrm rot="-5399999">
                            <a:off x="-1187055" y="1970454"/>
                            <a:ext cx="2487335" cy="113224"/>
                          </a:xfrm>
                          <a:prstGeom prst="rect">
                            <a:avLst/>
                          </a:prstGeom>
                          <a:ln>
                            <a:noFill/>
                          </a:ln>
                        </wps:spPr>
                        <wps:txbx>
                          <w:txbxContent>
                            <w:p w:rsidR="00BF52CD" w:rsidRDefault="00D07EA5">
                              <w:pPr>
                                <w:spacing w:after="160" w:line="259" w:lineRule="auto"/>
                                <w:ind w:left="0" w:firstLine="0"/>
                                <w:jc w:val="left"/>
                              </w:pPr>
                              <w:r>
                                <w:rPr>
                                  <w:sz w:val="12"/>
                                </w:rPr>
                                <w:t xml:space="preserve">Cód. Validación: 4NGYZ4NPEH9HRP3QFGJ9WAJPW </w:t>
                              </w:r>
                            </w:p>
                          </w:txbxContent>
                        </wps:txbx>
                        <wps:bodyPr horzOverflow="overflow" vert="horz" lIns="0" tIns="0" rIns="0" bIns="0" rtlCol="0">
                          <a:noAutofit/>
                        </wps:bodyPr>
                      </wps:wsp>
                      <wps:wsp>
                        <wps:cNvPr id="1224" name="Rectangle 1224"/>
                        <wps:cNvSpPr/>
                        <wps:spPr>
                          <a:xfrm rot="-5399999">
                            <a:off x="-976166" y="2105144"/>
                            <a:ext cx="2217957" cy="113224"/>
                          </a:xfrm>
                          <a:prstGeom prst="rect">
                            <a:avLst/>
                          </a:prstGeom>
                          <a:ln>
                            <a:noFill/>
                          </a:ln>
                        </wps:spPr>
                        <wps:txbx>
                          <w:txbxContent>
                            <w:p w:rsidR="00BF52CD" w:rsidRDefault="00D07EA5">
                              <w:pPr>
                                <w:spacing w:after="160" w:line="259" w:lineRule="auto"/>
                                <w:ind w:left="0" w:firstLine="0"/>
                                <w:jc w:val="left"/>
                              </w:pPr>
                              <w:r>
                                <w:rPr>
                                  <w:sz w:val="12"/>
                                </w:rPr>
                                <w:t xml:space="preserve">Verificación: https://candelaria.sedelectronica.es/ </w:t>
                              </w:r>
                            </w:p>
                          </w:txbxContent>
                        </wps:txbx>
                        <wps:bodyPr horzOverflow="overflow" vert="horz" lIns="0" tIns="0" rIns="0" bIns="0" rtlCol="0">
                          <a:noAutofit/>
                        </wps:bodyPr>
                      </wps:wsp>
                      <wps:wsp>
                        <wps:cNvPr id="1225" name="Rectangle 1225"/>
                        <wps:cNvSpPr/>
                        <wps:spPr>
                          <a:xfrm rot="-5399999">
                            <a:off x="-1966025" y="1039084"/>
                            <a:ext cx="4350075" cy="113224"/>
                          </a:xfrm>
                          <a:prstGeom prst="rect">
                            <a:avLst/>
                          </a:prstGeom>
                          <a:ln>
                            <a:noFill/>
                          </a:ln>
                        </wps:spPr>
                        <wps:txbx>
                          <w:txbxContent>
                            <w:p w:rsidR="00BF52CD" w:rsidRDefault="00D07EA5">
                              <w:pPr>
                                <w:spacing w:after="160" w:line="259" w:lineRule="auto"/>
                                <w:ind w:left="0" w:firstLine="0"/>
                                <w:jc w:val="left"/>
                              </w:pPr>
                              <w:r>
                                <w:rPr>
                                  <w:sz w:val="12"/>
                                </w:rPr>
                                <w:t xml:space="preserve">Documento firmado electrónicamente desde la plataforma esPublico Gestiona | Página 8 de 186 </w:t>
                              </w:r>
                            </w:p>
                          </w:txbxContent>
                        </wps:txbx>
                        <wps:bodyPr horzOverflow="overflow" vert="horz" lIns="0" tIns="0" rIns="0" bIns="0" rtlCol="0">
                          <a:noAutofit/>
                        </wps:bodyPr>
                      </wps:wsp>
                    </wpg:wgp>
                  </a:graphicData>
                </a:graphic>
              </wp:anchor>
            </w:drawing>
          </mc:Choice>
          <mc:Fallback xmlns:a="http://schemas.openxmlformats.org/drawingml/2006/main">
            <w:pict>
              <v:group id="Group 285535" style="width:18.7031pt;height:257.538pt;position:absolute;mso-position-horizontal-relative:page;mso-position-horizontal:absolute;margin-left:662.928pt;mso-position-vertical-relative:page;margin-top:515.382pt;" coordsize="2375,32707">
                <v:rect id="Rectangle 1223" style="position:absolute;width:24873;height:1132;left:-11870;top:19704;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Cód. Validación: 4NGYZ4NPEH9HRP3QFGJ9WAJPW </w:t>
                        </w:r>
                      </w:p>
                    </w:txbxContent>
                  </v:textbox>
                </v:rect>
                <v:rect id="Rectangle 1224" style="position:absolute;width:22179;height:1132;left:-9761;top:21051;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Verificación: https://candelaria.sedelectronica.es/ </w:t>
                        </w:r>
                      </w:p>
                    </w:txbxContent>
                  </v:textbox>
                </v:rect>
                <v:rect id="Rectangle 1225" style="position:absolute;width:43500;height:1132;left:-19660;top:10390;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Documento firmado electrónicamente desde la plataforma esPublico Gestiona | Página 8 de 186 </w:t>
                        </w:r>
                      </w:p>
                    </w:txbxContent>
                  </v:textbox>
                </v:rect>
                <w10:wrap type="square"/>
              </v:group>
            </w:pict>
          </mc:Fallback>
        </mc:AlternateContent>
      </w:r>
      <w:r>
        <w:rPr>
          <w:b/>
        </w:rPr>
        <w:t xml:space="preserve"> </w:t>
      </w:r>
    </w:p>
    <w:p w:rsidR="00BF52CD" w:rsidRDefault="00D07EA5">
      <w:pPr>
        <w:spacing w:after="0" w:line="259" w:lineRule="auto"/>
        <w:ind w:left="283" w:firstLine="0"/>
        <w:jc w:val="left"/>
      </w:pPr>
      <w:r>
        <w:t xml:space="preserve"> </w:t>
      </w:r>
    </w:p>
    <w:p w:rsidR="00BF52CD" w:rsidRDefault="00D07EA5">
      <w:pPr>
        <w:spacing w:line="249" w:lineRule="auto"/>
        <w:ind w:left="278" w:right="765"/>
      </w:pPr>
      <w:r>
        <w:rPr>
          <w:b/>
        </w:rPr>
        <w:t xml:space="preserve">El Ayuntamiento de Candelaria se compromete a: </w:t>
      </w:r>
    </w:p>
    <w:p w:rsidR="00BF52CD" w:rsidRDefault="00D07EA5">
      <w:pPr>
        <w:spacing w:after="0" w:line="259" w:lineRule="auto"/>
        <w:ind w:left="283" w:firstLine="0"/>
        <w:jc w:val="left"/>
      </w:pPr>
      <w:r>
        <w:rPr>
          <w:b/>
        </w:rPr>
        <w:t xml:space="preserve"> </w:t>
      </w:r>
    </w:p>
    <w:tbl>
      <w:tblPr>
        <w:tblStyle w:val="TableGrid"/>
        <w:tblW w:w="8329" w:type="dxa"/>
        <w:tblInd w:w="643" w:type="dxa"/>
        <w:tblCellMar>
          <w:top w:w="0" w:type="dxa"/>
          <w:left w:w="0" w:type="dxa"/>
          <w:bottom w:w="0" w:type="dxa"/>
          <w:right w:w="0" w:type="dxa"/>
        </w:tblCellMar>
        <w:tblLook w:val="04A0" w:firstRow="1" w:lastRow="0" w:firstColumn="1" w:lastColumn="0" w:noHBand="0" w:noVBand="1"/>
      </w:tblPr>
      <w:tblGrid>
        <w:gridCol w:w="360"/>
        <w:gridCol w:w="7969"/>
      </w:tblGrid>
      <w:tr w:rsidR="00BF52CD">
        <w:trPr>
          <w:trHeight w:val="1016"/>
        </w:trPr>
        <w:tc>
          <w:tcPr>
            <w:tcW w:w="360" w:type="dxa"/>
            <w:tcBorders>
              <w:top w:val="nil"/>
              <w:left w:val="nil"/>
              <w:bottom w:val="nil"/>
              <w:right w:val="nil"/>
            </w:tcBorders>
          </w:tcPr>
          <w:p w:rsidR="00BF52CD" w:rsidRDefault="00D07EA5">
            <w:pPr>
              <w:spacing w:after="0" w:line="259" w:lineRule="auto"/>
              <w:ind w:left="0" w:firstLine="0"/>
              <w:jc w:val="left"/>
            </w:pPr>
            <w:r>
              <w:rPr>
                <w:rFonts w:ascii="Segoe UI Symbol" w:eastAsia="Segoe UI Symbol" w:hAnsi="Segoe UI Symbol" w:cs="Segoe UI Symbol"/>
              </w:rPr>
              <w:t></w:t>
            </w:r>
            <w:r>
              <w:t xml:space="preserve"> </w:t>
            </w:r>
          </w:p>
        </w:tc>
        <w:tc>
          <w:tcPr>
            <w:tcW w:w="7969" w:type="dxa"/>
            <w:tcBorders>
              <w:top w:val="nil"/>
              <w:left w:val="nil"/>
              <w:bottom w:val="nil"/>
              <w:right w:val="nil"/>
            </w:tcBorders>
          </w:tcPr>
          <w:p w:rsidR="00BF52CD" w:rsidRDefault="00D07EA5">
            <w:pPr>
              <w:spacing w:after="0" w:line="259" w:lineRule="auto"/>
              <w:ind w:left="0" w:right="184" w:firstLine="0"/>
            </w:pPr>
            <w:r>
              <w:t>Proporcionar el suelo para la celebración del evento y a solicitar las licencias a las administraciones co</w:t>
            </w:r>
            <w:r>
              <w:t xml:space="preserve">rrespondientes. Este se desarrollará en la Plaza de la Patrona de Canarias. El emplazamiento de celebración de la actividad podrá modificarse por razones meteorológicas o por cualquier otra que lo justifique. </w:t>
            </w:r>
          </w:p>
        </w:tc>
      </w:tr>
      <w:tr w:rsidR="00BF52CD">
        <w:trPr>
          <w:trHeight w:val="774"/>
        </w:trPr>
        <w:tc>
          <w:tcPr>
            <w:tcW w:w="360" w:type="dxa"/>
            <w:tcBorders>
              <w:top w:val="nil"/>
              <w:left w:val="nil"/>
              <w:bottom w:val="nil"/>
              <w:right w:val="nil"/>
            </w:tcBorders>
          </w:tcPr>
          <w:p w:rsidR="00BF52CD" w:rsidRDefault="00D07EA5">
            <w:pPr>
              <w:spacing w:after="0" w:line="259" w:lineRule="auto"/>
              <w:ind w:left="0" w:firstLine="0"/>
              <w:jc w:val="left"/>
            </w:pPr>
            <w:r>
              <w:rPr>
                <w:rFonts w:ascii="Segoe UI Symbol" w:eastAsia="Segoe UI Symbol" w:hAnsi="Segoe UI Symbol" w:cs="Segoe UI Symbol"/>
              </w:rPr>
              <w:t></w:t>
            </w:r>
            <w:r>
              <w:t xml:space="preserve"> </w:t>
            </w:r>
          </w:p>
        </w:tc>
        <w:tc>
          <w:tcPr>
            <w:tcW w:w="7969" w:type="dxa"/>
            <w:tcBorders>
              <w:top w:val="nil"/>
              <w:left w:val="nil"/>
              <w:bottom w:val="nil"/>
              <w:right w:val="nil"/>
            </w:tcBorders>
          </w:tcPr>
          <w:p w:rsidR="00BF52CD" w:rsidRDefault="00D07EA5">
            <w:pPr>
              <w:spacing w:after="0" w:line="259" w:lineRule="auto"/>
              <w:ind w:left="0" w:right="187" w:firstLine="0"/>
            </w:pPr>
            <w:r>
              <w:t xml:space="preserve">Realizar las instalaciones del mobiliario e infraestructuras necesarias para la celebración del evento: carpas, vallas, mesas e instalaciones de baja tensión que garanticen la iluminación y suministro del interior de las carpas. </w:t>
            </w:r>
          </w:p>
        </w:tc>
      </w:tr>
      <w:tr w:rsidR="00BF52CD">
        <w:trPr>
          <w:trHeight w:val="269"/>
        </w:trPr>
        <w:tc>
          <w:tcPr>
            <w:tcW w:w="360" w:type="dxa"/>
            <w:tcBorders>
              <w:top w:val="nil"/>
              <w:left w:val="nil"/>
              <w:bottom w:val="nil"/>
              <w:right w:val="nil"/>
            </w:tcBorders>
          </w:tcPr>
          <w:p w:rsidR="00BF52CD" w:rsidRDefault="00D07EA5">
            <w:pPr>
              <w:spacing w:after="0" w:line="259" w:lineRule="auto"/>
              <w:ind w:left="0" w:firstLine="0"/>
              <w:jc w:val="left"/>
            </w:pPr>
            <w:r>
              <w:rPr>
                <w:rFonts w:ascii="Segoe UI Symbol" w:eastAsia="Segoe UI Symbol" w:hAnsi="Segoe UI Symbol" w:cs="Segoe UI Symbol"/>
              </w:rPr>
              <w:t></w:t>
            </w:r>
            <w:r>
              <w:t xml:space="preserve"> </w:t>
            </w:r>
          </w:p>
        </w:tc>
        <w:tc>
          <w:tcPr>
            <w:tcW w:w="7969" w:type="dxa"/>
            <w:tcBorders>
              <w:top w:val="nil"/>
              <w:left w:val="nil"/>
              <w:bottom w:val="nil"/>
              <w:right w:val="nil"/>
            </w:tcBorders>
          </w:tcPr>
          <w:p w:rsidR="00BF52CD" w:rsidRDefault="00D07EA5">
            <w:pPr>
              <w:spacing w:after="0" w:line="259" w:lineRule="auto"/>
              <w:ind w:left="0" w:firstLine="0"/>
            </w:pPr>
            <w:r>
              <w:t xml:space="preserve">Asumir la redacción y </w:t>
            </w:r>
            <w:r>
              <w:t xml:space="preserve">dirección del Plan de Seguridad y la seguridad del evento.   </w:t>
            </w:r>
          </w:p>
        </w:tc>
      </w:tr>
      <w:tr w:rsidR="00BF52CD">
        <w:trPr>
          <w:trHeight w:val="268"/>
        </w:trPr>
        <w:tc>
          <w:tcPr>
            <w:tcW w:w="360" w:type="dxa"/>
            <w:tcBorders>
              <w:top w:val="nil"/>
              <w:left w:val="nil"/>
              <w:bottom w:val="nil"/>
              <w:right w:val="nil"/>
            </w:tcBorders>
          </w:tcPr>
          <w:p w:rsidR="00BF52CD" w:rsidRDefault="00D07EA5">
            <w:pPr>
              <w:spacing w:after="0" w:line="259" w:lineRule="auto"/>
              <w:ind w:left="0" w:firstLine="0"/>
              <w:jc w:val="left"/>
            </w:pPr>
            <w:r>
              <w:rPr>
                <w:rFonts w:ascii="Segoe UI Symbol" w:eastAsia="Segoe UI Symbol" w:hAnsi="Segoe UI Symbol" w:cs="Segoe UI Symbol"/>
              </w:rPr>
              <w:t></w:t>
            </w:r>
            <w:r>
              <w:t xml:space="preserve"> </w:t>
            </w:r>
          </w:p>
        </w:tc>
        <w:tc>
          <w:tcPr>
            <w:tcW w:w="7969" w:type="dxa"/>
            <w:tcBorders>
              <w:top w:val="nil"/>
              <w:left w:val="nil"/>
              <w:bottom w:val="nil"/>
              <w:right w:val="nil"/>
            </w:tcBorders>
          </w:tcPr>
          <w:p w:rsidR="00BF52CD" w:rsidRDefault="00D07EA5">
            <w:pPr>
              <w:spacing w:after="0" w:line="259" w:lineRule="auto"/>
              <w:ind w:left="0" w:firstLine="0"/>
              <w:jc w:val="left"/>
            </w:pPr>
            <w:r>
              <w:t xml:space="preserve">Dar la máxima promoción del acto. </w:t>
            </w:r>
          </w:p>
        </w:tc>
      </w:tr>
      <w:tr w:rsidR="00BF52CD">
        <w:trPr>
          <w:trHeight w:val="520"/>
        </w:trPr>
        <w:tc>
          <w:tcPr>
            <w:tcW w:w="360" w:type="dxa"/>
            <w:tcBorders>
              <w:top w:val="nil"/>
              <w:left w:val="nil"/>
              <w:bottom w:val="nil"/>
              <w:right w:val="nil"/>
            </w:tcBorders>
          </w:tcPr>
          <w:p w:rsidR="00BF52CD" w:rsidRDefault="00D07EA5">
            <w:pPr>
              <w:spacing w:after="0" w:line="259" w:lineRule="auto"/>
              <w:ind w:left="0" w:firstLine="0"/>
              <w:jc w:val="left"/>
            </w:pPr>
            <w:r>
              <w:rPr>
                <w:rFonts w:ascii="Segoe UI Symbol" w:eastAsia="Segoe UI Symbol" w:hAnsi="Segoe UI Symbol" w:cs="Segoe UI Symbol"/>
              </w:rPr>
              <w:t></w:t>
            </w:r>
            <w:r>
              <w:t xml:space="preserve"> </w:t>
            </w:r>
          </w:p>
        </w:tc>
        <w:tc>
          <w:tcPr>
            <w:tcW w:w="7969" w:type="dxa"/>
            <w:tcBorders>
              <w:top w:val="nil"/>
              <w:left w:val="nil"/>
              <w:bottom w:val="nil"/>
              <w:right w:val="nil"/>
            </w:tcBorders>
          </w:tcPr>
          <w:p w:rsidR="00BF52CD" w:rsidRDefault="00D07EA5">
            <w:pPr>
              <w:spacing w:after="0" w:line="259" w:lineRule="auto"/>
              <w:ind w:left="0" w:firstLine="0"/>
              <w:jc w:val="left"/>
            </w:pPr>
            <w:r>
              <w:t xml:space="preserve">Realizar los trámites para la selección de los establecimientos de restauración participantes. </w:t>
            </w:r>
          </w:p>
        </w:tc>
      </w:tr>
      <w:tr w:rsidR="00BF52CD">
        <w:trPr>
          <w:trHeight w:val="258"/>
        </w:trPr>
        <w:tc>
          <w:tcPr>
            <w:tcW w:w="360" w:type="dxa"/>
            <w:tcBorders>
              <w:top w:val="nil"/>
              <w:left w:val="nil"/>
              <w:bottom w:val="nil"/>
              <w:right w:val="nil"/>
            </w:tcBorders>
          </w:tcPr>
          <w:p w:rsidR="00BF52CD" w:rsidRDefault="00D07EA5">
            <w:pPr>
              <w:spacing w:after="0" w:line="259" w:lineRule="auto"/>
              <w:ind w:left="0" w:firstLine="0"/>
              <w:jc w:val="left"/>
            </w:pPr>
            <w:r>
              <w:rPr>
                <w:rFonts w:ascii="Segoe UI Symbol" w:eastAsia="Segoe UI Symbol" w:hAnsi="Segoe UI Symbol" w:cs="Segoe UI Symbol"/>
              </w:rPr>
              <w:t></w:t>
            </w:r>
            <w:r>
              <w:t xml:space="preserve"> </w:t>
            </w:r>
          </w:p>
        </w:tc>
        <w:tc>
          <w:tcPr>
            <w:tcW w:w="7969" w:type="dxa"/>
            <w:tcBorders>
              <w:top w:val="nil"/>
              <w:left w:val="nil"/>
              <w:bottom w:val="nil"/>
              <w:right w:val="nil"/>
            </w:tcBorders>
          </w:tcPr>
          <w:p w:rsidR="00BF52CD" w:rsidRDefault="00D07EA5">
            <w:pPr>
              <w:spacing w:after="0" w:line="259" w:lineRule="auto"/>
              <w:ind w:left="0" w:firstLine="0"/>
              <w:jc w:val="left"/>
            </w:pPr>
            <w:r>
              <w:t xml:space="preserve">Realizar limpiezas regulares del espacio.  </w:t>
            </w:r>
          </w:p>
        </w:tc>
      </w:tr>
    </w:tbl>
    <w:p w:rsidR="00BF52CD" w:rsidRDefault="00D07EA5">
      <w:pPr>
        <w:spacing w:after="0" w:line="259" w:lineRule="auto"/>
        <w:ind w:left="1003" w:firstLine="0"/>
        <w:jc w:val="left"/>
      </w:pPr>
      <w:r>
        <w:t xml:space="preserve"> </w:t>
      </w:r>
    </w:p>
    <w:p w:rsidR="00BF52CD" w:rsidRDefault="00D07EA5">
      <w:pPr>
        <w:spacing w:after="0" w:line="259" w:lineRule="auto"/>
        <w:ind w:left="1003" w:firstLine="0"/>
        <w:jc w:val="left"/>
      </w:pPr>
      <w:r>
        <w:t xml:space="preserve"> </w:t>
      </w:r>
    </w:p>
    <w:p w:rsidR="00BF52CD" w:rsidRDefault="00D07EA5">
      <w:pPr>
        <w:ind w:left="278" w:right="770"/>
      </w:pPr>
      <w:r>
        <w:t xml:space="preserve">Los gastos estimados de los compromisos asumidos por el Ayuntamiento de Candelaria, calculados en base a las ediciones anteriores, suman un importe estimado de 10.000,00 </w:t>
      </w:r>
    </w:p>
    <w:p w:rsidR="00BF52CD" w:rsidRDefault="00D07EA5">
      <w:pPr>
        <w:ind w:left="278" w:right="770"/>
      </w:pPr>
      <w:r>
        <w:t xml:space="preserve">€.  </w:t>
      </w:r>
    </w:p>
    <w:p w:rsidR="00BF52CD" w:rsidRDefault="00D07EA5">
      <w:pPr>
        <w:spacing w:after="0" w:line="259" w:lineRule="auto"/>
        <w:ind w:left="1003" w:firstLine="0"/>
        <w:jc w:val="left"/>
      </w:pPr>
      <w:r>
        <w:rPr>
          <w:color w:val="FF0000"/>
        </w:rPr>
        <w:t xml:space="preserve"> </w:t>
      </w:r>
    </w:p>
    <w:p w:rsidR="00BF52CD" w:rsidRDefault="00D07EA5">
      <w:pPr>
        <w:spacing w:after="0" w:line="259" w:lineRule="auto"/>
        <w:ind w:left="1003" w:firstLine="0"/>
        <w:jc w:val="left"/>
      </w:pPr>
      <w:r>
        <w:rPr>
          <w:color w:val="FF0000"/>
        </w:rPr>
        <w:t xml:space="preserve"> </w:t>
      </w:r>
    </w:p>
    <w:p w:rsidR="00BF52CD" w:rsidRDefault="00D07EA5">
      <w:pPr>
        <w:spacing w:line="249" w:lineRule="auto"/>
        <w:ind w:left="278" w:right="765"/>
      </w:pPr>
      <w:r>
        <w:rPr>
          <w:b/>
        </w:rPr>
        <w:t>El Consejo Regulador de Denominación de Origen de Valle de Güímar se comprom</w:t>
      </w:r>
      <w:r>
        <w:rPr>
          <w:b/>
        </w:rPr>
        <w:t xml:space="preserve">ete a: </w:t>
      </w:r>
    </w:p>
    <w:p w:rsidR="00BF52CD" w:rsidRDefault="00D07EA5">
      <w:pPr>
        <w:spacing w:after="0" w:line="259" w:lineRule="auto"/>
        <w:ind w:left="283" w:firstLine="0"/>
        <w:jc w:val="left"/>
      </w:pPr>
      <w:r>
        <w:rPr>
          <w:b/>
        </w:rPr>
        <w:t xml:space="preserve"> </w:t>
      </w:r>
    </w:p>
    <w:p w:rsidR="00BF52CD" w:rsidRDefault="00D07EA5">
      <w:pPr>
        <w:spacing w:after="0" w:line="259" w:lineRule="auto"/>
        <w:ind w:left="283" w:firstLine="0"/>
        <w:jc w:val="left"/>
      </w:pPr>
      <w:r>
        <w:rPr>
          <w:b/>
        </w:rPr>
        <w:t xml:space="preserve"> </w:t>
      </w:r>
    </w:p>
    <w:tbl>
      <w:tblPr>
        <w:tblStyle w:val="TableGrid"/>
        <w:tblW w:w="8565" w:type="dxa"/>
        <w:tblInd w:w="283" w:type="dxa"/>
        <w:tblCellMar>
          <w:top w:w="0" w:type="dxa"/>
          <w:left w:w="0" w:type="dxa"/>
          <w:bottom w:w="0" w:type="dxa"/>
          <w:right w:w="0" w:type="dxa"/>
        </w:tblCellMar>
        <w:tblLook w:val="04A0" w:firstRow="1" w:lastRow="0" w:firstColumn="1" w:lastColumn="0" w:noHBand="0" w:noVBand="1"/>
      </w:tblPr>
      <w:tblGrid>
        <w:gridCol w:w="708"/>
        <w:gridCol w:w="7857"/>
      </w:tblGrid>
      <w:tr w:rsidR="00BF52CD">
        <w:trPr>
          <w:trHeight w:val="763"/>
        </w:trPr>
        <w:tc>
          <w:tcPr>
            <w:tcW w:w="708" w:type="dxa"/>
            <w:tcBorders>
              <w:top w:val="nil"/>
              <w:left w:val="nil"/>
              <w:bottom w:val="nil"/>
              <w:right w:val="nil"/>
            </w:tcBorders>
          </w:tcPr>
          <w:p w:rsidR="00BF52CD" w:rsidRDefault="00D07EA5">
            <w:pPr>
              <w:spacing w:after="0" w:line="259" w:lineRule="auto"/>
              <w:ind w:left="144" w:firstLine="0"/>
              <w:jc w:val="center"/>
            </w:pPr>
            <w:r>
              <w:rPr>
                <w:rFonts w:ascii="Segoe UI Symbol" w:eastAsia="Segoe UI Symbol" w:hAnsi="Segoe UI Symbol" w:cs="Segoe UI Symbol"/>
              </w:rPr>
              <w:t></w:t>
            </w:r>
            <w:r>
              <w:t xml:space="preserve"> </w:t>
            </w:r>
          </w:p>
        </w:tc>
        <w:tc>
          <w:tcPr>
            <w:tcW w:w="7857" w:type="dxa"/>
            <w:tcBorders>
              <w:top w:val="nil"/>
              <w:left w:val="nil"/>
              <w:bottom w:val="nil"/>
              <w:right w:val="nil"/>
            </w:tcBorders>
          </w:tcPr>
          <w:p w:rsidR="00BF52CD" w:rsidRDefault="00D07EA5">
            <w:pPr>
              <w:spacing w:after="0" w:line="259" w:lineRule="auto"/>
              <w:ind w:left="12" w:right="57" w:firstLine="0"/>
            </w:pPr>
            <w:r>
              <w:t xml:space="preserve">Ocupar un máximo de 10 carpas para la promoción de los vinos de bodegas que estén bajo la </w:t>
            </w:r>
            <w:r>
              <w:rPr>
                <w:i/>
              </w:rPr>
              <w:t xml:space="preserve">Denominación de Vinos de Tenerife. </w:t>
            </w:r>
            <w:r>
              <w:t xml:space="preserve">Dar la máxima promoción al evento.  </w:t>
            </w:r>
          </w:p>
        </w:tc>
      </w:tr>
      <w:tr w:rsidR="00BF52CD">
        <w:trPr>
          <w:trHeight w:val="774"/>
        </w:trPr>
        <w:tc>
          <w:tcPr>
            <w:tcW w:w="708" w:type="dxa"/>
            <w:tcBorders>
              <w:top w:val="nil"/>
              <w:left w:val="nil"/>
              <w:bottom w:val="nil"/>
              <w:right w:val="nil"/>
            </w:tcBorders>
          </w:tcPr>
          <w:p w:rsidR="00BF52CD" w:rsidRDefault="00D07EA5">
            <w:pPr>
              <w:spacing w:after="0" w:line="259" w:lineRule="auto"/>
              <w:ind w:left="144" w:firstLine="0"/>
              <w:jc w:val="center"/>
            </w:pPr>
            <w:r>
              <w:rPr>
                <w:rFonts w:ascii="Segoe UI Symbol" w:eastAsia="Segoe UI Symbol" w:hAnsi="Segoe UI Symbol" w:cs="Segoe UI Symbol"/>
              </w:rPr>
              <w:t></w:t>
            </w:r>
            <w:r>
              <w:t xml:space="preserve"> </w:t>
            </w:r>
          </w:p>
        </w:tc>
        <w:tc>
          <w:tcPr>
            <w:tcW w:w="7857" w:type="dxa"/>
            <w:tcBorders>
              <w:top w:val="nil"/>
              <w:left w:val="nil"/>
              <w:bottom w:val="nil"/>
              <w:right w:val="nil"/>
            </w:tcBorders>
          </w:tcPr>
          <w:p w:rsidR="00BF52CD" w:rsidRDefault="00D07EA5">
            <w:pPr>
              <w:spacing w:after="0" w:line="259" w:lineRule="auto"/>
              <w:ind w:left="12" w:right="62" w:firstLine="0"/>
            </w:pPr>
            <w:r>
              <w:t xml:space="preserve">Proporcionar las copas para la celebración del evento y a aportar aquellos elementos necesarios para la promoción de los vinos en las carpas asignadas para ello.    </w:t>
            </w:r>
          </w:p>
        </w:tc>
      </w:tr>
      <w:tr w:rsidR="00BF52CD">
        <w:trPr>
          <w:trHeight w:val="269"/>
        </w:trPr>
        <w:tc>
          <w:tcPr>
            <w:tcW w:w="708" w:type="dxa"/>
            <w:tcBorders>
              <w:top w:val="nil"/>
              <w:left w:val="nil"/>
              <w:bottom w:val="nil"/>
              <w:right w:val="nil"/>
            </w:tcBorders>
          </w:tcPr>
          <w:p w:rsidR="00BF52CD" w:rsidRDefault="00D07EA5">
            <w:pPr>
              <w:spacing w:after="0" w:line="259" w:lineRule="auto"/>
              <w:ind w:left="144" w:firstLine="0"/>
              <w:jc w:val="center"/>
            </w:pPr>
            <w:r>
              <w:rPr>
                <w:rFonts w:ascii="Segoe UI Symbol" w:eastAsia="Segoe UI Symbol" w:hAnsi="Segoe UI Symbol" w:cs="Segoe UI Symbol"/>
              </w:rPr>
              <w:t></w:t>
            </w:r>
            <w:r>
              <w:t xml:space="preserve"> </w:t>
            </w:r>
          </w:p>
        </w:tc>
        <w:tc>
          <w:tcPr>
            <w:tcW w:w="7857" w:type="dxa"/>
            <w:tcBorders>
              <w:top w:val="nil"/>
              <w:left w:val="nil"/>
              <w:bottom w:val="nil"/>
              <w:right w:val="nil"/>
            </w:tcBorders>
          </w:tcPr>
          <w:p w:rsidR="00BF52CD" w:rsidRDefault="00D07EA5">
            <w:pPr>
              <w:spacing w:after="0" w:line="259" w:lineRule="auto"/>
              <w:ind w:left="12" w:firstLine="0"/>
              <w:jc w:val="left"/>
            </w:pPr>
            <w:r>
              <w:t xml:space="preserve">Fijar el precio de venta de copas, que en ningún caso podrá exceder de 2,00€. </w:t>
            </w:r>
          </w:p>
        </w:tc>
      </w:tr>
      <w:tr w:rsidR="00BF52CD">
        <w:trPr>
          <w:trHeight w:val="765"/>
        </w:trPr>
        <w:tc>
          <w:tcPr>
            <w:tcW w:w="708" w:type="dxa"/>
            <w:tcBorders>
              <w:top w:val="nil"/>
              <w:left w:val="nil"/>
              <w:bottom w:val="nil"/>
              <w:right w:val="nil"/>
            </w:tcBorders>
          </w:tcPr>
          <w:p w:rsidR="00BF52CD" w:rsidRDefault="00D07EA5">
            <w:pPr>
              <w:spacing w:after="0" w:line="259" w:lineRule="auto"/>
              <w:ind w:left="144" w:firstLine="0"/>
              <w:jc w:val="center"/>
            </w:pPr>
            <w:r>
              <w:rPr>
                <w:rFonts w:ascii="Segoe UI Symbol" w:eastAsia="Segoe UI Symbol" w:hAnsi="Segoe UI Symbol" w:cs="Segoe UI Symbol"/>
              </w:rPr>
              <w:t></w:t>
            </w:r>
            <w:r>
              <w:t xml:space="preserve"> </w:t>
            </w:r>
          </w:p>
          <w:p w:rsidR="00BF52CD" w:rsidRDefault="00D07EA5">
            <w:pPr>
              <w:spacing w:after="0" w:line="259" w:lineRule="auto"/>
              <w:ind w:left="0" w:firstLine="0"/>
              <w:jc w:val="left"/>
            </w:pPr>
            <w:r>
              <w:t xml:space="preserve"> </w:t>
            </w:r>
          </w:p>
          <w:p w:rsidR="00BF52CD" w:rsidRDefault="00D07EA5">
            <w:pPr>
              <w:spacing w:after="0" w:line="259" w:lineRule="auto"/>
              <w:ind w:left="0" w:firstLine="0"/>
              <w:jc w:val="left"/>
            </w:pPr>
            <w:r>
              <w:t xml:space="preserve"> </w:t>
            </w:r>
          </w:p>
        </w:tc>
        <w:tc>
          <w:tcPr>
            <w:tcW w:w="7857" w:type="dxa"/>
            <w:tcBorders>
              <w:top w:val="nil"/>
              <w:left w:val="nil"/>
              <w:bottom w:val="nil"/>
              <w:right w:val="nil"/>
            </w:tcBorders>
          </w:tcPr>
          <w:p w:rsidR="00BF52CD" w:rsidRDefault="00D07EA5">
            <w:pPr>
              <w:spacing w:after="0" w:line="259" w:lineRule="auto"/>
              <w:ind w:left="12" w:firstLine="0"/>
              <w:jc w:val="left"/>
            </w:pPr>
            <w:r>
              <w:t xml:space="preserve">Realizar la venta de copas al público.  </w:t>
            </w:r>
          </w:p>
        </w:tc>
      </w:tr>
      <w:tr w:rsidR="00BF52CD">
        <w:trPr>
          <w:trHeight w:val="761"/>
        </w:trPr>
        <w:tc>
          <w:tcPr>
            <w:tcW w:w="708" w:type="dxa"/>
            <w:tcBorders>
              <w:top w:val="nil"/>
              <w:left w:val="nil"/>
              <w:bottom w:val="nil"/>
              <w:right w:val="nil"/>
            </w:tcBorders>
          </w:tcPr>
          <w:p w:rsidR="00BF52CD" w:rsidRDefault="00D07EA5">
            <w:pPr>
              <w:spacing w:after="0" w:line="259" w:lineRule="auto"/>
              <w:ind w:left="0" w:firstLine="0"/>
              <w:jc w:val="left"/>
            </w:pPr>
            <w:r>
              <w:t xml:space="preserve"> </w:t>
            </w:r>
          </w:p>
          <w:p w:rsidR="00BF52CD" w:rsidRDefault="00D07EA5">
            <w:pPr>
              <w:spacing w:after="0" w:line="259" w:lineRule="auto"/>
              <w:ind w:left="0" w:firstLine="0"/>
              <w:jc w:val="left"/>
            </w:pPr>
            <w:r>
              <w:t xml:space="preserve"> </w:t>
            </w:r>
          </w:p>
          <w:p w:rsidR="00BF52CD" w:rsidRDefault="00D07EA5">
            <w:pPr>
              <w:spacing w:after="0" w:line="259" w:lineRule="auto"/>
              <w:ind w:left="0" w:firstLine="0"/>
              <w:jc w:val="left"/>
            </w:pPr>
            <w:r>
              <w:t xml:space="preserve"> </w:t>
            </w:r>
          </w:p>
        </w:tc>
        <w:tc>
          <w:tcPr>
            <w:tcW w:w="7857" w:type="dxa"/>
            <w:tcBorders>
              <w:top w:val="nil"/>
              <w:left w:val="nil"/>
              <w:bottom w:val="nil"/>
              <w:right w:val="nil"/>
            </w:tcBorders>
          </w:tcPr>
          <w:p w:rsidR="00BF52CD" w:rsidRDefault="00D07EA5">
            <w:pPr>
              <w:spacing w:after="0" w:line="259" w:lineRule="auto"/>
              <w:ind w:left="0" w:firstLine="0"/>
              <w:jc w:val="left"/>
            </w:pPr>
            <w:r>
              <w:rPr>
                <w:b/>
              </w:rPr>
              <w:t>SEGUNDA. -</w:t>
            </w:r>
            <w:r>
              <w:t xml:space="preserve"> </w:t>
            </w:r>
            <w:r>
              <w:rPr>
                <w:b/>
              </w:rPr>
              <w:t>DURACIÓN DEL CONVENIO</w:t>
            </w:r>
            <w:r>
              <w:t xml:space="preserve"> </w:t>
            </w:r>
          </w:p>
        </w:tc>
      </w:tr>
      <w:tr w:rsidR="00BF52CD">
        <w:trPr>
          <w:trHeight w:val="252"/>
        </w:trPr>
        <w:tc>
          <w:tcPr>
            <w:tcW w:w="708" w:type="dxa"/>
            <w:tcBorders>
              <w:top w:val="nil"/>
              <w:left w:val="nil"/>
              <w:bottom w:val="nil"/>
              <w:right w:val="nil"/>
            </w:tcBorders>
          </w:tcPr>
          <w:p w:rsidR="00BF52CD" w:rsidRDefault="00D07EA5">
            <w:pPr>
              <w:spacing w:after="0" w:line="259" w:lineRule="auto"/>
              <w:ind w:left="0" w:firstLine="0"/>
              <w:jc w:val="left"/>
            </w:pPr>
            <w:r>
              <w:rPr>
                <w:b/>
              </w:rPr>
              <w:t xml:space="preserve"> </w:t>
            </w:r>
          </w:p>
        </w:tc>
        <w:tc>
          <w:tcPr>
            <w:tcW w:w="7857" w:type="dxa"/>
            <w:tcBorders>
              <w:top w:val="nil"/>
              <w:left w:val="nil"/>
              <w:bottom w:val="nil"/>
              <w:right w:val="nil"/>
            </w:tcBorders>
          </w:tcPr>
          <w:p w:rsidR="00BF52CD" w:rsidRDefault="00D07EA5">
            <w:pPr>
              <w:spacing w:after="0" w:line="259" w:lineRule="auto"/>
              <w:ind w:left="0" w:firstLine="0"/>
            </w:pPr>
            <w:r>
              <w:t>El presente convenio entrará en vigor en la fecha de su firma</w:t>
            </w:r>
            <w:r>
              <w:rPr>
                <w:b/>
              </w:rPr>
              <w:t xml:space="preserve"> </w:t>
            </w:r>
            <w:r>
              <w:t xml:space="preserve">y tendrá vigencia </w:t>
            </w:r>
          </w:p>
        </w:tc>
      </w:tr>
      <w:tr w:rsidR="00BF52CD">
        <w:trPr>
          <w:trHeight w:val="505"/>
        </w:trPr>
        <w:tc>
          <w:tcPr>
            <w:tcW w:w="708" w:type="dxa"/>
            <w:tcBorders>
              <w:top w:val="nil"/>
              <w:left w:val="nil"/>
              <w:bottom w:val="nil"/>
              <w:right w:val="nil"/>
            </w:tcBorders>
          </w:tcPr>
          <w:p w:rsidR="00BF52CD" w:rsidRDefault="00D07EA5">
            <w:pPr>
              <w:spacing w:after="0" w:line="259" w:lineRule="auto"/>
              <w:ind w:left="0" w:firstLine="0"/>
              <w:jc w:val="left"/>
            </w:pPr>
            <w:r>
              <w:t xml:space="preserve"> </w:t>
            </w:r>
          </w:p>
          <w:p w:rsidR="00BF52CD" w:rsidRDefault="00D07EA5">
            <w:pPr>
              <w:spacing w:after="0" w:line="259" w:lineRule="auto"/>
              <w:ind w:left="0" w:firstLine="0"/>
              <w:jc w:val="left"/>
            </w:pPr>
            <w:r>
              <w:t xml:space="preserve"> </w:t>
            </w:r>
          </w:p>
        </w:tc>
        <w:tc>
          <w:tcPr>
            <w:tcW w:w="7857" w:type="dxa"/>
            <w:tcBorders>
              <w:top w:val="nil"/>
              <w:left w:val="nil"/>
              <w:bottom w:val="nil"/>
              <w:right w:val="nil"/>
            </w:tcBorders>
          </w:tcPr>
          <w:p w:rsidR="00BF52CD" w:rsidRDefault="00D07EA5">
            <w:pPr>
              <w:spacing w:after="0" w:line="259" w:lineRule="auto"/>
              <w:ind w:left="0" w:firstLine="0"/>
              <w:jc w:val="left"/>
            </w:pPr>
            <w:r>
              <w:t xml:space="preserve">hasta la finalización del evento el día 23 de noviembre de 2024. </w:t>
            </w:r>
          </w:p>
        </w:tc>
      </w:tr>
      <w:tr w:rsidR="00BF52CD">
        <w:trPr>
          <w:trHeight w:val="252"/>
        </w:trPr>
        <w:tc>
          <w:tcPr>
            <w:tcW w:w="708" w:type="dxa"/>
            <w:tcBorders>
              <w:top w:val="nil"/>
              <w:left w:val="nil"/>
              <w:bottom w:val="nil"/>
              <w:right w:val="nil"/>
            </w:tcBorders>
          </w:tcPr>
          <w:p w:rsidR="00BF52CD" w:rsidRDefault="00D07EA5">
            <w:pPr>
              <w:spacing w:after="0" w:line="259" w:lineRule="auto"/>
              <w:ind w:left="0" w:firstLine="0"/>
              <w:jc w:val="left"/>
            </w:pPr>
            <w:r>
              <w:rPr>
                <w:b/>
              </w:rPr>
              <w:t xml:space="preserve"> </w:t>
            </w:r>
          </w:p>
        </w:tc>
        <w:tc>
          <w:tcPr>
            <w:tcW w:w="7857" w:type="dxa"/>
            <w:tcBorders>
              <w:top w:val="nil"/>
              <w:left w:val="nil"/>
              <w:bottom w:val="nil"/>
              <w:right w:val="nil"/>
            </w:tcBorders>
          </w:tcPr>
          <w:p w:rsidR="00BF52CD" w:rsidRDefault="00D07EA5">
            <w:pPr>
              <w:spacing w:after="0" w:line="259" w:lineRule="auto"/>
              <w:ind w:left="0" w:firstLine="0"/>
              <w:jc w:val="left"/>
            </w:pPr>
            <w:r>
              <w:rPr>
                <w:b/>
              </w:rPr>
              <w:t xml:space="preserve"> </w:t>
            </w:r>
          </w:p>
        </w:tc>
      </w:tr>
      <w:tr w:rsidR="00BF52CD">
        <w:trPr>
          <w:trHeight w:val="760"/>
        </w:trPr>
        <w:tc>
          <w:tcPr>
            <w:tcW w:w="708" w:type="dxa"/>
            <w:tcBorders>
              <w:top w:val="nil"/>
              <w:left w:val="nil"/>
              <w:bottom w:val="nil"/>
              <w:right w:val="nil"/>
            </w:tcBorders>
          </w:tcPr>
          <w:p w:rsidR="00BF52CD" w:rsidRDefault="00D07EA5">
            <w:pPr>
              <w:spacing w:after="0" w:line="259" w:lineRule="auto"/>
              <w:ind w:left="0" w:firstLine="0"/>
              <w:jc w:val="left"/>
            </w:pPr>
            <w:r>
              <w:rPr>
                <w:b/>
              </w:rPr>
              <w:t xml:space="preserve"> </w:t>
            </w:r>
          </w:p>
          <w:p w:rsidR="00BF52CD" w:rsidRDefault="00D07EA5">
            <w:pPr>
              <w:spacing w:after="0" w:line="259" w:lineRule="auto"/>
              <w:ind w:left="0" w:firstLine="0"/>
              <w:jc w:val="left"/>
            </w:pPr>
            <w:r>
              <w:rPr>
                <w:b/>
              </w:rPr>
              <w:t xml:space="preserve"> </w:t>
            </w:r>
          </w:p>
          <w:p w:rsidR="00BF52CD" w:rsidRDefault="00D07EA5">
            <w:pPr>
              <w:spacing w:after="0" w:line="259" w:lineRule="auto"/>
              <w:ind w:left="0" w:firstLine="0"/>
              <w:jc w:val="left"/>
            </w:pPr>
            <w:r>
              <w:rPr>
                <w:b/>
              </w:rPr>
              <w:t xml:space="preserve"> </w:t>
            </w:r>
          </w:p>
        </w:tc>
        <w:tc>
          <w:tcPr>
            <w:tcW w:w="7857" w:type="dxa"/>
            <w:tcBorders>
              <w:top w:val="nil"/>
              <w:left w:val="nil"/>
              <w:bottom w:val="nil"/>
              <w:right w:val="nil"/>
            </w:tcBorders>
          </w:tcPr>
          <w:p w:rsidR="00BF52CD" w:rsidRDefault="00D07EA5">
            <w:pPr>
              <w:spacing w:after="0" w:line="259" w:lineRule="auto"/>
              <w:ind w:left="0" w:firstLine="0"/>
              <w:jc w:val="left"/>
            </w:pPr>
            <w:r>
              <w:rPr>
                <w:b/>
              </w:rPr>
              <w:t xml:space="preserve">TERCERA. - CONDICIONES DE LA PUBLICIDAD </w:t>
            </w:r>
          </w:p>
        </w:tc>
      </w:tr>
      <w:tr w:rsidR="00BF52CD">
        <w:trPr>
          <w:trHeight w:val="251"/>
        </w:trPr>
        <w:tc>
          <w:tcPr>
            <w:tcW w:w="708" w:type="dxa"/>
            <w:tcBorders>
              <w:top w:val="nil"/>
              <w:left w:val="nil"/>
              <w:bottom w:val="nil"/>
              <w:right w:val="nil"/>
            </w:tcBorders>
          </w:tcPr>
          <w:p w:rsidR="00BF52CD" w:rsidRDefault="00D07EA5">
            <w:pPr>
              <w:spacing w:after="0" w:line="259" w:lineRule="auto"/>
              <w:ind w:left="0" w:firstLine="0"/>
              <w:jc w:val="left"/>
            </w:pPr>
            <w:r>
              <w:t xml:space="preserve"> </w:t>
            </w:r>
          </w:p>
        </w:tc>
        <w:tc>
          <w:tcPr>
            <w:tcW w:w="7857" w:type="dxa"/>
            <w:tcBorders>
              <w:top w:val="nil"/>
              <w:left w:val="nil"/>
              <w:bottom w:val="nil"/>
              <w:right w:val="nil"/>
            </w:tcBorders>
          </w:tcPr>
          <w:p w:rsidR="00BF52CD" w:rsidRDefault="00D07EA5">
            <w:pPr>
              <w:spacing w:after="0" w:line="259" w:lineRule="auto"/>
              <w:ind w:left="0" w:firstLine="0"/>
            </w:pPr>
            <w:r>
              <w:t xml:space="preserve">Las instituciones firmantes se reconocen el derecho de dar la más amplia </w:t>
            </w:r>
          </w:p>
        </w:tc>
      </w:tr>
    </w:tbl>
    <w:p w:rsidR="00BF52CD" w:rsidRDefault="00D07EA5">
      <w:pPr>
        <w:ind w:left="278" w:right="770"/>
      </w:pPr>
      <w:r>
        <w:rPr>
          <w:rFonts w:ascii="Calibri" w:eastAsia="Calibri" w:hAnsi="Calibri" w:cs="Calibri"/>
          <w:noProof/>
        </w:rPr>
        <mc:AlternateContent>
          <mc:Choice Requires="wpg">
            <w:drawing>
              <wp:anchor distT="0" distB="0" distL="114300" distR="114300" simplePos="0" relativeHeight="251667456" behindDoc="0" locked="0" layoutInCell="1" allowOverlap="1">
                <wp:simplePos x="0" y="0"/>
                <wp:positionH relativeFrom="page">
                  <wp:posOffset>8419190</wp:posOffset>
                </wp:positionH>
                <wp:positionV relativeFrom="page">
                  <wp:posOffset>6545351</wp:posOffset>
                </wp:positionV>
                <wp:extent cx="237530" cy="3270733"/>
                <wp:effectExtent l="0" t="0" r="0" b="0"/>
                <wp:wrapSquare wrapText="bothSides"/>
                <wp:docPr id="287200" name="Group 287200"/>
                <wp:cNvGraphicFramePr/>
                <a:graphic xmlns:a="http://schemas.openxmlformats.org/drawingml/2006/main">
                  <a:graphicData uri="http://schemas.microsoft.com/office/word/2010/wordprocessingGroup">
                    <wpg:wgp>
                      <wpg:cNvGrpSpPr/>
                      <wpg:grpSpPr>
                        <a:xfrm>
                          <a:off x="0" y="0"/>
                          <a:ext cx="237530" cy="3270733"/>
                          <a:chOff x="0" y="0"/>
                          <a:chExt cx="237530" cy="3270733"/>
                        </a:xfrm>
                      </wpg:grpSpPr>
                      <wps:wsp>
                        <wps:cNvPr id="1364" name="Rectangle 1364"/>
                        <wps:cNvSpPr/>
                        <wps:spPr>
                          <a:xfrm rot="-5399999">
                            <a:off x="-1187055" y="1970454"/>
                            <a:ext cx="2487335" cy="113224"/>
                          </a:xfrm>
                          <a:prstGeom prst="rect">
                            <a:avLst/>
                          </a:prstGeom>
                          <a:ln>
                            <a:noFill/>
                          </a:ln>
                        </wps:spPr>
                        <wps:txbx>
                          <w:txbxContent>
                            <w:p w:rsidR="00BF52CD" w:rsidRDefault="00D07EA5">
                              <w:pPr>
                                <w:spacing w:after="160" w:line="259" w:lineRule="auto"/>
                                <w:ind w:left="0" w:firstLine="0"/>
                                <w:jc w:val="left"/>
                              </w:pPr>
                              <w:r>
                                <w:rPr>
                                  <w:sz w:val="12"/>
                                </w:rPr>
                                <w:t xml:space="preserve">Cód. Validación: 4NGYZ4NPEH9HRP3QFGJ9WAJPW </w:t>
                              </w:r>
                            </w:p>
                          </w:txbxContent>
                        </wps:txbx>
                        <wps:bodyPr horzOverflow="overflow" vert="horz" lIns="0" tIns="0" rIns="0" bIns="0" rtlCol="0">
                          <a:noAutofit/>
                        </wps:bodyPr>
                      </wps:wsp>
                      <wps:wsp>
                        <wps:cNvPr id="1365" name="Rectangle 1365"/>
                        <wps:cNvSpPr/>
                        <wps:spPr>
                          <a:xfrm rot="-5399999">
                            <a:off x="-976166" y="2105144"/>
                            <a:ext cx="2217957" cy="113224"/>
                          </a:xfrm>
                          <a:prstGeom prst="rect">
                            <a:avLst/>
                          </a:prstGeom>
                          <a:ln>
                            <a:noFill/>
                          </a:ln>
                        </wps:spPr>
                        <wps:txbx>
                          <w:txbxContent>
                            <w:p w:rsidR="00BF52CD" w:rsidRDefault="00D07EA5">
                              <w:pPr>
                                <w:spacing w:after="160" w:line="259" w:lineRule="auto"/>
                                <w:ind w:left="0" w:firstLine="0"/>
                                <w:jc w:val="left"/>
                              </w:pPr>
                              <w:r>
                                <w:rPr>
                                  <w:sz w:val="12"/>
                                </w:rPr>
                                <w:t xml:space="preserve">Verificación: https://candelaria.sedelectronica.es/ </w:t>
                              </w:r>
                            </w:p>
                          </w:txbxContent>
                        </wps:txbx>
                        <wps:bodyPr horzOverflow="overflow" vert="horz" lIns="0" tIns="0" rIns="0" bIns="0" rtlCol="0">
                          <a:noAutofit/>
                        </wps:bodyPr>
                      </wps:wsp>
                      <wps:wsp>
                        <wps:cNvPr id="1366" name="Rectangle 1366"/>
                        <wps:cNvSpPr/>
                        <wps:spPr>
                          <a:xfrm rot="-5399999">
                            <a:off x="-1966025" y="1039084"/>
                            <a:ext cx="4350075" cy="113224"/>
                          </a:xfrm>
                          <a:prstGeom prst="rect">
                            <a:avLst/>
                          </a:prstGeom>
                          <a:ln>
                            <a:noFill/>
                          </a:ln>
                        </wps:spPr>
                        <wps:txbx>
                          <w:txbxContent>
                            <w:p w:rsidR="00BF52CD" w:rsidRDefault="00D07EA5">
                              <w:pPr>
                                <w:spacing w:after="160" w:line="259" w:lineRule="auto"/>
                                <w:ind w:left="0" w:firstLine="0"/>
                                <w:jc w:val="left"/>
                              </w:pPr>
                              <w:r>
                                <w:rPr>
                                  <w:sz w:val="12"/>
                                </w:rPr>
                                <w:t xml:space="preserve">Documento firmado electrónicamente desde la plataforma esPublico Gestiona | Página 9 de 186 </w:t>
                              </w:r>
                            </w:p>
                          </w:txbxContent>
                        </wps:txbx>
                        <wps:bodyPr horzOverflow="overflow" vert="horz" lIns="0" tIns="0" rIns="0" bIns="0" rtlCol="0">
                          <a:noAutofit/>
                        </wps:bodyPr>
                      </wps:wsp>
                    </wpg:wgp>
                  </a:graphicData>
                </a:graphic>
              </wp:anchor>
            </w:drawing>
          </mc:Choice>
          <mc:Fallback xmlns:a="http://schemas.openxmlformats.org/drawingml/2006/main">
            <w:pict>
              <v:group id="Group 287200" style="width:18.7031pt;height:257.538pt;position:absolute;mso-position-horizontal-relative:page;mso-position-horizontal:absolute;margin-left:662.928pt;mso-position-vertical-relative:page;margin-top:515.382pt;" coordsize="2375,32707">
                <v:rect id="Rectangle 1364" style="position:absolute;width:24873;height:1132;left:-11870;top:19704;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Cód. Validación: 4NGYZ4NPEH9HRP3QFGJ9WAJPW </w:t>
                        </w:r>
                      </w:p>
                    </w:txbxContent>
                  </v:textbox>
                </v:rect>
                <v:rect id="Rectangle 1365" style="position:absolute;width:22179;height:1132;left:-9761;top:21051;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Verificación: https://candelaria.sedelectronica.es/ </w:t>
                        </w:r>
                      </w:p>
                    </w:txbxContent>
                  </v:textbox>
                </v:rect>
                <v:rect id="Rectangle 1366" style="position:absolute;width:43500;height:1132;left:-19660;top:10390;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Documento firmado electrónicamente desde la plataforma esPublico Gestiona | Página 9 de 186 </w:t>
                        </w:r>
                      </w:p>
                    </w:txbxContent>
                  </v:textbox>
                </v:rect>
                <w10:wrap type="square"/>
              </v:group>
            </w:pict>
          </mc:Fallback>
        </mc:AlternateContent>
      </w:r>
      <w:r>
        <w:t>difusión y publicidad a la colaboración entre ambas, recogida en el presente convenio.  Los mensajes publicitarios deberán someterse al contenido de la Ley 34/1988</w:t>
      </w:r>
      <w:r>
        <w:t xml:space="preserve">, de 11 de noviembre, General de Publicidad y al Real Decreto Legislativo 1/2007, de 16 de noviembre, por el que se aprueba el texto refundido de la Ley General para la Defensa de los Consumidores y Usuarios y otras leyes complementarias. </w:t>
      </w:r>
    </w:p>
    <w:p w:rsidR="00BF52CD" w:rsidRDefault="00D07EA5">
      <w:pPr>
        <w:spacing w:after="0" w:line="259" w:lineRule="auto"/>
        <w:ind w:left="283" w:firstLine="0"/>
        <w:jc w:val="left"/>
      </w:pPr>
      <w:r>
        <w:t xml:space="preserve"> </w:t>
      </w:r>
    </w:p>
    <w:p w:rsidR="00BF52CD" w:rsidRDefault="00D07EA5">
      <w:pPr>
        <w:spacing w:after="0" w:line="259" w:lineRule="auto"/>
        <w:ind w:left="283" w:firstLine="0"/>
        <w:jc w:val="left"/>
      </w:pPr>
      <w:r>
        <w:t xml:space="preserve"> </w:t>
      </w:r>
    </w:p>
    <w:p w:rsidR="00BF52CD" w:rsidRDefault="00D07EA5">
      <w:pPr>
        <w:tabs>
          <w:tab w:val="center" w:pos="283"/>
          <w:tab w:val="center" w:pos="3176"/>
        </w:tabs>
        <w:spacing w:line="249" w:lineRule="auto"/>
        <w:ind w:left="0" w:firstLine="0"/>
        <w:jc w:val="left"/>
      </w:pPr>
      <w:r>
        <w:rPr>
          <w:rFonts w:ascii="Calibri" w:eastAsia="Calibri" w:hAnsi="Calibri" w:cs="Calibri"/>
        </w:rPr>
        <w:tab/>
      </w:r>
      <w:r>
        <w:rPr>
          <w:b/>
        </w:rPr>
        <w:t xml:space="preserve"> </w:t>
      </w:r>
      <w:r>
        <w:rPr>
          <w:b/>
        </w:rPr>
        <w:tab/>
        <w:t>CUARTA. -</w:t>
      </w:r>
      <w:r>
        <w:t xml:space="preserve"> </w:t>
      </w:r>
      <w:r>
        <w:rPr>
          <w:b/>
        </w:rPr>
        <w:t>RESOLUCIÓN DEL CONVENIO</w:t>
      </w:r>
      <w:r>
        <w:t xml:space="preserve"> </w:t>
      </w:r>
    </w:p>
    <w:p w:rsidR="00BF52CD" w:rsidRDefault="00D07EA5">
      <w:pPr>
        <w:spacing w:after="0" w:line="259" w:lineRule="auto"/>
        <w:ind w:left="283" w:firstLine="0"/>
        <w:jc w:val="left"/>
      </w:pPr>
      <w:r>
        <w:t xml:space="preserve"> </w:t>
      </w:r>
    </w:p>
    <w:p w:rsidR="00BF52CD" w:rsidRDefault="00D07EA5">
      <w:pPr>
        <w:spacing w:after="0" w:line="259" w:lineRule="auto"/>
        <w:ind w:left="283" w:firstLine="0"/>
        <w:jc w:val="left"/>
      </w:pPr>
      <w:r>
        <w:t xml:space="preserve"> </w:t>
      </w:r>
    </w:p>
    <w:p w:rsidR="00BF52CD" w:rsidRDefault="00D07EA5">
      <w:pPr>
        <w:ind w:left="278" w:right="770"/>
      </w:pPr>
      <w:r>
        <w:t xml:space="preserve"> Sin perjuicio de las causas legales, son causas de resolución del presente Convenio las siguientes: </w:t>
      </w:r>
    </w:p>
    <w:p w:rsidR="00BF52CD" w:rsidRDefault="00D07EA5">
      <w:pPr>
        <w:spacing w:after="0" w:line="259" w:lineRule="auto"/>
        <w:ind w:left="283" w:firstLine="0"/>
        <w:jc w:val="left"/>
      </w:pPr>
      <w:r>
        <w:rPr>
          <w:color w:val="FF6600"/>
        </w:rPr>
        <w:t xml:space="preserve"> </w:t>
      </w:r>
    </w:p>
    <w:p w:rsidR="00BF52CD" w:rsidRDefault="00D07EA5">
      <w:pPr>
        <w:numPr>
          <w:ilvl w:val="0"/>
          <w:numId w:val="5"/>
        </w:numPr>
        <w:ind w:right="770" w:hanging="360"/>
      </w:pPr>
      <w:r>
        <w:t>El incumplimiento por cualquiera de las partes de alguna de las cláusulas establecidas en este Convenio, siempre que tal i</w:t>
      </w:r>
      <w:r>
        <w:t>ncumplimiento no fuese subsanado en un plazo máximo de cinco (5) días hábiles tras solicitud expresa y por escrito de subsanación por la otra Parte, a menos que tal incumplimiento se considerara insubsanable, en cuyo caso la resolución podrá ser inmediata,</w:t>
      </w:r>
      <w:r>
        <w:t xml:space="preserve"> sin perjuicio de la posible reclamación de los daños y perjuicios que hubiesen podido ocasionarse. </w:t>
      </w:r>
    </w:p>
    <w:p w:rsidR="00BF52CD" w:rsidRDefault="00D07EA5">
      <w:pPr>
        <w:numPr>
          <w:ilvl w:val="0"/>
          <w:numId w:val="5"/>
        </w:numPr>
        <w:ind w:right="770" w:hanging="360"/>
      </w:pPr>
      <w:r>
        <w:t>Si durante la vigencia del presente Convenio, se declarase ilícita o nula la actividad objeto del mismo (ya sea en cumplimiento de la normativa vigente o d</w:t>
      </w:r>
      <w:r>
        <w:t xml:space="preserve">e la que se pudiese dictar en el futuro), y/o se dictara por cualquier Tribunal o Juzgado una resolución judicial.   </w:t>
      </w:r>
    </w:p>
    <w:p w:rsidR="00BF52CD" w:rsidRDefault="00D07EA5">
      <w:pPr>
        <w:numPr>
          <w:ilvl w:val="0"/>
          <w:numId w:val="5"/>
        </w:numPr>
        <w:ind w:right="770" w:hanging="360"/>
      </w:pPr>
      <w:r>
        <w:t xml:space="preserve">Cesión no consentida de cualquiera de los derechos derivados de este Convenio. </w:t>
      </w:r>
      <w:r>
        <w:rPr>
          <w:sz w:val="20"/>
        </w:rPr>
        <w:t xml:space="preserve">- </w:t>
      </w:r>
      <w:r>
        <w:t>Cualquier causa que dé derecho a ello conforme a la legis</w:t>
      </w:r>
      <w:r>
        <w:t xml:space="preserve">lación vigente. </w:t>
      </w:r>
    </w:p>
    <w:p w:rsidR="00BF52CD" w:rsidRDefault="00D07EA5">
      <w:pPr>
        <w:spacing w:after="0" w:line="259" w:lineRule="auto"/>
        <w:ind w:left="283" w:firstLine="0"/>
        <w:jc w:val="left"/>
      </w:pPr>
      <w:r>
        <w:t xml:space="preserve"> </w:t>
      </w:r>
    </w:p>
    <w:p w:rsidR="00BF52CD" w:rsidRDefault="00D07EA5">
      <w:pPr>
        <w:spacing w:after="0" w:line="259" w:lineRule="auto"/>
        <w:ind w:left="283" w:firstLine="0"/>
        <w:jc w:val="left"/>
      </w:pPr>
      <w:r>
        <w:t xml:space="preserve"> </w:t>
      </w:r>
    </w:p>
    <w:p w:rsidR="00BF52CD" w:rsidRDefault="00D07EA5">
      <w:pPr>
        <w:spacing w:after="0" w:line="259" w:lineRule="auto"/>
        <w:ind w:left="283" w:firstLine="0"/>
        <w:jc w:val="left"/>
      </w:pPr>
      <w:r>
        <w:t xml:space="preserve"> </w:t>
      </w:r>
    </w:p>
    <w:p w:rsidR="00BF52CD" w:rsidRDefault="00D07EA5">
      <w:pPr>
        <w:spacing w:after="0" w:line="259" w:lineRule="auto"/>
        <w:ind w:left="283" w:firstLine="0"/>
        <w:jc w:val="left"/>
      </w:pPr>
      <w:r>
        <w:t xml:space="preserve"> </w:t>
      </w:r>
    </w:p>
    <w:p w:rsidR="00BF52CD" w:rsidRDefault="00D07EA5">
      <w:pPr>
        <w:spacing w:after="0" w:line="259" w:lineRule="auto"/>
        <w:ind w:left="283" w:firstLine="0"/>
        <w:jc w:val="left"/>
      </w:pPr>
      <w:r>
        <w:t xml:space="preserve"> </w:t>
      </w:r>
    </w:p>
    <w:p w:rsidR="00BF52CD" w:rsidRDefault="00D07EA5">
      <w:pPr>
        <w:spacing w:after="0" w:line="259" w:lineRule="auto"/>
        <w:ind w:left="283" w:firstLine="0"/>
        <w:jc w:val="left"/>
      </w:pPr>
      <w:r>
        <w:t xml:space="preserve"> </w:t>
      </w:r>
    </w:p>
    <w:p w:rsidR="00BF52CD" w:rsidRDefault="00D07EA5">
      <w:pPr>
        <w:tabs>
          <w:tab w:val="center" w:pos="283"/>
          <w:tab w:val="center" w:pos="3168"/>
        </w:tabs>
        <w:spacing w:line="249" w:lineRule="auto"/>
        <w:ind w:left="0" w:firstLine="0"/>
        <w:jc w:val="left"/>
      </w:pPr>
      <w:r>
        <w:rPr>
          <w:rFonts w:ascii="Calibri" w:eastAsia="Calibri" w:hAnsi="Calibri" w:cs="Calibri"/>
        </w:rPr>
        <w:tab/>
      </w:r>
      <w:r>
        <w:t xml:space="preserve"> </w:t>
      </w:r>
      <w:r>
        <w:tab/>
      </w:r>
      <w:r>
        <w:rPr>
          <w:b/>
        </w:rPr>
        <w:t>QUINTA. -  NATURALEZA DEL CONVENIO</w:t>
      </w:r>
      <w:r>
        <w:t xml:space="preserve"> </w:t>
      </w:r>
    </w:p>
    <w:p w:rsidR="00BF52CD" w:rsidRDefault="00D07EA5">
      <w:pPr>
        <w:spacing w:after="0" w:line="259" w:lineRule="auto"/>
        <w:ind w:left="283" w:firstLine="0"/>
        <w:jc w:val="left"/>
      </w:pPr>
      <w:r>
        <w:t xml:space="preserve"> </w:t>
      </w:r>
    </w:p>
    <w:p w:rsidR="00BF52CD" w:rsidRDefault="00D07EA5">
      <w:pPr>
        <w:ind w:left="278" w:right="770"/>
      </w:pPr>
      <w:r>
        <w:t xml:space="preserve"> El presente convenio tiene naturaleza jurídico-</w:t>
      </w:r>
      <w:r>
        <w:t xml:space="preserve">administrativa, las cuestiones litigiosas que pudieran surgir en la interpretación y cumplimiento del mismo serán de conocimiento y competencia al orden jurisdiccional contencioso administrativo.  </w:t>
      </w:r>
    </w:p>
    <w:p w:rsidR="00BF52CD" w:rsidRDefault="00D07EA5">
      <w:pPr>
        <w:spacing w:after="0" w:line="259" w:lineRule="auto"/>
        <w:ind w:left="283" w:firstLine="0"/>
        <w:jc w:val="left"/>
      </w:pPr>
      <w:r>
        <w:t xml:space="preserve"> </w:t>
      </w:r>
    </w:p>
    <w:p w:rsidR="00BF52CD" w:rsidRDefault="00D07EA5">
      <w:pPr>
        <w:spacing w:after="0" w:line="259" w:lineRule="auto"/>
        <w:ind w:left="283" w:firstLine="0"/>
        <w:jc w:val="left"/>
      </w:pPr>
      <w:r>
        <w:t xml:space="preserve"> </w:t>
      </w:r>
      <w:r>
        <w:tab/>
        <w:t xml:space="preserve"> </w:t>
      </w:r>
    </w:p>
    <w:p w:rsidR="00BF52CD" w:rsidRDefault="00D07EA5">
      <w:pPr>
        <w:ind w:left="278" w:right="770"/>
      </w:pPr>
      <w:r>
        <w:t xml:space="preserve"> Y en prueba de conformidad, firman el presente Conv</w:t>
      </w:r>
      <w:r>
        <w:t xml:space="preserve">enio que consta de 2 folios por duplicado, en lugar y fecha indicado al margen.” </w:t>
      </w:r>
    </w:p>
    <w:p w:rsidR="00BF52CD" w:rsidRDefault="00D07EA5">
      <w:pPr>
        <w:spacing w:after="0" w:line="259" w:lineRule="auto"/>
        <w:ind w:left="283" w:firstLine="0"/>
        <w:jc w:val="left"/>
      </w:pPr>
      <w:r>
        <w:t xml:space="preserve"> </w:t>
      </w:r>
    </w:p>
    <w:p w:rsidR="00BF52CD" w:rsidRDefault="00D07EA5">
      <w:pPr>
        <w:spacing w:after="0" w:line="259" w:lineRule="auto"/>
        <w:ind w:left="283" w:firstLine="0"/>
        <w:jc w:val="left"/>
      </w:pPr>
      <w:r>
        <w:rPr>
          <w:b/>
        </w:rPr>
        <w:t xml:space="preserve">       </w:t>
      </w:r>
    </w:p>
    <w:p w:rsidR="00BF52CD" w:rsidRDefault="00D07EA5">
      <w:pPr>
        <w:spacing w:after="471" w:line="265" w:lineRule="auto"/>
        <w:ind w:left="86" w:right="577"/>
        <w:jc w:val="center"/>
      </w:pPr>
      <w:r>
        <w:t xml:space="preserve">No obstante, la Junta de Gobierno Local acordará lo más procedente. </w:t>
      </w:r>
    </w:p>
    <w:p w:rsidR="00BF52CD" w:rsidRDefault="00D07EA5">
      <w:pPr>
        <w:spacing w:after="0" w:line="259" w:lineRule="auto"/>
        <w:ind w:left="283" w:firstLine="0"/>
        <w:jc w:val="left"/>
      </w:pPr>
      <w:r>
        <w:rPr>
          <w:b/>
        </w:rPr>
        <w:t xml:space="preserve"> </w:t>
      </w:r>
    </w:p>
    <w:p w:rsidR="00BF52CD" w:rsidRDefault="00D07EA5">
      <w:pPr>
        <w:spacing w:line="249" w:lineRule="auto"/>
        <w:ind w:left="278" w:right="765"/>
      </w:pPr>
      <w:r>
        <w:rPr>
          <w:b/>
        </w:rPr>
        <w:t xml:space="preserve">      Consta en el expediente Informe de Intervención emitido por Don Nicolás Rojo Garnica, q</w:t>
      </w:r>
      <w:r>
        <w:rPr>
          <w:b/>
        </w:rPr>
        <w:t xml:space="preserve">ue desempeña el puesto de trabajo de Interventor Municipal, de   24 de octubre de 2024, del siguiente tenor literal: </w:t>
      </w:r>
    </w:p>
    <w:p w:rsidR="00BF52CD" w:rsidRDefault="00D07EA5">
      <w:pPr>
        <w:spacing w:after="0" w:line="259" w:lineRule="auto"/>
        <w:ind w:left="283" w:firstLine="0"/>
        <w:jc w:val="left"/>
      </w:pPr>
      <w:r>
        <w:rPr>
          <w:b/>
        </w:rPr>
        <w:t xml:space="preserve"> </w:t>
      </w:r>
    </w:p>
    <w:p w:rsidR="00BF52CD" w:rsidRDefault="00D07EA5">
      <w:pPr>
        <w:spacing w:after="16" w:line="259" w:lineRule="auto"/>
        <w:ind w:left="283" w:firstLine="0"/>
        <w:jc w:val="left"/>
      </w:pPr>
      <w:r>
        <w:rPr>
          <w:rFonts w:ascii="Calibri" w:eastAsia="Calibri" w:hAnsi="Calibri" w:cs="Calibri"/>
          <w:noProof/>
        </w:rPr>
        <mc:AlternateContent>
          <mc:Choice Requires="wpg">
            <w:drawing>
              <wp:anchor distT="0" distB="0" distL="114300" distR="114300" simplePos="0" relativeHeight="251668480" behindDoc="0" locked="0" layoutInCell="1" allowOverlap="1">
                <wp:simplePos x="0" y="0"/>
                <wp:positionH relativeFrom="page">
                  <wp:posOffset>8419190</wp:posOffset>
                </wp:positionH>
                <wp:positionV relativeFrom="page">
                  <wp:posOffset>6502985</wp:posOffset>
                </wp:positionV>
                <wp:extent cx="237530" cy="3313099"/>
                <wp:effectExtent l="0" t="0" r="0" b="0"/>
                <wp:wrapSquare wrapText="bothSides"/>
                <wp:docPr id="288177" name="Group 288177"/>
                <wp:cNvGraphicFramePr/>
                <a:graphic xmlns:a="http://schemas.openxmlformats.org/drawingml/2006/main">
                  <a:graphicData uri="http://schemas.microsoft.com/office/word/2010/wordprocessingGroup">
                    <wpg:wgp>
                      <wpg:cNvGrpSpPr/>
                      <wpg:grpSpPr>
                        <a:xfrm>
                          <a:off x="0" y="0"/>
                          <a:ext cx="237530" cy="3313099"/>
                          <a:chOff x="0" y="0"/>
                          <a:chExt cx="237530" cy="3313099"/>
                        </a:xfrm>
                      </wpg:grpSpPr>
                      <wps:wsp>
                        <wps:cNvPr id="1549" name="Rectangle 1549"/>
                        <wps:cNvSpPr/>
                        <wps:spPr>
                          <a:xfrm rot="-5399999">
                            <a:off x="-1187055" y="2012821"/>
                            <a:ext cx="2487335" cy="113224"/>
                          </a:xfrm>
                          <a:prstGeom prst="rect">
                            <a:avLst/>
                          </a:prstGeom>
                          <a:ln>
                            <a:noFill/>
                          </a:ln>
                        </wps:spPr>
                        <wps:txbx>
                          <w:txbxContent>
                            <w:p w:rsidR="00BF52CD" w:rsidRDefault="00D07EA5">
                              <w:pPr>
                                <w:spacing w:after="160" w:line="259" w:lineRule="auto"/>
                                <w:ind w:left="0" w:firstLine="0"/>
                                <w:jc w:val="left"/>
                              </w:pPr>
                              <w:r>
                                <w:rPr>
                                  <w:sz w:val="12"/>
                                </w:rPr>
                                <w:t xml:space="preserve">Cód. Validación: 4NGYZ4NPEH9HRP3QFGJ9WAJPW </w:t>
                              </w:r>
                            </w:p>
                          </w:txbxContent>
                        </wps:txbx>
                        <wps:bodyPr horzOverflow="overflow" vert="horz" lIns="0" tIns="0" rIns="0" bIns="0" rtlCol="0">
                          <a:noAutofit/>
                        </wps:bodyPr>
                      </wps:wsp>
                      <wps:wsp>
                        <wps:cNvPr id="1550" name="Rectangle 1550"/>
                        <wps:cNvSpPr/>
                        <wps:spPr>
                          <a:xfrm rot="-5399999">
                            <a:off x="-976166" y="2147510"/>
                            <a:ext cx="2217957" cy="113224"/>
                          </a:xfrm>
                          <a:prstGeom prst="rect">
                            <a:avLst/>
                          </a:prstGeom>
                          <a:ln>
                            <a:noFill/>
                          </a:ln>
                        </wps:spPr>
                        <wps:txbx>
                          <w:txbxContent>
                            <w:p w:rsidR="00BF52CD" w:rsidRDefault="00D07EA5">
                              <w:pPr>
                                <w:spacing w:after="160" w:line="259" w:lineRule="auto"/>
                                <w:ind w:left="0" w:firstLine="0"/>
                                <w:jc w:val="left"/>
                              </w:pPr>
                              <w:r>
                                <w:rPr>
                                  <w:sz w:val="12"/>
                                </w:rPr>
                                <w:t xml:space="preserve">Verificación: https://candelaria.sedelectronica.es/ </w:t>
                              </w:r>
                            </w:p>
                          </w:txbxContent>
                        </wps:txbx>
                        <wps:bodyPr horzOverflow="overflow" vert="horz" lIns="0" tIns="0" rIns="0" bIns="0" rtlCol="0">
                          <a:noAutofit/>
                        </wps:bodyPr>
                      </wps:wsp>
                      <wps:wsp>
                        <wps:cNvPr id="1551" name="Rectangle 1551"/>
                        <wps:cNvSpPr/>
                        <wps:spPr>
                          <a:xfrm rot="-5399999">
                            <a:off x="-1994198" y="1053277"/>
                            <a:ext cx="4406422" cy="113224"/>
                          </a:xfrm>
                          <a:prstGeom prst="rect">
                            <a:avLst/>
                          </a:prstGeom>
                          <a:ln>
                            <a:noFill/>
                          </a:ln>
                        </wps:spPr>
                        <wps:txbx>
                          <w:txbxContent>
                            <w:p w:rsidR="00BF52CD" w:rsidRDefault="00D07EA5">
                              <w:pPr>
                                <w:spacing w:after="160" w:line="259" w:lineRule="auto"/>
                                <w:ind w:left="0" w:firstLine="0"/>
                                <w:jc w:val="left"/>
                              </w:pPr>
                              <w:r>
                                <w:rPr>
                                  <w:sz w:val="12"/>
                                </w:rPr>
                                <w:t xml:space="preserve">Documento firmado electrónicamente desde la plataforma esPublico Gestiona | Página 10 de 186 </w:t>
                              </w:r>
                            </w:p>
                          </w:txbxContent>
                        </wps:txbx>
                        <wps:bodyPr horzOverflow="overflow" vert="horz" lIns="0" tIns="0" rIns="0" bIns="0" rtlCol="0">
                          <a:noAutofit/>
                        </wps:bodyPr>
                      </wps:wsp>
                    </wpg:wgp>
                  </a:graphicData>
                </a:graphic>
              </wp:anchor>
            </w:drawing>
          </mc:Choice>
          <mc:Fallback xmlns:a="http://schemas.openxmlformats.org/drawingml/2006/main">
            <w:pict>
              <v:group id="Group 288177" style="width:18.7031pt;height:260.874pt;position:absolute;mso-position-horizontal-relative:page;mso-position-horizontal:absolute;margin-left:662.928pt;mso-position-vertical-relative:page;margin-top:512.046pt;" coordsize="2375,33130">
                <v:rect id="Rectangle 1549" style="position:absolute;width:24873;height:1132;left:-11870;top:20128;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Cód. Validación: 4NGYZ4NPEH9HRP3QFGJ9WAJPW </w:t>
                        </w:r>
                      </w:p>
                    </w:txbxContent>
                  </v:textbox>
                </v:rect>
                <v:rect id="Rectangle 1550" style="position:absolute;width:22179;height:1132;left:-9761;top:21475;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Verificación: https://candelaria.sedelectronica.es/ </w:t>
                        </w:r>
                      </w:p>
                    </w:txbxContent>
                  </v:textbox>
                </v:rect>
                <v:rect id="Rectangle 1551" style="position:absolute;width:44064;height:1132;left:-19941;top:10532;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Documento firmado electrónicamente desde la plataforma esPublico Gestiona | Página 10 de 186 </w:t>
                        </w:r>
                      </w:p>
                    </w:txbxContent>
                  </v:textbox>
                </v:rect>
                <w10:wrap type="square"/>
              </v:group>
            </w:pict>
          </mc:Fallback>
        </mc:AlternateContent>
      </w:r>
      <w:r>
        <w:rPr>
          <w:b/>
        </w:rPr>
        <w:t xml:space="preserve"> </w:t>
      </w:r>
    </w:p>
    <w:p w:rsidR="00BF52CD" w:rsidRDefault="00D07EA5">
      <w:pPr>
        <w:pStyle w:val="Ttulo2"/>
        <w:ind w:left="212" w:right="698"/>
      </w:pPr>
      <w:r>
        <w:t xml:space="preserve">“INFORME DE INTERVENCIÓN </w:t>
      </w:r>
    </w:p>
    <w:p w:rsidR="00BF52CD" w:rsidRDefault="00D07EA5">
      <w:pPr>
        <w:spacing w:after="149"/>
        <w:ind w:left="278" w:right="770"/>
      </w:pPr>
      <w:r>
        <w:t xml:space="preserve"> Que, vista el Convenio de Colaboración entre el Ayuntamiento de Candelaria y el Consejo Regulador de la D.O. Del Valle de Güimar, par</w:t>
      </w:r>
      <w:r>
        <w:t xml:space="preserve">a la celebración del evento “Tapas y Vinos 2024”, a celebrar el 22 de noviembre de 2024, señalar que: </w:t>
      </w:r>
    </w:p>
    <w:p w:rsidR="00BF52CD" w:rsidRDefault="00D07EA5">
      <w:pPr>
        <w:spacing w:after="155"/>
        <w:ind w:left="268" w:right="770" w:firstLine="360"/>
      </w:pPr>
      <w:r>
        <w:rPr>
          <w:b/>
        </w:rPr>
        <w:t>Primero:</w:t>
      </w:r>
      <w:r>
        <w:t xml:space="preserve"> Conforme los artículos 47 y 48 de la Ley 40/2015 de 1 de octubre, de Régimen Jurídico del Sector Público, que definen a los Convenios, </w:t>
      </w:r>
      <w:r>
        <w:t>como acuerdos con efectos jurídicos adoptados por las Administraciones Públicas, con el objeto de mejorar la eficiencia de la gestión pública, facilitar la utilización conjunta de medios y servicios públicos, contribuir a la realización de actividades de u</w:t>
      </w:r>
      <w:r>
        <w:t xml:space="preserve">tilidad pública y cumplir con la legislación de estabilidad presupuestaria y sostenibilidad financiera, debiendo, quienes los suscriban tener capacidad para financiar los asumidos durante la vigencia del convenio. </w:t>
      </w:r>
    </w:p>
    <w:p w:rsidR="00BF52CD" w:rsidRDefault="00D07EA5">
      <w:pPr>
        <w:spacing w:after="0" w:line="259" w:lineRule="auto"/>
        <w:ind w:left="283" w:firstLine="0"/>
        <w:jc w:val="left"/>
      </w:pPr>
      <w:r>
        <w:t xml:space="preserve"> </w:t>
      </w:r>
    </w:p>
    <w:p w:rsidR="00BF52CD" w:rsidRDefault="00D07EA5">
      <w:pPr>
        <w:ind w:left="268" w:right="770" w:firstLine="360"/>
      </w:pPr>
      <w:r>
        <w:rPr>
          <w:b/>
        </w:rPr>
        <w:t>Segundo:</w:t>
      </w:r>
      <w:r>
        <w:t xml:space="preserve"> Que en el Presupuesto General </w:t>
      </w:r>
      <w:r>
        <w:t>para el ejercicio 2024, vigente actualmente, existe consignación presupuestaria en la aplicación 414.00-226.15, 135.00-227.10 y 132.00-227.01, para hacer frente a la aportación municipal del citado evento, a nivel de bolsa de vinculación, por importe de 9.</w:t>
      </w:r>
      <w:r>
        <w:t xml:space="preserve">680,90 Euros, que es el coste de los servicios que debe asumir el Ayuntamiento, como el alquiler de carpas, seguridad privada e instalación de baja tensión, conforme el siguiente cuadro: </w:t>
      </w:r>
    </w:p>
    <w:p w:rsidR="00BF52CD" w:rsidRDefault="00D07EA5">
      <w:pPr>
        <w:spacing w:after="0" w:line="259" w:lineRule="auto"/>
        <w:ind w:left="283" w:firstLine="0"/>
        <w:jc w:val="left"/>
      </w:pPr>
      <w:r>
        <w:t xml:space="preserve"> </w:t>
      </w:r>
    </w:p>
    <w:tbl>
      <w:tblPr>
        <w:tblStyle w:val="TableGrid"/>
        <w:tblW w:w="8495" w:type="dxa"/>
        <w:tblInd w:w="288" w:type="dxa"/>
        <w:tblCellMar>
          <w:top w:w="7" w:type="dxa"/>
          <w:left w:w="108" w:type="dxa"/>
          <w:bottom w:w="0" w:type="dxa"/>
          <w:right w:w="54" w:type="dxa"/>
        </w:tblCellMar>
        <w:tblLook w:val="04A0" w:firstRow="1" w:lastRow="0" w:firstColumn="1" w:lastColumn="0" w:noHBand="0" w:noVBand="1"/>
      </w:tblPr>
      <w:tblGrid>
        <w:gridCol w:w="3293"/>
        <w:gridCol w:w="1265"/>
        <w:gridCol w:w="3937"/>
      </w:tblGrid>
      <w:tr w:rsidR="00BF52CD">
        <w:trPr>
          <w:trHeight w:val="338"/>
        </w:trPr>
        <w:tc>
          <w:tcPr>
            <w:tcW w:w="3293"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0" w:firstLine="0"/>
              <w:jc w:val="center"/>
            </w:pPr>
            <w:r>
              <w:t xml:space="preserve">Concepto </w:t>
            </w:r>
          </w:p>
        </w:tc>
        <w:tc>
          <w:tcPr>
            <w:tcW w:w="1265"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0" w:firstLine="0"/>
              <w:jc w:val="center"/>
            </w:pPr>
            <w:r>
              <w:t xml:space="preserve">Importe </w:t>
            </w:r>
          </w:p>
        </w:tc>
        <w:tc>
          <w:tcPr>
            <w:tcW w:w="3937"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2" w:firstLine="0"/>
              <w:jc w:val="center"/>
            </w:pPr>
            <w:r>
              <w:t xml:space="preserve">Aplicación presupuestaria </w:t>
            </w:r>
          </w:p>
        </w:tc>
      </w:tr>
      <w:tr w:rsidR="00BF52CD">
        <w:trPr>
          <w:trHeight w:val="667"/>
        </w:trPr>
        <w:tc>
          <w:tcPr>
            <w:tcW w:w="3293"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20" w:firstLine="0"/>
              <w:jc w:val="left"/>
            </w:pPr>
            <w:r>
              <w:t xml:space="preserve">Instalación, alquiler y transporte de carpas y mesas.  </w:t>
            </w:r>
          </w:p>
        </w:tc>
        <w:tc>
          <w:tcPr>
            <w:tcW w:w="1265"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1.592,69 € </w:t>
            </w:r>
          </w:p>
        </w:tc>
        <w:tc>
          <w:tcPr>
            <w:tcW w:w="3937" w:type="dxa"/>
            <w:tcBorders>
              <w:top w:val="single" w:sz="4" w:space="0" w:color="000000"/>
              <w:left w:val="single" w:sz="4" w:space="0" w:color="000000"/>
              <w:bottom w:val="single" w:sz="4" w:space="0" w:color="000000"/>
              <w:right w:val="single" w:sz="4" w:space="0" w:color="000000"/>
            </w:tcBorders>
          </w:tcPr>
          <w:p w:rsidR="00BF52CD" w:rsidRDefault="00D07EA5">
            <w:pPr>
              <w:spacing w:after="55" w:line="259" w:lineRule="auto"/>
              <w:ind w:left="0" w:firstLine="0"/>
              <w:jc w:val="left"/>
            </w:pPr>
            <w:r>
              <w:t xml:space="preserve">41400.22615 Evento Tapas y Vinos  </w:t>
            </w:r>
          </w:p>
          <w:p w:rsidR="00BF52CD" w:rsidRDefault="00D07EA5">
            <w:pPr>
              <w:spacing w:after="0" w:line="259" w:lineRule="auto"/>
              <w:ind w:left="0" w:firstLine="0"/>
              <w:jc w:val="left"/>
            </w:pPr>
            <w:r>
              <w:t xml:space="preserve"> </w:t>
            </w:r>
          </w:p>
        </w:tc>
      </w:tr>
      <w:tr w:rsidR="00BF52CD">
        <w:trPr>
          <w:trHeight w:val="845"/>
        </w:trPr>
        <w:tc>
          <w:tcPr>
            <w:tcW w:w="3293"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464" w:firstLine="0"/>
            </w:pPr>
            <w:r>
              <w:t xml:space="preserve">Alquiler, instalación, desmontaje y transporte de vallas. </w:t>
            </w:r>
          </w:p>
        </w:tc>
        <w:tc>
          <w:tcPr>
            <w:tcW w:w="1265"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510,00 € </w:t>
            </w:r>
          </w:p>
        </w:tc>
        <w:tc>
          <w:tcPr>
            <w:tcW w:w="3937" w:type="dxa"/>
            <w:tcBorders>
              <w:top w:val="single" w:sz="4" w:space="0" w:color="000000"/>
              <w:left w:val="single" w:sz="4" w:space="0" w:color="000000"/>
              <w:bottom w:val="single" w:sz="4" w:space="0" w:color="000000"/>
              <w:right w:val="single" w:sz="4" w:space="0" w:color="000000"/>
            </w:tcBorders>
          </w:tcPr>
          <w:p w:rsidR="00BF52CD" w:rsidRDefault="00D07EA5">
            <w:pPr>
              <w:spacing w:after="55" w:line="259" w:lineRule="auto"/>
              <w:ind w:left="0" w:firstLine="0"/>
              <w:jc w:val="left"/>
            </w:pPr>
            <w:r>
              <w:t xml:space="preserve">41400.22615 Evento Tapas y Vinos </w:t>
            </w:r>
          </w:p>
          <w:p w:rsidR="00BF52CD" w:rsidRDefault="00D07EA5">
            <w:pPr>
              <w:spacing w:after="0" w:line="259" w:lineRule="auto"/>
              <w:ind w:left="0" w:firstLine="0"/>
              <w:jc w:val="left"/>
            </w:pPr>
            <w:r>
              <w:t xml:space="preserve"> </w:t>
            </w:r>
          </w:p>
        </w:tc>
      </w:tr>
      <w:tr w:rsidR="00BF52CD">
        <w:trPr>
          <w:trHeight w:val="1603"/>
        </w:trPr>
        <w:tc>
          <w:tcPr>
            <w:tcW w:w="3293"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Instalaciones eléctricas e iluminación: Redacción CFO Instalaciones eléctricas de grupo generador de BT. Suministro, instalación y Certificado IBT.  </w:t>
            </w:r>
          </w:p>
        </w:tc>
        <w:tc>
          <w:tcPr>
            <w:tcW w:w="1265"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4.076,70 € </w:t>
            </w:r>
          </w:p>
        </w:tc>
        <w:tc>
          <w:tcPr>
            <w:tcW w:w="3937" w:type="dxa"/>
            <w:tcBorders>
              <w:top w:val="single" w:sz="4" w:space="0" w:color="000000"/>
              <w:left w:val="single" w:sz="4" w:space="0" w:color="000000"/>
              <w:bottom w:val="single" w:sz="4" w:space="0" w:color="000000"/>
              <w:right w:val="single" w:sz="4" w:space="0" w:color="000000"/>
            </w:tcBorders>
          </w:tcPr>
          <w:p w:rsidR="00BF52CD" w:rsidRDefault="00D07EA5">
            <w:pPr>
              <w:spacing w:after="52" w:line="259" w:lineRule="auto"/>
              <w:ind w:left="0" w:firstLine="0"/>
              <w:jc w:val="left"/>
            </w:pPr>
            <w:r>
              <w:t xml:space="preserve">414.00-226.15 Evento Tapas y Vinos </w:t>
            </w:r>
          </w:p>
          <w:p w:rsidR="00BF52CD" w:rsidRDefault="00D07EA5">
            <w:pPr>
              <w:spacing w:after="0" w:line="259" w:lineRule="auto"/>
              <w:ind w:left="0" w:firstLine="0"/>
              <w:jc w:val="left"/>
            </w:pPr>
            <w:r>
              <w:t xml:space="preserve"> </w:t>
            </w:r>
          </w:p>
        </w:tc>
      </w:tr>
      <w:tr w:rsidR="00BF52CD">
        <w:trPr>
          <w:trHeight w:val="667"/>
        </w:trPr>
        <w:tc>
          <w:tcPr>
            <w:tcW w:w="3293"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Cobertura Sanitaria </w:t>
            </w:r>
          </w:p>
        </w:tc>
        <w:tc>
          <w:tcPr>
            <w:tcW w:w="1265"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1.715,00 € </w:t>
            </w:r>
          </w:p>
        </w:tc>
        <w:tc>
          <w:tcPr>
            <w:tcW w:w="3937" w:type="dxa"/>
            <w:tcBorders>
              <w:top w:val="single" w:sz="4" w:space="0" w:color="000000"/>
              <w:left w:val="single" w:sz="4" w:space="0" w:color="000000"/>
              <w:bottom w:val="single" w:sz="4" w:space="0" w:color="000000"/>
              <w:right w:val="single" w:sz="4" w:space="0" w:color="000000"/>
            </w:tcBorders>
          </w:tcPr>
          <w:p w:rsidR="00BF52CD" w:rsidRDefault="00D07EA5">
            <w:pPr>
              <w:spacing w:after="52" w:line="259" w:lineRule="auto"/>
              <w:ind w:left="0" w:firstLine="0"/>
              <w:jc w:val="left"/>
            </w:pPr>
            <w:r>
              <w:t xml:space="preserve">135.00-227.10 </w:t>
            </w:r>
            <w:r>
              <w:t xml:space="preserve">Evento Tapas y Vinos </w:t>
            </w:r>
          </w:p>
          <w:p w:rsidR="00BF52CD" w:rsidRDefault="00D07EA5">
            <w:pPr>
              <w:spacing w:after="0" w:line="259" w:lineRule="auto"/>
              <w:ind w:left="0" w:firstLine="0"/>
              <w:jc w:val="left"/>
            </w:pPr>
            <w:r>
              <w:t xml:space="preserve"> </w:t>
            </w:r>
          </w:p>
        </w:tc>
      </w:tr>
      <w:tr w:rsidR="00BF52CD">
        <w:trPr>
          <w:trHeight w:val="338"/>
        </w:trPr>
        <w:tc>
          <w:tcPr>
            <w:tcW w:w="3293"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Servicios de seguridad privada. </w:t>
            </w:r>
          </w:p>
        </w:tc>
        <w:tc>
          <w:tcPr>
            <w:tcW w:w="1265"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1.640,31 € </w:t>
            </w:r>
          </w:p>
        </w:tc>
        <w:tc>
          <w:tcPr>
            <w:tcW w:w="3937"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132.00-227.01 Evento Tapas y Vinos </w:t>
            </w:r>
          </w:p>
        </w:tc>
      </w:tr>
      <w:tr w:rsidR="00BF52CD">
        <w:trPr>
          <w:trHeight w:val="665"/>
        </w:trPr>
        <w:tc>
          <w:tcPr>
            <w:tcW w:w="8495" w:type="dxa"/>
            <w:gridSpan w:val="3"/>
            <w:tcBorders>
              <w:top w:val="single" w:sz="4" w:space="0" w:color="000000"/>
              <w:left w:val="single" w:sz="4" w:space="0" w:color="000000"/>
              <w:bottom w:val="single" w:sz="4" w:space="0" w:color="000000"/>
              <w:right w:val="single" w:sz="4" w:space="0" w:color="000000"/>
            </w:tcBorders>
          </w:tcPr>
          <w:p w:rsidR="00BF52CD" w:rsidRDefault="00D07EA5">
            <w:pPr>
              <w:spacing w:after="90" w:line="259" w:lineRule="auto"/>
              <w:ind w:left="4" w:firstLine="0"/>
              <w:jc w:val="center"/>
            </w:pPr>
            <w:r>
              <w:rPr>
                <w:b/>
              </w:rPr>
              <w:t xml:space="preserve"> </w:t>
            </w:r>
          </w:p>
          <w:p w:rsidR="00BF52CD" w:rsidRDefault="00D07EA5">
            <w:pPr>
              <w:spacing w:after="0" w:line="259" w:lineRule="auto"/>
              <w:ind w:left="0" w:right="56" w:firstLine="0"/>
              <w:jc w:val="center"/>
            </w:pPr>
            <w:r>
              <w:rPr>
                <w:b/>
              </w:rPr>
              <w:t xml:space="preserve">TOTAL COSTE  9.680,90 € </w:t>
            </w:r>
          </w:p>
        </w:tc>
      </w:tr>
    </w:tbl>
    <w:p w:rsidR="00BF52CD" w:rsidRDefault="00D07EA5">
      <w:pPr>
        <w:spacing w:after="0" w:line="259" w:lineRule="auto"/>
        <w:ind w:left="283" w:firstLine="0"/>
        <w:jc w:val="left"/>
      </w:pPr>
      <w:r>
        <w:t xml:space="preserve"> </w:t>
      </w:r>
    </w:p>
    <w:p w:rsidR="00BF52CD" w:rsidRDefault="00D07EA5">
      <w:pPr>
        <w:spacing w:after="175" w:line="259" w:lineRule="auto"/>
        <w:ind w:left="283" w:firstLine="0"/>
        <w:jc w:val="left"/>
      </w:pPr>
      <w:r>
        <w:rPr>
          <w:b/>
        </w:rPr>
        <w:t xml:space="preserve"> </w:t>
      </w:r>
    </w:p>
    <w:p w:rsidR="00BF52CD" w:rsidRDefault="00D07EA5">
      <w:pPr>
        <w:ind w:left="278" w:right="770"/>
      </w:pPr>
      <w:r>
        <w:rPr>
          <w:b/>
        </w:rPr>
        <w:t>Tercero:</w:t>
      </w:r>
      <w:r>
        <w:t xml:space="preserve"> Que de conformidad con lo dispuesto en la Ordenanza reguladora de la TASA </w:t>
      </w:r>
    </w:p>
    <w:p w:rsidR="00BF52CD" w:rsidRDefault="00D07EA5">
      <w:pPr>
        <w:ind w:left="278" w:right="770"/>
      </w:pPr>
      <w:r>
        <w:t xml:space="preserve">POR OCUPACIÓN DE PUESTOS, BARRACAS, CASETAS DE VENTA, ESPECTÁCULOS, ATRACCIONES O RECREO, SITUADOS EN TERRENOS DE USO PÚBLICO LOCAL, ASÍ COMO INDUSTRIAS CALLEJERAS Y AMBULANTES Y </w:t>
      </w:r>
    </w:p>
    <w:p w:rsidR="00BF52CD" w:rsidRDefault="00D07EA5">
      <w:pPr>
        <w:spacing w:after="115"/>
        <w:ind w:left="278" w:right="770"/>
      </w:pPr>
      <w:r>
        <w:t>RODAJE CINEMATOGRÁFICO, será objeto de esta exacción la utilización privativ</w:t>
      </w:r>
      <w:r>
        <w:t>a o aprovechamiento especial del dominio público local derivado de la ocupación de terrenos de uso público local con puestos, barracas, casetas de venta, espectáculos, atracciones o recreo, situados en terrenos de uso público local, así como industrias cal</w:t>
      </w:r>
      <w:r>
        <w:t>lejeras y ambulantes y rodaje cinematográfico, y la obligación de contribuir nace desde el momento en que la utilización o aprovechamiento se inicien.</w:t>
      </w:r>
      <w:r>
        <w:rPr>
          <w:b/>
        </w:rPr>
        <w:t xml:space="preserve"> </w:t>
      </w:r>
    </w:p>
    <w:p w:rsidR="00BF52CD" w:rsidRDefault="00D07EA5">
      <w:pPr>
        <w:spacing w:after="0" w:line="259" w:lineRule="auto"/>
        <w:ind w:left="283" w:firstLine="0"/>
        <w:jc w:val="left"/>
      </w:pPr>
      <w:r>
        <w:rPr>
          <w:b/>
        </w:rPr>
        <w:t xml:space="preserve"> </w:t>
      </w:r>
    </w:p>
    <w:p w:rsidR="00BF52CD" w:rsidRDefault="00D07EA5">
      <w:pPr>
        <w:spacing w:after="92"/>
        <w:ind w:left="268" w:right="770" w:firstLine="708"/>
      </w:pPr>
      <w:r>
        <w:t xml:space="preserve">Para el cálculo de la cuota tributaria, será la resultante de aplicar la siguiente fórmula: </w:t>
      </w:r>
    </w:p>
    <w:p w:rsidR="00BF52CD" w:rsidRDefault="00D07EA5">
      <w:pPr>
        <w:spacing w:after="0" w:line="259" w:lineRule="auto"/>
        <w:ind w:left="1716" w:firstLine="0"/>
        <w:jc w:val="left"/>
      </w:pPr>
      <w:r>
        <w:rPr>
          <w:rFonts w:ascii="Calibri" w:eastAsia="Calibri" w:hAnsi="Calibri" w:cs="Calibri"/>
          <w:noProof/>
        </w:rPr>
        <mc:AlternateContent>
          <mc:Choice Requires="wpg">
            <w:drawing>
              <wp:anchor distT="0" distB="0" distL="114300" distR="114300" simplePos="0" relativeHeight="251669504" behindDoc="0" locked="0" layoutInCell="1" allowOverlap="1">
                <wp:simplePos x="0" y="0"/>
                <wp:positionH relativeFrom="page">
                  <wp:posOffset>8419190</wp:posOffset>
                </wp:positionH>
                <wp:positionV relativeFrom="page">
                  <wp:posOffset>6508623</wp:posOffset>
                </wp:positionV>
                <wp:extent cx="237530" cy="3307461"/>
                <wp:effectExtent l="0" t="0" r="0" b="0"/>
                <wp:wrapSquare wrapText="bothSides"/>
                <wp:docPr id="286707" name="Group 286707"/>
                <wp:cNvGraphicFramePr/>
                <a:graphic xmlns:a="http://schemas.openxmlformats.org/drawingml/2006/main">
                  <a:graphicData uri="http://schemas.microsoft.com/office/word/2010/wordprocessingGroup">
                    <wpg:wgp>
                      <wpg:cNvGrpSpPr/>
                      <wpg:grpSpPr>
                        <a:xfrm>
                          <a:off x="0" y="0"/>
                          <a:ext cx="237530" cy="3307461"/>
                          <a:chOff x="0" y="0"/>
                          <a:chExt cx="237530" cy="3307461"/>
                        </a:xfrm>
                      </wpg:grpSpPr>
                      <wps:wsp>
                        <wps:cNvPr id="1727" name="Rectangle 1727"/>
                        <wps:cNvSpPr/>
                        <wps:spPr>
                          <a:xfrm rot="-5399999">
                            <a:off x="-1187055" y="2007182"/>
                            <a:ext cx="2487335" cy="113224"/>
                          </a:xfrm>
                          <a:prstGeom prst="rect">
                            <a:avLst/>
                          </a:prstGeom>
                          <a:ln>
                            <a:noFill/>
                          </a:ln>
                        </wps:spPr>
                        <wps:txbx>
                          <w:txbxContent>
                            <w:p w:rsidR="00BF52CD" w:rsidRDefault="00D07EA5">
                              <w:pPr>
                                <w:spacing w:after="160" w:line="259" w:lineRule="auto"/>
                                <w:ind w:left="0" w:firstLine="0"/>
                                <w:jc w:val="left"/>
                              </w:pPr>
                              <w:r>
                                <w:rPr>
                                  <w:sz w:val="12"/>
                                </w:rPr>
                                <w:t>Cód. V</w:t>
                              </w:r>
                              <w:r>
                                <w:rPr>
                                  <w:sz w:val="12"/>
                                </w:rPr>
                                <w:t xml:space="preserve">alidación: 4NGYZ4NPEH9HRP3QFGJ9WAJPW </w:t>
                              </w:r>
                            </w:p>
                          </w:txbxContent>
                        </wps:txbx>
                        <wps:bodyPr horzOverflow="overflow" vert="horz" lIns="0" tIns="0" rIns="0" bIns="0" rtlCol="0">
                          <a:noAutofit/>
                        </wps:bodyPr>
                      </wps:wsp>
                      <wps:wsp>
                        <wps:cNvPr id="1728" name="Rectangle 1728"/>
                        <wps:cNvSpPr/>
                        <wps:spPr>
                          <a:xfrm rot="-5399999">
                            <a:off x="-976166" y="2141872"/>
                            <a:ext cx="2217957" cy="113224"/>
                          </a:xfrm>
                          <a:prstGeom prst="rect">
                            <a:avLst/>
                          </a:prstGeom>
                          <a:ln>
                            <a:noFill/>
                          </a:ln>
                        </wps:spPr>
                        <wps:txbx>
                          <w:txbxContent>
                            <w:p w:rsidR="00BF52CD" w:rsidRDefault="00D07EA5">
                              <w:pPr>
                                <w:spacing w:after="160" w:line="259" w:lineRule="auto"/>
                                <w:ind w:left="0" w:firstLine="0"/>
                                <w:jc w:val="left"/>
                              </w:pPr>
                              <w:r>
                                <w:rPr>
                                  <w:sz w:val="12"/>
                                </w:rPr>
                                <w:t xml:space="preserve">Verificación: https://candelaria.sedelectronica.es/ </w:t>
                              </w:r>
                            </w:p>
                          </w:txbxContent>
                        </wps:txbx>
                        <wps:bodyPr horzOverflow="overflow" vert="horz" lIns="0" tIns="0" rIns="0" bIns="0" rtlCol="0">
                          <a:noAutofit/>
                        </wps:bodyPr>
                      </wps:wsp>
                      <wps:wsp>
                        <wps:cNvPr id="1729" name="Rectangle 1729"/>
                        <wps:cNvSpPr/>
                        <wps:spPr>
                          <a:xfrm rot="-5399999">
                            <a:off x="-1990450" y="1051387"/>
                            <a:ext cx="4398923" cy="113224"/>
                          </a:xfrm>
                          <a:prstGeom prst="rect">
                            <a:avLst/>
                          </a:prstGeom>
                          <a:ln>
                            <a:noFill/>
                          </a:ln>
                        </wps:spPr>
                        <wps:txbx>
                          <w:txbxContent>
                            <w:p w:rsidR="00BF52CD" w:rsidRDefault="00D07EA5">
                              <w:pPr>
                                <w:spacing w:after="160" w:line="259" w:lineRule="auto"/>
                                <w:ind w:left="0" w:firstLine="0"/>
                                <w:jc w:val="left"/>
                              </w:pPr>
                              <w:r>
                                <w:rPr>
                                  <w:sz w:val="12"/>
                                </w:rPr>
                                <w:t xml:space="preserve">Documento firmado electrónicamente desde la plataforma esPublico Gestiona | Página 11 de 186 </w:t>
                              </w:r>
                            </w:p>
                          </w:txbxContent>
                        </wps:txbx>
                        <wps:bodyPr horzOverflow="overflow" vert="horz" lIns="0" tIns="0" rIns="0" bIns="0" rtlCol="0">
                          <a:noAutofit/>
                        </wps:bodyPr>
                      </wps:wsp>
                    </wpg:wgp>
                  </a:graphicData>
                </a:graphic>
              </wp:anchor>
            </w:drawing>
          </mc:Choice>
          <mc:Fallback xmlns:a="http://schemas.openxmlformats.org/drawingml/2006/main">
            <w:pict>
              <v:group id="Group 286707" style="width:18.7031pt;height:260.43pt;position:absolute;mso-position-horizontal-relative:page;mso-position-horizontal:absolute;margin-left:662.928pt;mso-position-vertical-relative:page;margin-top:512.49pt;" coordsize="2375,33074">
                <v:rect id="Rectangle 1727" style="position:absolute;width:24873;height:1132;left:-11870;top:20071;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Cód. Validación: 4NGYZ4NPEH9HRP3QFGJ9WAJPW </w:t>
                        </w:r>
                      </w:p>
                    </w:txbxContent>
                  </v:textbox>
                </v:rect>
                <v:rect id="Rectangle 1728" style="position:absolute;width:22179;height:1132;left:-9761;top:21418;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Verificación: https://candelaria.sedelectronica.es/ </w:t>
                        </w:r>
                      </w:p>
                    </w:txbxContent>
                  </v:textbox>
                </v:rect>
                <v:rect id="Rectangle 1729" style="position:absolute;width:43989;height:1132;left:-19904;top:10513;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Documento firmado electrónicamente desde la plataforma esPublico Gestiona | Página 11 de 186 </w:t>
                        </w:r>
                      </w:p>
                    </w:txbxContent>
                  </v:textbox>
                </v:rect>
                <w10:wrap type="square"/>
              </v:group>
            </w:pict>
          </mc:Fallback>
        </mc:AlternateContent>
      </w:r>
      <w:r>
        <w:t xml:space="preserve"> </w:t>
      </w:r>
    </w:p>
    <w:p w:rsidR="00BF52CD" w:rsidRDefault="00D07EA5">
      <w:pPr>
        <w:ind w:left="2446" w:right="770"/>
      </w:pPr>
      <w:r>
        <w:t xml:space="preserve">Tarifa = Su x Vr x Is </w:t>
      </w:r>
    </w:p>
    <w:p w:rsidR="00BF52CD" w:rsidRDefault="00D07EA5">
      <w:pPr>
        <w:spacing w:after="0" w:line="259" w:lineRule="auto"/>
        <w:ind w:left="2436" w:firstLine="0"/>
        <w:jc w:val="left"/>
      </w:pPr>
      <w:r>
        <w:t xml:space="preserve"> </w:t>
      </w:r>
    </w:p>
    <w:p w:rsidR="00BF52CD" w:rsidRDefault="00D07EA5">
      <w:pPr>
        <w:spacing w:after="90"/>
        <w:ind w:left="278" w:right="770"/>
      </w:pPr>
      <w:r>
        <w:t xml:space="preserve">Su = Superficie utilizada. </w:t>
      </w:r>
    </w:p>
    <w:p w:rsidR="00BF52CD" w:rsidRDefault="00D07EA5">
      <w:pPr>
        <w:spacing w:after="113"/>
        <w:ind w:left="278" w:right="770"/>
      </w:pPr>
      <w:r>
        <w:t>Vr = Valor de Repercusión del suelo, según la ponencia de valores aprobada del año 1999, actualizada con los incrementos regulados en las leyes de presupuestos. Para el ejercicio 1999 el valor de referencia queda establecido en 138,83 Euros/m</w:t>
      </w:r>
      <w:r>
        <w:rPr>
          <w:vertAlign w:val="superscript"/>
        </w:rPr>
        <w:t>2</w:t>
      </w:r>
      <w:r>
        <w:t xml:space="preserve">. Anualmente </w:t>
      </w:r>
      <w:r>
        <w:t>se actualizará según el incremento que fijen las normas estatales para el valor catastral del Impuesto sobre Bienes Inmuebles. Actualmente, se eleva a 167,57 Euros/m</w:t>
      </w:r>
      <w:r>
        <w:rPr>
          <w:vertAlign w:val="superscript"/>
        </w:rPr>
        <w:t>2</w:t>
      </w:r>
      <w:r>
        <w:t xml:space="preserve">. </w:t>
      </w:r>
    </w:p>
    <w:p w:rsidR="00BF52CD" w:rsidRDefault="00D07EA5">
      <w:pPr>
        <w:spacing w:after="95"/>
        <w:ind w:left="278" w:right="770"/>
      </w:pPr>
      <w:r>
        <w:t>Is = Índice de Situación contenida en la Ordenanza Fiscal reguladora del Impuesto de Ac</w:t>
      </w:r>
      <w:r>
        <w:t xml:space="preserve">tividades Económicas y que asciende a 1,90. </w:t>
      </w:r>
    </w:p>
    <w:p w:rsidR="00BF52CD" w:rsidRDefault="00D07EA5">
      <w:pPr>
        <w:spacing w:after="0" w:line="259" w:lineRule="auto"/>
        <w:ind w:left="283" w:firstLine="0"/>
        <w:jc w:val="left"/>
      </w:pPr>
      <w:r>
        <w:t xml:space="preserve"> </w:t>
      </w:r>
    </w:p>
    <w:p w:rsidR="00BF52CD" w:rsidRDefault="00D07EA5">
      <w:pPr>
        <w:spacing w:after="256"/>
        <w:ind w:left="278" w:right="770"/>
      </w:pPr>
      <w:r>
        <w:t xml:space="preserve"> En consecuencia, este interventor informa favorablemente el Convenio de Colaboración entre el Ayuntamiento de Candelaria y el Consejo Regulador de la D.O. Del Valle de Guimar, para la celebración del evento “</w:t>
      </w:r>
      <w:r>
        <w:t xml:space="preserve">Tapas y Vinos 2024”, a celebrar el 22 de noviembre de 2024, para el fomento de los vinos de Tenerife y productos locales.” </w:t>
      </w:r>
    </w:p>
    <w:p w:rsidR="00BF52CD" w:rsidRDefault="00D07EA5">
      <w:pPr>
        <w:spacing w:after="0" w:line="259" w:lineRule="auto"/>
        <w:ind w:left="283" w:firstLine="0"/>
        <w:jc w:val="left"/>
      </w:pPr>
      <w:r>
        <w:rPr>
          <w:b/>
        </w:rPr>
        <w:t xml:space="preserve"> </w:t>
      </w:r>
    </w:p>
    <w:p w:rsidR="00BF52CD" w:rsidRDefault="00D07EA5">
      <w:pPr>
        <w:spacing w:after="471" w:line="265" w:lineRule="auto"/>
        <w:ind w:left="86" w:right="577"/>
        <w:jc w:val="center"/>
      </w:pPr>
      <w:r>
        <w:t xml:space="preserve">No obstante, la Junta de Gobierno Local acordará lo más procedente. </w:t>
      </w:r>
    </w:p>
    <w:p w:rsidR="00BF52CD" w:rsidRDefault="00D07EA5">
      <w:pPr>
        <w:spacing w:after="100" w:line="259" w:lineRule="auto"/>
        <w:ind w:left="283" w:firstLine="0"/>
        <w:jc w:val="left"/>
      </w:pPr>
      <w:r>
        <w:rPr>
          <w:b/>
        </w:rPr>
        <w:t xml:space="preserve">       </w:t>
      </w:r>
    </w:p>
    <w:p w:rsidR="00BF52CD" w:rsidRDefault="00D07EA5">
      <w:pPr>
        <w:spacing w:after="113" w:line="249" w:lineRule="auto"/>
        <w:ind w:left="278" w:right="765"/>
      </w:pPr>
      <w:r>
        <w:rPr>
          <w:b/>
        </w:rPr>
        <w:t xml:space="preserve"> Consta en el expediente informe jurídico emitido por</w:t>
      </w:r>
      <w:r>
        <w:rPr>
          <w:b/>
        </w:rPr>
        <w:t xml:space="preserve"> Doña Olga Fernández Méndez-Bencomo, que desempeña el puesto de trabajo de Técnica Jurista, de 7 de noviembre de 2024, fiscalizado favorablemente por D. Nicolás Rojo Garnica, de fecha 7 de noviembre de 2024, del siguiente tenor literal: </w:t>
      </w:r>
    </w:p>
    <w:p w:rsidR="00BF52CD" w:rsidRDefault="00D07EA5">
      <w:pPr>
        <w:spacing w:after="0" w:line="259" w:lineRule="auto"/>
        <w:ind w:left="283" w:firstLine="0"/>
        <w:jc w:val="left"/>
      </w:pPr>
      <w:r>
        <w:rPr>
          <w:b/>
        </w:rPr>
        <w:t xml:space="preserve"> </w:t>
      </w:r>
    </w:p>
    <w:p w:rsidR="00BF52CD" w:rsidRDefault="00D07EA5">
      <w:pPr>
        <w:spacing w:after="15" w:line="259" w:lineRule="auto"/>
        <w:ind w:left="283" w:firstLine="0"/>
        <w:jc w:val="left"/>
      </w:pPr>
      <w:r>
        <w:rPr>
          <w:b/>
        </w:rPr>
        <w:t xml:space="preserve"> </w:t>
      </w:r>
    </w:p>
    <w:p w:rsidR="00BF52CD" w:rsidRDefault="00D07EA5">
      <w:pPr>
        <w:pStyle w:val="Ttulo2"/>
        <w:ind w:left="212" w:right="695"/>
      </w:pPr>
      <w:r>
        <w:t>“INFORME</w:t>
      </w:r>
      <w:r>
        <w:rPr>
          <w:b w:val="0"/>
        </w:rPr>
        <w:t xml:space="preserve"> </w:t>
      </w:r>
    </w:p>
    <w:p w:rsidR="00BF52CD" w:rsidRDefault="00D07EA5">
      <w:pPr>
        <w:spacing w:after="26" w:line="249" w:lineRule="auto"/>
        <w:ind w:left="278" w:right="765"/>
      </w:pPr>
      <w:r>
        <w:rPr>
          <w:b/>
        </w:rPr>
        <w:t xml:space="preserve">Visto el expediente antedicho La Técnica de Administración General, Olga Fernández Méndez- Bencomo, emite el siguiente informe, fiscalizado favorablemente por el interventor municipal, D. Nicolás Rojo Garnica: </w:t>
      </w:r>
    </w:p>
    <w:p w:rsidR="00BF52CD" w:rsidRDefault="00D07EA5">
      <w:pPr>
        <w:spacing w:after="98" w:line="259" w:lineRule="auto"/>
        <w:ind w:left="283" w:firstLine="0"/>
        <w:jc w:val="left"/>
      </w:pPr>
      <w:r>
        <w:t xml:space="preserve"> </w:t>
      </w:r>
    </w:p>
    <w:p w:rsidR="00BF52CD" w:rsidRDefault="00D07EA5">
      <w:pPr>
        <w:pStyle w:val="Ttulo3"/>
        <w:ind w:left="212" w:right="695"/>
      </w:pPr>
      <w:r>
        <w:t xml:space="preserve">Antecedentes de hecho </w:t>
      </w:r>
    </w:p>
    <w:p w:rsidR="00BF52CD" w:rsidRDefault="00D07EA5">
      <w:pPr>
        <w:spacing w:after="91"/>
        <w:ind w:left="278" w:right="770"/>
      </w:pPr>
      <w:r>
        <w:t>Primero: Vista la pr</w:t>
      </w:r>
      <w:r>
        <w:t>opuesta de Alcaldía, de fecha 22 de octubre de 2024, relativa a la aprobación y suscripción de un Convenio de colaboración entre el Ilustre Ayuntamiento de la Villa de Candelaria y el Consejo Regulador de la Denominación de Origen de Vinos “Valle de Güímar</w:t>
      </w:r>
      <w:r>
        <w:t xml:space="preserve">”, para la celebración del evento “Tapas y Vinos 2024”, a celebrar el 22 de noviembre.   </w:t>
      </w:r>
    </w:p>
    <w:p w:rsidR="00BF52CD" w:rsidRDefault="00D07EA5">
      <w:pPr>
        <w:spacing w:after="92"/>
        <w:ind w:left="278" w:right="770"/>
      </w:pPr>
      <w:r>
        <w:t xml:space="preserve">Segundo: Obra en el expediente la siguiente documentación del Consejo regulador:   </w:t>
      </w:r>
    </w:p>
    <w:p w:rsidR="00BF52CD" w:rsidRDefault="00D07EA5">
      <w:pPr>
        <w:numPr>
          <w:ilvl w:val="0"/>
          <w:numId w:val="6"/>
        </w:numPr>
        <w:spacing w:after="97"/>
        <w:ind w:right="770" w:hanging="360"/>
      </w:pPr>
      <w:r>
        <w:t xml:space="preserve">Tarjeta de Identificación Fiscal del Consejo Regulador de Valle de Güímar.  </w:t>
      </w:r>
    </w:p>
    <w:p w:rsidR="00BF52CD" w:rsidRDefault="00D07EA5">
      <w:pPr>
        <w:numPr>
          <w:ilvl w:val="0"/>
          <w:numId w:val="6"/>
        </w:numPr>
        <w:spacing w:after="90"/>
        <w:ind w:right="770" w:hanging="360"/>
      </w:pPr>
      <w:r>
        <w:rPr>
          <w:rFonts w:ascii="Calibri" w:eastAsia="Calibri" w:hAnsi="Calibri" w:cs="Calibri"/>
          <w:noProof/>
        </w:rPr>
        <mc:AlternateContent>
          <mc:Choice Requires="wpg">
            <w:drawing>
              <wp:anchor distT="0" distB="0" distL="114300" distR="114300" simplePos="0" relativeHeight="251670528" behindDoc="0" locked="0" layoutInCell="1" allowOverlap="1">
                <wp:simplePos x="0" y="0"/>
                <wp:positionH relativeFrom="page">
                  <wp:posOffset>8419190</wp:posOffset>
                </wp:positionH>
                <wp:positionV relativeFrom="page">
                  <wp:posOffset>6502985</wp:posOffset>
                </wp:positionV>
                <wp:extent cx="237530" cy="3313099"/>
                <wp:effectExtent l="0" t="0" r="0" b="0"/>
                <wp:wrapSquare wrapText="bothSides"/>
                <wp:docPr id="288485" name="Group 288485"/>
                <wp:cNvGraphicFramePr/>
                <a:graphic xmlns:a="http://schemas.openxmlformats.org/drawingml/2006/main">
                  <a:graphicData uri="http://schemas.microsoft.com/office/word/2010/wordprocessingGroup">
                    <wpg:wgp>
                      <wpg:cNvGrpSpPr/>
                      <wpg:grpSpPr>
                        <a:xfrm>
                          <a:off x="0" y="0"/>
                          <a:ext cx="237530" cy="3313099"/>
                          <a:chOff x="0" y="0"/>
                          <a:chExt cx="237530" cy="3313099"/>
                        </a:xfrm>
                      </wpg:grpSpPr>
                      <wps:wsp>
                        <wps:cNvPr id="1881" name="Rectangle 1881"/>
                        <wps:cNvSpPr/>
                        <wps:spPr>
                          <a:xfrm rot="-5399999">
                            <a:off x="-1187055" y="2012821"/>
                            <a:ext cx="2487335" cy="113224"/>
                          </a:xfrm>
                          <a:prstGeom prst="rect">
                            <a:avLst/>
                          </a:prstGeom>
                          <a:ln>
                            <a:noFill/>
                          </a:ln>
                        </wps:spPr>
                        <wps:txbx>
                          <w:txbxContent>
                            <w:p w:rsidR="00BF52CD" w:rsidRDefault="00D07EA5">
                              <w:pPr>
                                <w:spacing w:after="160" w:line="259" w:lineRule="auto"/>
                                <w:ind w:left="0" w:firstLine="0"/>
                                <w:jc w:val="left"/>
                              </w:pPr>
                              <w:r>
                                <w:rPr>
                                  <w:sz w:val="12"/>
                                </w:rPr>
                                <w:t>Có</w:t>
                              </w:r>
                              <w:r>
                                <w:rPr>
                                  <w:sz w:val="12"/>
                                </w:rPr>
                                <w:t xml:space="preserve">d. Validación: 4NGYZ4NPEH9HRP3QFGJ9WAJPW </w:t>
                              </w:r>
                            </w:p>
                          </w:txbxContent>
                        </wps:txbx>
                        <wps:bodyPr horzOverflow="overflow" vert="horz" lIns="0" tIns="0" rIns="0" bIns="0" rtlCol="0">
                          <a:noAutofit/>
                        </wps:bodyPr>
                      </wps:wsp>
                      <wps:wsp>
                        <wps:cNvPr id="1882" name="Rectangle 1882"/>
                        <wps:cNvSpPr/>
                        <wps:spPr>
                          <a:xfrm rot="-5399999">
                            <a:off x="-976166" y="2147510"/>
                            <a:ext cx="2217957" cy="113224"/>
                          </a:xfrm>
                          <a:prstGeom prst="rect">
                            <a:avLst/>
                          </a:prstGeom>
                          <a:ln>
                            <a:noFill/>
                          </a:ln>
                        </wps:spPr>
                        <wps:txbx>
                          <w:txbxContent>
                            <w:p w:rsidR="00BF52CD" w:rsidRDefault="00D07EA5">
                              <w:pPr>
                                <w:spacing w:after="160" w:line="259" w:lineRule="auto"/>
                                <w:ind w:left="0" w:firstLine="0"/>
                                <w:jc w:val="left"/>
                              </w:pPr>
                              <w:r>
                                <w:rPr>
                                  <w:sz w:val="12"/>
                                </w:rPr>
                                <w:t xml:space="preserve">Verificación: https://candelaria.sedelectronica.es/ </w:t>
                              </w:r>
                            </w:p>
                          </w:txbxContent>
                        </wps:txbx>
                        <wps:bodyPr horzOverflow="overflow" vert="horz" lIns="0" tIns="0" rIns="0" bIns="0" rtlCol="0">
                          <a:noAutofit/>
                        </wps:bodyPr>
                      </wps:wsp>
                      <wps:wsp>
                        <wps:cNvPr id="1883" name="Rectangle 1883"/>
                        <wps:cNvSpPr/>
                        <wps:spPr>
                          <a:xfrm rot="-5399999">
                            <a:off x="-1994198" y="1053277"/>
                            <a:ext cx="4406422" cy="113224"/>
                          </a:xfrm>
                          <a:prstGeom prst="rect">
                            <a:avLst/>
                          </a:prstGeom>
                          <a:ln>
                            <a:noFill/>
                          </a:ln>
                        </wps:spPr>
                        <wps:txbx>
                          <w:txbxContent>
                            <w:p w:rsidR="00BF52CD" w:rsidRDefault="00D07EA5">
                              <w:pPr>
                                <w:spacing w:after="160" w:line="259" w:lineRule="auto"/>
                                <w:ind w:left="0" w:firstLine="0"/>
                                <w:jc w:val="left"/>
                              </w:pPr>
                              <w:r>
                                <w:rPr>
                                  <w:sz w:val="12"/>
                                </w:rPr>
                                <w:t xml:space="preserve">Documento firmado electrónicamente desde la plataforma esPublico Gestiona | Página 12 de 186 </w:t>
                              </w:r>
                            </w:p>
                          </w:txbxContent>
                        </wps:txbx>
                        <wps:bodyPr horzOverflow="overflow" vert="horz" lIns="0" tIns="0" rIns="0" bIns="0" rtlCol="0">
                          <a:noAutofit/>
                        </wps:bodyPr>
                      </wps:wsp>
                    </wpg:wgp>
                  </a:graphicData>
                </a:graphic>
              </wp:anchor>
            </w:drawing>
          </mc:Choice>
          <mc:Fallback xmlns:a="http://schemas.openxmlformats.org/drawingml/2006/main">
            <w:pict>
              <v:group id="Group 288485" style="width:18.7031pt;height:260.874pt;position:absolute;mso-position-horizontal-relative:page;mso-position-horizontal:absolute;margin-left:662.928pt;mso-position-vertical-relative:page;margin-top:512.046pt;" coordsize="2375,33130">
                <v:rect id="Rectangle 1881" style="position:absolute;width:24873;height:1132;left:-11870;top:20128;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Cód. Validación: 4NGYZ4NPEH9HRP3QFGJ9WAJPW </w:t>
                        </w:r>
                      </w:p>
                    </w:txbxContent>
                  </v:textbox>
                </v:rect>
                <v:rect id="Rectangle 1882" style="position:absolute;width:22179;height:1132;left:-9761;top:21475;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Verificación: https://candelaria.sedelectronica.es/ </w:t>
                        </w:r>
                      </w:p>
                    </w:txbxContent>
                  </v:textbox>
                </v:rect>
                <v:rect id="Rectangle 1883" style="position:absolute;width:44064;height:1132;left:-19941;top:10532;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Documento firmado electrónicamente desde la plataforma esPublico Gestiona | Página 12 de 186 </w:t>
                        </w:r>
                      </w:p>
                    </w:txbxContent>
                  </v:textbox>
                </v:rect>
                <w10:wrap type="square"/>
              </v:group>
            </w:pict>
          </mc:Fallback>
        </mc:AlternateContent>
      </w:r>
      <w:r>
        <w:t xml:space="preserve">Publicación en el BOC., n º 61 de </w:t>
      </w:r>
      <w:r>
        <w:t xml:space="preserve">26 de marzo de 2008, de Aprobación de los Estatutos del Consejo Regulador de la Denominación de Origen de Vinos “Valle de Güímar”.  </w:t>
      </w:r>
    </w:p>
    <w:p w:rsidR="00BF52CD" w:rsidRDefault="00D07EA5">
      <w:pPr>
        <w:numPr>
          <w:ilvl w:val="0"/>
          <w:numId w:val="6"/>
        </w:numPr>
        <w:spacing w:after="91"/>
        <w:ind w:right="770" w:hanging="360"/>
      </w:pPr>
      <w:r>
        <w:t>Publicación en el BOC., n º 130 de 6 de julio de 2018, de nombramiento del Presidente del Consejo Regulador de la Denominac</w:t>
      </w:r>
      <w:r>
        <w:t xml:space="preserve">ión de Origen de Vinos “Valle de Güímar”.  </w:t>
      </w:r>
    </w:p>
    <w:p w:rsidR="00BF52CD" w:rsidRDefault="00D07EA5">
      <w:pPr>
        <w:numPr>
          <w:ilvl w:val="0"/>
          <w:numId w:val="6"/>
        </w:numPr>
        <w:spacing w:after="87"/>
        <w:ind w:right="770" w:hanging="360"/>
      </w:pPr>
      <w:r>
        <w:t xml:space="preserve">DNI del Presidente del Consejo Regulador de la Denominación de Origen de Vinos “Valle de Güímar”.  </w:t>
      </w:r>
    </w:p>
    <w:p w:rsidR="00BF52CD" w:rsidRDefault="00D07EA5">
      <w:pPr>
        <w:spacing w:after="92"/>
        <w:ind w:left="278" w:right="770"/>
      </w:pPr>
      <w:r>
        <w:t>Tercero: Con fecha 24 de octubre de 2024 se emite informe favorable del Interventor Municipal, del siguiente ten</w:t>
      </w:r>
      <w:r>
        <w:t xml:space="preserve">or literal:  </w:t>
      </w:r>
    </w:p>
    <w:p w:rsidR="00BF52CD" w:rsidRDefault="00D07EA5">
      <w:pPr>
        <w:spacing w:after="101" w:line="259" w:lineRule="auto"/>
        <w:ind w:left="283" w:firstLine="0"/>
        <w:jc w:val="left"/>
      </w:pPr>
      <w:r>
        <w:t xml:space="preserve"> </w:t>
      </w:r>
    </w:p>
    <w:p w:rsidR="00BF52CD" w:rsidRDefault="00D07EA5">
      <w:pPr>
        <w:spacing w:after="93" w:line="265" w:lineRule="auto"/>
        <w:ind w:left="86" w:right="570"/>
        <w:jc w:val="center"/>
      </w:pPr>
      <w:r>
        <w:rPr>
          <w:i/>
        </w:rPr>
        <w:t>“</w:t>
      </w:r>
      <w:r>
        <w:t xml:space="preserve">INFORME DE INTERVENCIÓN </w:t>
      </w:r>
    </w:p>
    <w:p w:rsidR="00BF52CD" w:rsidRDefault="00D07EA5">
      <w:pPr>
        <w:spacing w:after="150"/>
        <w:ind w:left="278" w:right="770"/>
      </w:pPr>
      <w:r>
        <w:t>Que, vista el Convenio de Colaboración entre el Ayuntamiento de Candelaria y el Consejo Regulador de la D.O. Del Valle de Guimar, para la celebración del evento “Tapas y Vinos 2024”, a celebrar el 22 de noviembre d</w:t>
      </w:r>
      <w:r>
        <w:t xml:space="preserve">e 2024, señalar que: </w:t>
      </w:r>
    </w:p>
    <w:p w:rsidR="00BF52CD" w:rsidRDefault="00D07EA5">
      <w:pPr>
        <w:spacing w:after="152"/>
        <w:ind w:left="278" w:right="770"/>
      </w:pPr>
      <w:r>
        <w:t>Primero: Conforme los artículos 47 y 48 de la Ley 40/2015 de 1 de octubre, de Régimen Jurídico del Sector Público, que definen a los Convenios, como acuerdos con efectos jurídicos adoptados por las Administraciones Públicas, con el ob</w:t>
      </w:r>
      <w:r>
        <w:t>jeto de mejorar la eficiencia de la gestión pública, facilitar la utilización conjunta de medios y servicios públicos, contribuir a la realización de actividades de utilidad pública y cumplir con la legislación de estabilidad presupuestaria y sostenibilida</w:t>
      </w:r>
      <w:r>
        <w:t xml:space="preserve">d financiera, debiendo, quienes los suscriban tener capacidad para financiar los asumidos durante la vigencia del convenio. </w:t>
      </w:r>
    </w:p>
    <w:p w:rsidR="00BF52CD" w:rsidRDefault="00D07EA5">
      <w:pPr>
        <w:spacing w:after="0" w:line="259" w:lineRule="auto"/>
        <w:ind w:left="283" w:firstLine="0"/>
        <w:jc w:val="left"/>
      </w:pPr>
      <w:r>
        <w:t xml:space="preserve"> </w:t>
      </w:r>
    </w:p>
    <w:p w:rsidR="00BF52CD" w:rsidRDefault="00D07EA5">
      <w:pPr>
        <w:ind w:left="278" w:right="770"/>
      </w:pPr>
      <w:r>
        <w:t xml:space="preserve">Segundo: Que en el Presupuesto General para el ejercicio 2024, vigente actualmente, </w:t>
      </w:r>
      <w:r>
        <w:t>existe consignación presupuestaria en la aplicación 414.00-226.15, 135.00-227.10 y 132.00-227.01, para hacer frente a la aportación municipal del citado evento, a nivel de bolsa de vinculación, por importe de 9.680,90 Euros, que es el coste de los servicio</w:t>
      </w:r>
      <w:r>
        <w:t xml:space="preserve">s que debe asumir el Ayuntamiento, como el alquiler de carpas, seguridad privada e instalación de baja tensión, conforme el siguiente cuadro: </w:t>
      </w:r>
    </w:p>
    <w:p w:rsidR="00BF52CD" w:rsidRDefault="00D07EA5">
      <w:pPr>
        <w:spacing w:after="0" w:line="259" w:lineRule="auto"/>
        <w:ind w:left="283" w:firstLine="0"/>
        <w:jc w:val="left"/>
      </w:pPr>
      <w:r>
        <w:rPr>
          <w:rFonts w:ascii="Calibri" w:eastAsia="Calibri" w:hAnsi="Calibri" w:cs="Calibri"/>
          <w:noProof/>
        </w:rPr>
        <mc:AlternateContent>
          <mc:Choice Requires="wpg">
            <w:drawing>
              <wp:anchor distT="0" distB="0" distL="114300" distR="114300" simplePos="0" relativeHeight="251671552" behindDoc="0" locked="0" layoutInCell="1" allowOverlap="1">
                <wp:simplePos x="0" y="0"/>
                <wp:positionH relativeFrom="page">
                  <wp:posOffset>8419190</wp:posOffset>
                </wp:positionH>
                <wp:positionV relativeFrom="page">
                  <wp:posOffset>6502985</wp:posOffset>
                </wp:positionV>
                <wp:extent cx="237530" cy="3313099"/>
                <wp:effectExtent l="0" t="0" r="0" b="0"/>
                <wp:wrapSquare wrapText="bothSides"/>
                <wp:docPr id="287346" name="Group 287346"/>
                <wp:cNvGraphicFramePr/>
                <a:graphic xmlns:a="http://schemas.openxmlformats.org/drawingml/2006/main">
                  <a:graphicData uri="http://schemas.microsoft.com/office/word/2010/wordprocessingGroup">
                    <wpg:wgp>
                      <wpg:cNvGrpSpPr/>
                      <wpg:grpSpPr>
                        <a:xfrm>
                          <a:off x="0" y="0"/>
                          <a:ext cx="237530" cy="3313099"/>
                          <a:chOff x="0" y="0"/>
                          <a:chExt cx="237530" cy="3313099"/>
                        </a:xfrm>
                      </wpg:grpSpPr>
                      <wps:wsp>
                        <wps:cNvPr id="2106" name="Rectangle 2106"/>
                        <wps:cNvSpPr/>
                        <wps:spPr>
                          <a:xfrm rot="-5399999">
                            <a:off x="-1187055" y="2012821"/>
                            <a:ext cx="2487335" cy="113224"/>
                          </a:xfrm>
                          <a:prstGeom prst="rect">
                            <a:avLst/>
                          </a:prstGeom>
                          <a:ln>
                            <a:noFill/>
                          </a:ln>
                        </wps:spPr>
                        <wps:txbx>
                          <w:txbxContent>
                            <w:p w:rsidR="00BF52CD" w:rsidRDefault="00D07EA5">
                              <w:pPr>
                                <w:spacing w:after="160" w:line="259" w:lineRule="auto"/>
                                <w:ind w:left="0" w:firstLine="0"/>
                                <w:jc w:val="left"/>
                              </w:pPr>
                              <w:r>
                                <w:rPr>
                                  <w:sz w:val="12"/>
                                </w:rPr>
                                <w:t xml:space="preserve">Cód. Validación: 4NGYZ4NPEH9HRP3QFGJ9WAJPW </w:t>
                              </w:r>
                            </w:p>
                          </w:txbxContent>
                        </wps:txbx>
                        <wps:bodyPr horzOverflow="overflow" vert="horz" lIns="0" tIns="0" rIns="0" bIns="0" rtlCol="0">
                          <a:noAutofit/>
                        </wps:bodyPr>
                      </wps:wsp>
                      <wps:wsp>
                        <wps:cNvPr id="2107" name="Rectangle 2107"/>
                        <wps:cNvSpPr/>
                        <wps:spPr>
                          <a:xfrm rot="-5399999">
                            <a:off x="-976166" y="2147510"/>
                            <a:ext cx="2217957" cy="113224"/>
                          </a:xfrm>
                          <a:prstGeom prst="rect">
                            <a:avLst/>
                          </a:prstGeom>
                          <a:ln>
                            <a:noFill/>
                          </a:ln>
                        </wps:spPr>
                        <wps:txbx>
                          <w:txbxContent>
                            <w:p w:rsidR="00BF52CD" w:rsidRDefault="00D07EA5">
                              <w:pPr>
                                <w:spacing w:after="160" w:line="259" w:lineRule="auto"/>
                                <w:ind w:left="0" w:firstLine="0"/>
                                <w:jc w:val="left"/>
                              </w:pPr>
                              <w:r>
                                <w:rPr>
                                  <w:sz w:val="12"/>
                                </w:rPr>
                                <w:t xml:space="preserve">Verificación: https://candelaria.sedelectronica.es/ </w:t>
                              </w:r>
                            </w:p>
                          </w:txbxContent>
                        </wps:txbx>
                        <wps:bodyPr horzOverflow="overflow" vert="horz" lIns="0" tIns="0" rIns="0" bIns="0" rtlCol="0">
                          <a:noAutofit/>
                        </wps:bodyPr>
                      </wps:wsp>
                      <wps:wsp>
                        <wps:cNvPr id="2108" name="Rectangle 2108"/>
                        <wps:cNvSpPr/>
                        <wps:spPr>
                          <a:xfrm rot="-5399999">
                            <a:off x="-1994198" y="1053277"/>
                            <a:ext cx="4406422" cy="113224"/>
                          </a:xfrm>
                          <a:prstGeom prst="rect">
                            <a:avLst/>
                          </a:prstGeom>
                          <a:ln>
                            <a:noFill/>
                          </a:ln>
                        </wps:spPr>
                        <wps:txbx>
                          <w:txbxContent>
                            <w:p w:rsidR="00BF52CD" w:rsidRDefault="00D07EA5">
                              <w:pPr>
                                <w:spacing w:after="160" w:line="259" w:lineRule="auto"/>
                                <w:ind w:left="0" w:firstLine="0"/>
                                <w:jc w:val="left"/>
                              </w:pPr>
                              <w:r>
                                <w:rPr>
                                  <w:sz w:val="12"/>
                                </w:rPr>
                                <w:t>Documento</w:t>
                              </w:r>
                              <w:r>
                                <w:rPr>
                                  <w:sz w:val="12"/>
                                </w:rPr>
                                <w:t xml:space="preserve"> firmado electrónicamente desde la plataforma esPublico Gestiona | Página 13 de 186 </w:t>
                              </w:r>
                            </w:p>
                          </w:txbxContent>
                        </wps:txbx>
                        <wps:bodyPr horzOverflow="overflow" vert="horz" lIns="0" tIns="0" rIns="0" bIns="0" rtlCol="0">
                          <a:noAutofit/>
                        </wps:bodyPr>
                      </wps:wsp>
                    </wpg:wgp>
                  </a:graphicData>
                </a:graphic>
              </wp:anchor>
            </w:drawing>
          </mc:Choice>
          <mc:Fallback xmlns:a="http://schemas.openxmlformats.org/drawingml/2006/main">
            <w:pict>
              <v:group id="Group 287346" style="width:18.7031pt;height:260.874pt;position:absolute;mso-position-horizontal-relative:page;mso-position-horizontal:absolute;margin-left:662.928pt;mso-position-vertical-relative:page;margin-top:512.046pt;" coordsize="2375,33130">
                <v:rect id="Rectangle 2106" style="position:absolute;width:24873;height:1132;left:-11870;top:20128;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Cód. Validación: 4NGYZ4NPEH9HRP3QFGJ9WAJPW </w:t>
                        </w:r>
                      </w:p>
                    </w:txbxContent>
                  </v:textbox>
                </v:rect>
                <v:rect id="Rectangle 2107" style="position:absolute;width:22179;height:1132;left:-9761;top:21475;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Verificación: https://candelaria.sedelectronica.es/ </w:t>
                        </w:r>
                      </w:p>
                    </w:txbxContent>
                  </v:textbox>
                </v:rect>
                <v:rect id="Rectangle 2108" style="position:absolute;width:44064;height:1132;left:-19941;top:10532;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Documento firmado electrónicamente desde la plataforma esPublico Gestiona | Página 13 de 186 </w:t>
                        </w:r>
                      </w:p>
                    </w:txbxContent>
                  </v:textbox>
                </v:rect>
                <w10:wrap type="square"/>
              </v:group>
            </w:pict>
          </mc:Fallback>
        </mc:AlternateContent>
      </w:r>
      <w:r>
        <w:t xml:space="preserve"> </w:t>
      </w:r>
    </w:p>
    <w:tbl>
      <w:tblPr>
        <w:tblStyle w:val="TableGrid"/>
        <w:tblW w:w="8495" w:type="dxa"/>
        <w:tblInd w:w="288" w:type="dxa"/>
        <w:tblCellMar>
          <w:top w:w="9" w:type="dxa"/>
          <w:left w:w="108" w:type="dxa"/>
          <w:bottom w:w="0" w:type="dxa"/>
          <w:right w:w="54" w:type="dxa"/>
        </w:tblCellMar>
        <w:tblLook w:val="04A0" w:firstRow="1" w:lastRow="0" w:firstColumn="1" w:lastColumn="0" w:noHBand="0" w:noVBand="1"/>
      </w:tblPr>
      <w:tblGrid>
        <w:gridCol w:w="3293"/>
        <w:gridCol w:w="1265"/>
        <w:gridCol w:w="3937"/>
      </w:tblGrid>
      <w:tr w:rsidR="00BF52CD">
        <w:trPr>
          <w:trHeight w:val="338"/>
        </w:trPr>
        <w:tc>
          <w:tcPr>
            <w:tcW w:w="3293"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2" w:firstLine="0"/>
              <w:jc w:val="center"/>
            </w:pPr>
            <w:r>
              <w:t xml:space="preserve">Concepto </w:t>
            </w:r>
          </w:p>
        </w:tc>
        <w:tc>
          <w:tcPr>
            <w:tcW w:w="1265"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2" w:firstLine="0"/>
              <w:jc w:val="center"/>
            </w:pPr>
            <w:r>
              <w:t xml:space="preserve">Importe </w:t>
            </w:r>
          </w:p>
        </w:tc>
        <w:tc>
          <w:tcPr>
            <w:tcW w:w="3937"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4" w:firstLine="0"/>
              <w:jc w:val="center"/>
            </w:pPr>
            <w:r>
              <w:t xml:space="preserve">Aplicación presupuestaria </w:t>
            </w:r>
          </w:p>
        </w:tc>
      </w:tr>
      <w:tr w:rsidR="00BF52CD">
        <w:trPr>
          <w:trHeight w:val="667"/>
        </w:trPr>
        <w:tc>
          <w:tcPr>
            <w:tcW w:w="3293"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23" w:firstLine="0"/>
              <w:jc w:val="left"/>
            </w:pPr>
            <w:r>
              <w:t xml:space="preserve">Instalación, alquiler y transporte de carpas y mesas.  </w:t>
            </w:r>
          </w:p>
        </w:tc>
        <w:tc>
          <w:tcPr>
            <w:tcW w:w="1265"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1.592,69 € </w:t>
            </w:r>
          </w:p>
        </w:tc>
        <w:tc>
          <w:tcPr>
            <w:tcW w:w="3937" w:type="dxa"/>
            <w:tcBorders>
              <w:top w:val="single" w:sz="4" w:space="0" w:color="000000"/>
              <w:left w:val="single" w:sz="4" w:space="0" w:color="000000"/>
              <w:bottom w:val="single" w:sz="4" w:space="0" w:color="000000"/>
              <w:right w:val="single" w:sz="4" w:space="0" w:color="000000"/>
            </w:tcBorders>
          </w:tcPr>
          <w:p w:rsidR="00BF52CD" w:rsidRDefault="00D07EA5">
            <w:pPr>
              <w:spacing w:after="55" w:line="259" w:lineRule="auto"/>
              <w:ind w:left="0" w:firstLine="0"/>
              <w:jc w:val="left"/>
            </w:pPr>
            <w:r>
              <w:t xml:space="preserve">41400.22615 Evento Tapas y Vinos  </w:t>
            </w:r>
          </w:p>
          <w:p w:rsidR="00BF52CD" w:rsidRDefault="00D07EA5">
            <w:pPr>
              <w:spacing w:after="0" w:line="259" w:lineRule="auto"/>
              <w:ind w:left="0" w:firstLine="0"/>
              <w:jc w:val="left"/>
            </w:pPr>
            <w:r>
              <w:t xml:space="preserve"> </w:t>
            </w:r>
          </w:p>
        </w:tc>
      </w:tr>
      <w:tr w:rsidR="00BF52CD">
        <w:trPr>
          <w:trHeight w:val="842"/>
        </w:trPr>
        <w:tc>
          <w:tcPr>
            <w:tcW w:w="3293"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466" w:firstLine="0"/>
            </w:pPr>
            <w:r>
              <w:t xml:space="preserve">Alquiler, instalación, desmontaje y transporte de vallas. </w:t>
            </w:r>
          </w:p>
        </w:tc>
        <w:tc>
          <w:tcPr>
            <w:tcW w:w="1265"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510,00 € </w:t>
            </w:r>
          </w:p>
        </w:tc>
        <w:tc>
          <w:tcPr>
            <w:tcW w:w="3937" w:type="dxa"/>
            <w:tcBorders>
              <w:top w:val="single" w:sz="4" w:space="0" w:color="000000"/>
              <w:left w:val="single" w:sz="4" w:space="0" w:color="000000"/>
              <w:bottom w:val="single" w:sz="4" w:space="0" w:color="000000"/>
              <w:right w:val="single" w:sz="4" w:space="0" w:color="000000"/>
            </w:tcBorders>
          </w:tcPr>
          <w:p w:rsidR="00BF52CD" w:rsidRDefault="00D07EA5">
            <w:pPr>
              <w:spacing w:after="52" w:line="259" w:lineRule="auto"/>
              <w:ind w:left="0" w:firstLine="0"/>
              <w:jc w:val="left"/>
            </w:pPr>
            <w:r>
              <w:t xml:space="preserve">41400.22615 Evento Tapas y Vinos </w:t>
            </w:r>
          </w:p>
          <w:p w:rsidR="00BF52CD" w:rsidRDefault="00D07EA5">
            <w:pPr>
              <w:spacing w:after="0" w:line="259" w:lineRule="auto"/>
              <w:ind w:left="0" w:firstLine="0"/>
              <w:jc w:val="left"/>
            </w:pPr>
            <w:r>
              <w:t xml:space="preserve"> </w:t>
            </w:r>
          </w:p>
        </w:tc>
      </w:tr>
      <w:tr w:rsidR="00BF52CD">
        <w:trPr>
          <w:trHeight w:val="1604"/>
        </w:trPr>
        <w:tc>
          <w:tcPr>
            <w:tcW w:w="3293"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Instalaciones eléctricas e iluminación: Redacción CFO Instalaciones eléctricas de grupo generador de BT. Suministro, instalación y Certificado IBT.  </w:t>
            </w:r>
          </w:p>
        </w:tc>
        <w:tc>
          <w:tcPr>
            <w:tcW w:w="1265"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4.076,70 € </w:t>
            </w:r>
          </w:p>
        </w:tc>
        <w:tc>
          <w:tcPr>
            <w:tcW w:w="3937" w:type="dxa"/>
            <w:tcBorders>
              <w:top w:val="single" w:sz="4" w:space="0" w:color="000000"/>
              <w:left w:val="single" w:sz="4" w:space="0" w:color="000000"/>
              <w:bottom w:val="single" w:sz="4" w:space="0" w:color="000000"/>
              <w:right w:val="single" w:sz="4" w:space="0" w:color="000000"/>
            </w:tcBorders>
          </w:tcPr>
          <w:p w:rsidR="00BF52CD" w:rsidRDefault="00D07EA5">
            <w:pPr>
              <w:spacing w:after="55" w:line="259" w:lineRule="auto"/>
              <w:ind w:left="0" w:firstLine="0"/>
              <w:jc w:val="left"/>
            </w:pPr>
            <w:r>
              <w:t xml:space="preserve">414.00-226.15 Evento Tapas y Vinos </w:t>
            </w:r>
          </w:p>
          <w:p w:rsidR="00BF52CD" w:rsidRDefault="00D07EA5">
            <w:pPr>
              <w:spacing w:after="0" w:line="259" w:lineRule="auto"/>
              <w:ind w:left="0" w:firstLine="0"/>
              <w:jc w:val="left"/>
            </w:pPr>
            <w:r>
              <w:t xml:space="preserve"> </w:t>
            </w:r>
          </w:p>
        </w:tc>
      </w:tr>
      <w:tr w:rsidR="00BF52CD">
        <w:trPr>
          <w:trHeight w:val="665"/>
        </w:trPr>
        <w:tc>
          <w:tcPr>
            <w:tcW w:w="3293"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Cobertura Sanitaria </w:t>
            </w:r>
          </w:p>
        </w:tc>
        <w:tc>
          <w:tcPr>
            <w:tcW w:w="1265"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1.715,00 € </w:t>
            </w:r>
          </w:p>
        </w:tc>
        <w:tc>
          <w:tcPr>
            <w:tcW w:w="3937" w:type="dxa"/>
            <w:tcBorders>
              <w:top w:val="single" w:sz="4" w:space="0" w:color="000000"/>
              <w:left w:val="single" w:sz="4" w:space="0" w:color="000000"/>
              <w:bottom w:val="single" w:sz="4" w:space="0" w:color="000000"/>
              <w:right w:val="single" w:sz="4" w:space="0" w:color="000000"/>
            </w:tcBorders>
          </w:tcPr>
          <w:p w:rsidR="00BF52CD" w:rsidRDefault="00D07EA5">
            <w:pPr>
              <w:spacing w:after="55" w:line="259" w:lineRule="auto"/>
              <w:ind w:left="0" w:firstLine="0"/>
              <w:jc w:val="left"/>
            </w:pPr>
            <w:r>
              <w:t xml:space="preserve">135.00-227.10 Evento Tapas y Vinos </w:t>
            </w:r>
          </w:p>
          <w:p w:rsidR="00BF52CD" w:rsidRDefault="00D07EA5">
            <w:pPr>
              <w:spacing w:after="0" w:line="259" w:lineRule="auto"/>
              <w:ind w:left="0" w:firstLine="0"/>
              <w:jc w:val="left"/>
            </w:pPr>
            <w:r>
              <w:t xml:space="preserve"> </w:t>
            </w:r>
          </w:p>
        </w:tc>
      </w:tr>
      <w:tr w:rsidR="00BF52CD">
        <w:trPr>
          <w:trHeight w:val="338"/>
        </w:trPr>
        <w:tc>
          <w:tcPr>
            <w:tcW w:w="3293"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Servicios de seguridad privada. </w:t>
            </w:r>
          </w:p>
        </w:tc>
        <w:tc>
          <w:tcPr>
            <w:tcW w:w="1265"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1.640,31 € </w:t>
            </w:r>
          </w:p>
        </w:tc>
        <w:tc>
          <w:tcPr>
            <w:tcW w:w="3937"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132.00-227.01 Evento Tapas y Vinos </w:t>
            </w:r>
          </w:p>
        </w:tc>
      </w:tr>
      <w:tr w:rsidR="00BF52CD">
        <w:trPr>
          <w:trHeight w:val="667"/>
        </w:trPr>
        <w:tc>
          <w:tcPr>
            <w:tcW w:w="8495" w:type="dxa"/>
            <w:gridSpan w:val="3"/>
            <w:tcBorders>
              <w:top w:val="single" w:sz="4" w:space="0" w:color="000000"/>
              <w:left w:val="single" w:sz="4" w:space="0" w:color="000000"/>
              <w:bottom w:val="single" w:sz="4" w:space="0" w:color="000000"/>
              <w:right w:val="single" w:sz="4" w:space="0" w:color="000000"/>
            </w:tcBorders>
          </w:tcPr>
          <w:p w:rsidR="00BF52CD" w:rsidRDefault="00D07EA5">
            <w:pPr>
              <w:spacing w:after="93" w:line="259" w:lineRule="auto"/>
              <w:ind w:left="4" w:firstLine="0"/>
              <w:jc w:val="center"/>
            </w:pPr>
            <w:r>
              <w:t xml:space="preserve"> </w:t>
            </w:r>
          </w:p>
          <w:p w:rsidR="00BF52CD" w:rsidRDefault="00D07EA5">
            <w:pPr>
              <w:spacing w:after="0" w:line="259" w:lineRule="auto"/>
              <w:ind w:left="0" w:right="54" w:firstLine="0"/>
              <w:jc w:val="center"/>
            </w:pPr>
            <w:r>
              <w:t xml:space="preserve">TOTAL COSTE  9.680,90 € </w:t>
            </w:r>
          </w:p>
        </w:tc>
      </w:tr>
    </w:tbl>
    <w:p w:rsidR="00BF52CD" w:rsidRDefault="00D07EA5">
      <w:pPr>
        <w:spacing w:after="175" w:line="259" w:lineRule="auto"/>
        <w:ind w:left="283" w:firstLine="0"/>
        <w:jc w:val="left"/>
      </w:pPr>
      <w:r>
        <w:t xml:space="preserve"> </w:t>
      </w:r>
    </w:p>
    <w:p w:rsidR="00BF52CD" w:rsidRDefault="00D07EA5">
      <w:pPr>
        <w:ind w:left="278" w:right="770"/>
      </w:pPr>
      <w:r>
        <w:t xml:space="preserve">Tercero: </w:t>
      </w:r>
      <w:r>
        <w:t xml:space="preserve">Que de conformidad con lo dispuesto en la Ordenanza reguladora de la TASA </w:t>
      </w:r>
    </w:p>
    <w:p w:rsidR="00BF52CD" w:rsidRDefault="00D07EA5">
      <w:pPr>
        <w:ind w:left="278" w:right="770"/>
      </w:pPr>
      <w:r>
        <w:t xml:space="preserve">POR OCUPACIÓN DE PUESTOS, BARRACAS, CASETAS DE VENTA, ESPECTÁCULOS, ATRACCIONES O RECREO, SITUADOS EN TERRENOS DE USO PÚBLICO LOCAL, ASÍ COMO INDUSTRIAS CALLEJERAS Y AMBULANTES Y </w:t>
      </w:r>
    </w:p>
    <w:p w:rsidR="00BF52CD" w:rsidRDefault="00D07EA5">
      <w:pPr>
        <w:spacing w:after="117"/>
        <w:ind w:left="278" w:right="770"/>
      </w:pPr>
      <w:r>
        <w:t>R</w:t>
      </w:r>
      <w:r>
        <w:t>ODAJE CINEMATOGRÁFICO, será objeto de esta exacción la utilización privativa o aprovechamiento especial del dominio público local derivado de la ocupación de terrenos de uso público local con puestos, barracas, casetas de venta, espectáculos, atracciones o</w:t>
      </w:r>
      <w:r>
        <w:t xml:space="preserve"> recreo, situados en terrenos de uso público local, así como industrias callejeras y ambulantes y rodaje cinematográfico, y la obligación de contribuir nace desde el momento en que la utilización o aprovechamiento se inicien. </w:t>
      </w:r>
    </w:p>
    <w:p w:rsidR="00BF52CD" w:rsidRDefault="00D07EA5">
      <w:pPr>
        <w:spacing w:after="0" w:line="259" w:lineRule="auto"/>
        <w:ind w:left="283" w:firstLine="0"/>
        <w:jc w:val="left"/>
      </w:pPr>
      <w:r>
        <w:t xml:space="preserve"> </w:t>
      </w:r>
    </w:p>
    <w:p w:rsidR="00BF52CD" w:rsidRDefault="00D07EA5">
      <w:pPr>
        <w:spacing w:after="95"/>
        <w:ind w:left="268" w:right="770" w:firstLine="708"/>
      </w:pPr>
      <w:r>
        <w:t>Para el cálculo de la cuota</w:t>
      </w:r>
      <w:r>
        <w:t xml:space="preserve"> tributaria, será la resultante de aplicar la siguiente fórmula: </w:t>
      </w:r>
    </w:p>
    <w:p w:rsidR="00BF52CD" w:rsidRDefault="00D07EA5">
      <w:pPr>
        <w:spacing w:after="0" w:line="259" w:lineRule="auto"/>
        <w:ind w:left="1716" w:firstLine="0"/>
        <w:jc w:val="left"/>
      </w:pPr>
      <w:r>
        <w:t xml:space="preserve"> </w:t>
      </w:r>
    </w:p>
    <w:p w:rsidR="00BF52CD" w:rsidRDefault="00D07EA5">
      <w:pPr>
        <w:ind w:left="2446" w:right="770"/>
      </w:pPr>
      <w:r>
        <w:t xml:space="preserve">Tarifa = Su x Vr x Is </w:t>
      </w:r>
    </w:p>
    <w:p w:rsidR="00BF52CD" w:rsidRDefault="00D07EA5">
      <w:pPr>
        <w:spacing w:after="0" w:line="259" w:lineRule="auto"/>
        <w:ind w:left="2436" w:firstLine="0"/>
        <w:jc w:val="left"/>
      </w:pPr>
      <w:r>
        <w:t xml:space="preserve"> </w:t>
      </w:r>
    </w:p>
    <w:p w:rsidR="00BF52CD" w:rsidRDefault="00D07EA5">
      <w:pPr>
        <w:spacing w:after="90"/>
        <w:ind w:left="278" w:right="770"/>
      </w:pPr>
      <w:r>
        <w:t xml:space="preserve">Su = Superficie utilizada. </w:t>
      </w:r>
    </w:p>
    <w:p w:rsidR="00BF52CD" w:rsidRDefault="00D07EA5">
      <w:pPr>
        <w:spacing w:after="96"/>
        <w:ind w:left="278" w:right="770"/>
      </w:pPr>
      <w:r>
        <w:t>Vr = Valor de Repercusión del suelo, según la ponencia de valores aprobada del año 1999, actualizada con los incrementos regulados en l</w:t>
      </w:r>
      <w:r>
        <w:t>as leyes de presupuestos. Para el ejercicio 1999 el valor de referencia queda establecido en 138,83 Euros/m</w:t>
      </w:r>
      <w:r>
        <w:rPr>
          <w:vertAlign w:val="superscript"/>
        </w:rPr>
        <w:t>2</w:t>
      </w:r>
      <w:r>
        <w:t>. Anualmente se actualizará según el incremento que fijen las normas estatales para el valor catastral del Impuesto sobre Bienes Inmuebles. Actualme</w:t>
      </w:r>
      <w:r>
        <w:t>nte, se eleva a 167,57 Euros/m</w:t>
      </w:r>
      <w:r>
        <w:rPr>
          <w:vertAlign w:val="superscript"/>
        </w:rPr>
        <w:t>2</w:t>
      </w:r>
      <w:r>
        <w:t xml:space="preserve">. </w:t>
      </w:r>
    </w:p>
    <w:p w:rsidR="00BF52CD" w:rsidRDefault="00D07EA5">
      <w:pPr>
        <w:spacing w:after="95"/>
        <w:ind w:left="278" w:right="770"/>
      </w:pPr>
      <w:r>
        <w:t xml:space="preserve">Is = Índice de Situación contenida en la Ordenanza Fiscal reguladora del Impuesto de Actividades Económicas y que asciende a 1,90. </w:t>
      </w:r>
    </w:p>
    <w:p w:rsidR="00BF52CD" w:rsidRDefault="00D07EA5">
      <w:pPr>
        <w:spacing w:after="256"/>
        <w:ind w:left="278" w:right="770"/>
      </w:pPr>
      <w:r>
        <w:t>En consecuencia, este interventor informa favorablemente el Convenio de Colaboración entre el Ayuntamiento de Candelaria y el Consejo Regulador de la D.O. Del Valle de Güímar, para la celebración del evento “Tapas y Vinos 2024”, a celebrar el 22 de noviemb</w:t>
      </w:r>
      <w:r>
        <w:t xml:space="preserve">re de 2024, para el fomento de los vinos de Tenerife y productos locales.” </w:t>
      </w:r>
    </w:p>
    <w:p w:rsidR="00BF52CD" w:rsidRDefault="00D07EA5">
      <w:pPr>
        <w:spacing w:after="0" w:line="259" w:lineRule="auto"/>
        <w:ind w:left="283" w:firstLine="0"/>
        <w:jc w:val="left"/>
      </w:pPr>
      <w:r>
        <w:rPr>
          <w:i/>
        </w:rPr>
        <w:t xml:space="preserve"> </w:t>
      </w:r>
    </w:p>
    <w:p w:rsidR="00BF52CD" w:rsidRDefault="00D07EA5">
      <w:pPr>
        <w:pStyle w:val="Ttulo3"/>
        <w:ind w:left="212" w:right="697"/>
      </w:pPr>
      <w:r>
        <w:t xml:space="preserve">Fundamentos de derecho </w:t>
      </w:r>
    </w:p>
    <w:p w:rsidR="00BF52CD" w:rsidRDefault="00D07EA5">
      <w:pPr>
        <w:spacing w:after="100" w:line="259" w:lineRule="auto"/>
        <w:ind w:left="0" w:right="434" w:firstLine="0"/>
        <w:jc w:val="center"/>
      </w:pPr>
      <w:r>
        <w:rPr>
          <w:b/>
        </w:rPr>
        <w:t xml:space="preserve"> </w:t>
      </w:r>
    </w:p>
    <w:p w:rsidR="00BF52CD" w:rsidRDefault="00D07EA5">
      <w:pPr>
        <w:spacing w:after="110"/>
        <w:ind w:left="278" w:right="770"/>
      </w:pPr>
      <w:r>
        <w:t xml:space="preserve">Resultan de aplicación los siguientes: </w:t>
      </w:r>
    </w:p>
    <w:p w:rsidR="00BF52CD" w:rsidRDefault="00D07EA5">
      <w:pPr>
        <w:spacing w:after="95"/>
        <w:ind w:left="278" w:right="770"/>
      </w:pPr>
      <w:r>
        <w:t xml:space="preserve"> </w:t>
      </w:r>
      <w:r>
        <w:rPr>
          <w:rFonts w:ascii="Segoe UI Symbol" w:eastAsia="Segoe UI Symbol" w:hAnsi="Segoe UI Symbol" w:cs="Segoe UI Symbol"/>
        </w:rPr>
        <w:t></w:t>
      </w:r>
      <w:r>
        <w:t xml:space="preserve"> Ley 39/2015, de 1 de octubre del Procedimiento Administrativo Común de las Administraciones Públicas:  </w:t>
      </w:r>
    </w:p>
    <w:p w:rsidR="00BF52CD" w:rsidRDefault="00D07EA5">
      <w:pPr>
        <w:spacing w:after="129"/>
        <w:ind w:left="278" w:right="770"/>
      </w:pPr>
      <w:r>
        <w:t>El art. 86.1 que establece que “Las Administraciones Públicas podrán celebrar acuerdos, pactos, convenios o contratos con personas tanto de Derecho público como privado, siempre que no sean contrarios al ordenamiento jurídico ni versen sobre materias no su</w:t>
      </w:r>
      <w:r>
        <w:t>sceptibles de transacción y tengan por objeto satisfacer el interés público que tienen encomendado, con el alcance, efectos y régimen jurídico específico que, en su caso, prevea la disposición que lo regule, pudiendo tales actos tener la consideración de f</w:t>
      </w:r>
      <w:r>
        <w:t xml:space="preserve">inalizadores de los procedimientos administrativos o insertarse en los mismos con carácter previo, vinculante o no, a la resolución que les ponga fin.”  </w:t>
      </w:r>
    </w:p>
    <w:p w:rsidR="00BF52CD" w:rsidRDefault="00D07EA5">
      <w:pPr>
        <w:spacing w:after="94"/>
        <w:ind w:left="278" w:right="770"/>
      </w:pPr>
      <w:r>
        <w:rPr>
          <w:rFonts w:ascii="Calibri" w:eastAsia="Calibri" w:hAnsi="Calibri" w:cs="Calibri"/>
          <w:noProof/>
        </w:rPr>
        <mc:AlternateContent>
          <mc:Choice Requires="wpg">
            <w:drawing>
              <wp:anchor distT="0" distB="0" distL="114300" distR="114300" simplePos="0" relativeHeight="251672576" behindDoc="0" locked="0" layoutInCell="1" allowOverlap="1">
                <wp:simplePos x="0" y="0"/>
                <wp:positionH relativeFrom="page">
                  <wp:posOffset>8419190</wp:posOffset>
                </wp:positionH>
                <wp:positionV relativeFrom="page">
                  <wp:posOffset>6502985</wp:posOffset>
                </wp:positionV>
                <wp:extent cx="237530" cy="3313099"/>
                <wp:effectExtent l="0" t="0" r="0" b="0"/>
                <wp:wrapSquare wrapText="bothSides"/>
                <wp:docPr id="290472" name="Group 290472"/>
                <wp:cNvGraphicFramePr/>
                <a:graphic xmlns:a="http://schemas.openxmlformats.org/drawingml/2006/main">
                  <a:graphicData uri="http://schemas.microsoft.com/office/word/2010/wordprocessingGroup">
                    <wpg:wgp>
                      <wpg:cNvGrpSpPr/>
                      <wpg:grpSpPr>
                        <a:xfrm>
                          <a:off x="0" y="0"/>
                          <a:ext cx="237530" cy="3313099"/>
                          <a:chOff x="0" y="0"/>
                          <a:chExt cx="237530" cy="3313099"/>
                        </a:xfrm>
                      </wpg:grpSpPr>
                      <wps:wsp>
                        <wps:cNvPr id="2226" name="Rectangle 2226"/>
                        <wps:cNvSpPr/>
                        <wps:spPr>
                          <a:xfrm rot="-5399999">
                            <a:off x="-1187055" y="2012821"/>
                            <a:ext cx="2487335" cy="113224"/>
                          </a:xfrm>
                          <a:prstGeom prst="rect">
                            <a:avLst/>
                          </a:prstGeom>
                          <a:ln>
                            <a:noFill/>
                          </a:ln>
                        </wps:spPr>
                        <wps:txbx>
                          <w:txbxContent>
                            <w:p w:rsidR="00BF52CD" w:rsidRDefault="00D07EA5">
                              <w:pPr>
                                <w:spacing w:after="160" w:line="259" w:lineRule="auto"/>
                                <w:ind w:left="0" w:firstLine="0"/>
                                <w:jc w:val="left"/>
                              </w:pPr>
                              <w:r>
                                <w:rPr>
                                  <w:sz w:val="12"/>
                                </w:rPr>
                                <w:t xml:space="preserve">Cód. Validación: 4NGYZ4NPEH9HRP3QFGJ9WAJPW </w:t>
                              </w:r>
                            </w:p>
                          </w:txbxContent>
                        </wps:txbx>
                        <wps:bodyPr horzOverflow="overflow" vert="horz" lIns="0" tIns="0" rIns="0" bIns="0" rtlCol="0">
                          <a:noAutofit/>
                        </wps:bodyPr>
                      </wps:wsp>
                      <wps:wsp>
                        <wps:cNvPr id="2227" name="Rectangle 2227"/>
                        <wps:cNvSpPr/>
                        <wps:spPr>
                          <a:xfrm rot="-5399999">
                            <a:off x="-976166" y="2147510"/>
                            <a:ext cx="2217957" cy="113224"/>
                          </a:xfrm>
                          <a:prstGeom prst="rect">
                            <a:avLst/>
                          </a:prstGeom>
                          <a:ln>
                            <a:noFill/>
                          </a:ln>
                        </wps:spPr>
                        <wps:txbx>
                          <w:txbxContent>
                            <w:p w:rsidR="00BF52CD" w:rsidRDefault="00D07EA5">
                              <w:pPr>
                                <w:spacing w:after="160" w:line="259" w:lineRule="auto"/>
                                <w:ind w:left="0" w:firstLine="0"/>
                                <w:jc w:val="left"/>
                              </w:pPr>
                              <w:r>
                                <w:rPr>
                                  <w:sz w:val="12"/>
                                </w:rPr>
                                <w:t xml:space="preserve">Verificación: https://candelaria.sedelectronica.es/ </w:t>
                              </w:r>
                            </w:p>
                          </w:txbxContent>
                        </wps:txbx>
                        <wps:bodyPr horzOverflow="overflow" vert="horz" lIns="0" tIns="0" rIns="0" bIns="0" rtlCol="0">
                          <a:noAutofit/>
                        </wps:bodyPr>
                      </wps:wsp>
                      <wps:wsp>
                        <wps:cNvPr id="2228" name="Rectangle 2228"/>
                        <wps:cNvSpPr/>
                        <wps:spPr>
                          <a:xfrm rot="-5399999">
                            <a:off x="-1994198" y="1053277"/>
                            <a:ext cx="4406422" cy="113224"/>
                          </a:xfrm>
                          <a:prstGeom prst="rect">
                            <a:avLst/>
                          </a:prstGeom>
                          <a:ln>
                            <a:noFill/>
                          </a:ln>
                        </wps:spPr>
                        <wps:txbx>
                          <w:txbxContent>
                            <w:p w:rsidR="00BF52CD" w:rsidRDefault="00D07EA5">
                              <w:pPr>
                                <w:spacing w:after="160" w:line="259" w:lineRule="auto"/>
                                <w:ind w:left="0" w:firstLine="0"/>
                                <w:jc w:val="left"/>
                              </w:pPr>
                              <w:r>
                                <w:rPr>
                                  <w:sz w:val="12"/>
                                </w:rPr>
                                <w:t xml:space="preserve">Documento firmado electrónicamente desde la plataforma esPublico Gestiona | Página 14 de 186 </w:t>
                              </w:r>
                            </w:p>
                          </w:txbxContent>
                        </wps:txbx>
                        <wps:bodyPr horzOverflow="overflow" vert="horz" lIns="0" tIns="0" rIns="0" bIns="0" rtlCol="0">
                          <a:noAutofit/>
                        </wps:bodyPr>
                      </wps:wsp>
                    </wpg:wgp>
                  </a:graphicData>
                </a:graphic>
              </wp:anchor>
            </w:drawing>
          </mc:Choice>
          <mc:Fallback xmlns:a="http://schemas.openxmlformats.org/drawingml/2006/main">
            <w:pict>
              <v:group id="Group 290472" style="width:18.7031pt;height:260.874pt;position:absolute;mso-position-horizontal-relative:page;mso-position-horizontal:absolute;margin-left:662.928pt;mso-position-vertical-relative:page;margin-top:512.046pt;" coordsize="2375,33130">
                <v:rect id="Rectangle 2226" style="position:absolute;width:24873;height:1132;left:-11870;top:20128;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Cód. Validación: 4NGYZ4NPEH9HRP3QFGJ9WAJPW </w:t>
                        </w:r>
                      </w:p>
                    </w:txbxContent>
                  </v:textbox>
                </v:rect>
                <v:rect id="Rectangle 2227" style="position:absolute;width:22179;height:1132;left:-9761;top:21475;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Verificación: https://candelaria.sedelectronica.es/ </w:t>
                        </w:r>
                      </w:p>
                    </w:txbxContent>
                  </v:textbox>
                </v:rect>
                <v:rect id="Rectangle 2228" style="position:absolute;width:44064;height:1132;left:-19941;top:10532;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Documento firmado electrónicamente desde la plataforma esPublico Gestiona | Página 14 de 186 </w:t>
                        </w:r>
                      </w:p>
                    </w:txbxContent>
                  </v:textbox>
                </v:rect>
                <w10:wrap type="square"/>
              </v:group>
            </w:pict>
          </mc:Fallback>
        </mc:AlternateContent>
      </w:r>
      <w:r>
        <w:t>El art. 86.2 que establece que “Los citados instrumentos deberán establecer como contenido mínimo la identificación de las partes intervinientes, el ámbito personal, funcional y territorial, y el plazo de vigencia, debiendo publicarse o no según su natural</w:t>
      </w:r>
      <w:r>
        <w:t xml:space="preserve">eza y las personas a las que estuvieran destinados.”  </w:t>
      </w:r>
    </w:p>
    <w:p w:rsidR="00BF52CD" w:rsidRDefault="00D07EA5">
      <w:pPr>
        <w:spacing w:after="137" w:line="259" w:lineRule="auto"/>
        <w:ind w:left="283" w:firstLine="0"/>
        <w:jc w:val="left"/>
      </w:pPr>
      <w:r>
        <w:t xml:space="preserve"> </w:t>
      </w:r>
    </w:p>
    <w:p w:rsidR="00BF52CD" w:rsidRDefault="00D07EA5">
      <w:pPr>
        <w:spacing w:after="90"/>
        <w:ind w:left="278" w:right="770"/>
      </w:pPr>
      <w:r>
        <w:t xml:space="preserve">• Ley 40/2015, de 1 de octubre, de Régimen Jurídico del Sector Público:  </w:t>
      </w:r>
    </w:p>
    <w:p w:rsidR="00BF52CD" w:rsidRDefault="00D07EA5">
      <w:pPr>
        <w:spacing w:after="92"/>
        <w:ind w:left="278" w:right="770"/>
      </w:pPr>
      <w:r>
        <w:t>El art. 47.1, establece que “Son convenios los acuerdos con efectos jurídicos adoptados por las Administraciones Públicas, lo</w:t>
      </w:r>
      <w:r>
        <w:t xml:space="preserve">s organismos públicos y entidades de derecho público vinculados o dependientes o las Universidades públicas entre sí o con sujetos de derecho privado para un fin común.  </w:t>
      </w:r>
    </w:p>
    <w:p w:rsidR="00BF52CD" w:rsidRDefault="00D07EA5">
      <w:pPr>
        <w:spacing w:after="90"/>
        <w:ind w:left="278" w:right="770"/>
      </w:pPr>
      <w:r>
        <w:t>…. Los convenios no podrán tener por objeto prestaciones propias de los contratos. En</w:t>
      </w:r>
      <w:r>
        <w:t xml:space="preserve"> tal caso, su naturaleza y régimen jurídico se ajustará a lo previsto en la legislación de contratos del sector público.” </w:t>
      </w:r>
    </w:p>
    <w:p w:rsidR="00BF52CD" w:rsidRDefault="00D07EA5">
      <w:pPr>
        <w:spacing w:after="120"/>
        <w:ind w:left="278" w:right="770"/>
      </w:pPr>
      <w:r>
        <w:t>El art. 48.1 del mismo cuerpo legal señala que “Las Administraciones Públicas, sus organismos públicos y entidades de derecho público</w:t>
      </w:r>
      <w:r>
        <w:t xml:space="preserve"> vinculados o dependientes y las Universidades públicas, en el ámbito de sus respectivas competencias, podrán suscribir convenios con sujetos de derecho público y privado, sin que ello pueda suponer cesión de la titularidad de la competencia.  </w:t>
      </w:r>
    </w:p>
    <w:p w:rsidR="00BF52CD" w:rsidRDefault="00D07EA5">
      <w:pPr>
        <w:spacing w:after="116"/>
        <w:ind w:left="278" w:right="770"/>
      </w:pPr>
      <w:r>
        <w:t xml:space="preserve">El punto 3 </w:t>
      </w:r>
      <w:r>
        <w:t xml:space="preserve">del citado artículo señala que “La suscripción de convenios deberá mejorar la eficiencia de la gestión pública, facilitar la utilización conjunta de medios y servicios públicos, contribuir a la realización de actividades de utilidad pública…”  </w:t>
      </w:r>
    </w:p>
    <w:p w:rsidR="00BF52CD" w:rsidRDefault="00D07EA5">
      <w:pPr>
        <w:ind w:left="278" w:right="770"/>
      </w:pPr>
      <w:r>
        <w:t xml:space="preserve">El punto 8 </w:t>
      </w:r>
      <w:r>
        <w:t xml:space="preserve">del mismo establece que “Los convenios se perfeccionan por la prestación del consentimiento de las partes.”  </w:t>
      </w:r>
    </w:p>
    <w:p w:rsidR="00BF52CD" w:rsidRDefault="00D07EA5">
      <w:pPr>
        <w:spacing w:after="117"/>
        <w:ind w:left="278" w:right="770"/>
      </w:pPr>
      <w:r>
        <w:t xml:space="preserve">El artículo 49.1 de la citada ley, en cuanto al contenido que deben de incluir los convenios de colaboración. </w:t>
      </w:r>
    </w:p>
    <w:p w:rsidR="00BF52CD" w:rsidRDefault="00D07EA5">
      <w:pPr>
        <w:spacing w:after="91"/>
        <w:ind w:left="278" w:right="770"/>
      </w:pPr>
      <w:r>
        <w:t>Y el artículo 49.2 señala que “En c</w:t>
      </w:r>
      <w:r>
        <w:t xml:space="preserve">ualquier momento antes de la finalización del plazo previsto en el apartado anterior, los firmantes del convenio podrán acordar unánimemente su prórroga por un periodo de hasta cuatro años adicionales o su extinción”.  </w:t>
      </w:r>
    </w:p>
    <w:p w:rsidR="00BF52CD" w:rsidRDefault="00D07EA5">
      <w:pPr>
        <w:spacing w:after="95"/>
        <w:ind w:left="278" w:right="770"/>
      </w:pPr>
      <w:r>
        <w:t>Los convenios suscritos por la Admin</w:t>
      </w:r>
      <w:r>
        <w:t>istración General del Estado o alguno de sus organismos públicos o entidades de derecho público vinculados o dependientes resultarán eficaces una vez inscritos en el Registro Electrónico estatal de Órganos e Instrumentos de Cooperación del sector público e</w:t>
      </w:r>
      <w:r>
        <w:t>statal, al que se refiere la disposición adicional séptima y publicada en el «Boletín Oficial del Estado». Previamente y con carácter facultativo, se podrán publicar en el Boletín Oficial de la Comunidad Autónoma o de la provincia, que corresponda a la otr</w:t>
      </w:r>
      <w:r>
        <w:t xml:space="preserve">a Administración firmante. </w:t>
      </w:r>
    </w:p>
    <w:p w:rsidR="00BF52CD" w:rsidRDefault="00D07EA5">
      <w:pPr>
        <w:spacing w:after="92"/>
        <w:ind w:left="278" w:right="770"/>
      </w:pPr>
      <w:r>
        <w:t>En cuanto al órgano competente, es la Junta de Gobierno Local el órgano que tiene atribuido la competencia para la aprobación de programas, planes, convenios con entidades públicas o privadas para consecución de los fines de int</w:t>
      </w:r>
      <w:r>
        <w:t xml:space="preserve">erés público, así como la autorización a la Alcaldesa - Presidenta, para actuar y firmar en los citados convenios, planes o programas, en virtud de delegación del pleno adoptada en el punto 11.5 de la sesión plenaria de 27 de junio de 2023. </w:t>
      </w:r>
    </w:p>
    <w:p w:rsidR="00BF52CD" w:rsidRDefault="00D07EA5">
      <w:pPr>
        <w:spacing w:after="93"/>
        <w:ind w:left="278" w:right="770"/>
      </w:pPr>
      <w:r>
        <w:rPr>
          <w:rFonts w:ascii="Calibri" w:eastAsia="Calibri" w:hAnsi="Calibri" w:cs="Calibri"/>
          <w:noProof/>
        </w:rPr>
        <mc:AlternateContent>
          <mc:Choice Requires="wpg">
            <w:drawing>
              <wp:anchor distT="0" distB="0" distL="114300" distR="114300" simplePos="0" relativeHeight="251673600" behindDoc="0" locked="0" layoutInCell="1" allowOverlap="1">
                <wp:simplePos x="0" y="0"/>
                <wp:positionH relativeFrom="page">
                  <wp:posOffset>8419190</wp:posOffset>
                </wp:positionH>
                <wp:positionV relativeFrom="page">
                  <wp:posOffset>6502985</wp:posOffset>
                </wp:positionV>
                <wp:extent cx="237530" cy="3313099"/>
                <wp:effectExtent l="0" t="0" r="0" b="0"/>
                <wp:wrapSquare wrapText="bothSides"/>
                <wp:docPr id="285467" name="Group 285467"/>
                <wp:cNvGraphicFramePr/>
                <a:graphic xmlns:a="http://schemas.openxmlformats.org/drawingml/2006/main">
                  <a:graphicData uri="http://schemas.microsoft.com/office/word/2010/wordprocessingGroup">
                    <wpg:wgp>
                      <wpg:cNvGrpSpPr/>
                      <wpg:grpSpPr>
                        <a:xfrm>
                          <a:off x="0" y="0"/>
                          <a:ext cx="237530" cy="3313099"/>
                          <a:chOff x="0" y="0"/>
                          <a:chExt cx="237530" cy="3313099"/>
                        </a:xfrm>
                      </wpg:grpSpPr>
                      <wps:wsp>
                        <wps:cNvPr id="2340" name="Rectangle 2340"/>
                        <wps:cNvSpPr/>
                        <wps:spPr>
                          <a:xfrm rot="-5399999">
                            <a:off x="-1187055" y="2012821"/>
                            <a:ext cx="2487335" cy="113224"/>
                          </a:xfrm>
                          <a:prstGeom prst="rect">
                            <a:avLst/>
                          </a:prstGeom>
                          <a:ln>
                            <a:noFill/>
                          </a:ln>
                        </wps:spPr>
                        <wps:txbx>
                          <w:txbxContent>
                            <w:p w:rsidR="00BF52CD" w:rsidRDefault="00D07EA5">
                              <w:pPr>
                                <w:spacing w:after="160" w:line="259" w:lineRule="auto"/>
                                <w:ind w:left="0" w:firstLine="0"/>
                                <w:jc w:val="left"/>
                              </w:pPr>
                              <w:r>
                                <w:rPr>
                                  <w:sz w:val="12"/>
                                </w:rPr>
                                <w:t xml:space="preserve">Cód. Validación: 4NGYZ4NPEH9HRP3QFGJ9WAJPW </w:t>
                              </w:r>
                            </w:p>
                          </w:txbxContent>
                        </wps:txbx>
                        <wps:bodyPr horzOverflow="overflow" vert="horz" lIns="0" tIns="0" rIns="0" bIns="0" rtlCol="0">
                          <a:noAutofit/>
                        </wps:bodyPr>
                      </wps:wsp>
                      <wps:wsp>
                        <wps:cNvPr id="2341" name="Rectangle 2341"/>
                        <wps:cNvSpPr/>
                        <wps:spPr>
                          <a:xfrm rot="-5399999">
                            <a:off x="-976166" y="2147510"/>
                            <a:ext cx="2217957" cy="113224"/>
                          </a:xfrm>
                          <a:prstGeom prst="rect">
                            <a:avLst/>
                          </a:prstGeom>
                          <a:ln>
                            <a:noFill/>
                          </a:ln>
                        </wps:spPr>
                        <wps:txbx>
                          <w:txbxContent>
                            <w:p w:rsidR="00BF52CD" w:rsidRDefault="00D07EA5">
                              <w:pPr>
                                <w:spacing w:after="160" w:line="259" w:lineRule="auto"/>
                                <w:ind w:left="0" w:firstLine="0"/>
                                <w:jc w:val="left"/>
                              </w:pPr>
                              <w:r>
                                <w:rPr>
                                  <w:sz w:val="12"/>
                                </w:rPr>
                                <w:t xml:space="preserve">Verificación: https://candelaria.sedelectronica.es/ </w:t>
                              </w:r>
                            </w:p>
                          </w:txbxContent>
                        </wps:txbx>
                        <wps:bodyPr horzOverflow="overflow" vert="horz" lIns="0" tIns="0" rIns="0" bIns="0" rtlCol="0">
                          <a:noAutofit/>
                        </wps:bodyPr>
                      </wps:wsp>
                      <wps:wsp>
                        <wps:cNvPr id="2342" name="Rectangle 2342"/>
                        <wps:cNvSpPr/>
                        <wps:spPr>
                          <a:xfrm rot="-5399999">
                            <a:off x="-1994198" y="1053277"/>
                            <a:ext cx="4406422" cy="113224"/>
                          </a:xfrm>
                          <a:prstGeom prst="rect">
                            <a:avLst/>
                          </a:prstGeom>
                          <a:ln>
                            <a:noFill/>
                          </a:ln>
                        </wps:spPr>
                        <wps:txbx>
                          <w:txbxContent>
                            <w:p w:rsidR="00BF52CD" w:rsidRDefault="00D07EA5">
                              <w:pPr>
                                <w:spacing w:after="160" w:line="259" w:lineRule="auto"/>
                                <w:ind w:left="0" w:firstLine="0"/>
                                <w:jc w:val="left"/>
                              </w:pPr>
                              <w:r>
                                <w:rPr>
                                  <w:sz w:val="12"/>
                                </w:rPr>
                                <w:t xml:space="preserve">Documento firmado electrónicamente desde la plataforma esPublico Gestiona | Página 15 de 186 </w:t>
                              </w:r>
                            </w:p>
                          </w:txbxContent>
                        </wps:txbx>
                        <wps:bodyPr horzOverflow="overflow" vert="horz" lIns="0" tIns="0" rIns="0" bIns="0" rtlCol="0">
                          <a:noAutofit/>
                        </wps:bodyPr>
                      </wps:wsp>
                    </wpg:wgp>
                  </a:graphicData>
                </a:graphic>
              </wp:anchor>
            </w:drawing>
          </mc:Choice>
          <mc:Fallback xmlns:a="http://schemas.openxmlformats.org/drawingml/2006/main">
            <w:pict>
              <v:group id="Group 285467" style="width:18.7031pt;height:260.874pt;position:absolute;mso-position-horizontal-relative:page;mso-position-horizontal:absolute;margin-left:662.928pt;mso-position-vertical-relative:page;margin-top:512.046pt;" coordsize="2375,33130">
                <v:rect id="Rectangle 2340" style="position:absolute;width:24873;height:1132;left:-11870;top:20128;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Cód. Validación: 4NGYZ4NPEH9HRP3QFGJ9WAJPW </w:t>
                        </w:r>
                      </w:p>
                    </w:txbxContent>
                  </v:textbox>
                </v:rect>
                <v:rect id="Rectangle 2341" style="position:absolute;width:22179;height:1132;left:-9761;top:21475;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Verificación: https://candelaria.sedelectronica.es/ </w:t>
                        </w:r>
                      </w:p>
                    </w:txbxContent>
                  </v:textbox>
                </v:rect>
                <v:rect id="Rectangle 2342" style="position:absolute;width:44064;height:1132;left:-19941;top:10532;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Documento firmado electrónicamente desde la plataforma esPublico Gestiona | Página 15 de 186 </w:t>
                        </w:r>
                      </w:p>
                    </w:txbxContent>
                  </v:textbox>
                </v:rect>
                <w10:wrap type="square"/>
              </v:group>
            </w:pict>
          </mc:Fallback>
        </mc:AlternateContent>
      </w:r>
      <w:r>
        <w:t>Por parte de este Ayuntamiento los convenios deberán ser susc</w:t>
      </w:r>
      <w:r>
        <w:t>ritos por la AlcaldesaPresidenta haciendo uso de las competencias previstas en el art.21.1 b de la Ley 7/1985 de 2 de abril Reguladora de Bases de Régimen Local , del art 41.12 del Real Decreto Legislativo 2568/1986, de 28 de noviembre por el que se aprueb</w:t>
      </w:r>
      <w:r>
        <w:t xml:space="preserve">a el Reglamento de Organización, Funcionamiento y Régimen Jurídico de las Entidades Locales, en orden a la suscripción de documentos que vinculen contractualmente a la Entidad Local a la cual representa.  </w:t>
      </w:r>
    </w:p>
    <w:p w:rsidR="00BF52CD" w:rsidRDefault="00D07EA5">
      <w:pPr>
        <w:spacing w:after="91"/>
        <w:ind w:left="278" w:right="770"/>
      </w:pPr>
      <w:r>
        <w:t>A la vista de cuanto antecede, la informante estim</w:t>
      </w:r>
      <w:r>
        <w:t>a que es posible jurídicamente la aprobación y suscripción de un Convenio de colaboración entre el Ilustre Ayuntamiento de la Villa de Candelaria y el Consejo Regulador de la Denominación de Origen de Vinos “Valle de Güímar”, para la celebración del evento</w:t>
      </w:r>
      <w:r>
        <w:t xml:space="preserve"> “Tapas y Vinos 2024”, a celebrar el 22 de noviembre. </w:t>
      </w:r>
    </w:p>
    <w:p w:rsidR="00BF52CD" w:rsidRDefault="00D07EA5">
      <w:pPr>
        <w:spacing w:after="92"/>
        <w:ind w:left="278" w:right="770"/>
      </w:pPr>
      <w:r>
        <w:t xml:space="preserve">En base a los antecedentes de hecho y fundamentos de derecho expuestos se emite la siguiente:  </w:t>
      </w:r>
    </w:p>
    <w:p w:rsidR="00BF52CD" w:rsidRDefault="00D07EA5">
      <w:pPr>
        <w:spacing w:after="95" w:line="259" w:lineRule="auto"/>
        <w:ind w:left="283" w:firstLine="0"/>
        <w:jc w:val="left"/>
      </w:pPr>
      <w:r>
        <w:t xml:space="preserve"> </w:t>
      </w:r>
    </w:p>
    <w:p w:rsidR="00BF52CD" w:rsidRDefault="00D07EA5">
      <w:pPr>
        <w:pStyle w:val="Ttulo3"/>
        <w:ind w:left="212" w:right="698"/>
      </w:pPr>
      <w:r>
        <w:t xml:space="preserve">Propuesta de resolución </w:t>
      </w:r>
    </w:p>
    <w:p w:rsidR="00BF52CD" w:rsidRDefault="00D07EA5">
      <w:pPr>
        <w:spacing w:after="95"/>
        <w:ind w:left="278" w:right="770"/>
      </w:pPr>
      <w:r>
        <w:t>Primero. - Aprobar y suscribir el Convenio de colaboración entre el Ilustre Ay</w:t>
      </w:r>
      <w:r>
        <w:t>untamiento de Candelaria y el Consejo Regulador de la Denominación de Origen de Vinos “Valle de Güímar”, para la celebración del evento “Tapas y Vinos 2024”, a celebrar el 22 de noviembre, en los términos propuestos por la Alcaldesa-Presidenta Dña. María C</w:t>
      </w:r>
      <w:r>
        <w:t xml:space="preserve">oncepción Brito Núñez, del siguiente tenor literal:  </w:t>
      </w:r>
    </w:p>
    <w:p w:rsidR="00BF52CD" w:rsidRDefault="00D07EA5">
      <w:pPr>
        <w:spacing w:after="98" w:line="259" w:lineRule="auto"/>
        <w:ind w:left="283" w:firstLine="0"/>
        <w:jc w:val="left"/>
      </w:pPr>
      <w:r>
        <w:t xml:space="preserve"> </w:t>
      </w:r>
    </w:p>
    <w:p w:rsidR="00BF52CD" w:rsidRDefault="00D07EA5">
      <w:pPr>
        <w:ind w:left="278" w:right="770"/>
      </w:pPr>
      <w:r>
        <w:t xml:space="preserve">“CONVENIO DE COLABORACIÓN ENTRE EL ILUSTRE AYUNTAMIENTO DE LA VILLA DE CANDELARIA Y EL CONSEJO REGULADOR DE LA DENOMINACIÓN DE </w:t>
      </w:r>
    </w:p>
    <w:p w:rsidR="00BF52CD" w:rsidRDefault="00D07EA5">
      <w:pPr>
        <w:ind w:left="278" w:right="770"/>
      </w:pPr>
      <w:r>
        <w:t xml:space="preserve">ORIGEN DE VINOS “VALLE DE GÜÍMAR” PARA LA CELEBRACIÓN </w:t>
      </w:r>
      <w:r>
        <w:t xml:space="preserve">DEL EVENTO “TAPAS Y VINOS 2024”, A CELEBRAR EL 22 DE NOVIEMBRE. </w:t>
      </w:r>
    </w:p>
    <w:p w:rsidR="00BF52CD" w:rsidRDefault="00D07EA5">
      <w:pPr>
        <w:spacing w:after="0" w:line="259" w:lineRule="auto"/>
        <w:ind w:left="283" w:firstLine="0"/>
        <w:jc w:val="left"/>
      </w:pPr>
      <w:r>
        <w:t xml:space="preserve"> </w:t>
      </w:r>
    </w:p>
    <w:p w:rsidR="00BF52CD" w:rsidRDefault="00D07EA5">
      <w:pPr>
        <w:spacing w:after="0" w:line="259" w:lineRule="auto"/>
        <w:ind w:left="283" w:firstLine="0"/>
        <w:jc w:val="left"/>
      </w:pPr>
      <w:r>
        <w:t xml:space="preserve">             </w:t>
      </w:r>
    </w:p>
    <w:p w:rsidR="00BF52CD" w:rsidRDefault="00D07EA5">
      <w:pPr>
        <w:spacing w:after="0" w:line="259" w:lineRule="auto"/>
        <w:ind w:right="496"/>
        <w:jc w:val="center"/>
      </w:pPr>
      <w:r>
        <w:rPr>
          <w:u w:val="single" w:color="000000"/>
        </w:rPr>
        <w:t>REUNIDOS</w:t>
      </w:r>
      <w:r>
        <w:t xml:space="preserve"> </w:t>
      </w:r>
    </w:p>
    <w:p w:rsidR="00BF52CD" w:rsidRDefault="00D07EA5">
      <w:pPr>
        <w:spacing w:after="0" w:line="259" w:lineRule="auto"/>
        <w:ind w:left="283" w:firstLine="0"/>
        <w:jc w:val="left"/>
      </w:pPr>
      <w:r>
        <w:t xml:space="preserve"> </w:t>
      </w:r>
    </w:p>
    <w:p w:rsidR="00BF52CD" w:rsidRDefault="00D07EA5">
      <w:pPr>
        <w:ind w:left="278" w:right="770"/>
      </w:pPr>
      <w:r>
        <w:t>De una parte, Dª MARÍA CONCEPCIÓN BRITO NÚÑEZ, provista del NIF ***1734**, Alcaldesa- Presidenta del Ilustre Ayuntamiento de Candelaria, actuando en nombre y repre</w:t>
      </w:r>
      <w:r>
        <w:t xml:space="preserve">sentación del mismo, con domicilio a los efectos del presente negocio jurídico, en Avda. de la Constitución N. º 7, 38.530, Candelaria, con CIF: P3801100-C. </w:t>
      </w:r>
    </w:p>
    <w:p w:rsidR="00BF52CD" w:rsidRDefault="00D07EA5">
      <w:pPr>
        <w:spacing w:after="0" w:line="259" w:lineRule="auto"/>
        <w:ind w:left="283" w:firstLine="0"/>
        <w:jc w:val="left"/>
      </w:pPr>
      <w:r>
        <w:t xml:space="preserve"> </w:t>
      </w:r>
    </w:p>
    <w:p w:rsidR="00BF52CD" w:rsidRDefault="00D07EA5">
      <w:pPr>
        <w:ind w:left="278" w:right="770"/>
      </w:pPr>
      <w:r>
        <w:t>De otra parte, DON ANTONIO PEDRO GÓMEZ JIMÉNEZ, provisto de NIF ***1429**, Presidente de la D.O.</w:t>
      </w:r>
      <w:r>
        <w:t xml:space="preserve">  Valle de Güímar, Tenerife con CIF: V-38354668, actuando en nombre y representación del mismo, de nacionalidad española, y domicilio social sito en la Calle Tafetana, 14, 38500 Güímar, Santa Cruz de Tenerife.   </w:t>
      </w:r>
    </w:p>
    <w:p w:rsidR="00BF52CD" w:rsidRDefault="00D07EA5">
      <w:pPr>
        <w:spacing w:after="0" w:line="259" w:lineRule="auto"/>
        <w:ind w:left="283" w:firstLine="0"/>
        <w:jc w:val="left"/>
      </w:pPr>
      <w:r>
        <w:rPr>
          <w:color w:val="FF0000"/>
        </w:rPr>
        <w:t xml:space="preserve"> </w:t>
      </w:r>
    </w:p>
    <w:p w:rsidR="00BF52CD" w:rsidRDefault="00D07EA5">
      <w:pPr>
        <w:spacing w:after="0" w:line="259" w:lineRule="auto"/>
        <w:ind w:left="283" w:firstLine="0"/>
        <w:jc w:val="left"/>
      </w:pPr>
      <w:r>
        <w:t xml:space="preserve"> </w:t>
      </w:r>
    </w:p>
    <w:p w:rsidR="00BF52CD" w:rsidRDefault="00D07EA5">
      <w:pPr>
        <w:ind w:left="278" w:right="770"/>
      </w:pPr>
      <w:r>
        <w:t>Ante mí, Octavio Manuel Fernández Herná</w:t>
      </w:r>
      <w:r>
        <w:t xml:space="preserve">ndez, Secretario General del Ayuntamiento de Candelaria. </w:t>
      </w:r>
    </w:p>
    <w:p w:rsidR="00BF52CD" w:rsidRDefault="00D07EA5">
      <w:pPr>
        <w:spacing w:after="0" w:line="259" w:lineRule="auto"/>
        <w:ind w:left="283" w:firstLine="0"/>
        <w:jc w:val="left"/>
      </w:pPr>
      <w:r>
        <w:t xml:space="preserve"> </w:t>
      </w:r>
    </w:p>
    <w:p w:rsidR="00BF52CD" w:rsidRDefault="00D07EA5">
      <w:pPr>
        <w:ind w:left="278" w:right="770"/>
      </w:pPr>
      <w:r>
        <w:t xml:space="preserve">Las partes se reconocen capacidad legal para suscribir el presente Convenio de Colaboración y en nombre de sus respectivas Entidades. </w:t>
      </w:r>
    </w:p>
    <w:p w:rsidR="00BF52CD" w:rsidRDefault="00D07EA5">
      <w:pPr>
        <w:spacing w:after="0" w:line="259" w:lineRule="auto"/>
        <w:ind w:left="283" w:firstLine="0"/>
        <w:jc w:val="left"/>
      </w:pPr>
      <w:r>
        <w:t xml:space="preserve"> </w:t>
      </w:r>
    </w:p>
    <w:p w:rsidR="00BF52CD" w:rsidRDefault="00D07EA5">
      <w:pPr>
        <w:spacing w:after="0" w:line="259" w:lineRule="auto"/>
        <w:ind w:right="493"/>
        <w:jc w:val="center"/>
      </w:pPr>
      <w:r>
        <w:rPr>
          <w:u w:val="single" w:color="000000"/>
        </w:rPr>
        <w:t>EXPONEN</w:t>
      </w:r>
      <w:r>
        <w:t xml:space="preserve"> </w:t>
      </w:r>
    </w:p>
    <w:p w:rsidR="00BF52CD" w:rsidRDefault="00D07EA5">
      <w:pPr>
        <w:spacing w:after="0" w:line="259" w:lineRule="auto"/>
        <w:ind w:left="283" w:firstLine="0"/>
        <w:jc w:val="left"/>
      </w:pPr>
      <w:r>
        <w:t xml:space="preserve"> </w:t>
      </w:r>
    </w:p>
    <w:p w:rsidR="00BF52CD" w:rsidRDefault="00D07EA5">
      <w:pPr>
        <w:ind w:left="278" w:right="770"/>
      </w:pPr>
      <w:r>
        <w:rPr>
          <w:rFonts w:ascii="Calibri" w:eastAsia="Calibri" w:hAnsi="Calibri" w:cs="Calibri"/>
          <w:noProof/>
        </w:rPr>
        <mc:AlternateContent>
          <mc:Choice Requires="wpg">
            <w:drawing>
              <wp:anchor distT="0" distB="0" distL="114300" distR="114300" simplePos="0" relativeHeight="251674624" behindDoc="0" locked="0" layoutInCell="1" allowOverlap="1">
                <wp:simplePos x="0" y="0"/>
                <wp:positionH relativeFrom="page">
                  <wp:posOffset>8419190</wp:posOffset>
                </wp:positionH>
                <wp:positionV relativeFrom="page">
                  <wp:posOffset>6502985</wp:posOffset>
                </wp:positionV>
                <wp:extent cx="237530" cy="3313099"/>
                <wp:effectExtent l="0" t="0" r="0" b="0"/>
                <wp:wrapSquare wrapText="bothSides"/>
                <wp:docPr id="285536" name="Group 285536"/>
                <wp:cNvGraphicFramePr/>
                <a:graphic xmlns:a="http://schemas.openxmlformats.org/drawingml/2006/main">
                  <a:graphicData uri="http://schemas.microsoft.com/office/word/2010/wordprocessingGroup">
                    <wpg:wgp>
                      <wpg:cNvGrpSpPr/>
                      <wpg:grpSpPr>
                        <a:xfrm>
                          <a:off x="0" y="0"/>
                          <a:ext cx="237530" cy="3313099"/>
                          <a:chOff x="0" y="0"/>
                          <a:chExt cx="237530" cy="3313099"/>
                        </a:xfrm>
                      </wpg:grpSpPr>
                      <wps:wsp>
                        <wps:cNvPr id="2473" name="Rectangle 2473"/>
                        <wps:cNvSpPr/>
                        <wps:spPr>
                          <a:xfrm rot="-5399999">
                            <a:off x="-1187055" y="2012821"/>
                            <a:ext cx="2487335" cy="113224"/>
                          </a:xfrm>
                          <a:prstGeom prst="rect">
                            <a:avLst/>
                          </a:prstGeom>
                          <a:ln>
                            <a:noFill/>
                          </a:ln>
                        </wps:spPr>
                        <wps:txbx>
                          <w:txbxContent>
                            <w:p w:rsidR="00BF52CD" w:rsidRDefault="00D07EA5">
                              <w:pPr>
                                <w:spacing w:after="160" w:line="259" w:lineRule="auto"/>
                                <w:ind w:left="0" w:firstLine="0"/>
                                <w:jc w:val="left"/>
                              </w:pPr>
                              <w:r>
                                <w:rPr>
                                  <w:sz w:val="12"/>
                                </w:rPr>
                                <w:t xml:space="preserve">Cód. Validación: 4NGYZ4NPEH9HRP3QFGJ9WAJPW </w:t>
                              </w:r>
                            </w:p>
                          </w:txbxContent>
                        </wps:txbx>
                        <wps:bodyPr horzOverflow="overflow" vert="horz" lIns="0" tIns="0" rIns="0" bIns="0" rtlCol="0">
                          <a:noAutofit/>
                        </wps:bodyPr>
                      </wps:wsp>
                      <wps:wsp>
                        <wps:cNvPr id="2474" name="Rectangle 2474"/>
                        <wps:cNvSpPr/>
                        <wps:spPr>
                          <a:xfrm rot="-5399999">
                            <a:off x="-976166" y="2147510"/>
                            <a:ext cx="2217957" cy="113224"/>
                          </a:xfrm>
                          <a:prstGeom prst="rect">
                            <a:avLst/>
                          </a:prstGeom>
                          <a:ln>
                            <a:noFill/>
                          </a:ln>
                        </wps:spPr>
                        <wps:txbx>
                          <w:txbxContent>
                            <w:p w:rsidR="00BF52CD" w:rsidRDefault="00D07EA5">
                              <w:pPr>
                                <w:spacing w:after="160" w:line="259" w:lineRule="auto"/>
                                <w:ind w:left="0" w:firstLine="0"/>
                                <w:jc w:val="left"/>
                              </w:pPr>
                              <w:r>
                                <w:rPr>
                                  <w:sz w:val="12"/>
                                </w:rPr>
                                <w:t xml:space="preserve">Verificación: https://candelaria.sedelectronica.es/ </w:t>
                              </w:r>
                            </w:p>
                          </w:txbxContent>
                        </wps:txbx>
                        <wps:bodyPr horzOverflow="overflow" vert="horz" lIns="0" tIns="0" rIns="0" bIns="0" rtlCol="0">
                          <a:noAutofit/>
                        </wps:bodyPr>
                      </wps:wsp>
                      <wps:wsp>
                        <wps:cNvPr id="2475" name="Rectangle 2475"/>
                        <wps:cNvSpPr/>
                        <wps:spPr>
                          <a:xfrm rot="-5399999">
                            <a:off x="-1994198" y="1053277"/>
                            <a:ext cx="4406422" cy="113224"/>
                          </a:xfrm>
                          <a:prstGeom prst="rect">
                            <a:avLst/>
                          </a:prstGeom>
                          <a:ln>
                            <a:noFill/>
                          </a:ln>
                        </wps:spPr>
                        <wps:txbx>
                          <w:txbxContent>
                            <w:p w:rsidR="00BF52CD" w:rsidRDefault="00D07EA5">
                              <w:pPr>
                                <w:spacing w:after="160" w:line="259" w:lineRule="auto"/>
                                <w:ind w:left="0" w:firstLine="0"/>
                                <w:jc w:val="left"/>
                              </w:pPr>
                              <w:r>
                                <w:rPr>
                                  <w:sz w:val="12"/>
                                </w:rPr>
                                <w:t xml:space="preserve">Documento firmado electrónicamente desde la plataforma esPublico Gestiona | Página 16 de 186 </w:t>
                              </w:r>
                            </w:p>
                          </w:txbxContent>
                        </wps:txbx>
                        <wps:bodyPr horzOverflow="overflow" vert="horz" lIns="0" tIns="0" rIns="0" bIns="0" rtlCol="0">
                          <a:noAutofit/>
                        </wps:bodyPr>
                      </wps:wsp>
                    </wpg:wgp>
                  </a:graphicData>
                </a:graphic>
              </wp:anchor>
            </w:drawing>
          </mc:Choice>
          <mc:Fallback xmlns:a="http://schemas.openxmlformats.org/drawingml/2006/main">
            <w:pict>
              <v:group id="Group 285536" style="width:18.7031pt;height:260.874pt;position:absolute;mso-position-horizontal-relative:page;mso-position-horizontal:absolute;margin-left:662.928pt;mso-position-vertical-relative:page;margin-top:512.046pt;" coordsize="2375,33130">
                <v:rect id="Rectangle 2473" style="position:absolute;width:24873;height:1132;left:-11870;top:20128;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Cód. Validación: 4NGYZ4NPEH9HRP3QFGJ9WAJPW </w:t>
                        </w:r>
                      </w:p>
                    </w:txbxContent>
                  </v:textbox>
                </v:rect>
                <v:rect id="Rectangle 2474" style="position:absolute;width:22179;height:1132;left:-9761;top:21475;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Verificación: https://candelaria.sedelectronica.es/ </w:t>
                        </w:r>
                      </w:p>
                    </w:txbxContent>
                  </v:textbox>
                </v:rect>
                <v:rect id="Rectangle 2475" style="position:absolute;width:44064;height:1132;left:-19941;top:10532;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Documento firmado electrónicamente desde la plataforma esPublico Gestiona | Página 16 de 186 </w:t>
                        </w:r>
                      </w:p>
                    </w:txbxContent>
                  </v:textbox>
                </v:rect>
                <w10:wrap type="square"/>
              </v:group>
            </w:pict>
          </mc:Fallback>
        </mc:AlternateContent>
      </w:r>
      <w:r>
        <w:t>Primero. - El Ayuntamiento de Candelaria celebra desde el año 2012 “</w:t>
      </w:r>
      <w:r>
        <w:rPr>
          <w:i/>
        </w:rPr>
        <w:t>Tapas y Vinos”</w:t>
      </w:r>
      <w:r>
        <w:t>. Este evento, organizad</w:t>
      </w:r>
      <w:r>
        <w:t xml:space="preserve">o por la Concejalía de Desarrollo Rural, se realiza en colaboración con el Consejo Regulador de la Denominación de Origen de Valle de Güímar. El objetivo de este evento es promocionar los </w:t>
      </w:r>
      <w:r>
        <w:rPr>
          <w:i/>
        </w:rPr>
        <w:t>Vinos de Tenerife</w:t>
      </w:r>
      <w:r>
        <w:t xml:space="preserve"> y los productos locales. </w:t>
      </w:r>
    </w:p>
    <w:p w:rsidR="00BF52CD" w:rsidRDefault="00D07EA5">
      <w:pPr>
        <w:spacing w:after="0" w:line="259" w:lineRule="auto"/>
        <w:ind w:left="283" w:firstLine="0"/>
        <w:jc w:val="left"/>
      </w:pPr>
      <w:r>
        <w:t xml:space="preserve"> </w:t>
      </w:r>
    </w:p>
    <w:p w:rsidR="00BF52CD" w:rsidRDefault="00D07EA5">
      <w:pPr>
        <w:ind w:left="278" w:right="770"/>
      </w:pPr>
      <w:r>
        <w:t>Segundo. - Son fines d</w:t>
      </w:r>
      <w:r>
        <w:t>el Consejo Regulador de Güímar la defensa, garantía, investigación y desarrollo de mercados y promoción, tanto de los vinos amparados como del nivel de protección, así como la prestación de servicios relacionados con estas actividades.  Entre las funciones</w:t>
      </w:r>
      <w:r>
        <w:t xml:space="preserve"> de los Consejos Reguladores para la consecución de sus fines, cabe destacar la promoción y cooperación de ferias y exposiciones. </w:t>
      </w:r>
    </w:p>
    <w:p w:rsidR="00BF52CD" w:rsidRDefault="00D07EA5">
      <w:pPr>
        <w:spacing w:after="0" w:line="259" w:lineRule="auto"/>
        <w:ind w:left="710" w:firstLine="0"/>
        <w:jc w:val="left"/>
      </w:pPr>
      <w:r>
        <w:t xml:space="preserve"> </w:t>
      </w:r>
    </w:p>
    <w:p w:rsidR="00BF52CD" w:rsidRDefault="00D07EA5">
      <w:pPr>
        <w:ind w:left="278" w:right="770"/>
      </w:pPr>
      <w:r>
        <w:t>Tercero. - La Concejalía de Desarrollo Rural del Ayuntamiento de Candelaria tiene entre sus objetivos la promoción de la ec</w:t>
      </w:r>
      <w:r>
        <w:t xml:space="preserve">onomía local, especialmente la del sector primario, para lo que se realizan actividades que fomenten el consumo y comercialización de productos locales. </w:t>
      </w:r>
    </w:p>
    <w:p w:rsidR="00BF52CD" w:rsidRDefault="00D07EA5">
      <w:pPr>
        <w:spacing w:after="0" w:line="259" w:lineRule="auto"/>
        <w:ind w:left="283" w:firstLine="0"/>
        <w:jc w:val="left"/>
      </w:pPr>
      <w:r>
        <w:t xml:space="preserve"> </w:t>
      </w:r>
    </w:p>
    <w:p w:rsidR="00BF52CD" w:rsidRDefault="00D07EA5">
      <w:pPr>
        <w:ind w:left="278" w:right="770"/>
      </w:pPr>
      <w:r>
        <w:t>En virtud de lo expuesto, las partes acuerdan suscribir un Convenio de Colaboración para la Celebrac</w:t>
      </w:r>
      <w:r>
        <w:t xml:space="preserve">ión del evento Tapas y Vinos 2024, a celebrar el próximo 22 de noviembre, como medio para lograr el cumplimiento de sus fines comunes de acuerdo con las siguientes: </w:t>
      </w:r>
    </w:p>
    <w:p w:rsidR="00BF52CD" w:rsidRDefault="00D07EA5">
      <w:pPr>
        <w:spacing w:after="0" w:line="259" w:lineRule="auto"/>
        <w:ind w:left="0" w:right="434" w:firstLine="0"/>
        <w:jc w:val="center"/>
      </w:pPr>
      <w:r>
        <w:t xml:space="preserve"> </w:t>
      </w:r>
    </w:p>
    <w:p w:rsidR="00BF52CD" w:rsidRDefault="00D07EA5">
      <w:pPr>
        <w:spacing w:after="0" w:line="259" w:lineRule="auto"/>
        <w:ind w:left="0" w:right="434" w:firstLine="0"/>
        <w:jc w:val="center"/>
      </w:pPr>
      <w:r>
        <w:t xml:space="preserve"> </w:t>
      </w:r>
    </w:p>
    <w:p w:rsidR="00BF52CD" w:rsidRDefault="00D07EA5">
      <w:pPr>
        <w:spacing w:after="0" w:line="265" w:lineRule="auto"/>
        <w:ind w:left="86" w:right="572"/>
        <w:jc w:val="center"/>
      </w:pPr>
      <w:r>
        <w:t xml:space="preserve">CLÁUSULAS </w:t>
      </w:r>
    </w:p>
    <w:p w:rsidR="00BF52CD" w:rsidRDefault="00D07EA5">
      <w:pPr>
        <w:spacing w:after="0" w:line="259" w:lineRule="auto"/>
        <w:ind w:left="0" w:right="434" w:firstLine="0"/>
        <w:jc w:val="center"/>
      </w:pPr>
      <w:r>
        <w:t xml:space="preserve"> </w:t>
      </w:r>
    </w:p>
    <w:p w:rsidR="00BF52CD" w:rsidRDefault="00D07EA5">
      <w:pPr>
        <w:spacing w:after="0" w:line="259" w:lineRule="auto"/>
        <w:ind w:left="0" w:right="434" w:firstLine="0"/>
        <w:jc w:val="center"/>
      </w:pPr>
      <w:r>
        <w:t xml:space="preserve"> </w:t>
      </w:r>
    </w:p>
    <w:p w:rsidR="00BF52CD" w:rsidRDefault="00D07EA5">
      <w:pPr>
        <w:ind w:left="278" w:right="770"/>
      </w:pPr>
      <w:r>
        <w:t xml:space="preserve">PRIMERA. – OBLIGACIONES DE LAS PARTES </w:t>
      </w:r>
    </w:p>
    <w:p w:rsidR="00BF52CD" w:rsidRDefault="00D07EA5">
      <w:pPr>
        <w:spacing w:after="0" w:line="259" w:lineRule="auto"/>
        <w:ind w:left="283" w:firstLine="0"/>
        <w:jc w:val="left"/>
      </w:pPr>
      <w:r>
        <w:t xml:space="preserve"> </w:t>
      </w:r>
    </w:p>
    <w:p w:rsidR="00BF52CD" w:rsidRDefault="00D07EA5">
      <w:pPr>
        <w:ind w:left="278" w:right="770"/>
      </w:pPr>
      <w:r>
        <w:t xml:space="preserve">El Ayuntamiento de Candelaria se compromete a: </w:t>
      </w:r>
    </w:p>
    <w:p w:rsidR="00BF52CD" w:rsidRDefault="00D07EA5">
      <w:pPr>
        <w:spacing w:after="0" w:line="259" w:lineRule="auto"/>
        <w:ind w:left="283" w:firstLine="0"/>
        <w:jc w:val="left"/>
      </w:pPr>
      <w:r>
        <w:t xml:space="preserve"> </w:t>
      </w:r>
    </w:p>
    <w:tbl>
      <w:tblPr>
        <w:tblStyle w:val="TableGrid"/>
        <w:tblW w:w="8329" w:type="dxa"/>
        <w:tblInd w:w="643" w:type="dxa"/>
        <w:tblCellMar>
          <w:top w:w="0" w:type="dxa"/>
          <w:left w:w="0" w:type="dxa"/>
          <w:bottom w:w="0" w:type="dxa"/>
          <w:right w:w="0" w:type="dxa"/>
        </w:tblCellMar>
        <w:tblLook w:val="04A0" w:firstRow="1" w:lastRow="0" w:firstColumn="1" w:lastColumn="0" w:noHBand="0" w:noVBand="1"/>
      </w:tblPr>
      <w:tblGrid>
        <w:gridCol w:w="360"/>
        <w:gridCol w:w="7969"/>
      </w:tblGrid>
      <w:tr w:rsidR="00BF52CD">
        <w:trPr>
          <w:trHeight w:val="1017"/>
        </w:trPr>
        <w:tc>
          <w:tcPr>
            <w:tcW w:w="360" w:type="dxa"/>
            <w:tcBorders>
              <w:top w:val="nil"/>
              <w:left w:val="nil"/>
              <w:bottom w:val="nil"/>
              <w:right w:val="nil"/>
            </w:tcBorders>
          </w:tcPr>
          <w:p w:rsidR="00BF52CD" w:rsidRDefault="00D07EA5">
            <w:pPr>
              <w:spacing w:after="0" w:line="259" w:lineRule="auto"/>
              <w:ind w:left="0" w:firstLine="0"/>
              <w:jc w:val="left"/>
            </w:pPr>
            <w:r>
              <w:rPr>
                <w:rFonts w:ascii="Segoe UI Symbol" w:eastAsia="Segoe UI Symbol" w:hAnsi="Segoe UI Symbol" w:cs="Segoe UI Symbol"/>
              </w:rPr>
              <w:t></w:t>
            </w:r>
            <w:r>
              <w:t xml:space="preserve"> </w:t>
            </w:r>
          </w:p>
        </w:tc>
        <w:tc>
          <w:tcPr>
            <w:tcW w:w="7969" w:type="dxa"/>
            <w:tcBorders>
              <w:top w:val="nil"/>
              <w:left w:val="nil"/>
              <w:bottom w:val="nil"/>
              <w:right w:val="nil"/>
            </w:tcBorders>
          </w:tcPr>
          <w:p w:rsidR="00BF52CD" w:rsidRDefault="00D07EA5">
            <w:pPr>
              <w:spacing w:after="0" w:line="259" w:lineRule="auto"/>
              <w:ind w:left="0" w:right="183" w:firstLine="0"/>
            </w:pPr>
            <w:r>
              <w:t>Proporcionar el suelo para la celebración del evento y a solicitar las licencias a las administraciones correspondientes. Este se desarrollará en la Plaza de la Patrona de Canarias. El emplazamiento de c</w:t>
            </w:r>
            <w:r>
              <w:t xml:space="preserve">elebración de la actividad podrá modificarse por razones meteorológicas o por cualquier otra que lo justifique. </w:t>
            </w:r>
          </w:p>
        </w:tc>
      </w:tr>
      <w:tr w:rsidR="00BF52CD">
        <w:trPr>
          <w:trHeight w:val="774"/>
        </w:trPr>
        <w:tc>
          <w:tcPr>
            <w:tcW w:w="360" w:type="dxa"/>
            <w:tcBorders>
              <w:top w:val="nil"/>
              <w:left w:val="nil"/>
              <w:bottom w:val="nil"/>
              <w:right w:val="nil"/>
            </w:tcBorders>
          </w:tcPr>
          <w:p w:rsidR="00BF52CD" w:rsidRDefault="00D07EA5">
            <w:pPr>
              <w:spacing w:after="0" w:line="259" w:lineRule="auto"/>
              <w:ind w:left="0" w:firstLine="0"/>
              <w:jc w:val="left"/>
            </w:pPr>
            <w:r>
              <w:rPr>
                <w:rFonts w:ascii="Segoe UI Symbol" w:eastAsia="Segoe UI Symbol" w:hAnsi="Segoe UI Symbol" w:cs="Segoe UI Symbol"/>
              </w:rPr>
              <w:t></w:t>
            </w:r>
            <w:r>
              <w:t xml:space="preserve"> </w:t>
            </w:r>
          </w:p>
        </w:tc>
        <w:tc>
          <w:tcPr>
            <w:tcW w:w="7969" w:type="dxa"/>
            <w:tcBorders>
              <w:top w:val="nil"/>
              <w:left w:val="nil"/>
              <w:bottom w:val="nil"/>
              <w:right w:val="nil"/>
            </w:tcBorders>
          </w:tcPr>
          <w:p w:rsidR="00BF52CD" w:rsidRDefault="00D07EA5">
            <w:pPr>
              <w:spacing w:after="0" w:line="259" w:lineRule="auto"/>
              <w:ind w:left="0" w:right="183" w:firstLine="0"/>
            </w:pPr>
            <w:r>
              <w:t>Realizar las instalaciones del mobiliario e infraestructuras necesarias para la celebración del evento: carpas, vallas, mesas e instalacion</w:t>
            </w:r>
            <w:r>
              <w:t xml:space="preserve">es de baja tensión que garanticen la iluminación y suministro del interior de las carpas. </w:t>
            </w:r>
          </w:p>
        </w:tc>
      </w:tr>
      <w:tr w:rsidR="00BF52CD">
        <w:trPr>
          <w:trHeight w:val="269"/>
        </w:trPr>
        <w:tc>
          <w:tcPr>
            <w:tcW w:w="360" w:type="dxa"/>
            <w:tcBorders>
              <w:top w:val="nil"/>
              <w:left w:val="nil"/>
              <w:bottom w:val="nil"/>
              <w:right w:val="nil"/>
            </w:tcBorders>
          </w:tcPr>
          <w:p w:rsidR="00BF52CD" w:rsidRDefault="00D07EA5">
            <w:pPr>
              <w:spacing w:after="0" w:line="259" w:lineRule="auto"/>
              <w:ind w:left="0" w:firstLine="0"/>
              <w:jc w:val="left"/>
            </w:pPr>
            <w:r>
              <w:rPr>
                <w:rFonts w:ascii="Segoe UI Symbol" w:eastAsia="Segoe UI Symbol" w:hAnsi="Segoe UI Symbol" w:cs="Segoe UI Symbol"/>
              </w:rPr>
              <w:t></w:t>
            </w:r>
            <w:r>
              <w:t xml:space="preserve"> </w:t>
            </w:r>
          </w:p>
        </w:tc>
        <w:tc>
          <w:tcPr>
            <w:tcW w:w="7969" w:type="dxa"/>
            <w:tcBorders>
              <w:top w:val="nil"/>
              <w:left w:val="nil"/>
              <w:bottom w:val="nil"/>
              <w:right w:val="nil"/>
            </w:tcBorders>
          </w:tcPr>
          <w:p w:rsidR="00BF52CD" w:rsidRDefault="00D07EA5">
            <w:pPr>
              <w:spacing w:after="0" w:line="259" w:lineRule="auto"/>
              <w:ind w:left="0" w:firstLine="0"/>
            </w:pPr>
            <w:r>
              <w:t xml:space="preserve">Asumir la redacción y dirección del Plan de Seguridad y la seguridad del evento.   </w:t>
            </w:r>
          </w:p>
        </w:tc>
      </w:tr>
      <w:tr w:rsidR="00BF52CD">
        <w:trPr>
          <w:trHeight w:val="268"/>
        </w:trPr>
        <w:tc>
          <w:tcPr>
            <w:tcW w:w="360" w:type="dxa"/>
            <w:tcBorders>
              <w:top w:val="nil"/>
              <w:left w:val="nil"/>
              <w:bottom w:val="nil"/>
              <w:right w:val="nil"/>
            </w:tcBorders>
          </w:tcPr>
          <w:p w:rsidR="00BF52CD" w:rsidRDefault="00D07EA5">
            <w:pPr>
              <w:spacing w:after="0" w:line="259" w:lineRule="auto"/>
              <w:ind w:left="0" w:firstLine="0"/>
              <w:jc w:val="left"/>
            </w:pPr>
            <w:r>
              <w:rPr>
                <w:rFonts w:ascii="Segoe UI Symbol" w:eastAsia="Segoe UI Symbol" w:hAnsi="Segoe UI Symbol" w:cs="Segoe UI Symbol"/>
              </w:rPr>
              <w:t></w:t>
            </w:r>
            <w:r>
              <w:t xml:space="preserve"> </w:t>
            </w:r>
          </w:p>
        </w:tc>
        <w:tc>
          <w:tcPr>
            <w:tcW w:w="7969" w:type="dxa"/>
            <w:tcBorders>
              <w:top w:val="nil"/>
              <w:left w:val="nil"/>
              <w:bottom w:val="nil"/>
              <w:right w:val="nil"/>
            </w:tcBorders>
          </w:tcPr>
          <w:p w:rsidR="00BF52CD" w:rsidRDefault="00D07EA5">
            <w:pPr>
              <w:spacing w:after="0" w:line="259" w:lineRule="auto"/>
              <w:ind w:left="0" w:firstLine="0"/>
              <w:jc w:val="left"/>
            </w:pPr>
            <w:r>
              <w:t xml:space="preserve">Dar la máxima promoción del acto. </w:t>
            </w:r>
          </w:p>
        </w:tc>
      </w:tr>
      <w:tr w:rsidR="00BF52CD">
        <w:trPr>
          <w:trHeight w:val="520"/>
        </w:trPr>
        <w:tc>
          <w:tcPr>
            <w:tcW w:w="360" w:type="dxa"/>
            <w:tcBorders>
              <w:top w:val="nil"/>
              <w:left w:val="nil"/>
              <w:bottom w:val="nil"/>
              <w:right w:val="nil"/>
            </w:tcBorders>
          </w:tcPr>
          <w:p w:rsidR="00BF52CD" w:rsidRDefault="00D07EA5">
            <w:pPr>
              <w:spacing w:after="0" w:line="259" w:lineRule="auto"/>
              <w:ind w:left="0" w:firstLine="0"/>
              <w:jc w:val="left"/>
            </w:pPr>
            <w:r>
              <w:rPr>
                <w:rFonts w:ascii="Segoe UI Symbol" w:eastAsia="Segoe UI Symbol" w:hAnsi="Segoe UI Symbol" w:cs="Segoe UI Symbol"/>
              </w:rPr>
              <w:t></w:t>
            </w:r>
            <w:r>
              <w:t xml:space="preserve"> </w:t>
            </w:r>
          </w:p>
        </w:tc>
        <w:tc>
          <w:tcPr>
            <w:tcW w:w="7969" w:type="dxa"/>
            <w:tcBorders>
              <w:top w:val="nil"/>
              <w:left w:val="nil"/>
              <w:bottom w:val="nil"/>
              <w:right w:val="nil"/>
            </w:tcBorders>
          </w:tcPr>
          <w:p w:rsidR="00BF52CD" w:rsidRDefault="00D07EA5">
            <w:pPr>
              <w:spacing w:after="0" w:line="259" w:lineRule="auto"/>
              <w:ind w:left="0" w:firstLine="0"/>
              <w:jc w:val="left"/>
            </w:pPr>
            <w:r>
              <w:t xml:space="preserve">Realizar los trámites para la selección de los establecimientos de restauración participantes. </w:t>
            </w:r>
          </w:p>
        </w:tc>
      </w:tr>
      <w:tr w:rsidR="00BF52CD">
        <w:trPr>
          <w:trHeight w:val="260"/>
        </w:trPr>
        <w:tc>
          <w:tcPr>
            <w:tcW w:w="360" w:type="dxa"/>
            <w:tcBorders>
              <w:top w:val="nil"/>
              <w:left w:val="nil"/>
              <w:bottom w:val="nil"/>
              <w:right w:val="nil"/>
            </w:tcBorders>
          </w:tcPr>
          <w:p w:rsidR="00BF52CD" w:rsidRDefault="00D07EA5">
            <w:pPr>
              <w:spacing w:after="0" w:line="259" w:lineRule="auto"/>
              <w:ind w:left="0" w:firstLine="0"/>
              <w:jc w:val="left"/>
            </w:pPr>
            <w:r>
              <w:rPr>
                <w:rFonts w:ascii="Segoe UI Symbol" w:eastAsia="Segoe UI Symbol" w:hAnsi="Segoe UI Symbol" w:cs="Segoe UI Symbol"/>
              </w:rPr>
              <w:t></w:t>
            </w:r>
            <w:r>
              <w:t xml:space="preserve"> </w:t>
            </w:r>
          </w:p>
        </w:tc>
        <w:tc>
          <w:tcPr>
            <w:tcW w:w="7969" w:type="dxa"/>
            <w:tcBorders>
              <w:top w:val="nil"/>
              <w:left w:val="nil"/>
              <w:bottom w:val="nil"/>
              <w:right w:val="nil"/>
            </w:tcBorders>
          </w:tcPr>
          <w:p w:rsidR="00BF52CD" w:rsidRDefault="00D07EA5">
            <w:pPr>
              <w:spacing w:after="0" w:line="259" w:lineRule="auto"/>
              <w:ind w:left="0" w:firstLine="0"/>
              <w:jc w:val="left"/>
            </w:pPr>
            <w:r>
              <w:t xml:space="preserve">Realizar limpiezas regulares del espacio.  </w:t>
            </w:r>
          </w:p>
        </w:tc>
      </w:tr>
    </w:tbl>
    <w:p w:rsidR="00BF52CD" w:rsidRDefault="00D07EA5">
      <w:pPr>
        <w:spacing w:after="0" w:line="259" w:lineRule="auto"/>
        <w:ind w:left="1003" w:firstLine="0"/>
        <w:jc w:val="left"/>
      </w:pPr>
      <w:r>
        <w:t xml:space="preserve"> </w:t>
      </w:r>
    </w:p>
    <w:p w:rsidR="00BF52CD" w:rsidRDefault="00D07EA5">
      <w:pPr>
        <w:spacing w:after="0" w:line="259" w:lineRule="auto"/>
        <w:ind w:left="1003" w:firstLine="0"/>
        <w:jc w:val="left"/>
      </w:pPr>
      <w:r>
        <w:t xml:space="preserve"> </w:t>
      </w:r>
    </w:p>
    <w:p w:rsidR="00BF52CD" w:rsidRDefault="00D07EA5">
      <w:pPr>
        <w:ind w:left="278" w:right="770"/>
      </w:pPr>
      <w:r>
        <w:t xml:space="preserve">Los gastos estimados de los compromisos asumidos por el Ayuntamiento de Candelaria, calculados en base a las ediciones anteriores, suman un importe estimado de 10.000,00 </w:t>
      </w:r>
    </w:p>
    <w:p w:rsidR="00BF52CD" w:rsidRDefault="00D07EA5">
      <w:pPr>
        <w:ind w:left="278" w:right="770"/>
      </w:pPr>
      <w:r>
        <w:t xml:space="preserve">€.  </w:t>
      </w:r>
    </w:p>
    <w:p w:rsidR="00BF52CD" w:rsidRDefault="00D07EA5">
      <w:pPr>
        <w:spacing w:after="0" w:line="259" w:lineRule="auto"/>
        <w:ind w:left="283" w:firstLine="0"/>
        <w:jc w:val="left"/>
      </w:pPr>
      <w:r>
        <w:t xml:space="preserve"> </w:t>
      </w:r>
    </w:p>
    <w:p w:rsidR="00BF52CD" w:rsidRDefault="00D07EA5">
      <w:pPr>
        <w:ind w:left="278" w:right="770"/>
      </w:pPr>
      <w:r>
        <w:t>El Consejo Regulador de Denominación de Origen de Valle de Güímar se compromet</w:t>
      </w:r>
      <w:r>
        <w:t xml:space="preserve">e a: </w:t>
      </w:r>
    </w:p>
    <w:p w:rsidR="00BF52CD" w:rsidRDefault="00D07EA5">
      <w:pPr>
        <w:spacing w:after="0" w:line="259" w:lineRule="auto"/>
        <w:ind w:left="283" w:firstLine="0"/>
        <w:jc w:val="left"/>
      </w:pPr>
      <w:r>
        <w:t xml:space="preserve"> </w:t>
      </w:r>
    </w:p>
    <w:p w:rsidR="00BF52CD" w:rsidRDefault="00D07EA5">
      <w:pPr>
        <w:spacing w:after="0" w:line="259" w:lineRule="auto"/>
        <w:ind w:left="283" w:firstLine="0"/>
        <w:jc w:val="left"/>
      </w:pPr>
      <w:r>
        <w:t xml:space="preserve"> </w:t>
      </w:r>
    </w:p>
    <w:tbl>
      <w:tblPr>
        <w:tblStyle w:val="TableGrid"/>
        <w:tblW w:w="8204" w:type="dxa"/>
        <w:tblInd w:w="643" w:type="dxa"/>
        <w:tblCellMar>
          <w:top w:w="0" w:type="dxa"/>
          <w:left w:w="0" w:type="dxa"/>
          <w:bottom w:w="0" w:type="dxa"/>
          <w:right w:w="0" w:type="dxa"/>
        </w:tblCellMar>
        <w:tblLook w:val="04A0" w:firstRow="1" w:lastRow="0" w:firstColumn="1" w:lastColumn="0" w:noHBand="0" w:noVBand="1"/>
      </w:tblPr>
      <w:tblGrid>
        <w:gridCol w:w="360"/>
        <w:gridCol w:w="7844"/>
      </w:tblGrid>
      <w:tr w:rsidR="00BF52CD">
        <w:trPr>
          <w:trHeight w:val="763"/>
        </w:trPr>
        <w:tc>
          <w:tcPr>
            <w:tcW w:w="360" w:type="dxa"/>
            <w:tcBorders>
              <w:top w:val="nil"/>
              <w:left w:val="nil"/>
              <w:bottom w:val="nil"/>
              <w:right w:val="nil"/>
            </w:tcBorders>
          </w:tcPr>
          <w:p w:rsidR="00BF52CD" w:rsidRDefault="00D07EA5">
            <w:pPr>
              <w:spacing w:after="0" w:line="259" w:lineRule="auto"/>
              <w:ind w:left="0" w:firstLine="0"/>
              <w:jc w:val="left"/>
            </w:pPr>
            <w:r>
              <w:rPr>
                <w:rFonts w:ascii="Segoe UI Symbol" w:eastAsia="Segoe UI Symbol" w:hAnsi="Segoe UI Symbol" w:cs="Segoe UI Symbol"/>
              </w:rPr>
              <w:t></w:t>
            </w:r>
            <w:r>
              <w:t xml:space="preserve"> </w:t>
            </w:r>
          </w:p>
        </w:tc>
        <w:tc>
          <w:tcPr>
            <w:tcW w:w="7844" w:type="dxa"/>
            <w:tcBorders>
              <w:top w:val="nil"/>
              <w:left w:val="nil"/>
              <w:bottom w:val="nil"/>
              <w:right w:val="nil"/>
            </w:tcBorders>
          </w:tcPr>
          <w:p w:rsidR="00BF52CD" w:rsidRDefault="00D07EA5">
            <w:pPr>
              <w:spacing w:after="0" w:line="259" w:lineRule="auto"/>
              <w:ind w:left="0" w:right="56" w:firstLine="0"/>
            </w:pPr>
            <w:r>
              <w:t xml:space="preserve">Ocupar un máximo de 10 carpas para la promoción de los vinos de bodegas que estén bajo la </w:t>
            </w:r>
            <w:r>
              <w:rPr>
                <w:i/>
              </w:rPr>
              <w:t xml:space="preserve">Denominación de Vinos de Tenerife. </w:t>
            </w:r>
            <w:r>
              <w:t xml:space="preserve">Dar la máxima promoción al evento.  </w:t>
            </w:r>
          </w:p>
        </w:tc>
      </w:tr>
      <w:tr w:rsidR="00BF52CD">
        <w:trPr>
          <w:trHeight w:val="773"/>
        </w:trPr>
        <w:tc>
          <w:tcPr>
            <w:tcW w:w="360" w:type="dxa"/>
            <w:tcBorders>
              <w:top w:val="nil"/>
              <w:left w:val="nil"/>
              <w:bottom w:val="nil"/>
              <w:right w:val="nil"/>
            </w:tcBorders>
          </w:tcPr>
          <w:p w:rsidR="00BF52CD" w:rsidRDefault="00D07EA5">
            <w:pPr>
              <w:spacing w:after="0" w:line="259" w:lineRule="auto"/>
              <w:ind w:left="0" w:firstLine="0"/>
              <w:jc w:val="left"/>
            </w:pPr>
            <w:r>
              <w:rPr>
                <w:rFonts w:ascii="Segoe UI Symbol" w:eastAsia="Segoe UI Symbol" w:hAnsi="Segoe UI Symbol" w:cs="Segoe UI Symbol"/>
              </w:rPr>
              <w:t></w:t>
            </w:r>
            <w:r>
              <w:t xml:space="preserve"> </w:t>
            </w:r>
          </w:p>
        </w:tc>
        <w:tc>
          <w:tcPr>
            <w:tcW w:w="7844" w:type="dxa"/>
            <w:tcBorders>
              <w:top w:val="nil"/>
              <w:left w:val="nil"/>
              <w:bottom w:val="nil"/>
              <w:right w:val="nil"/>
            </w:tcBorders>
          </w:tcPr>
          <w:p w:rsidR="00BF52CD" w:rsidRDefault="00D07EA5">
            <w:pPr>
              <w:spacing w:after="0" w:line="259" w:lineRule="auto"/>
              <w:ind w:left="0" w:right="61" w:firstLine="0"/>
            </w:pPr>
            <w:r>
              <w:t xml:space="preserve">Proporcionar las copas para la celebración del evento y a aportar aquellos elementos necesarios para la promoción de los vinos en las carpas asignadas para ello.    </w:t>
            </w:r>
          </w:p>
        </w:tc>
      </w:tr>
      <w:tr w:rsidR="00BF52CD">
        <w:trPr>
          <w:trHeight w:val="269"/>
        </w:trPr>
        <w:tc>
          <w:tcPr>
            <w:tcW w:w="360" w:type="dxa"/>
            <w:tcBorders>
              <w:top w:val="nil"/>
              <w:left w:val="nil"/>
              <w:bottom w:val="nil"/>
              <w:right w:val="nil"/>
            </w:tcBorders>
          </w:tcPr>
          <w:p w:rsidR="00BF52CD" w:rsidRDefault="00D07EA5">
            <w:pPr>
              <w:spacing w:after="0" w:line="259" w:lineRule="auto"/>
              <w:ind w:left="0" w:firstLine="0"/>
              <w:jc w:val="left"/>
            </w:pPr>
            <w:r>
              <w:rPr>
                <w:rFonts w:ascii="Segoe UI Symbol" w:eastAsia="Segoe UI Symbol" w:hAnsi="Segoe UI Symbol" w:cs="Segoe UI Symbol"/>
              </w:rPr>
              <w:t></w:t>
            </w:r>
            <w:r>
              <w:t xml:space="preserve"> </w:t>
            </w:r>
          </w:p>
        </w:tc>
        <w:tc>
          <w:tcPr>
            <w:tcW w:w="7844" w:type="dxa"/>
            <w:tcBorders>
              <w:top w:val="nil"/>
              <w:left w:val="nil"/>
              <w:bottom w:val="nil"/>
              <w:right w:val="nil"/>
            </w:tcBorders>
          </w:tcPr>
          <w:p w:rsidR="00BF52CD" w:rsidRDefault="00D07EA5">
            <w:pPr>
              <w:spacing w:after="0" w:line="259" w:lineRule="auto"/>
              <w:ind w:left="0" w:firstLine="0"/>
              <w:jc w:val="left"/>
            </w:pPr>
            <w:r>
              <w:t xml:space="preserve">Fijar el precio de venta de copas, que en ningún caso podrá exceder de 2,00€. </w:t>
            </w:r>
          </w:p>
        </w:tc>
      </w:tr>
      <w:tr w:rsidR="00BF52CD">
        <w:trPr>
          <w:trHeight w:val="259"/>
        </w:trPr>
        <w:tc>
          <w:tcPr>
            <w:tcW w:w="360" w:type="dxa"/>
            <w:tcBorders>
              <w:top w:val="nil"/>
              <w:left w:val="nil"/>
              <w:bottom w:val="nil"/>
              <w:right w:val="nil"/>
            </w:tcBorders>
          </w:tcPr>
          <w:p w:rsidR="00BF52CD" w:rsidRDefault="00D07EA5">
            <w:pPr>
              <w:spacing w:after="0" w:line="259" w:lineRule="auto"/>
              <w:ind w:left="0" w:firstLine="0"/>
              <w:jc w:val="left"/>
            </w:pPr>
            <w:r>
              <w:rPr>
                <w:rFonts w:ascii="Segoe UI Symbol" w:eastAsia="Segoe UI Symbol" w:hAnsi="Segoe UI Symbol" w:cs="Segoe UI Symbol"/>
              </w:rPr>
              <w:t></w:t>
            </w:r>
            <w:r>
              <w:t xml:space="preserve"> </w:t>
            </w:r>
          </w:p>
        </w:tc>
        <w:tc>
          <w:tcPr>
            <w:tcW w:w="7844" w:type="dxa"/>
            <w:tcBorders>
              <w:top w:val="nil"/>
              <w:left w:val="nil"/>
              <w:bottom w:val="nil"/>
              <w:right w:val="nil"/>
            </w:tcBorders>
          </w:tcPr>
          <w:p w:rsidR="00BF52CD" w:rsidRDefault="00D07EA5">
            <w:pPr>
              <w:spacing w:after="0" w:line="259" w:lineRule="auto"/>
              <w:ind w:left="0" w:firstLine="0"/>
              <w:jc w:val="left"/>
            </w:pPr>
            <w:r>
              <w:t>Rea</w:t>
            </w:r>
            <w:r>
              <w:t xml:space="preserve">lizar la venta de copas al público.  </w:t>
            </w:r>
          </w:p>
        </w:tc>
      </w:tr>
    </w:tbl>
    <w:p w:rsidR="00BF52CD" w:rsidRDefault="00D07EA5">
      <w:pPr>
        <w:spacing w:after="0" w:line="259" w:lineRule="auto"/>
        <w:ind w:left="283" w:firstLine="0"/>
        <w:jc w:val="left"/>
      </w:pPr>
      <w:r>
        <w:t xml:space="preserve"> </w:t>
      </w:r>
    </w:p>
    <w:p w:rsidR="00BF52CD" w:rsidRDefault="00D07EA5">
      <w:pPr>
        <w:ind w:left="278" w:right="770"/>
      </w:pPr>
      <w:r>
        <w:rPr>
          <w:rFonts w:ascii="Calibri" w:eastAsia="Calibri" w:hAnsi="Calibri" w:cs="Calibri"/>
          <w:noProof/>
        </w:rPr>
        <mc:AlternateContent>
          <mc:Choice Requires="wpg">
            <w:drawing>
              <wp:anchor distT="0" distB="0" distL="114300" distR="114300" simplePos="0" relativeHeight="251675648" behindDoc="0" locked="0" layoutInCell="1" allowOverlap="1">
                <wp:simplePos x="0" y="0"/>
                <wp:positionH relativeFrom="page">
                  <wp:posOffset>8419190</wp:posOffset>
                </wp:positionH>
                <wp:positionV relativeFrom="page">
                  <wp:posOffset>6502985</wp:posOffset>
                </wp:positionV>
                <wp:extent cx="237530" cy="3313099"/>
                <wp:effectExtent l="0" t="0" r="0" b="0"/>
                <wp:wrapSquare wrapText="bothSides"/>
                <wp:docPr id="291899" name="Group 291899"/>
                <wp:cNvGraphicFramePr/>
                <a:graphic xmlns:a="http://schemas.openxmlformats.org/drawingml/2006/main">
                  <a:graphicData uri="http://schemas.microsoft.com/office/word/2010/wordprocessingGroup">
                    <wpg:wgp>
                      <wpg:cNvGrpSpPr/>
                      <wpg:grpSpPr>
                        <a:xfrm>
                          <a:off x="0" y="0"/>
                          <a:ext cx="237530" cy="3313099"/>
                          <a:chOff x="0" y="0"/>
                          <a:chExt cx="237530" cy="3313099"/>
                        </a:xfrm>
                      </wpg:grpSpPr>
                      <wps:wsp>
                        <wps:cNvPr id="2619" name="Rectangle 2619"/>
                        <wps:cNvSpPr/>
                        <wps:spPr>
                          <a:xfrm rot="-5399999">
                            <a:off x="-1187055" y="2012821"/>
                            <a:ext cx="2487335" cy="113224"/>
                          </a:xfrm>
                          <a:prstGeom prst="rect">
                            <a:avLst/>
                          </a:prstGeom>
                          <a:ln>
                            <a:noFill/>
                          </a:ln>
                        </wps:spPr>
                        <wps:txbx>
                          <w:txbxContent>
                            <w:p w:rsidR="00BF52CD" w:rsidRDefault="00D07EA5">
                              <w:pPr>
                                <w:spacing w:after="160" w:line="259" w:lineRule="auto"/>
                                <w:ind w:left="0" w:firstLine="0"/>
                                <w:jc w:val="left"/>
                              </w:pPr>
                              <w:r>
                                <w:rPr>
                                  <w:sz w:val="12"/>
                                </w:rPr>
                                <w:t xml:space="preserve">Cód. Validación: 4NGYZ4NPEH9HRP3QFGJ9WAJPW </w:t>
                              </w:r>
                            </w:p>
                          </w:txbxContent>
                        </wps:txbx>
                        <wps:bodyPr horzOverflow="overflow" vert="horz" lIns="0" tIns="0" rIns="0" bIns="0" rtlCol="0">
                          <a:noAutofit/>
                        </wps:bodyPr>
                      </wps:wsp>
                      <wps:wsp>
                        <wps:cNvPr id="2620" name="Rectangle 2620"/>
                        <wps:cNvSpPr/>
                        <wps:spPr>
                          <a:xfrm rot="-5399999">
                            <a:off x="-976166" y="2147510"/>
                            <a:ext cx="2217957" cy="113224"/>
                          </a:xfrm>
                          <a:prstGeom prst="rect">
                            <a:avLst/>
                          </a:prstGeom>
                          <a:ln>
                            <a:noFill/>
                          </a:ln>
                        </wps:spPr>
                        <wps:txbx>
                          <w:txbxContent>
                            <w:p w:rsidR="00BF52CD" w:rsidRDefault="00D07EA5">
                              <w:pPr>
                                <w:spacing w:after="160" w:line="259" w:lineRule="auto"/>
                                <w:ind w:left="0" w:firstLine="0"/>
                                <w:jc w:val="left"/>
                              </w:pPr>
                              <w:r>
                                <w:rPr>
                                  <w:sz w:val="12"/>
                                </w:rPr>
                                <w:t xml:space="preserve">Verificación: https://candelaria.sedelectronica.es/ </w:t>
                              </w:r>
                            </w:p>
                          </w:txbxContent>
                        </wps:txbx>
                        <wps:bodyPr horzOverflow="overflow" vert="horz" lIns="0" tIns="0" rIns="0" bIns="0" rtlCol="0">
                          <a:noAutofit/>
                        </wps:bodyPr>
                      </wps:wsp>
                      <wps:wsp>
                        <wps:cNvPr id="2621" name="Rectangle 2621"/>
                        <wps:cNvSpPr/>
                        <wps:spPr>
                          <a:xfrm rot="-5399999">
                            <a:off x="-1994198" y="1053277"/>
                            <a:ext cx="4406422" cy="113224"/>
                          </a:xfrm>
                          <a:prstGeom prst="rect">
                            <a:avLst/>
                          </a:prstGeom>
                          <a:ln>
                            <a:noFill/>
                          </a:ln>
                        </wps:spPr>
                        <wps:txbx>
                          <w:txbxContent>
                            <w:p w:rsidR="00BF52CD" w:rsidRDefault="00D07EA5">
                              <w:pPr>
                                <w:spacing w:after="160" w:line="259" w:lineRule="auto"/>
                                <w:ind w:left="0" w:firstLine="0"/>
                                <w:jc w:val="left"/>
                              </w:pPr>
                              <w:r>
                                <w:rPr>
                                  <w:sz w:val="12"/>
                                </w:rPr>
                                <w:t xml:space="preserve">Documento firmado electrónicamente desde la plataforma esPublico Gestiona | Página 17 de 186 </w:t>
                              </w:r>
                            </w:p>
                          </w:txbxContent>
                        </wps:txbx>
                        <wps:bodyPr horzOverflow="overflow" vert="horz" lIns="0" tIns="0" rIns="0" bIns="0" rtlCol="0">
                          <a:noAutofit/>
                        </wps:bodyPr>
                      </wps:wsp>
                    </wpg:wgp>
                  </a:graphicData>
                </a:graphic>
              </wp:anchor>
            </w:drawing>
          </mc:Choice>
          <mc:Fallback xmlns:a="http://schemas.openxmlformats.org/drawingml/2006/main">
            <w:pict>
              <v:group id="Group 291899" style="width:18.7031pt;height:260.874pt;position:absolute;mso-position-horizontal-relative:page;mso-position-horizontal:absolute;margin-left:662.928pt;mso-position-vertical-relative:page;margin-top:512.046pt;" coordsize="2375,33130">
                <v:rect id="Rectangle 2619" style="position:absolute;width:24873;height:1132;left:-11870;top:20128;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Cód. Validación: 4NGYZ4NPEH9HRP3QFGJ9WAJPW </w:t>
                        </w:r>
                      </w:p>
                    </w:txbxContent>
                  </v:textbox>
                </v:rect>
                <v:rect id="Rectangle 2620" style="position:absolute;width:22179;height:1132;left:-9761;top:21475;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Verificación: https://candelaria.sedelectronica.es/ </w:t>
                        </w:r>
                      </w:p>
                    </w:txbxContent>
                  </v:textbox>
                </v:rect>
                <v:rect id="Rectangle 2621" style="position:absolute;width:44064;height:1132;left:-19941;top:10532;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Documento firmado electrónicamente desde la plataforma esPublico Gestiona | Página 17 de 186 </w:t>
                        </w:r>
                      </w:p>
                    </w:txbxContent>
                  </v:textbox>
                </v:rect>
                <w10:wrap type="square"/>
              </v:group>
            </w:pict>
          </mc:Fallback>
        </mc:AlternateContent>
      </w:r>
      <w:r>
        <w:t xml:space="preserve">SEGUNDA. - </w:t>
      </w:r>
      <w:r>
        <w:t xml:space="preserve">DURACIÓN DEL CONVENIO </w:t>
      </w:r>
    </w:p>
    <w:p w:rsidR="00BF52CD" w:rsidRDefault="00D07EA5">
      <w:pPr>
        <w:spacing w:after="0" w:line="259" w:lineRule="auto"/>
        <w:ind w:left="283" w:firstLine="0"/>
        <w:jc w:val="left"/>
      </w:pPr>
      <w:r>
        <w:t xml:space="preserve"> </w:t>
      </w:r>
    </w:p>
    <w:p w:rsidR="00BF52CD" w:rsidRDefault="00D07EA5">
      <w:pPr>
        <w:ind w:left="278" w:right="770"/>
      </w:pPr>
      <w:r>
        <w:t xml:space="preserve">El presente convenio entrará en vigor en la fecha de su firma y tendrá vigencia  hasta la finalización del evento el día 23 de noviembre de 2024. </w:t>
      </w:r>
    </w:p>
    <w:p w:rsidR="00BF52CD" w:rsidRDefault="00D07EA5">
      <w:pPr>
        <w:spacing w:after="0" w:line="259" w:lineRule="auto"/>
        <w:ind w:left="283" w:firstLine="0"/>
        <w:jc w:val="left"/>
      </w:pPr>
      <w:r>
        <w:t xml:space="preserve"> </w:t>
      </w:r>
      <w:r>
        <w:tab/>
        <w:t xml:space="preserve"> </w:t>
      </w:r>
    </w:p>
    <w:p w:rsidR="00BF52CD" w:rsidRDefault="00D07EA5">
      <w:pPr>
        <w:ind w:left="278" w:right="770"/>
      </w:pPr>
      <w:r>
        <w:t xml:space="preserve">TERCERA. - CONDICIONES DE LA PUBLICIDAD </w:t>
      </w:r>
    </w:p>
    <w:p w:rsidR="00BF52CD" w:rsidRDefault="00D07EA5">
      <w:pPr>
        <w:spacing w:after="0" w:line="259" w:lineRule="auto"/>
        <w:ind w:left="283" w:firstLine="0"/>
        <w:jc w:val="left"/>
      </w:pPr>
      <w:r>
        <w:t xml:space="preserve"> </w:t>
      </w:r>
    </w:p>
    <w:p w:rsidR="00BF52CD" w:rsidRDefault="00D07EA5">
      <w:pPr>
        <w:ind w:left="278" w:right="770"/>
      </w:pPr>
      <w:r>
        <w:t>Las instituciones firmantes se recono</w:t>
      </w:r>
      <w:r>
        <w:t>cen el derecho de dar la más amplia difusión y publicidad a la colaboración entre ambas, recogida en el presente convenio. Los mensajes publicitarios deberán someterse al contenido de la Ley 34/1988, de 11 de noviembre, General de Publicidad y al Real Decr</w:t>
      </w:r>
      <w:r>
        <w:t xml:space="preserve">eto Legislativo 1/2007, de 16 de noviembre, por el que se aprueba el texto refundido de la Ley General para la Defensa de los Consumidores y Usuarios y otras leyes complementarias. </w:t>
      </w:r>
    </w:p>
    <w:p w:rsidR="00BF52CD" w:rsidRDefault="00D07EA5">
      <w:pPr>
        <w:spacing w:after="0" w:line="259" w:lineRule="auto"/>
        <w:ind w:left="283" w:firstLine="0"/>
        <w:jc w:val="left"/>
      </w:pPr>
      <w:r>
        <w:t xml:space="preserve"> </w:t>
      </w:r>
    </w:p>
    <w:p w:rsidR="00BF52CD" w:rsidRDefault="00D07EA5">
      <w:pPr>
        <w:spacing w:after="0" w:line="259" w:lineRule="auto"/>
        <w:ind w:left="283" w:firstLine="0"/>
        <w:jc w:val="left"/>
      </w:pPr>
      <w:r>
        <w:t xml:space="preserve"> </w:t>
      </w:r>
    </w:p>
    <w:p w:rsidR="00BF52CD" w:rsidRDefault="00D07EA5">
      <w:pPr>
        <w:ind w:left="278" w:right="770"/>
      </w:pPr>
      <w:r>
        <w:t xml:space="preserve">CUARTA. - RESOLUCIÓN DEL CONVENIO </w:t>
      </w:r>
    </w:p>
    <w:p w:rsidR="00BF52CD" w:rsidRDefault="00D07EA5">
      <w:pPr>
        <w:spacing w:after="0" w:line="259" w:lineRule="auto"/>
        <w:ind w:left="283" w:firstLine="0"/>
        <w:jc w:val="left"/>
      </w:pPr>
      <w:r>
        <w:t xml:space="preserve"> </w:t>
      </w:r>
    </w:p>
    <w:p w:rsidR="00BF52CD" w:rsidRDefault="00D07EA5">
      <w:pPr>
        <w:ind w:left="278" w:right="770"/>
      </w:pPr>
      <w:r>
        <w:t xml:space="preserve">Sin perjuicio de las causas legales, son causas de resolución del presente Convenio las siguientes: </w:t>
      </w:r>
    </w:p>
    <w:p w:rsidR="00BF52CD" w:rsidRDefault="00D07EA5">
      <w:pPr>
        <w:spacing w:after="0" w:line="259" w:lineRule="auto"/>
        <w:ind w:left="283" w:firstLine="0"/>
        <w:jc w:val="left"/>
      </w:pPr>
      <w:r>
        <w:rPr>
          <w:color w:val="FF6600"/>
        </w:rPr>
        <w:t xml:space="preserve"> </w:t>
      </w:r>
    </w:p>
    <w:p w:rsidR="00BF52CD" w:rsidRDefault="00D07EA5">
      <w:pPr>
        <w:numPr>
          <w:ilvl w:val="0"/>
          <w:numId w:val="7"/>
        </w:numPr>
        <w:ind w:right="770" w:hanging="360"/>
      </w:pPr>
      <w:r>
        <w:t>El incumplimiento por cualquiera de las partes de alguna de las cláusulas establecidas en este Convenio, siempre que tal incumplimiento no fuese subsanad</w:t>
      </w:r>
      <w:r>
        <w:t>o en un plazo máximo de cinco (5) días hábiles tras solicitud expresa y por escrito de subsanación por la otra Parte, a menos que tal incumplimiento se considerara insubsanable, en cuyo caso la resolución podrá ser inmediata, sin perjuicio de la posible re</w:t>
      </w:r>
      <w:r>
        <w:t xml:space="preserve">clamación de los daños y perjuicios que hubiesen podido ocasionarse. </w:t>
      </w:r>
    </w:p>
    <w:p w:rsidR="00BF52CD" w:rsidRDefault="00D07EA5">
      <w:pPr>
        <w:numPr>
          <w:ilvl w:val="0"/>
          <w:numId w:val="7"/>
        </w:numPr>
        <w:ind w:right="770" w:hanging="360"/>
      </w:pPr>
      <w:r>
        <w:t>Si durante la vigencia del presente Convenio, se declarase ilícita o nula la actividad objeto del mismo (ya sea en cumplimiento de la normativa vigente o de la que se pudiese dictar en e</w:t>
      </w:r>
      <w:r>
        <w:t xml:space="preserve">l futuro), y/o se dictara por cualquier Tribunal o Juzgado una resolución judicial.   </w:t>
      </w:r>
    </w:p>
    <w:p w:rsidR="00BF52CD" w:rsidRDefault="00D07EA5">
      <w:pPr>
        <w:numPr>
          <w:ilvl w:val="0"/>
          <w:numId w:val="7"/>
        </w:numPr>
        <w:ind w:right="770" w:hanging="360"/>
      </w:pPr>
      <w:r>
        <w:t xml:space="preserve">Cesión no consentida de cualquiera de los derechos derivados de este Convenio. </w:t>
      </w:r>
      <w:r>
        <w:rPr>
          <w:sz w:val="20"/>
        </w:rPr>
        <w:t xml:space="preserve">- </w:t>
      </w:r>
      <w:r>
        <w:t xml:space="preserve">Cualquier causa que dé derecho a ello conforme a la legislación vigente. </w:t>
      </w:r>
    </w:p>
    <w:p w:rsidR="00BF52CD" w:rsidRDefault="00D07EA5">
      <w:pPr>
        <w:spacing w:after="0" w:line="259" w:lineRule="auto"/>
        <w:ind w:left="283" w:firstLine="0"/>
        <w:jc w:val="left"/>
      </w:pPr>
      <w:r>
        <w:t xml:space="preserve"> </w:t>
      </w:r>
    </w:p>
    <w:p w:rsidR="00BF52CD" w:rsidRDefault="00D07EA5">
      <w:pPr>
        <w:spacing w:after="0" w:line="259" w:lineRule="auto"/>
        <w:ind w:left="283" w:firstLine="0"/>
        <w:jc w:val="left"/>
      </w:pPr>
      <w:r>
        <w:t xml:space="preserve"> </w:t>
      </w:r>
    </w:p>
    <w:p w:rsidR="00BF52CD" w:rsidRDefault="00D07EA5">
      <w:pPr>
        <w:ind w:left="278" w:right="770"/>
      </w:pPr>
      <w:r>
        <w:t xml:space="preserve">QUINTA. - </w:t>
      </w:r>
      <w:r>
        <w:t xml:space="preserve"> NATURALEZA DEL CONVENIO </w:t>
      </w:r>
    </w:p>
    <w:p w:rsidR="00BF52CD" w:rsidRDefault="00D07EA5">
      <w:pPr>
        <w:spacing w:after="0" w:line="259" w:lineRule="auto"/>
        <w:ind w:left="283" w:firstLine="0"/>
        <w:jc w:val="left"/>
      </w:pPr>
      <w:r>
        <w:t xml:space="preserve"> </w:t>
      </w:r>
    </w:p>
    <w:p w:rsidR="00BF52CD" w:rsidRDefault="00D07EA5">
      <w:pPr>
        <w:ind w:left="278" w:right="770"/>
      </w:pPr>
      <w:r>
        <w:t>El presente convenio tiene naturaleza jurídico-administrativa, las cuestiones litigiosas que pudieran surgir en la interpretación y cumplimiento del mismo serán de conocimiento y competencia al orden jurisdiccional contencioso a</w:t>
      </w:r>
      <w:r>
        <w:t xml:space="preserve">dministrativo.   </w:t>
      </w:r>
    </w:p>
    <w:p w:rsidR="00BF52CD" w:rsidRDefault="00D07EA5">
      <w:pPr>
        <w:spacing w:after="0" w:line="259" w:lineRule="auto"/>
        <w:ind w:left="283" w:firstLine="0"/>
        <w:jc w:val="left"/>
      </w:pPr>
      <w:r>
        <w:t xml:space="preserve"> </w:t>
      </w:r>
    </w:p>
    <w:p w:rsidR="00BF52CD" w:rsidRDefault="00D07EA5">
      <w:pPr>
        <w:ind w:left="278" w:right="770"/>
      </w:pPr>
      <w:r>
        <w:t xml:space="preserve">Y en prueba de conformidad, firman el presente Convenio que consta de 2 folios por duplicado, en lugar y fecha indicado al margen.” </w:t>
      </w:r>
    </w:p>
    <w:p w:rsidR="00BF52CD" w:rsidRDefault="00D07EA5">
      <w:pPr>
        <w:spacing w:after="0" w:line="259" w:lineRule="auto"/>
        <w:ind w:left="283" w:firstLine="0"/>
        <w:jc w:val="left"/>
      </w:pPr>
      <w:r>
        <w:rPr>
          <w:i/>
        </w:rPr>
        <w:t xml:space="preserve"> </w:t>
      </w:r>
    </w:p>
    <w:p w:rsidR="00BF52CD" w:rsidRDefault="00D07EA5">
      <w:pPr>
        <w:spacing w:after="92"/>
        <w:ind w:left="278" w:right="770"/>
      </w:pPr>
      <w:r>
        <w:t xml:space="preserve">Segundo. - Facultar a la Alcaldesa para la firma del citado Convenio.  </w:t>
      </w:r>
    </w:p>
    <w:p w:rsidR="00BF52CD" w:rsidRDefault="00D07EA5">
      <w:pPr>
        <w:spacing w:after="90"/>
        <w:ind w:left="278" w:right="770"/>
      </w:pPr>
      <w:r>
        <w:rPr>
          <w:rFonts w:ascii="Calibri" w:eastAsia="Calibri" w:hAnsi="Calibri" w:cs="Calibri"/>
          <w:noProof/>
        </w:rPr>
        <mc:AlternateContent>
          <mc:Choice Requires="wpg">
            <w:drawing>
              <wp:anchor distT="0" distB="0" distL="114300" distR="114300" simplePos="0" relativeHeight="251676672" behindDoc="0" locked="0" layoutInCell="1" allowOverlap="1">
                <wp:simplePos x="0" y="0"/>
                <wp:positionH relativeFrom="page">
                  <wp:posOffset>8419190</wp:posOffset>
                </wp:positionH>
                <wp:positionV relativeFrom="page">
                  <wp:posOffset>6502985</wp:posOffset>
                </wp:positionV>
                <wp:extent cx="237530" cy="3313099"/>
                <wp:effectExtent l="0" t="0" r="0" b="0"/>
                <wp:wrapSquare wrapText="bothSides"/>
                <wp:docPr id="290718" name="Group 290718"/>
                <wp:cNvGraphicFramePr/>
                <a:graphic xmlns:a="http://schemas.openxmlformats.org/drawingml/2006/main">
                  <a:graphicData uri="http://schemas.microsoft.com/office/word/2010/wordprocessingGroup">
                    <wpg:wgp>
                      <wpg:cNvGrpSpPr/>
                      <wpg:grpSpPr>
                        <a:xfrm>
                          <a:off x="0" y="0"/>
                          <a:ext cx="237530" cy="3313099"/>
                          <a:chOff x="0" y="0"/>
                          <a:chExt cx="237530" cy="3313099"/>
                        </a:xfrm>
                      </wpg:grpSpPr>
                      <wps:wsp>
                        <wps:cNvPr id="2749" name="Rectangle 2749"/>
                        <wps:cNvSpPr/>
                        <wps:spPr>
                          <a:xfrm rot="-5399999">
                            <a:off x="-1187055" y="2012821"/>
                            <a:ext cx="2487335" cy="113224"/>
                          </a:xfrm>
                          <a:prstGeom prst="rect">
                            <a:avLst/>
                          </a:prstGeom>
                          <a:ln>
                            <a:noFill/>
                          </a:ln>
                        </wps:spPr>
                        <wps:txbx>
                          <w:txbxContent>
                            <w:p w:rsidR="00BF52CD" w:rsidRDefault="00D07EA5">
                              <w:pPr>
                                <w:spacing w:after="160" w:line="259" w:lineRule="auto"/>
                                <w:ind w:left="0" w:firstLine="0"/>
                                <w:jc w:val="left"/>
                              </w:pPr>
                              <w:r>
                                <w:rPr>
                                  <w:sz w:val="12"/>
                                </w:rPr>
                                <w:t xml:space="preserve">Cód. Validación: 4NGYZ4NPEH9HRP3QFGJ9WAJPW </w:t>
                              </w:r>
                            </w:p>
                          </w:txbxContent>
                        </wps:txbx>
                        <wps:bodyPr horzOverflow="overflow" vert="horz" lIns="0" tIns="0" rIns="0" bIns="0" rtlCol="0">
                          <a:noAutofit/>
                        </wps:bodyPr>
                      </wps:wsp>
                      <wps:wsp>
                        <wps:cNvPr id="2750" name="Rectangle 2750"/>
                        <wps:cNvSpPr/>
                        <wps:spPr>
                          <a:xfrm rot="-5399999">
                            <a:off x="-976166" y="2147510"/>
                            <a:ext cx="2217957" cy="113224"/>
                          </a:xfrm>
                          <a:prstGeom prst="rect">
                            <a:avLst/>
                          </a:prstGeom>
                          <a:ln>
                            <a:noFill/>
                          </a:ln>
                        </wps:spPr>
                        <wps:txbx>
                          <w:txbxContent>
                            <w:p w:rsidR="00BF52CD" w:rsidRDefault="00D07EA5">
                              <w:pPr>
                                <w:spacing w:after="160" w:line="259" w:lineRule="auto"/>
                                <w:ind w:left="0" w:firstLine="0"/>
                                <w:jc w:val="left"/>
                              </w:pPr>
                              <w:r>
                                <w:rPr>
                                  <w:sz w:val="12"/>
                                </w:rPr>
                                <w:t xml:space="preserve">Verificación: https://candelaria.sedelectronica.es/ </w:t>
                              </w:r>
                            </w:p>
                          </w:txbxContent>
                        </wps:txbx>
                        <wps:bodyPr horzOverflow="overflow" vert="horz" lIns="0" tIns="0" rIns="0" bIns="0" rtlCol="0">
                          <a:noAutofit/>
                        </wps:bodyPr>
                      </wps:wsp>
                      <wps:wsp>
                        <wps:cNvPr id="2751" name="Rectangle 2751"/>
                        <wps:cNvSpPr/>
                        <wps:spPr>
                          <a:xfrm rot="-5399999">
                            <a:off x="-1994198" y="1053277"/>
                            <a:ext cx="4406422" cy="113224"/>
                          </a:xfrm>
                          <a:prstGeom prst="rect">
                            <a:avLst/>
                          </a:prstGeom>
                          <a:ln>
                            <a:noFill/>
                          </a:ln>
                        </wps:spPr>
                        <wps:txbx>
                          <w:txbxContent>
                            <w:p w:rsidR="00BF52CD" w:rsidRDefault="00D07EA5">
                              <w:pPr>
                                <w:spacing w:after="160" w:line="259" w:lineRule="auto"/>
                                <w:ind w:left="0" w:firstLine="0"/>
                                <w:jc w:val="left"/>
                              </w:pPr>
                              <w:r>
                                <w:rPr>
                                  <w:sz w:val="12"/>
                                </w:rPr>
                                <w:t xml:space="preserve">Documento firmado electrónicamente desde la plataforma esPublico Gestiona | Página 18 de 186 </w:t>
                              </w:r>
                            </w:p>
                          </w:txbxContent>
                        </wps:txbx>
                        <wps:bodyPr horzOverflow="overflow" vert="horz" lIns="0" tIns="0" rIns="0" bIns="0" rtlCol="0">
                          <a:noAutofit/>
                        </wps:bodyPr>
                      </wps:wsp>
                    </wpg:wgp>
                  </a:graphicData>
                </a:graphic>
              </wp:anchor>
            </w:drawing>
          </mc:Choice>
          <mc:Fallback xmlns:a="http://schemas.openxmlformats.org/drawingml/2006/main">
            <w:pict>
              <v:group id="Group 290718" style="width:18.7031pt;height:260.874pt;position:absolute;mso-position-horizontal-relative:page;mso-position-horizontal:absolute;margin-left:662.928pt;mso-position-vertical-relative:page;margin-top:512.046pt;" coordsize="2375,33130">
                <v:rect id="Rectangle 2749" style="position:absolute;width:24873;height:1132;left:-11870;top:20128;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Cód. Validación: 4NGYZ4NPEH9HRP3QFGJ9WAJPW </w:t>
                        </w:r>
                      </w:p>
                    </w:txbxContent>
                  </v:textbox>
                </v:rect>
                <v:rect id="Rectangle 2750" style="position:absolute;width:22179;height:1132;left:-9761;top:21475;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Verificación: https://candelaria.sedelectronica.es/ </w:t>
                        </w:r>
                      </w:p>
                    </w:txbxContent>
                  </v:textbox>
                </v:rect>
                <v:rect id="Rectangle 2751" style="position:absolute;width:44064;height:1132;left:-19941;top:10532;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Documento firmado electrónicamente desde la plataforma esPublico Gestiona | Página 18 de 186 </w:t>
                        </w:r>
                      </w:p>
                    </w:txbxContent>
                  </v:textbox>
                </v:rect>
                <w10:wrap type="square"/>
              </v:group>
            </w:pict>
          </mc:Fallback>
        </mc:AlternateContent>
      </w:r>
      <w:r>
        <w:t xml:space="preserve">Tercero. - Dar traslado del acuerdo que se adopte al Consejo </w:t>
      </w:r>
      <w:r>
        <w:t xml:space="preserve">Regulador de la Denominación de Origen de Vinos “Valle de Güímar”.  </w:t>
      </w:r>
    </w:p>
    <w:p w:rsidR="00BF52CD" w:rsidRDefault="00D07EA5">
      <w:pPr>
        <w:spacing w:after="98" w:line="259" w:lineRule="auto"/>
        <w:ind w:left="283" w:firstLine="0"/>
        <w:jc w:val="left"/>
      </w:pPr>
      <w:r>
        <w:t xml:space="preserve"> </w:t>
      </w:r>
    </w:p>
    <w:p w:rsidR="00BF52CD" w:rsidRDefault="00D07EA5">
      <w:pPr>
        <w:spacing w:after="90" w:line="265" w:lineRule="auto"/>
        <w:ind w:left="86" w:right="572"/>
        <w:jc w:val="center"/>
      </w:pPr>
      <w:r>
        <w:t>No obstante, la Junta de Gobierno Local acordará lo más procedente.</w:t>
      </w:r>
      <w:r>
        <w:rPr>
          <w:color w:val="4472C4"/>
        </w:rPr>
        <w:t xml:space="preserve"> </w:t>
      </w:r>
    </w:p>
    <w:p w:rsidR="00BF52CD" w:rsidRDefault="00D07EA5">
      <w:pPr>
        <w:spacing w:after="0" w:line="259" w:lineRule="auto"/>
        <w:ind w:left="283" w:firstLine="0"/>
        <w:jc w:val="left"/>
      </w:pPr>
      <w:r>
        <w:rPr>
          <w:b/>
        </w:rPr>
        <w:t xml:space="preserve"> </w:t>
      </w:r>
    </w:p>
    <w:p w:rsidR="00BF52CD" w:rsidRDefault="00D07EA5">
      <w:pPr>
        <w:spacing w:after="0" w:line="259" w:lineRule="auto"/>
        <w:ind w:left="283" w:firstLine="0"/>
        <w:jc w:val="left"/>
      </w:pPr>
      <w:r>
        <w:rPr>
          <w:b/>
        </w:rPr>
        <w:t xml:space="preserve"> </w:t>
      </w:r>
    </w:p>
    <w:p w:rsidR="00BF52CD" w:rsidRDefault="00D07EA5">
      <w:pPr>
        <w:spacing w:line="249" w:lineRule="auto"/>
        <w:ind w:left="278" w:right="765"/>
      </w:pPr>
      <w:r>
        <w:rPr>
          <w:b/>
        </w:rPr>
        <w:t xml:space="preserve">La Junta de Gobierno Local, previo debate y por unanimidad de los miembros presentes, acuerda: </w:t>
      </w:r>
    </w:p>
    <w:p w:rsidR="00BF52CD" w:rsidRDefault="00D07EA5">
      <w:pPr>
        <w:spacing w:after="0" w:line="259" w:lineRule="auto"/>
        <w:ind w:left="283" w:firstLine="0"/>
        <w:jc w:val="left"/>
      </w:pPr>
      <w:r>
        <w:rPr>
          <w:b/>
        </w:rPr>
        <w:t xml:space="preserve"> </w:t>
      </w:r>
    </w:p>
    <w:p w:rsidR="00BF52CD" w:rsidRDefault="00D07EA5">
      <w:pPr>
        <w:spacing w:after="0" w:line="259" w:lineRule="auto"/>
        <w:ind w:left="283" w:firstLine="0"/>
        <w:jc w:val="left"/>
      </w:pPr>
      <w:r>
        <w:rPr>
          <w:b/>
        </w:rPr>
        <w:t xml:space="preserve"> </w:t>
      </w:r>
    </w:p>
    <w:p w:rsidR="00BF52CD" w:rsidRDefault="00D07EA5">
      <w:pPr>
        <w:spacing w:after="94"/>
        <w:ind w:left="278" w:right="770"/>
      </w:pPr>
      <w:r>
        <w:t xml:space="preserve">Primero. - </w:t>
      </w:r>
      <w:r>
        <w:t xml:space="preserve">Aprobar y suscribir el Convenio de colaboración entre el Ilustre Ayuntamiento de Candelaria y el Consejo Regulador de la Denominación de Origen de Vinos “Valle de Güímar”, para la celebración del evento “Tapas y Vinos 2024”, a celebrar el 22 de noviembre, </w:t>
      </w:r>
      <w:r>
        <w:t xml:space="preserve">en los términos propuestos por la Alcaldesa-Presidenta Dña. María Concepción Brito Núñez, del siguiente tenor literal:  </w:t>
      </w:r>
    </w:p>
    <w:p w:rsidR="00BF52CD" w:rsidRDefault="00D07EA5">
      <w:pPr>
        <w:spacing w:after="99" w:line="259" w:lineRule="auto"/>
        <w:ind w:left="283" w:firstLine="0"/>
        <w:jc w:val="left"/>
      </w:pPr>
      <w:r>
        <w:t xml:space="preserve"> </w:t>
      </w:r>
    </w:p>
    <w:p w:rsidR="00BF52CD" w:rsidRDefault="00D07EA5">
      <w:pPr>
        <w:ind w:left="278" w:right="770"/>
      </w:pPr>
      <w:r>
        <w:t>“</w:t>
      </w:r>
      <w:r>
        <w:t xml:space="preserve">CONVENIO DE COLABORACIÓN ENTRE EL ILUSTRE AYUNTAMIENTO DE LA VILLA DE CANDELARIA Y EL CONSEJO REGULADOR DE LA DENOMINACIÓN DE ORIGEN DE VINOS “VALLE DE GÜÍMAR” PARA LA CELEBRACIÓN DEL EVENTO “TAPAS Y VINOS 2024”, A CELEBRAR EL 22 DE NOVIEMBRE. </w:t>
      </w:r>
    </w:p>
    <w:p w:rsidR="00BF52CD" w:rsidRDefault="00D07EA5">
      <w:pPr>
        <w:spacing w:after="0" w:line="259" w:lineRule="auto"/>
        <w:ind w:left="283" w:firstLine="0"/>
        <w:jc w:val="left"/>
      </w:pPr>
      <w:r>
        <w:t xml:space="preserve"> </w:t>
      </w:r>
    </w:p>
    <w:p w:rsidR="00BF52CD" w:rsidRDefault="00D07EA5">
      <w:pPr>
        <w:spacing w:after="0" w:line="259" w:lineRule="auto"/>
        <w:ind w:left="283" w:firstLine="0"/>
        <w:jc w:val="left"/>
      </w:pPr>
      <w:r>
        <w:t xml:space="preserve"> </w:t>
      </w:r>
    </w:p>
    <w:p w:rsidR="00BF52CD" w:rsidRDefault="00D07EA5">
      <w:pPr>
        <w:spacing w:after="0" w:line="259" w:lineRule="auto"/>
        <w:ind w:left="283" w:firstLine="0"/>
        <w:jc w:val="left"/>
      </w:pPr>
      <w:r>
        <w:t xml:space="preserve"> </w:t>
      </w:r>
    </w:p>
    <w:p w:rsidR="00BF52CD" w:rsidRDefault="00D07EA5">
      <w:pPr>
        <w:spacing w:after="0" w:line="259" w:lineRule="auto"/>
        <w:ind w:left="283" w:firstLine="0"/>
        <w:jc w:val="left"/>
      </w:pPr>
      <w:r>
        <w:t xml:space="preserve"> </w:t>
      </w:r>
    </w:p>
    <w:p w:rsidR="00BF52CD" w:rsidRDefault="00D07EA5">
      <w:pPr>
        <w:spacing w:after="0" w:line="259" w:lineRule="auto"/>
        <w:ind w:left="283" w:firstLine="0"/>
        <w:jc w:val="left"/>
      </w:pPr>
      <w:r>
        <w:t xml:space="preserve">   </w:t>
      </w:r>
      <w:r>
        <w:t xml:space="preserve">          </w:t>
      </w:r>
    </w:p>
    <w:p w:rsidR="00BF52CD" w:rsidRDefault="00D07EA5">
      <w:pPr>
        <w:spacing w:after="0" w:line="259" w:lineRule="auto"/>
        <w:ind w:right="496"/>
        <w:jc w:val="center"/>
      </w:pPr>
      <w:r>
        <w:rPr>
          <w:u w:val="single" w:color="000000"/>
        </w:rPr>
        <w:t>REUNIDOS</w:t>
      </w:r>
      <w:r>
        <w:t xml:space="preserve"> </w:t>
      </w:r>
    </w:p>
    <w:p w:rsidR="00BF52CD" w:rsidRDefault="00D07EA5">
      <w:pPr>
        <w:spacing w:after="0" w:line="259" w:lineRule="auto"/>
        <w:ind w:left="283" w:firstLine="0"/>
        <w:jc w:val="left"/>
      </w:pPr>
      <w:r>
        <w:t xml:space="preserve"> </w:t>
      </w:r>
    </w:p>
    <w:p w:rsidR="00BF52CD" w:rsidRDefault="00D07EA5">
      <w:pPr>
        <w:ind w:left="278" w:right="770"/>
      </w:pPr>
      <w:r>
        <w:t xml:space="preserve">De una parte, Dª MARÍA CONCEPCIÓN BRITO NÚÑEZ, provista del NIF ***1734**, Alcaldesa- Presidenta del Ilustre Ayuntamiento de Candelaria, actuando en nombre y representación del mismo, con domicilio a los efectos del presente negocio </w:t>
      </w:r>
      <w:r>
        <w:t xml:space="preserve">jurídico, en Avda. de la Constitución N. º 7, 38.530, Candelaria, con CIF: P3801100-C. </w:t>
      </w:r>
    </w:p>
    <w:p w:rsidR="00BF52CD" w:rsidRDefault="00D07EA5">
      <w:pPr>
        <w:spacing w:after="0" w:line="259" w:lineRule="auto"/>
        <w:ind w:left="283" w:firstLine="0"/>
        <w:jc w:val="left"/>
      </w:pPr>
      <w:r>
        <w:t xml:space="preserve"> </w:t>
      </w:r>
    </w:p>
    <w:p w:rsidR="00BF52CD" w:rsidRDefault="00D07EA5">
      <w:pPr>
        <w:ind w:left="278" w:right="770"/>
      </w:pPr>
      <w:r>
        <w:t xml:space="preserve">De otra parte, DON ANTONIO PEDRO GÓMEZ JIMÉNEZ, provisto de NIF ***1429**, Presidente de la D.O.  Valle de Güímar, Tenerife con CIF: V-38354668, actuando en nombre y </w:t>
      </w:r>
      <w:r>
        <w:t xml:space="preserve">representación del mismo, de nacionalidad española, y domicilio social sito en la Calle Tafetana, 14, 38500 Güímar, Santa Cruz de Tenerife.   </w:t>
      </w:r>
    </w:p>
    <w:p w:rsidR="00BF52CD" w:rsidRDefault="00D07EA5">
      <w:pPr>
        <w:spacing w:after="0" w:line="259" w:lineRule="auto"/>
        <w:ind w:left="283" w:firstLine="0"/>
        <w:jc w:val="left"/>
      </w:pPr>
      <w:r>
        <w:rPr>
          <w:color w:val="FF0000"/>
        </w:rPr>
        <w:t xml:space="preserve"> </w:t>
      </w:r>
    </w:p>
    <w:p w:rsidR="00BF52CD" w:rsidRDefault="00D07EA5">
      <w:pPr>
        <w:spacing w:after="0" w:line="259" w:lineRule="auto"/>
        <w:ind w:left="283" w:firstLine="0"/>
        <w:jc w:val="left"/>
      </w:pPr>
      <w:r>
        <w:t xml:space="preserve"> </w:t>
      </w:r>
    </w:p>
    <w:p w:rsidR="00BF52CD" w:rsidRDefault="00D07EA5">
      <w:pPr>
        <w:ind w:left="278" w:right="770"/>
      </w:pPr>
      <w:r>
        <w:t xml:space="preserve">Ante mí, Octavio Manuel Fernández Hernández, Secretario General del Ayuntamiento de Candelaria. </w:t>
      </w:r>
    </w:p>
    <w:p w:rsidR="00BF52CD" w:rsidRDefault="00D07EA5">
      <w:pPr>
        <w:spacing w:after="0" w:line="259" w:lineRule="auto"/>
        <w:ind w:left="283" w:firstLine="0"/>
        <w:jc w:val="left"/>
      </w:pPr>
      <w:r>
        <w:t xml:space="preserve"> </w:t>
      </w:r>
    </w:p>
    <w:p w:rsidR="00BF52CD" w:rsidRDefault="00D07EA5">
      <w:pPr>
        <w:ind w:left="278" w:right="770"/>
      </w:pPr>
      <w:r>
        <w:t>Las partes</w:t>
      </w:r>
      <w:r>
        <w:t xml:space="preserve"> se reconocen capacidad legal para suscribir el presente Convenio de Colaboración y en nombre de sus respectivas Entidades. </w:t>
      </w:r>
    </w:p>
    <w:p w:rsidR="00BF52CD" w:rsidRDefault="00D07EA5">
      <w:pPr>
        <w:spacing w:after="0" w:line="259" w:lineRule="auto"/>
        <w:ind w:left="283" w:firstLine="0"/>
        <w:jc w:val="left"/>
      </w:pPr>
      <w:r>
        <w:t xml:space="preserve"> </w:t>
      </w:r>
    </w:p>
    <w:p w:rsidR="00BF52CD" w:rsidRDefault="00D07EA5">
      <w:pPr>
        <w:spacing w:after="0" w:line="259" w:lineRule="auto"/>
        <w:ind w:right="493"/>
        <w:jc w:val="center"/>
      </w:pPr>
      <w:r>
        <w:rPr>
          <w:u w:val="single" w:color="000000"/>
        </w:rPr>
        <w:t>EXPONEN</w:t>
      </w:r>
      <w:r>
        <w:t xml:space="preserve"> </w:t>
      </w:r>
    </w:p>
    <w:p w:rsidR="00BF52CD" w:rsidRDefault="00D07EA5">
      <w:pPr>
        <w:spacing w:after="12" w:line="259" w:lineRule="auto"/>
        <w:ind w:left="283" w:firstLine="0"/>
        <w:jc w:val="left"/>
      </w:pPr>
      <w:r>
        <w:t xml:space="preserve"> </w:t>
      </w:r>
    </w:p>
    <w:p w:rsidR="00BF52CD" w:rsidRDefault="00D07EA5">
      <w:pPr>
        <w:ind w:left="278" w:right="770"/>
      </w:pPr>
      <w:r>
        <w:rPr>
          <w:rFonts w:ascii="Calibri" w:eastAsia="Calibri" w:hAnsi="Calibri" w:cs="Calibri"/>
          <w:noProof/>
        </w:rPr>
        <mc:AlternateContent>
          <mc:Choice Requires="wpg">
            <w:drawing>
              <wp:anchor distT="0" distB="0" distL="114300" distR="114300" simplePos="0" relativeHeight="251677696" behindDoc="0" locked="0" layoutInCell="1" allowOverlap="1">
                <wp:simplePos x="0" y="0"/>
                <wp:positionH relativeFrom="page">
                  <wp:posOffset>8419190</wp:posOffset>
                </wp:positionH>
                <wp:positionV relativeFrom="page">
                  <wp:posOffset>6502985</wp:posOffset>
                </wp:positionV>
                <wp:extent cx="237530" cy="3313099"/>
                <wp:effectExtent l="0" t="0" r="0" b="0"/>
                <wp:wrapSquare wrapText="bothSides"/>
                <wp:docPr id="291545" name="Group 291545"/>
                <wp:cNvGraphicFramePr/>
                <a:graphic xmlns:a="http://schemas.openxmlformats.org/drawingml/2006/main">
                  <a:graphicData uri="http://schemas.microsoft.com/office/word/2010/wordprocessingGroup">
                    <wpg:wgp>
                      <wpg:cNvGrpSpPr/>
                      <wpg:grpSpPr>
                        <a:xfrm>
                          <a:off x="0" y="0"/>
                          <a:ext cx="237530" cy="3313099"/>
                          <a:chOff x="0" y="0"/>
                          <a:chExt cx="237530" cy="3313099"/>
                        </a:xfrm>
                      </wpg:grpSpPr>
                      <wps:wsp>
                        <wps:cNvPr id="2886" name="Rectangle 2886"/>
                        <wps:cNvSpPr/>
                        <wps:spPr>
                          <a:xfrm rot="-5399999">
                            <a:off x="-1187055" y="2012821"/>
                            <a:ext cx="2487335" cy="113224"/>
                          </a:xfrm>
                          <a:prstGeom prst="rect">
                            <a:avLst/>
                          </a:prstGeom>
                          <a:ln>
                            <a:noFill/>
                          </a:ln>
                        </wps:spPr>
                        <wps:txbx>
                          <w:txbxContent>
                            <w:p w:rsidR="00BF52CD" w:rsidRDefault="00D07EA5">
                              <w:pPr>
                                <w:spacing w:after="160" w:line="259" w:lineRule="auto"/>
                                <w:ind w:left="0" w:firstLine="0"/>
                                <w:jc w:val="left"/>
                              </w:pPr>
                              <w:r>
                                <w:rPr>
                                  <w:sz w:val="12"/>
                                </w:rPr>
                                <w:t xml:space="preserve">Cód. Validación: 4NGYZ4NPEH9HRP3QFGJ9WAJPW </w:t>
                              </w:r>
                            </w:p>
                          </w:txbxContent>
                        </wps:txbx>
                        <wps:bodyPr horzOverflow="overflow" vert="horz" lIns="0" tIns="0" rIns="0" bIns="0" rtlCol="0">
                          <a:noAutofit/>
                        </wps:bodyPr>
                      </wps:wsp>
                      <wps:wsp>
                        <wps:cNvPr id="2887" name="Rectangle 2887"/>
                        <wps:cNvSpPr/>
                        <wps:spPr>
                          <a:xfrm rot="-5399999">
                            <a:off x="-976166" y="2147510"/>
                            <a:ext cx="2217957" cy="113224"/>
                          </a:xfrm>
                          <a:prstGeom prst="rect">
                            <a:avLst/>
                          </a:prstGeom>
                          <a:ln>
                            <a:noFill/>
                          </a:ln>
                        </wps:spPr>
                        <wps:txbx>
                          <w:txbxContent>
                            <w:p w:rsidR="00BF52CD" w:rsidRDefault="00D07EA5">
                              <w:pPr>
                                <w:spacing w:after="160" w:line="259" w:lineRule="auto"/>
                                <w:ind w:left="0" w:firstLine="0"/>
                                <w:jc w:val="left"/>
                              </w:pPr>
                              <w:r>
                                <w:rPr>
                                  <w:sz w:val="12"/>
                                </w:rPr>
                                <w:t xml:space="preserve">Verificación: https://candelaria.sedelectronica.es/ </w:t>
                              </w:r>
                            </w:p>
                          </w:txbxContent>
                        </wps:txbx>
                        <wps:bodyPr horzOverflow="overflow" vert="horz" lIns="0" tIns="0" rIns="0" bIns="0" rtlCol="0">
                          <a:noAutofit/>
                        </wps:bodyPr>
                      </wps:wsp>
                      <wps:wsp>
                        <wps:cNvPr id="2888" name="Rectangle 2888"/>
                        <wps:cNvSpPr/>
                        <wps:spPr>
                          <a:xfrm rot="-5399999">
                            <a:off x="-1994198" y="1053277"/>
                            <a:ext cx="4406422" cy="113224"/>
                          </a:xfrm>
                          <a:prstGeom prst="rect">
                            <a:avLst/>
                          </a:prstGeom>
                          <a:ln>
                            <a:noFill/>
                          </a:ln>
                        </wps:spPr>
                        <wps:txbx>
                          <w:txbxContent>
                            <w:p w:rsidR="00BF52CD" w:rsidRDefault="00D07EA5">
                              <w:pPr>
                                <w:spacing w:after="160" w:line="259" w:lineRule="auto"/>
                                <w:ind w:left="0" w:firstLine="0"/>
                                <w:jc w:val="left"/>
                              </w:pPr>
                              <w:r>
                                <w:rPr>
                                  <w:sz w:val="12"/>
                                </w:rPr>
                                <w:t xml:space="preserve">Documento firmado electrónicamente desde la plataforma esPublico Gestiona | Página 19 de 186 </w:t>
                              </w:r>
                            </w:p>
                          </w:txbxContent>
                        </wps:txbx>
                        <wps:bodyPr horzOverflow="overflow" vert="horz" lIns="0" tIns="0" rIns="0" bIns="0" rtlCol="0">
                          <a:noAutofit/>
                        </wps:bodyPr>
                      </wps:wsp>
                    </wpg:wgp>
                  </a:graphicData>
                </a:graphic>
              </wp:anchor>
            </w:drawing>
          </mc:Choice>
          <mc:Fallback xmlns:a="http://schemas.openxmlformats.org/drawingml/2006/main">
            <w:pict>
              <v:group id="Group 291545" style="width:18.7031pt;height:260.874pt;position:absolute;mso-position-horizontal-relative:page;mso-position-horizontal:absolute;margin-left:662.928pt;mso-position-vertical-relative:page;margin-top:512.046pt;" coordsize="2375,33130">
                <v:rect id="Rectangle 2886" style="position:absolute;width:24873;height:1132;left:-11870;top:20128;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Cód. Validación: 4NGYZ4NPEH9HRP3QFGJ9WAJPW </w:t>
                        </w:r>
                      </w:p>
                    </w:txbxContent>
                  </v:textbox>
                </v:rect>
                <v:rect id="Rectangle 2887" style="position:absolute;width:22179;height:1132;left:-9761;top:21475;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Verificación: https://candelaria.sedelectronica.es/ </w:t>
                        </w:r>
                      </w:p>
                    </w:txbxContent>
                  </v:textbox>
                </v:rect>
                <v:rect id="Rectangle 2888" style="position:absolute;width:44064;height:1132;left:-19941;top:10532;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Documento firmado electrónicamente desde la plataforma esPublico Gestiona | Página 19 de 186 </w:t>
                        </w:r>
                      </w:p>
                    </w:txbxContent>
                  </v:textbox>
                </v:rect>
                <w10:wrap type="square"/>
              </v:group>
            </w:pict>
          </mc:Fallback>
        </mc:AlternateContent>
      </w:r>
      <w:r>
        <w:t>Primero. - El Ayuntamiento de Candelaria celebra desde el año 2012 “</w:t>
      </w:r>
      <w:r>
        <w:rPr>
          <w:i/>
        </w:rPr>
        <w:t>Tapas y Vinos”</w:t>
      </w:r>
      <w:r>
        <w:t>. Este evento, organizado por la Concejalía de Desarrollo Rural, se realiza en c</w:t>
      </w:r>
      <w:r>
        <w:t xml:space="preserve">olaboración con el Consejo Regulador de la Denominación de Origen de Valle de Güímar. El objetivo de este evento es promocionar los </w:t>
      </w:r>
      <w:r>
        <w:rPr>
          <w:i/>
        </w:rPr>
        <w:t>Vinos de Tenerife</w:t>
      </w:r>
      <w:r>
        <w:t xml:space="preserve"> y los productos locales. </w:t>
      </w:r>
    </w:p>
    <w:p w:rsidR="00BF52CD" w:rsidRDefault="00D07EA5">
      <w:pPr>
        <w:spacing w:after="0" w:line="259" w:lineRule="auto"/>
        <w:ind w:left="283" w:firstLine="0"/>
        <w:jc w:val="left"/>
      </w:pPr>
      <w:r>
        <w:t xml:space="preserve"> </w:t>
      </w:r>
    </w:p>
    <w:p w:rsidR="00BF52CD" w:rsidRDefault="00D07EA5">
      <w:pPr>
        <w:ind w:left="278" w:right="770"/>
      </w:pPr>
      <w:r>
        <w:t>Segundo. - Son fines del Consejo Regulador de Güímar la defensa, garantía, inv</w:t>
      </w:r>
      <w:r>
        <w:t xml:space="preserve">estigación y desarrollo de mercados y promoción, tanto de los vinos amparados como del nivel de protección, así como la prestación de servicios relacionados con estas actividades.  Entre las funciones de los Consejos Reguladores para la consecución de sus </w:t>
      </w:r>
      <w:r>
        <w:t xml:space="preserve">fines, cabe destacar la promoción y cooperación de ferias y exposiciones. </w:t>
      </w:r>
    </w:p>
    <w:p w:rsidR="00BF52CD" w:rsidRDefault="00D07EA5">
      <w:pPr>
        <w:spacing w:after="0" w:line="259" w:lineRule="auto"/>
        <w:ind w:left="710" w:firstLine="0"/>
        <w:jc w:val="left"/>
      </w:pPr>
      <w:r>
        <w:t xml:space="preserve"> </w:t>
      </w:r>
    </w:p>
    <w:p w:rsidR="00BF52CD" w:rsidRDefault="00D07EA5">
      <w:pPr>
        <w:ind w:left="278" w:right="770"/>
      </w:pPr>
      <w:r>
        <w:t>Tercero. - La Concejalía de Desarrollo Rural del Ayuntamiento de Candelaria tiene entre sus objetivos la promoción de la economía local, especialmente la del sector primario, para</w:t>
      </w:r>
      <w:r>
        <w:t xml:space="preserve"> lo que se realizan actividades que fomenten el consumo y comercialización de productos locales. </w:t>
      </w:r>
    </w:p>
    <w:p w:rsidR="00BF52CD" w:rsidRDefault="00D07EA5">
      <w:pPr>
        <w:spacing w:after="0" w:line="259" w:lineRule="auto"/>
        <w:ind w:left="283" w:firstLine="0"/>
        <w:jc w:val="left"/>
      </w:pPr>
      <w:r>
        <w:t xml:space="preserve"> </w:t>
      </w:r>
    </w:p>
    <w:p w:rsidR="00BF52CD" w:rsidRDefault="00D07EA5">
      <w:pPr>
        <w:ind w:left="278" w:right="770"/>
      </w:pPr>
      <w:r>
        <w:t>En virtud de lo expuesto, las partes acuerdan suscribir un Convenio de Colaboración para la Celebración del evento Tapas y Vinos 2024, a celebrar el próximo 22 de noviembre, como medio para lograr el cumplimiento de sus fines comunes de acuerdo con las sig</w:t>
      </w:r>
      <w:r>
        <w:t xml:space="preserve">uientes: </w:t>
      </w:r>
    </w:p>
    <w:p w:rsidR="00BF52CD" w:rsidRDefault="00D07EA5">
      <w:pPr>
        <w:spacing w:after="0" w:line="259" w:lineRule="auto"/>
        <w:ind w:left="0" w:right="434" w:firstLine="0"/>
        <w:jc w:val="center"/>
      </w:pPr>
      <w:r>
        <w:t xml:space="preserve"> </w:t>
      </w:r>
    </w:p>
    <w:p w:rsidR="00BF52CD" w:rsidRDefault="00D07EA5">
      <w:pPr>
        <w:spacing w:after="0" w:line="259" w:lineRule="auto"/>
        <w:ind w:left="0" w:right="434" w:firstLine="0"/>
        <w:jc w:val="center"/>
      </w:pPr>
      <w:r>
        <w:t xml:space="preserve"> </w:t>
      </w:r>
    </w:p>
    <w:p w:rsidR="00BF52CD" w:rsidRDefault="00D07EA5">
      <w:pPr>
        <w:spacing w:after="0" w:line="265" w:lineRule="auto"/>
        <w:ind w:left="86" w:right="572"/>
        <w:jc w:val="center"/>
      </w:pPr>
      <w:r>
        <w:t xml:space="preserve">CLÁUSULAS </w:t>
      </w:r>
    </w:p>
    <w:p w:rsidR="00BF52CD" w:rsidRDefault="00D07EA5">
      <w:pPr>
        <w:spacing w:after="0" w:line="259" w:lineRule="auto"/>
        <w:ind w:left="0" w:right="434" w:firstLine="0"/>
        <w:jc w:val="center"/>
      </w:pPr>
      <w:r>
        <w:t xml:space="preserve"> </w:t>
      </w:r>
    </w:p>
    <w:p w:rsidR="00BF52CD" w:rsidRDefault="00D07EA5">
      <w:pPr>
        <w:spacing w:after="0" w:line="259" w:lineRule="auto"/>
        <w:ind w:left="0" w:right="434" w:firstLine="0"/>
        <w:jc w:val="center"/>
      </w:pPr>
      <w:r>
        <w:t xml:space="preserve"> </w:t>
      </w:r>
    </w:p>
    <w:p w:rsidR="00BF52CD" w:rsidRDefault="00D07EA5">
      <w:pPr>
        <w:ind w:left="278" w:right="770"/>
      </w:pPr>
      <w:r>
        <w:t xml:space="preserve">PRIMERA. – OBLIGACIONES DE LAS PARTES </w:t>
      </w:r>
    </w:p>
    <w:p w:rsidR="00BF52CD" w:rsidRDefault="00D07EA5">
      <w:pPr>
        <w:spacing w:after="0" w:line="259" w:lineRule="auto"/>
        <w:ind w:left="283" w:firstLine="0"/>
        <w:jc w:val="left"/>
      </w:pPr>
      <w:r>
        <w:t xml:space="preserve"> </w:t>
      </w:r>
    </w:p>
    <w:p w:rsidR="00BF52CD" w:rsidRDefault="00D07EA5">
      <w:pPr>
        <w:ind w:left="278" w:right="770"/>
      </w:pPr>
      <w:r>
        <w:t xml:space="preserve">El Ayuntamiento de Candelaria se compromete a: </w:t>
      </w:r>
    </w:p>
    <w:p w:rsidR="00BF52CD" w:rsidRDefault="00D07EA5">
      <w:pPr>
        <w:spacing w:after="0" w:line="259" w:lineRule="auto"/>
        <w:ind w:left="283" w:firstLine="0"/>
        <w:jc w:val="left"/>
      </w:pPr>
      <w:r>
        <w:t xml:space="preserve"> </w:t>
      </w:r>
    </w:p>
    <w:tbl>
      <w:tblPr>
        <w:tblStyle w:val="TableGrid"/>
        <w:tblW w:w="8329" w:type="dxa"/>
        <w:tblInd w:w="643" w:type="dxa"/>
        <w:tblCellMar>
          <w:top w:w="0" w:type="dxa"/>
          <w:left w:w="0" w:type="dxa"/>
          <w:bottom w:w="0" w:type="dxa"/>
          <w:right w:w="0" w:type="dxa"/>
        </w:tblCellMar>
        <w:tblLook w:val="04A0" w:firstRow="1" w:lastRow="0" w:firstColumn="1" w:lastColumn="0" w:noHBand="0" w:noVBand="1"/>
      </w:tblPr>
      <w:tblGrid>
        <w:gridCol w:w="360"/>
        <w:gridCol w:w="7969"/>
      </w:tblGrid>
      <w:tr w:rsidR="00BF52CD">
        <w:trPr>
          <w:trHeight w:val="1017"/>
        </w:trPr>
        <w:tc>
          <w:tcPr>
            <w:tcW w:w="360" w:type="dxa"/>
            <w:tcBorders>
              <w:top w:val="nil"/>
              <w:left w:val="nil"/>
              <w:bottom w:val="nil"/>
              <w:right w:val="nil"/>
            </w:tcBorders>
          </w:tcPr>
          <w:p w:rsidR="00BF52CD" w:rsidRDefault="00D07EA5">
            <w:pPr>
              <w:spacing w:after="0" w:line="259" w:lineRule="auto"/>
              <w:ind w:left="0" w:firstLine="0"/>
              <w:jc w:val="left"/>
            </w:pPr>
            <w:r>
              <w:rPr>
                <w:rFonts w:ascii="Segoe UI Symbol" w:eastAsia="Segoe UI Symbol" w:hAnsi="Segoe UI Symbol" w:cs="Segoe UI Symbol"/>
              </w:rPr>
              <w:t></w:t>
            </w:r>
            <w:r>
              <w:t xml:space="preserve"> </w:t>
            </w:r>
          </w:p>
        </w:tc>
        <w:tc>
          <w:tcPr>
            <w:tcW w:w="7969" w:type="dxa"/>
            <w:tcBorders>
              <w:top w:val="nil"/>
              <w:left w:val="nil"/>
              <w:bottom w:val="nil"/>
              <w:right w:val="nil"/>
            </w:tcBorders>
          </w:tcPr>
          <w:p w:rsidR="00BF52CD" w:rsidRDefault="00D07EA5">
            <w:pPr>
              <w:spacing w:after="0" w:line="259" w:lineRule="auto"/>
              <w:ind w:left="0" w:right="184" w:firstLine="0"/>
            </w:pPr>
            <w:r>
              <w:t>Proporcionar el suelo para la celebración del evento y a solicitar las licencias a las administraciones correspondientes. Este se desarrollará en la Plaza de la Patrona de Canarias. El emplazamiento de celebración de la actividad podrá modificarse por razo</w:t>
            </w:r>
            <w:r>
              <w:t xml:space="preserve">nes meteorológicas o por cualquier otra que lo justifique. </w:t>
            </w:r>
          </w:p>
        </w:tc>
      </w:tr>
      <w:tr w:rsidR="00BF52CD">
        <w:trPr>
          <w:trHeight w:val="774"/>
        </w:trPr>
        <w:tc>
          <w:tcPr>
            <w:tcW w:w="360" w:type="dxa"/>
            <w:tcBorders>
              <w:top w:val="nil"/>
              <w:left w:val="nil"/>
              <w:bottom w:val="nil"/>
              <w:right w:val="nil"/>
            </w:tcBorders>
          </w:tcPr>
          <w:p w:rsidR="00BF52CD" w:rsidRDefault="00D07EA5">
            <w:pPr>
              <w:spacing w:after="0" w:line="259" w:lineRule="auto"/>
              <w:ind w:left="0" w:firstLine="0"/>
              <w:jc w:val="left"/>
            </w:pPr>
            <w:r>
              <w:rPr>
                <w:rFonts w:ascii="Segoe UI Symbol" w:eastAsia="Segoe UI Symbol" w:hAnsi="Segoe UI Symbol" w:cs="Segoe UI Symbol"/>
              </w:rPr>
              <w:t></w:t>
            </w:r>
            <w:r>
              <w:t xml:space="preserve"> </w:t>
            </w:r>
          </w:p>
        </w:tc>
        <w:tc>
          <w:tcPr>
            <w:tcW w:w="7969" w:type="dxa"/>
            <w:tcBorders>
              <w:top w:val="nil"/>
              <w:left w:val="nil"/>
              <w:bottom w:val="nil"/>
              <w:right w:val="nil"/>
            </w:tcBorders>
          </w:tcPr>
          <w:p w:rsidR="00BF52CD" w:rsidRDefault="00D07EA5">
            <w:pPr>
              <w:spacing w:after="0" w:line="259" w:lineRule="auto"/>
              <w:ind w:left="0" w:right="187" w:firstLine="0"/>
            </w:pPr>
            <w:r>
              <w:t xml:space="preserve">Realizar las instalaciones del mobiliario e infraestructuras necesarias para la celebración del evento: carpas, vallas, mesas e instalaciones de baja tensión que garanticen la iluminación y suministro del interior de las carpas. </w:t>
            </w:r>
          </w:p>
        </w:tc>
      </w:tr>
      <w:tr w:rsidR="00BF52CD">
        <w:trPr>
          <w:trHeight w:val="269"/>
        </w:trPr>
        <w:tc>
          <w:tcPr>
            <w:tcW w:w="360" w:type="dxa"/>
            <w:tcBorders>
              <w:top w:val="nil"/>
              <w:left w:val="nil"/>
              <w:bottom w:val="nil"/>
              <w:right w:val="nil"/>
            </w:tcBorders>
          </w:tcPr>
          <w:p w:rsidR="00BF52CD" w:rsidRDefault="00D07EA5">
            <w:pPr>
              <w:spacing w:after="0" w:line="259" w:lineRule="auto"/>
              <w:ind w:left="0" w:firstLine="0"/>
              <w:jc w:val="left"/>
            </w:pPr>
            <w:r>
              <w:rPr>
                <w:rFonts w:ascii="Segoe UI Symbol" w:eastAsia="Segoe UI Symbol" w:hAnsi="Segoe UI Symbol" w:cs="Segoe UI Symbol"/>
              </w:rPr>
              <w:t></w:t>
            </w:r>
            <w:r>
              <w:t xml:space="preserve"> </w:t>
            </w:r>
          </w:p>
        </w:tc>
        <w:tc>
          <w:tcPr>
            <w:tcW w:w="7969" w:type="dxa"/>
            <w:tcBorders>
              <w:top w:val="nil"/>
              <w:left w:val="nil"/>
              <w:bottom w:val="nil"/>
              <w:right w:val="nil"/>
            </w:tcBorders>
          </w:tcPr>
          <w:p w:rsidR="00BF52CD" w:rsidRDefault="00D07EA5">
            <w:pPr>
              <w:spacing w:after="0" w:line="259" w:lineRule="auto"/>
              <w:ind w:left="0" w:firstLine="0"/>
            </w:pPr>
            <w:r>
              <w:t xml:space="preserve">Asumir la redacción y </w:t>
            </w:r>
            <w:r>
              <w:t xml:space="preserve">dirección del Plan de Seguridad y la seguridad del evento.   </w:t>
            </w:r>
          </w:p>
        </w:tc>
      </w:tr>
      <w:tr w:rsidR="00BF52CD">
        <w:trPr>
          <w:trHeight w:val="268"/>
        </w:trPr>
        <w:tc>
          <w:tcPr>
            <w:tcW w:w="360" w:type="dxa"/>
            <w:tcBorders>
              <w:top w:val="nil"/>
              <w:left w:val="nil"/>
              <w:bottom w:val="nil"/>
              <w:right w:val="nil"/>
            </w:tcBorders>
          </w:tcPr>
          <w:p w:rsidR="00BF52CD" w:rsidRDefault="00D07EA5">
            <w:pPr>
              <w:spacing w:after="0" w:line="259" w:lineRule="auto"/>
              <w:ind w:left="0" w:firstLine="0"/>
              <w:jc w:val="left"/>
            </w:pPr>
            <w:r>
              <w:rPr>
                <w:rFonts w:ascii="Segoe UI Symbol" w:eastAsia="Segoe UI Symbol" w:hAnsi="Segoe UI Symbol" w:cs="Segoe UI Symbol"/>
              </w:rPr>
              <w:t></w:t>
            </w:r>
            <w:r>
              <w:t xml:space="preserve"> </w:t>
            </w:r>
          </w:p>
        </w:tc>
        <w:tc>
          <w:tcPr>
            <w:tcW w:w="7969" w:type="dxa"/>
            <w:tcBorders>
              <w:top w:val="nil"/>
              <w:left w:val="nil"/>
              <w:bottom w:val="nil"/>
              <w:right w:val="nil"/>
            </w:tcBorders>
          </w:tcPr>
          <w:p w:rsidR="00BF52CD" w:rsidRDefault="00D07EA5">
            <w:pPr>
              <w:spacing w:after="0" w:line="259" w:lineRule="auto"/>
              <w:ind w:left="0" w:firstLine="0"/>
              <w:jc w:val="left"/>
            </w:pPr>
            <w:r>
              <w:t xml:space="preserve">Dar la máxima promoción del acto. </w:t>
            </w:r>
          </w:p>
        </w:tc>
      </w:tr>
      <w:tr w:rsidR="00BF52CD">
        <w:trPr>
          <w:trHeight w:val="520"/>
        </w:trPr>
        <w:tc>
          <w:tcPr>
            <w:tcW w:w="360" w:type="dxa"/>
            <w:tcBorders>
              <w:top w:val="nil"/>
              <w:left w:val="nil"/>
              <w:bottom w:val="nil"/>
              <w:right w:val="nil"/>
            </w:tcBorders>
          </w:tcPr>
          <w:p w:rsidR="00BF52CD" w:rsidRDefault="00D07EA5">
            <w:pPr>
              <w:spacing w:after="0" w:line="259" w:lineRule="auto"/>
              <w:ind w:left="0" w:firstLine="0"/>
              <w:jc w:val="left"/>
            </w:pPr>
            <w:r>
              <w:rPr>
                <w:rFonts w:ascii="Segoe UI Symbol" w:eastAsia="Segoe UI Symbol" w:hAnsi="Segoe UI Symbol" w:cs="Segoe UI Symbol"/>
              </w:rPr>
              <w:t></w:t>
            </w:r>
            <w:r>
              <w:t xml:space="preserve"> </w:t>
            </w:r>
          </w:p>
        </w:tc>
        <w:tc>
          <w:tcPr>
            <w:tcW w:w="7969" w:type="dxa"/>
            <w:tcBorders>
              <w:top w:val="nil"/>
              <w:left w:val="nil"/>
              <w:bottom w:val="nil"/>
              <w:right w:val="nil"/>
            </w:tcBorders>
          </w:tcPr>
          <w:p w:rsidR="00BF52CD" w:rsidRDefault="00D07EA5">
            <w:pPr>
              <w:spacing w:after="0" w:line="259" w:lineRule="auto"/>
              <w:ind w:left="0" w:firstLine="0"/>
              <w:jc w:val="left"/>
            </w:pPr>
            <w:r>
              <w:t xml:space="preserve">Realizar los trámites para la selección de los establecimientos de restauración participantes. </w:t>
            </w:r>
          </w:p>
        </w:tc>
      </w:tr>
      <w:tr w:rsidR="00BF52CD">
        <w:trPr>
          <w:trHeight w:val="260"/>
        </w:trPr>
        <w:tc>
          <w:tcPr>
            <w:tcW w:w="360" w:type="dxa"/>
            <w:tcBorders>
              <w:top w:val="nil"/>
              <w:left w:val="nil"/>
              <w:bottom w:val="nil"/>
              <w:right w:val="nil"/>
            </w:tcBorders>
          </w:tcPr>
          <w:p w:rsidR="00BF52CD" w:rsidRDefault="00D07EA5">
            <w:pPr>
              <w:spacing w:after="0" w:line="259" w:lineRule="auto"/>
              <w:ind w:left="0" w:firstLine="0"/>
              <w:jc w:val="left"/>
            </w:pPr>
            <w:r>
              <w:rPr>
                <w:rFonts w:ascii="Segoe UI Symbol" w:eastAsia="Segoe UI Symbol" w:hAnsi="Segoe UI Symbol" w:cs="Segoe UI Symbol"/>
              </w:rPr>
              <w:t></w:t>
            </w:r>
            <w:r>
              <w:t xml:space="preserve"> </w:t>
            </w:r>
          </w:p>
        </w:tc>
        <w:tc>
          <w:tcPr>
            <w:tcW w:w="7969" w:type="dxa"/>
            <w:tcBorders>
              <w:top w:val="nil"/>
              <w:left w:val="nil"/>
              <w:bottom w:val="nil"/>
              <w:right w:val="nil"/>
            </w:tcBorders>
          </w:tcPr>
          <w:p w:rsidR="00BF52CD" w:rsidRDefault="00D07EA5">
            <w:pPr>
              <w:spacing w:after="0" w:line="259" w:lineRule="auto"/>
              <w:ind w:left="0" w:firstLine="0"/>
              <w:jc w:val="left"/>
            </w:pPr>
            <w:r>
              <w:t xml:space="preserve">Realizar limpiezas regulares del espacio.  </w:t>
            </w:r>
          </w:p>
        </w:tc>
      </w:tr>
    </w:tbl>
    <w:p w:rsidR="00BF52CD" w:rsidRDefault="00D07EA5">
      <w:pPr>
        <w:spacing w:after="0" w:line="259" w:lineRule="auto"/>
        <w:ind w:left="1003" w:firstLine="0"/>
        <w:jc w:val="left"/>
      </w:pPr>
      <w:r>
        <w:t xml:space="preserve"> </w:t>
      </w:r>
    </w:p>
    <w:p w:rsidR="00BF52CD" w:rsidRDefault="00D07EA5">
      <w:pPr>
        <w:spacing w:after="0" w:line="259" w:lineRule="auto"/>
        <w:ind w:left="1003" w:firstLine="0"/>
        <w:jc w:val="left"/>
      </w:pPr>
      <w:r>
        <w:t xml:space="preserve"> </w:t>
      </w:r>
    </w:p>
    <w:p w:rsidR="00BF52CD" w:rsidRDefault="00D07EA5">
      <w:pPr>
        <w:ind w:left="278" w:right="770"/>
      </w:pPr>
      <w:r>
        <w:t xml:space="preserve">Los gastos estimados de los compromisos asumidos por el Ayuntamiento de Candelaria, calculados en base a las ediciones anteriores, suman un importe estimado de 10.000,00 </w:t>
      </w:r>
    </w:p>
    <w:p w:rsidR="00BF52CD" w:rsidRDefault="00D07EA5">
      <w:pPr>
        <w:ind w:left="278" w:right="770"/>
      </w:pPr>
      <w:r>
        <w:t xml:space="preserve">€.  </w:t>
      </w:r>
    </w:p>
    <w:p w:rsidR="00BF52CD" w:rsidRDefault="00D07EA5">
      <w:pPr>
        <w:spacing w:after="0" w:line="259" w:lineRule="auto"/>
        <w:ind w:left="283" w:firstLine="0"/>
        <w:jc w:val="left"/>
      </w:pPr>
      <w:r>
        <w:t xml:space="preserve"> </w:t>
      </w:r>
    </w:p>
    <w:p w:rsidR="00BF52CD" w:rsidRDefault="00D07EA5">
      <w:pPr>
        <w:ind w:left="278" w:right="770"/>
      </w:pPr>
      <w:r>
        <w:t>El Consejo Regulador de Denominación de Origen de Valle de Güímar se compromet</w:t>
      </w:r>
      <w:r>
        <w:t xml:space="preserve">e a: </w:t>
      </w:r>
    </w:p>
    <w:p w:rsidR="00BF52CD" w:rsidRDefault="00D07EA5">
      <w:pPr>
        <w:spacing w:after="0" w:line="259" w:lineRule="auto"/>
        <w:ind w:left="283" w:firstLine="0"/>
        <w:jc w:val="left"/>
      </w:pPr>
      <w:r>
        <w:t xml:space="preserve"> </w:t>
      </w:r>
    </w:p>
    <w:p w:rsidR="00BF52CD" w:rsidRDefault="00D07EA5">
      <w:pPr>
        <w:spacing w:after="0" w:line="259" w:lineRule="auto"/>
        <w:ind w:left="283" w:firstLine="0"/>
        <w:jc w:val="left"/>
      </w:pPr>
      <w:r>
        <w:t xml:space="preserve"> </w:t>
      </w:r>
    </w:p>
    <w:tbl>
      <w:tblPr>
        <w:tblStyle w:val="TableGrid"/>
        <w:tblW w:w="8204" w:type="dxa"/>
        <w:tblInd w:w="643" w:type="dxa"/>
        <w:tblCellMar>
          <w:top w:w="0" w:type="dxa"/>
          <w:left w:w="0" w:type="dxa"/>
          <w:bottom w:w="0" w:type="dxa"/>
          <w:right w:w="0" w:type="dxa"/>
        </w:tblCellMar>
        <w:tblLook w:val="04A0" w:firstRow="1" w:lastRow="0" w:firstColumn="1" w:lastColumn="0" w:noHBand="0" w:noVBand="1"/>
      </w:tblPr>
      <w:tblGrid>
        <w:gridCol w:w="360"/>
        <w:gridCol w:w="7844"/>
      </w:tblGrid>
      <w:tr w:rsidR="00BF52CD">
        <w:trPr>
          <w:trHeight w:val="763"/>
        </w:trPr>
        <w:tc>
          <w:tcPr>
            <w:tcW w:w="360" w:type="dxa"/>
            <w:tcBorders>
              <w:top w:val="nil"/>
              <w:left w:val="nil"/>
              <w:bottom w:val="nil"/>
              <w:right w:val="nil"/>
            </w:tcBorders>
          </w:tcPr>
          <w:p w:rsidR="00BF52CD" w:rsidRDefault="00D07EA5">
            <w:pPr>
              <w:spacing w:after="0" w:line="259" w:lineRule="auto"/>
              <w:ind w:left="0" w:firstLine="0"/>
              <w:jc w:val="left"/>
            </w:pPr>
            <w:r>
              <w:rPr>
                <w:rFonts w:ascii="Segoe UI Symbol" w:eastAsia="Segoe UI Symbol" w:hAnsi="Segoe UI Symbol" w:cs="Segoe UI Symbol"/>
              </w:rPr>
              <w:t></w:t>
            </w:r>
            <w:r>
              <w:t xml:space="preserve"> </w:t>
            </w:r>
          </w:p>
        </w:tc>
        <w:tc>
          <w:tcPr>
            <w:tcW w:w="7844" w:type="dxa"/>
            <w:tcBorders>
              <w:top w:val="nil"/>
              <w:left w:val="nil"/>
              <w:bottom w:val="nil"/>
              <w:right w:val="nil"/>
            </w:tcBorders>
          </w:tcPr>
          <w:p w:rsidR="00BF52CD" w:rsidRDefault="00D07EA5">
            <w:pPr>
              <w:spacing w:after="0" w:line="259" w:lineRule="auto"/>
              <w:ind w:left="0" w:right="56" w:firstLine="0"/>
            </w:pPr>
            <w:r>
              <w:t xml:space="preserve">Ocupar un máximo de 10 carpas para la promoción de los vinos de bodegas que estén bajo la </w:t>
            </w:r>
            <w:r>
              <w:rPr>
                <w:i/>
              </w:rPr>
              <w:t xml:space="preserve">Denominación de Vinos de Tenerife. </w:t>
            </w:r>
            <w:r>
              <w:t xml:space="preserve">Dar la máxima promoción al evento.  </w:t>
            </w:r>
          </w:p>
        </w:tc>
      </w:tr>
      <w:tr w:rsidR="00BF52CD">
        <w:trPr>
          <w:trHeight w:val="773"/>
        </w:trPr>
        <w:tc>
          <w:tcPr>
            <w:tcW w:w="360" w:type="dxa"/>
            <w:tcBorders>
              <w:top w:val="nil"/>
              <w:left w:val="nil"/>
              <w:bottom w:val="nil"/>
              <w:right w:val="nil"/>
            </w:tcBorders>
          </w:tcPr>
          <w:p w:rsidR="00BF52CD" w:rsidRDefault="00D07EA5">
            <w:pPr>
              <w:spacing w:after="0" w:line="259" w:lineRule="auto"/>
              <w:ind w:left="0" w:firstLine="0"/>
              <w:jc w:val="left"/>
            </w:pPr>
            <w:r>
              <w:rPr>
                <w:rFonts w:ascii="Segoe UI Symbol" w:eastAsia="Segoe UI Symbol" w:hAnsi="Segoe UI Symbol" w:cs="Segoe UI Symbol"/>
              </w:rPr>
              <w:t></w:t>
            </w:r>
            <w:r>
              <w:t xml:space="preserve"> </w:t>
            </w:r>
          </w:p>
        </w:tc>
        <w:tc>
          <w:tcPr>
            <w:tcW w:w="7844" w:type="dxa"/>
            <w:tcBorders>
              <w:top w:val="nil"/>
              <w:left w:val="nil"/>
              <w:bottom w:val="nil"/>
              <w:right w:val="nil"/>
            </w:tcBorders>
          </w:tcPr>
          <w:p w:rsidR="00BF52CD" w:rsidRDefault="00D07EA5">
            <w:pPr>
              <w:spacing w:after="0" w:line="259" w:lineRule="auto"/>
              <w:ind w:left="0" w:right="61" w:firstLine="0"/>
            </w:pPr>
            <w:r>
              <w:t xml:space="preserve">Proporcionar las copas para la celebración del evento y a aportar aquellos elementos necesarios para la promoción de los vinos en las carpas asignadas para ello.    </w:t>
            </w:r>
          </w:p>
        </w:tc>
      </w:tr>
      <w:tr w:rsidR="00BF52CD">
        <w:trPr>
          <w:trHeight w:val="269"/>
        </w:trPr>
        <w:tc>
          <w:tcPr>
            <w:tcW w:w="360" w:type="dxa"/>
            <w:tcBorders>
              <w:top w:val="nil"/>
              <w:left w:val="nil"/>
              <w:bottom w:val="nil"/>
              <w:right w:val="nil"/>
            </w:tcBorders>
          </w:tcPr>
          <w:p w:rsidR="00BF52CD" w:rsidRDefault="00D07EA5">
            <w:pPr>
              <w:spacing w:after="0" w:line="259" w:lineRule="auto"/>
              <w:ind w:left="0" w:firstLine="0"/>
              <w:jc w:val="left"/>
            </w:pPr>
            <w:r>
              <w:rPr>
                <w:rFonts w:ascii="Segoe UI Symbol" w:eastAsia="Segoe UI Symbol" w:hAnsi="Segoe UI Symbol" w:cs="Segoe UI Symbol"/>
              </w:rPr>
              <w:t></w:t>
            </w:r>
            <w:r>
              <w:t xml:space="preserve"> </w:t>
            </w:r>
          </w:p>
        </w:tc>
        <w:tc>
          <w:tcPr>
            <w:tcW w:w="7844" w:type="dxa"/>
            <w:tcBorders>
              <w:top w:val="nil"/>
              <w:left w:val="nil"/>
              <w:bottom w:val="nil"/>
              <w:right w:val="nil"/>
            </w:tcBorders>
          </w:tcPr>
          <w:p w:rsidR="00BF52CD" w:rsidRDefault="00D07EA5">
            <w:pPr>
              <w:spacing w:after="0" w:line="259" w:lineRule="auto"/>
              <w:ind w:left="0" w:firstLine="0"/>
              <w:jc w:val="left"/>
            </w:pPr>
            <w:r>
              <w:t xml:space="preserve">Fijar el precio de venta de copas, que en ningún caso podrá exceder de 2,00€. </w:t>
            </w:r>
          </w:p>
        </w:tc>
      </w:tr>
      <w:tr w:rsidR="00BF52CD">
        <w:trPr>
          <w:trHeight w:val="259"/>
        </w:trPr>
        <w:tc>
          <w:tcPr>
            <w:tcW w:w="360" w:type="dxa"/>
            <w:tcBorders>
              <w:top w:val="nil"/>
              <w:left w:val="nil"/>
              <w:bottom w:val="nil"/>
              <w:right w:val="nil"/>
            </w:tcBorders>
          </w:tcPr>
          <w:p w:rsidR="00BF52CD" w:rsidRDefault="00D07EA5">
            <w:pPr>
              <w:spacing w:after="0" w:line="259" w:lineRule="auto"/>
              <w:ind w:left="0" w:firstLine="0"/>
              <w:jc w:val="left"/>
            </w:pPr>
            <w:r>
              <w:rPr>
                <w:rFonts w:ascii="Segoe UI Symbol" w:eastAsia="Segoe UI Symbol" w:hAnsi="Segoe UI Symbol" w:cs="Segoe UI Symbol"/>
              </w:rPr>
              <w:t></w:t>
            </w:r>
            <w:r>
              <w:t xml:space="preserve"> </w:t>
            </w:r>
          </w:p>
        </w:tc>
        <w:tc>
          <w:tcPr>
            <w:tcW w:w="7844" w:type="dxa"/>
            <w:tcBorders>
              <w:top w:val="nil"/>
              <w:left w:val="nil"/>
              <w:bottom w:val="nil"/>
              <w:right w:val="nil"/>
            </w:tcBorders>
          </w:tcPr>
          <w:p w:rsidR="00BF52CD" w:rsidRDefault="00D07EA5">
            <w:pPr>
              <w:spacing w:after="0" w:line="259" w:lineRule="auto"/>
              <w:ind w:left="0" w:firstLine="0"/>
              <w:jc w:val="left"/>
            </w:pPr>
            <w:r>
              <w:t xml:space="preserve">Realizar la venta de copas al público.  </w:t>
            </w:r>
          </w:p>
        </w:tc>
      </w:tr>
    </w:tbl>
    <w:p w:rsidR="00BF52CD" w:rsidRDefault="00D07EA5">
      <w:pPr>
        <w:spacing w:after="0" w:line="259" w:lineRule="auto"/>
        <w:ind w:left="283" w:firstLine="0"/>
        <w:jc w:val="left"/>
      </w:pPr>
      <w:r>
        <w:t xml:space="preserve"> </w:t>
      </w:r>
    </w:p>
    <w:p w:rsidR="00BF52CD" w:rsidRDefault="00D07EA5">
      <w:pPr>
        <w:ind w:left="278" w:right="770"/>
      </w:pPr>
      <w:r>
        <w:rPr>
          <w:rFonts w:ascii="Calibri" w:eastAsia="Calibri" w:hAnsi="Calibri" w:cs="Calibri"/>
          <w:noProof/>
        </w:rPr>
        <mc:AlternateContent>
          <mc:Choice Requires="wpg">
            <w:drawing>
              <wp:anchor distT="0" distB="0" distL="114300" distR="114300" simplePos="0" relativeHeight="251678720" behindDoc="0" locked="0" layoutInCell="1" allowOverlap="1">
                <wp:simplePos x="0" y="0"/>
                <wp:positionH relativeFrom="page">
                  <wp:posOffset>8419190</wp:posOffset>
                </wp:positionH>
                <wp:positionV relativeFrom="page">
                  <wp:posOffset>6502985</wp:posOffset>
                </wp:positionV>
                <wp:extent cx="237530" cy="3313099"/>
                <wp:effectExtent l="0" t="0" r="0" b="0"/>
                <wp:wrapSquare wrapText="bothSides"/>
                <wp:docPr id="290182" name="Group 290182"/>
                <wp:cNvGraphicFramePr/>
                <a:graphic xmlns:a="http://schemas.openxmlformats.org/drawingml/2006/main">
                  <a:graphicData uri="http://schemas.microsoft.com/office/word/2010/wordprocessingGroup">
                    <wpg:wgp>
                      <wpg:cNvGrpSpPr/>
                      <wpg:grpSpPr>
                        <a:xfrm>
                          <a:off x="0" y="0"/>
                          <a:ext cx="237530" cy="3313099"/>
                          <a:chOff x="0" y="0"/>
                          <a:chExt cx="237530" cy="3313099"/>
                        </a:xfrm>
                      </wpg:grpSpPr>
                      <wps:wsp>
                        <wps:cNvPr id="3031" name="Rectangle 3031"/>
                        <wps:cNvSpPr/>
                        <wps:spPr>
                          <a:xfrm rot="-5399999">
                            <a:off x="-1187055" y="2012821"/>
                            <a:ext cx="2487335" cy="113224"/>
                          </a:xfrm>
                          <a:prstGeom prst="rect">
                            <a:avLst/>
                          </a:prstGeom>
                          <a:ln>
                            <a:noFill/>
                          </a:ln>
                        </wps:spPr>
                        <wps:txbx>
                          <w:txbxContent>
                            <w:p w:rsidR="00BF52CD" w:rsidRDefault="00D07EA5">
                              <w:pPr>
                                <w:spacing w:after="160" w:line="259" w:lineRule="auto"/>
                                <w:ind w:left="0" w:firstLine="0"/>
                                <w:jc w:val="left"/>
                              </w:pPr>
                              <w:r>
                                <w:rPr>
                                  <w:sz w:val="12"/>
                                </w:rPr>
                                <w:t xml:space="preserve">Cód. Validación: 4NGYZ4NPEH9HRP3QFGJ9WAJPW </w:t>
                              </w:r>
                            </w:p>
                          </w:txbxContent>
                        </wps:txbx>
                        <wps:bodyPr horzOverflow="overflow" vert="horz" lIns="0" tIns="0" rIns="0" bIns="0" rtlCol="0">
                          <a:noAutofit/>
                        </wps:bodyPr>
                      </wps:wsp>
                      <wps:wsp>
                        <wps:cNvPr id="3032" name="Rectangle 3032"/>
                        <wps:cNvSpPr/>
                        <wps:spPr>
                          <a:xfrm rot="-5399999">
                            <a:off x="-976166" y="2147510"/>
                            <a:ext cx="2217957" cy="113224"/>
                          </a:xfrm>
                          <a:prstGeom prst="rect">
                            <a:avLst/>
                          </a:prstGeom>
                          <a:ln>
                            <a:noFill/>
                          </a:ln>
                        </wps:spPr>
                        <wps:txbx>
                          <w:txbxContent>
                            <w:p w:rsidR="00BF52CD" w:rsidRDefault="00D07EA5">
                              <w:pPr>
                                <w:spacing w:after="160" w:line="259" w:lineRule="auto"/>
                                <w:ind w:left="0" w:firstLine="0"/>
                                <w:jc w:val="left"/>
                              </w:pPr>
                              <w:r>
                                <w:rPr>
                                  <w:sz w:val="12"/>
                                </w:rPr>
                                <w:t xml:space="preserve">Verificación: https://candelaria.sedelectronica.es/ </w:t>
                              </w:r>
                            </w:p>
                          </w:txbxContent>
                        </wps:txbx>
                        <wps:bodyPr horzOverflow="overflow" vert="horz" lIns="0" tIns="0" rIns="0" bIns="0" rtlCol="0">
                          <a:noAutofit/>
                        </wps:bodyPr>
                      </wps:wsp>
                      <wps:wsp>
                        <wps:cNvPr id="3033" name="Rectangle 3033"/>
                        <wps:cNvSpPr/>
                        <wps:spPr>
                          <a:xfrm rot="-5399999">
                            <a:off x="-1994198" y="1053277"/>
                            <a:ext cx="4406422" cy="113224"/>
                          </a:xfrm>
                          <a:prstGeom prst="rect">
                            <a:avLst/>
                          </a:prstGeom>
                          <a:ln>
                            <a:noFill/>
                          </a:ln>
                        </wps:spPr>
                        <wps:txbx>
                          <w:txbxContent>
                            <w:p w:rsidR="00BF52CD" w:rsidRDefault="00D07EA5">
                              <w:pPr>
                                <w:spacing w:after="160" w:line="259" w:lineRule="auto"/>
                                <w:ind w:left="0" w:firstLine="0"/>
                                <w:jc w:val="left"/>
                              </w:pPr>
                              <w:r>
                                <w:rPr>
                                  <w:sz w:val="12"/>
                                </w:rPr>
                                <w:t xml:space="preserve">Documento firmado electrónicamente desde la plataforma esPublico Gestiona | Página 20 de 186 </w:t>
                              </w:r>
                            </w:p>
                          </w:txbxContent>
                        </wps:txbx>
                        <wps:bodyPr horzOverflow="overflow" vert="horz" lIns="0" tIns="0" rIns="0" bIns="0" rtlCol="0">
                          <a:noAutofit/>
                        </wps:bodyPr>
                      </wps:wsp>
                    </wpg:wgp>
                  </a:graphicData>
                </a:graphic>
              </wp:anchor>
            </w:drawing>
          </mc:Choice>
          <mc:Fallback xmlns:a="http://schemas.openxmlformats.org/drawingml/2006/main">
            <w:pict>
              <v:group id="Group 290182" style="width:18.7031pt;height:260.874pt;position:absolute;mso-position-horizontal-relative:page;mso-position-horizontal:absolute;margin-left:662.928pt;mso-position-vertical-relative:page;margin-top:512.046pt;" coordsize="2375,33130">
                <v:rect id="Rectangle 3031" style="position:absolute;width:24873;height:1132;left:-11870;top:20128;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Cód. Validación: 4NGYZ4NPEH9HRP3QFGJ9WAJPW </w:t>
                        </w:r>
                      </w:p>
                    </w:txbxContent>
                  </v:textbox>
                </v:rect>
                <v:rect id="Rectangle 3032" style="position:absolute;width:22179;height:1132;left:-9761;top:21475;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Verificación: https://candelaria.sedelectronica.es/ </w:t>
                        </w:r>
                      </w:p>
                    </w:txbxContent>
                  </v:textbox>
                </v:rect>
                <v:rect id="Rectangle 3033" style="position:absolute;width:44064;height:1132;left:-19941;top:10532;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Documento firmado electrónicamente desde la plataforma esPublico Gestiona | Página 20 de 186 </w:t>
                        </w:r>
                      </w:p>
                    </w:txbxContent>
                  </v:textbox>
                </v:rect>
                <w10:wrap type="square"/>
              </v:group>
            </w:pict>
          </mc:Fallback>
        </mc:AlternateContent>
      </w:r>
      <w:r>
        <w:t xml:space="preserve">SEGUNDA. - </w:t>
      </w:r>
      <w:r>
        <w:t xml:space="preserve">DURACIÓN DEL CONVENIO </w:t>
      </w:r>
    </w:p>
    <w:p w:rsidR="00BF52CD" w:rsidRDefault="00D07EA5">
      <w:pPr>
        <w:spacing w:after="0" w:line="259" w:lineRule="auto"/>
        <w:ind w:left="283" w:firstLine="0"/>
        <w:jc w:val="left"/>
      </w:pPr>
      <w:r>
        <w:t xml:space="preserve"> </w:t>
      </w:r>
    </w:p>
    <w:p w:rsidR="00BF52CD" w:rsidRDefault="00D07EA5">
      <w:pPr>
        <w:ind w:left="278" w:right="770"/>
      </w:pPr>
      <w:r>
        <w:t xml:space="preserve">El presente convenio entrará en vigor en la fecha de su firma y tendrá vigencia  hasta la finalización del evento el día 23 de noviembre de 2024. </w:t>
      </w:r>
    </w:p>
    <w:p w:rsidR="00BF52CD" w:rsidRDefault="00D07EA5">
      <w:pPr>
        <w:spacing w:after="0" w:line="259" w:lineRule="auto"/>
        <w:ind w:left="283" w:firstLine="0"/>
        <w:jc w:val="left"/>
      </w:pPr>
      <w:r>
        <w:t xml:space="preserve"> </w:t>
      </w:r>
      <w:r>
        <w:tab/>
        <w:t xml:space="preserve"> </w:t>
      </w:r>
    </w:p>
    <w:p w:rsidR="00BF52CD" w:rsidRDefault="00D07EA5">
      <w:pPr>
        <w:ind w:left="278" w:right="770"/>
      </w:pPr>
      <w:r>
        <w:t xml:space="preserve">TERCERA. - CONDICIONES DE LA PUBLICIDAD </w:t>
      </w:r>
    </w:p>
    <w:p w:rsidR="00BF52CD" w:rsidRDefault="00D07EA5">
      <w:pPr>
        <w:spacing w:after="0" w:line="259" w:lineRule="auto"/>
        <w:ind w:left="283" w:firstLine="0"/>
        <w:jc w:val="left"/>
      </w:pPr>
      <w:r>
        <w:t xml:space="preserve"> </w:t>
      </w:r>
    </w:p>
    <w:p w:rsidR="00BF52CD" w:rsidRDefault="00D07EA5">
      <w:pPr>
        <w:ind w:left="278" w:right="770"/>
      </w:pPr>
      <w:r>
        <w:t>Las instituciones firmantes se recono</w:t>
      </w:r>
      <w:r>
        <w:t>cen el derecho de dar la más amplia difusión y publicidad a la colaboración entre ambas, recogida en el presente convenio. Los mensajes publicitarios deberán someterse al contenido de la Ley 34/1988, de 11 de noviembre, General de Publicidad y al Real Decr</w:t>
      </w:r>
      <w:r>
        <w:t xml:space="preserve">eto Legislativo 1/2007, de 16 de noviembre, por el que se aprueba el texto refundido de la Ley General para la Defensa de los Consumidores y Usuarios y otras leyes complementarias. </w:t>
      </w:r>
    </w:p>
    <w:p w:rsidR="00BF52CD" w:rsidRDefault="00D07EA5">
      <w:pPr>
        <w:spacing w:after="0" w:line="259" w:lineRule="auto"/>
        <w:ind w:left="283" w:firstLine="0"/>
        <w:jc w:val="left"/>
      </w:pPr>
      <w:r>
        <w:t xml:space="preserve"> </w:t>
      </w:r>
    </w:p>
    <w:p w:rsidR="00BF52CD" w:rsidRDefault="00D07EA5">
      <w:pPr>
        <w:spacing w:after="0" w:line="259" w:lineRule="auto"/>
        <w:ind w:left="283" w:firstLine="0"/>
        <w:jc w:val="left"/>
      </w:pPr>
      <w:r>
        <w:t xml:space="preserve"> </w:t>
      </w:r>
    </w:p>
    <w:p w:rsidR="00BF52CD" w:rsidRDefault="00D07EA5">
      <w:pPr>
        <w:ind w:left="278" w:right="770"/>
      </w:pPr>
      <w:r>
        <w:t xml:space="preserve">CUARTA. - RESOLUCIÓN DEL CONVENIO </w:t>
      </w:r>
    </w:p>
    <w:p w:rsidR="00BF52CD" w:rsidRDefault="00D07EA5">
      <w:pPr>
        <w:spacing w:after="0" w:line="259" w:lineRule="auto"/>
        <w:ind w:left="283" w:firstLine="0"/>
        <w:jc w:val="left"/>
      </w:pPr>
      <w:r>
        <w:t xml:space="preserve"> </w:t>
      </w:r>
    </w:p>
    <w:p w:rsidR="00BF52CD" w:rsidRDefault="00D07EA5">
      <w:pPr>
        <w:ind w:left="278" w:right="770"/>
      </w:pPr>
      <w:r>
        <w:t>Sin perjuicio de las causas legal</w:t>
      </w:r>
      <w:r>
        <w:t xml:space="preserve">es, son causas de resolución del presente Convenio las siguientes: </w:t>
      </w:r>
    </w:p>
    <w:p w:rsidR="00BF52CD" w:rsidRDefault="00D07EA5">
      <w:pPr>
        <w:spacing w:after="0" w:line="259" w:lineRule="auto"/>
        <w:ind w:left="283" w:firstLine="0"/>
        <w:jc w:val="left"/>
      </w:pPr>
      <w:r>
        <w:rPr>
          <w:color w:val="FF6600"/>
        </w:rPr>
        <w:t xml:space="preserve"> </w:t>
      </w:r>
    </w:p>
    <w:p w:rsidR="00BF52CD" w:rsidRDefault="00D07EA5">
      <w:pPr>
        <w:numPr>
          <w:ilvl w:val="0"/>
          <w:numId w:val="8"/>
        </w:numPr>
        <w:ind w:right="770" w:hanging="360"/>
      </w:pPr>
      <w:r>
        <w:t>El incumplimiento por cualquiera de las partes de alguna de las cláusulas establecidas en este Convenio, siempre que tal incumplimiento no fuese subsanado en un plazo máximo de cinco (5)</w:t>
      </w:r>
      <w:r>
        <w:t xml:space="preserve"> días hábiles tras solicitud expresa y por escrito de subsanación por la otra Parte, a menos que tal incumplimiento se considerara insubsanable, en cuyo caso la resolución podrá ser inmediata, sin perjuicio de la posible reclamación de los daños y perjuici</w:t>
      </w:r>
      <w:r>
        <w:t xml:space="preserve">os que hubiesen podido ocasionarse. </w:t>
      </w:r>
    </w:p>
    <w:p w:rsidR="00BF52CD" w:rsidRDefault="00D07EA5">
      <w:pPr>
        <w:numPr>
          <w:ilvl w:val="0"/>
          <w:numId w:val="8"/>
        </w:numPr>
        <w:ind w:right="770" w:hanging="360"/>
      </w:pPr>
      <w:r>
        <w:t>Si durante la vigencia del presente Convenio, se declarase ilícita o nula la actividad objeto del mismo (ya sea en cumplimiento de la normativa vigente o de la que se pudiese dictar en el futuro), y/o se dictara por cua</w:t>
      </w:r>
      <w:r>
        <w:t xml:space="preserve">lquier Tribunal o Juzgado una resolución judicial.   </w:t>
      </w:r>
    </w:p>
    <w:p w:rsidR="00BF52CD" w:rsidRDefault="00D07EA5">
      <w:pPr>
        <w:numPr>
          <w:ilvl w:val="0"/>
          <w:numId w:val="8"/>
        </w:numPr>
        <w:ind w:right="770" w:hanging="360"/>
      </w:pPr>
      <w:r>
        <w:t xml:space="preserve">Cesión no consentida de cualquiera de los derechos derivados de este Convenio. </w:t>
      </w:r>
      <w:r>
        <w:rPr>
          <w:sz w:val="20"/>
        </w:rPr>
        <w:t xml:space="preserve">- </w:t>
      </w:r>
      <w:r>
        <w:t xml:space="preserve">Cualquier causa que dé derecho a ello conforme a la legislación vigente. </w:t>
      </w:r>
    </w:p>
    <w:p w:rsidR="00BF52CD" w:rsidRDefault="00D07EA5">
      <w:pPr>
        <w:spacing w:after="0" w:line="259" w:lineRule="auto"/>
        <w:ind w:left="283" w:firstLine="0"/>
        <w:jc w:val="left"/>
      </w:pPr>
      <w:r>
        <w:t xml:space="preserve"> </w:t>
      </w:r>
    </w:p>
    <w:p w:rsidR="00BF52CD" w:rsidRDefault="00D07EA5">
      <w:pPr>
        <w:spacing w:after="0" w:line="259" w:lineRule="auto"/>
        <w:ind w:left="283" w:firstLine="0"/>
        <w:jc w:val="left"/>
      </w:pPr>
      <w:r>
        <w:t xml:space="preserve"> </w:t>
      </w:r>
    </w:p>
    <w:p w:rsidR="00BF52CD" w:rsidRDefault="00D07EA5">
      <w:pPr>
        <w:ind w:left="278" w:right="770"/>
      </w:pPr>
      <w:r>
        <w:t xml:space="preserve">QUINTA. -  NATURALEZA DEL CONVENIO </w:t>
      </w:r>
    </w:p>
    <w:p w:rsidR="00BF52CD" w:rsidRDefault="00D07EA5">
      <w:pPr>
        <w:spacing w:after="0" w:line="259" w:lineRule="auto"/>
        <w:ind w:left="283" w:firstLine="0"/>
        <w:jc w:val="left"/>
      </w:pPr>
      <w:r>
        <w:t xml:space="preserve"> </w:t>
      </w:r>
    </w:p>
    <w:p w:rsidR="00BF52CD" w:rsidRDefault="00D07EA5">
      <w:pPr>
        <w:ind w:left="278" w:right="770"/>
      </w:pPr>
      <w:r>
        <w:t xml:space="preserve">El presente convenio tiene naturaleza jurídico-administrativa, las cuestiones litigiosas que pudieran surgir en la interpretación y cumplimiento del mismo serán de conocimiento y competencia al orden jurisdiccional contencioso administrativo.   </w:t>
      </w:r>
    </w:p>
    <w:p w:rsidR="00BF52CD" w:rsidRDefault="00D07EA5">
      <w:pPr>
        <w:spacing w:after="0" w:line="259" w:lineRule="auto"/>
        <w:ind w:left="283" w:firstLine="0"/>
        <w:jc w:val="left"/>
      </w:pPr>
      <w:r>
        <w:t xml:space="preserve"> </w:t>
      </w:r>
    </w:p>
    <w:p w:rsidR="00BF52CD" w:rsidRDefault="00D07EA5">
      <w:pPr>
        <w:ind w:left="278" w:right="770"/>
      </w:pPr>
      <w:r>
        <w:t>Y en pru</w:t>
      </w:r>
      <w:r>
        <w:t xml:space="preserve">eba de conformidad, firman el presente Convenio que consta de 2 folios por duplicado, en lugar y fecha indicado al margen.” </w:t>
      </w:r>
    </w:p>
    <w:p w:rsidR="00BF52CD" w:rsidRDefault="00D07EA5">
      <w:pPr>
        <w:spacing w:after="0" w:line="259" w:lineRule="auto"/>
        <w:ind w:left="283" w:firstLine="0"/>
        <w:jc w:val="left"/>
      </w:pPr>
      <w:r>
        <w:rPr>
          <w:i/>
        </w:rPr>
        <w:t xml:space="preserve"> </w:t>
      </w:r>
    </w:p>
    <w:p w:rsidR="00BF52CD" w:rsidRDefault="00D07EA5">
      <w:pPr>
        <w:spacing w:after="92"/>
        <w:ind w:left="278" w:right="770"/>
      </w:pPr>
      <w:r>
        <w:t xml:space="preserve">Segundo. - Facultar a la Alcaldesa para la firma del citado Convenio.  </w:t>
      </w:r>
    </w:p>
    <w:p w:rsidR="00BF52CD" w:rsidRDefault="00D07EA5">
      <w:pPr>
        <w:ind w:left="278" w:right="770"/>
      </w:pPr>
      <w:r>
        <w:rPr>
          <w:rFonts w:ascii="Calibri" w:eastAsia="Calibri" w:hAnsi="Calibri" w:cs="Calibri"/>
          <w:noProof/>
        </w:rPr>
        <mc:AlternateContent>
          <mc:Choice Requires="wpg">
            <w:drawing>
              <wp:anchor distT="0" distB="0" distL="114300" distR="114300" simplePos="0" relativeHeight="251679744" behindDoc="0" locked="0" layoutInCell="1" allowOverlap="1">
                <wp:simplePos x="0" y="0"/>
                <wp:positionH relativeFrom="page">
                  <wp:posOffset>8419190</wp:posOffset>
                </wp:positionH>
                <wp:positionV relativeFrom="page">
                  <wp:posOffset>6502985</wp:posOffset>
                </wp:positionV>
                <wp:extent cx="237530" cy="3313099"/>
                <wp:effectExtent l="0" t="0" r="0" b="0"/>
                <wp:wrapTopAndBottom/>
                <wp:docPr id="290076" name="Group 290076"/>
                <wp:cNvGraphicFramePr/>
                <a:graphic xmlns:a="http://schemas.openxmlformats.org/drawingml/2006/main">
                  <a:graphicData uri="http://schemas.microsoft.com/office/word/2010/wordprocessingGroup">
                    <wpg:wgp>
                      <wpg:cNvGrpSpPr/>
                      <wpg:grpSpPr>
                        <a:xfrm>
                          <a:off x="0" y="0"/>
                          <a:ext cx="237530" cy="3313099"/>
                          <a:chOff x="0" y="0"/>
                          <a:chExt cx="237530" cy="3313099"/>
                        </a:xfrm>
                      </wpg:grpSpPr>
                      <wps:wsp>
                        <wps:cNvPr id="3145" name="Rectangle 3145"/>
                        <wps:cNvSpPr/>
                        <wps:spPr>
                          <a:xfrm rot="-5399999">
                            <a:off x="-1187055" y="2012821"/>
                            <a:ext cx="2487335" cy="113224"/>
                          </a:xfrm>
                          <a:prstGeom prst="rect">
                            <a:avLst/>
                          </a:prstGeom>
                          <a:ln>
                            <a:noFill/>
                          </a:ln>
                        </wps:spPr>
                        <wps:txbx>
                          <w:txbxContent>
                            <w:p w:rsidR="00BF52CD" w:rsidRDefault="00D07EA5">
                              <w:pPr>
                                <w:spacing w:after="160" w:line="259" w:lineRule="auto"/>
                                <w:ind w:left="0" w:firstLine="0"/>
                                <w:jc w:val="left"/>
                              </w:pPr>
                              <w:r>
                                <w:rPr>
                                  <w:sz w:val="12"/>
                                </w:rPr>
                                <w:t xml:space="preserve">Cód. Validación: 4NGYZ4NPEH9HRP3QFGJ9WAJPW </w:t>
                              </w:r>
                            </w:p>
                          </w:txbxContent>
                        </wps:txbx>
                        <wps:bodyPr horzOverflow="overflow" vert="horz" lIns="0" tIns="0" rIns="0" bIns="0" rtlCol="0">
                          <a:noAutofit/>
                        </wps:bodyPr>
                      </wps:wsp>
                      <wps:wsp>
                        <wps:cNvPr id="3146" name="Rectangle 3146"/>
                        <wps:cNvSpPr/>
                        <wps:spPr>
                          <a:xfrm rot="-5399999">
                            <a:off x="-976166" y="2147510"/>
                            <a:ext cx="2217957" cy="113224"/>
                          </a:xfrm>
                          <a:prstGeom prst="rect">
                            <a:avLst/>
                          </a:prstGeom>
                          <a:ln>
                            <a:noFill/>
                          </a:ln>
                        </wps:spPr>
                        <wps:txbx>
                          <w:txbxContent>
                            <w:p w:rsidR="00BF52CD" w:rsidRDefault="00D07EA5">
                              <w:pPr>
                                <w:spacing w:after="160" w:line="259" w:lineRule="auto"/>
                                <w:ind w:left="0" w:firstLine="0"/>
                                <w:jc w:val="left"/>
                              </w:pPr>
                              <w:r>
                                <w:rPr>
                                  <w:sz w:val="12"/>
                                </w:rPr>
                                <w:t>Verifica</w:t>
                              </w:r>
                              <w:r>
                                <w:rPr>
                                  <w:sz w:val="12"/>
                                </w:rPr>
                                <w:t xml:space="preserve">ción: https://candelaria.sedelectronica.es/ </w:t>
                              </w:r>
                            </w:p>
                          </w:txbxContent>
                        </wps:txbx>
                        <wps:bodyPr horzOverflow="overflow" vert="horz" lIns="0" tIns="0" rIns="0" bIns="0" rtlCol="0">
                          <a:noAutofit/>
                        </wps:bodyPr>
                      </wps:wsp>
                      <wps:wsp>
                        <wps:cNvPr id="3147" name="Rectangle 3147"/>
                        <wps:cNvSpPr/>
                        <wps:spPr>
                          <a:xfrm rot="-5399999">
                            <a:off x="-1994198" y="1053277"/>
                            <a:ext cx="4406422" cy="113224"/>
                          </a:xfrm>
                          <a:prstGeom prst="rect">
                            <a:avLst/>
                          </a:prstGeom>
                          <a:ln>
                            <a:noFill/>
                          </a:ln>
                        </wps:spPr>
                        <wps:txbx>
                          <w:txbxContent>
                            <w:p w:rsidR="00BF52CD" w:rsidRDefault="00D07EA5">
                              <w:pPr>
                                <w:spacing w:after="160" w:line="259" w:lineRule="auto"/>
                                <w:ind w:left="0" w:firstLine="0"/>
                                <w:jc w:val="left"/>
                              </w:pPr>
                              <w:r>
                                <w:rPr>
                                  <w:sz w:val="12"/>
                                </w:rPr>
                                <w:t xml:space="preserve">Documento firmado electrónicamente desde la plataforma esPublico Gestiona | Página 21 de 186 </w:t>
                              </w:r>
                            </w:p>
                          </w:txbxContent>
                        </wps:txbx>
                        <wps:bodyPr horzOverflow="overflow" vert="horz" lIns="0" tIns="0" rIns="0" bIns="0" rtlCol="0">
                          <a:noAutofit/>
                        </wps:bodyPr>
                      </wps:wsp>
                    </wpg:wgp>
                  </a:graphicData>
                </a:graphic>
              </wp:anchor>
            </w:drawing>
          </mc:Choice>
          <mc:Fallback xmlns:a="http://schemas.openxmlformats.org/drawingml/2006/main">
            <w:pict>
              <v:group id="Group 290076" style="width:18.7031pt;height:260.874pt;position:absolute;mso-position-horizontal-relative:page;mso-position-horizontal:absolute;margin-left:662.928pt;mso-position-vertical-relative:page;margin-top:512.046pt;" coordsize="2375,33130">
                <v:rect id="Rectangle 3145" style="position:absolute;width:24873;height:1132;left:-11870;top:20128;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Cód. Validación: 4NGYZ4NPEH9HRP3QFGJ9WAJPW </w:t>
                        </w:r>
                      </w:p>
                    </w:txbxContent>
                  </v:textbox>
                </v:rect>
                <v:rect id="Rectangle 3146" style="position:absolute;width:22179;height:1132;left:-9761;top:21475;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Verificación: https://candelaria.sedelectronica.es/ </w:t>
                        </w:r>
                      </w:p>
                    </w:txbxContent>
                  </v:textbox>
                </v:rect>
                <v:rect id="Rectangle 3147" style="position:absolute;width:44064;height:1132;left:-19941;top:10532;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Documento firmado electrónicamente desde la plataforma esPublico Gestiona | Página 21 de 186 </w:t>
                        </w:r>
                      </w:p>
                    </w:txbxContent>
                  </v:textbox>
                </v:rect>
                <w10:wrap type="topAndBottom"/>
              </v:group>
            </w:pict>
          </mc:Fallback>
        </mc:AlternateContent>
      </w:r>
      <w:r>
        <w:t>Tercero. - Dar traslado del acuerdo que se adopte al Consejo Regulador de la Denominación de Origen de Vinos “Valle</w:t>
      </w:r>
      <w:r>
        <w:t xml:space="preserve"> de Güímar.</w:t>
      </w:r>
      <w:r>
        <w:rPr>
          <w:b/>
        </w:rPr>
        <w:t xml:space="preserve"> </w:t>
      </w:r>
    </w:p>
    <w:p w:rsidR="00BF52CD" w:rsidRDefault="00D07EA5">
      <w:pPr>
        <w:spacing w:after="0" w:line="259" w:lineRule="auto"/>
        <w:ind w:left="283" w:firstLine="0"/>
        <w:jc w:val="left"/>
      </w:pPr>
      <w:r>
        <w:rPr>
          <w:b/>
        </w:rPr>
        <w:t xml:space="preserve"> </w:t>
      </w:r>
    </w:p>
    <w:p w:rsidR="00BF52CD" w:rsidRDefault="00D07EA5">
      <w:pPr>
        <w:spacing w:after="0" w:line="259" w:lineRule="auto"/>
        <w:ind w:left="283" w:firstLine="0"/>
        <w:jc w:val="left"/>
      </w:pPr>
      <w:r>
        <w:rPr>
          <w:b/>
        </w:rPr>
        <w:t xml:space="preserve"> </w:t>
      </w:r>
    </w:p>
    <w:p w:rsidR="00BF52CD" w:rsidRDefault="00D07EA5">
      <w:pPr>
        <w:spacing w:after="0" w:line="259" w:lineRule="auto"/>
        <w:ind w:left="283" w:firstLine="0"/>
        <w:jc w:val="left"/>
      </w:pPr>
      <w:r>
        <w:rPr>
          <w:b/>
        </w:rPr>
        <w:t xml:space="preserve"> </w:t>
      </w:r>
    </w:p>
    <w:p w:rsidR="00BF52CD" w:rsidRDefault="00D07EA5">
      <w:pPr>
        <w:spacing w:after="0" w:line="259" w:lineRule="auto"/>
        <w:ind w:left="991" w:firstLine="0"/>
        <w:jc w:val="left"/>
      </w:pPr>
      <w:r>
        <w:rPr>
          <w:b/>
        </w:rPr>
        <w:t xml:space="preserve"> </w:t>
      </w:r>
    </w:p>
    <w:p w:rsidR="00BF52CD" w:rsidRDefault="00D07EA5">
      <w:pPr>
        <w:spacing w:after="0" w:line="259" w:lineRule="auto"/>
        <w:ind w:left="283" w:firstLine="0"/>
        <w:jc w:val="left"/>
      </w:pPr>
      <w:r>
        <w:t xml:space="preserve"> </w:t>
      </w:r>
    </w:p>
    <w:p w:rsidR="00BF52CD" w:rsidRDefault="00D07EA5">
      <w:pPr>
        <w:spacing w:after="0" w:line="259" w:lineRule="auto"/>
        <w:ind w:left="283" w:firstLine="0"/>
        <w:jc w:val="left"/>
      </w:pPr>
      <w:r>
        <w:t xml:space="preserve"> </w:t>
      </w:r>
    </w:p>
    <w:p w:rsidR="00BF52CD" w:rsidRDefault="00D07EA5">
      <w:pPr>
        <w:spacing w:after="0" w:line="259" w:lineRule="auto"/>
        <w:ind w:left="283" w:firstLine="0"/>
        <w:jc w:val="left"/>
      </w:pPr>
      <w:r>
        <w:t xml:space="preserve"> </w:t>
      </w:r>
    </w:p>
    <w:p w:rsidR="00BF52CD" w:rsidRDefault="00D07EA5">
      <w:pPr>
        <w:spacing w:after="0" w:line="259" w:lineRule="auto"/>
        <w:ind w:left="283" w:firstLine="0"/>
        <w:jc w:val="left"/>
      </w:pPr>
      <w:r>
        <w:t xml:space="preserve"> </w:t>
      </w:r>
    </w:p>
    <w:p w:rsidR="00BF52CD" w:rsidRDefault="00D07EA5">
      <w:pPr>
        <w:spacing w:after="0" w:line="259" w:lineRule="auto"/>
        <w:ind w:left="283" w:firstLine="0"/>
        <w:jc w:val="left"/>
      </w:pPr>
      <w:r>
        <w:t xml:space="preserve"> </w:t>
      </w:r>
    </w:p>
    <w:p w:rsidR="00BF52CD" w:rsidRDefault="00D07EA5">
      <w:pPr>
        <w:spacing w:after="0" w:line="259" w:lineRule="auto"/>
        <w:ind w:left="283" w:firstLine="0"/>
        <w:jc w:val="left"/>
      </w:pPr>
      <w:r>
        <w:t xml:space="preserve"> </w:t>
      </w:r>
    </w:p>
    <w:p w:rsidR="00BF52CD" w:rsidRDefault="00D07EA5">
      <w:pPr>
        <w:spacing w:after="0" w:line="259" w:lineRule="auto"/>
        <w:ind w:left="283" w:firstLine="0"/>
        <w:jc w:val="left"/>
      </w:pPr>
      <w:r>
        <w:t xml:space="preserve"> </w:t>
      </w:r>
    </w:p>
    <w:p w:rsidR="00BF52CD" w:rsidRDefault="00D07EA5">
      <w:pPr>
        <w:spacing w:after="0" w:line="259" w:lineRule="auto"/>
        <w:ind w:left="283" w:firstLine="0"/>
        <w:jc w:val="left"/>
      </w:pPr>
      <w:r>
        <w:t xml:space="preserve"> </w:t>
      </w:r>
    </w:p>
    <w:p w:rsidR="00BF52CD" w:rsidRDefault="00D07EA5">
      <w:pPr>
        <w:spacing w:after="0" w:line="259" w:lineRule="auto"/>
        <w:ind w:left="283" w:firstLine="0"/>
        <w:jc w:val="left"/>
      </w:pPr>
      <w:r>
        <w:t xml:space="preserve"> </w:t>
      </w:r>
    </w:p>
    <w:p w:rsidR="00BF52CD" w:rsidRDefault="00D07EA5">
      <w:pPr>
        <w:spacing w:after="0" w:line="259" w:lineRule="auto"/>
        <w:ind w:left="283" w:firstLine="0"/>
        <w:jc w:val="left"/>
      </w:pPr>
      <w:r>
        <w:t xml:space="preserve"> </w:t>
      </w:r>
    </w:p>
    <w:p w:rsidR="00BF52CD" w:rsidRDefault="00D07EA5">
      <w:pPr>
        <w:spacing w:after="0" w:line="259" w:lineRule="auto"/>
        <w:ind w:left="283" w:firstLine="0"/>
        <w:jc w:val="left"/>
      </w:pPr>
      <w:r>
        <w:t xml:space="preserve"> </w:t>
      </w:r>
    </w:p>
    <w:p w:rsidR="00BF52CD" w:rsidRDefault="00D07EA5">
      <w:pPr>
        <w:spacing w:after="0" w:line="259" w:lineRule="auto"/>
        <w:ind w:left="283" w:firstLine="0"/>
        <w:jc w:val="left"/>
      </w:pPr>
      <w:r>
        <w:t xml:space="preserve"> </w:t>
      </w:r>
    </w:p>
    <w:p w:rsidR="00BF52CD" w:rsidRDefault="00D07EA5">
      <w:pPr>
        <w:spacing w:after="0" w:line="259" w:lineRule="auto"/>
        <w:ind w:left="283" w:firstLine="0"/>
        <w:jc w:val="left"/>
      </w:pPr>
      <w:r>
        <w:t xml:space="preserve"> </w:t>
      </w:r>
    </w:p>
    <w:p w:rsidR="00BF52CD" w:rsidRDefault="00D07EA5">
      <w:pPr>
        <w:spacing w:after="0" w:line="259" w:lineRule="auto"/>
        <w:ind w:left="283" w:firstLine="0"/>
        <w:jc w:val="left"/>
      </w:pPr>
      <w:r>
        <w:t xml:space="preserve"> </w:t>
      </w:r>
    </w:p>
    <w:p w:rsidR="00BF52CD" w:rsidRDefault="00D07EA5">
      <w:pPr>
        <w:spacing w:after="0" w:line="259" w:lineRule="auto"/>
        <w:ind w:left="283" w:firstLine="0"/>
        <w:jc w:val="left"/>
      </w:pPr>
      <w:r>
        <w:t xml:space="preserve"> </w:t>
      </w:r>
    </w:p>
    <w:p w:rsidR="00BF52CD" w:rsidRDefault="00D07EA5">
      <w:pPr>
        <w:spacing w:after="0" w:line="259" w:lineRule="auto"/>
        <w:ind w:left="283" w:firstLine="0"/>
        <w:jc w:val="left"/>
      </w:pPr>
      <w:r>
        <w:t xml:space="preserve"> </w:t>
      </w:r>
    </w:p>
    <w:p w:rsidR="00BF52CD" w:rsidRDefault="00D07EA5">
      <w:pPr>
        <w:spacing w:after="0" w:line="259" w:lineRule="auto"/>
        <w:ind w:left="283" w:firstLine="0"/>
        <w:jc w:val="left"/>
      </w:pPr>
      <w:r>
        <w:t xml:space="preserve"> </w:t>
      </w:r>
    </w:p>
    <w:p w:rsidR="00BF52CD" w:rsidRDefault="00D07EA5">
      <w:pPr>
        <w:spacing w:after="0" w:line="259" w:lineRule="auto"/>
        <w:ind w:left="283" w:firstLine="0"/>
        <w:jc w:val="left"/>
      </w:pPr>
      <w:r>
        <w:t xml:space="preserve"> </w:t>
      </w:r>
    </w:p>
    <w:p w:rsidR="00BF52CD" w:rsidRDefault="00D07EA5">
      <w:pPr>
        <w:spacing w:after="0" w:line="259" w:lineRule="auto"/>
        <w:ind w:left="283" w:firstLine="0"/>
        <w:jc w:val="left"/>
      </w:pPr>
      <w:r>
        <w:t xml:space="preserve"> </w:t>
      </w:r>
    </w:p>
    <w:p w:rsidR="00BF52CD" w:rsidRDefault="00D07EA5">
      <w:pPr>
        <w:spacing w:after="0" w:line="259" w:lineRule="auto"/>
        <w:ind w:left="283" w:firstLine="0"/>
        <w:jc w:val="left"/>
      </w:pPr>
      <w:r>
        <w:t xml:space="preserve"> </w:t>
      </w:r>
    </w:p>
    <w:p w:rsidR="00BF52CD" w:rsidRDefault="00D07EA5">
      <w:pPr>
        <w:spacing w:after="0" w:line="259" w:lineRule="auto"/>
        <w:ind w:left="283" w:firstLine="0"/>
        <w:jc w:val="left"/>
      </w:pPr>
      <w:r>
        <w:t xml:space="preserve"> </w:t>
      </w:r>
    </w:p>
    <w:p w:rsidR="00BF52CD" w:rsidRDefault="00D07EA5">
      <w:pPr>
        <w:spacing w:after="0" w:line="259" w:lineRule="auto"/>
        <w:ind w:left="283" w:firstLine="0"/>
        <w:jc w:val="left"/>
      </w:pPr>
      <w:r>
        <w:t xml:space="preserve"> </w:t>
      </w:r>
    </w:p>
    <w:p w:rsidR="00BF52CD" w:rsidRDefault="00D07EA5">
      <w:pPr>
        <w:spacing w:after="0" w:line="240" w:lineRule="auto"/>
        <w:ind w:left="278" w:right="762"/>
      </w:pPr>
      <w:r>
        <w:rPr>
          <w:b/>
          <w:sz w:val="24"/>
        </w:rPr>
        <w:t xml:space="preserve">4.- </w:t>
      </w:r>
      <w:r>
        <w:rPr>
          <w:b/>
          <w:sz w:val="24"/>
        </w:rPr>
        <w:t xml:space="preserve">Expediente 11235/2024. Convenio de colaboración entre el Ilustre Ayuntamiento de la Villa de Candelaria y la Cofradía de Pescadores Nuestra Señora de Candelaria para la promoción y potenciación del Pescado Artesanal Local de Candelaria. </w:t>
      </w:r>
    </w:p>
    <w:p w:rsidR="00BF52CD" w:rsidRDefault="00D07EA5">
      <w:pPr>
        <w:spacing w:after="0" w:line="259" w:lineRule="auto"/>
        <w:ind w:left="283" w:firstLine="0"/>
        <w:jc w:val="left"/>
      </w:pPr>
      <w:r>
        <w:rPr>
          <w:b/>
        </w:rPr>
        <w:t xml:space="preserve"> </w:t>
      </w:r>
    </w:p>
    <w:p w:rsidR="00BF52CD" w:rsidRDefault="00D07EA5">
      <w:pPr>
        <w:spacing w:after="0" w:line="259" w:lineRule="auto"/>
        <w:ind w:left="283" w:firstLine="0"/>
        <w:jc w:val="left"/>
      </w:pPr>
      <w:r>
        <w:rPr>
          <w:b/>
        </w:rPr>
        <w:t xml:space="preserve">    </w:t>
      </w:r>
    </w:p>
    <w:p w:rsidR="00BF52CD" w:rsidRDefault="00D07EA5">
      <w:pPr>
        <w:spacing w:after="0" w:line="259" w:lineRule="auto"/>
        <w:ind w:left="283" w:firstLine="0"/>
        <w:jc w:val="left"/>
      </w:pPr>
      <w:r>
        <w:rPr>
          <w:b/>
        </w:rPr>
        <w:t xml:space="preserve">    </w:t>
      </w:r>
    </w:p>
    <w:p w:rsidR="00BF52CD" w:rsidRDefault="00D07EA5">
      <w:pPr>
        <w:spacing w:line="249" w:lineRule="auto"/>
        <w:ind w:left="278" w:right="765"/>
      </w:pPr>
      <w:r>
        <w:rPr>
          <w:b/>
        </w:rPr>
        <w:t>Consta</w:t>
      </w:r>
      <w:r>
        <w:rPr>
          <w:b/>
        </w:rPr>
        <w:t xml:space="preserve"> en el expediente propuesta de la Concejala delegada de Desarrollo Rural y Pesquero, Medio Ambiente Natural y Educación, Dña. Margarita Eva Tendero Barroso, de fecha 18 de octubre de 2024, que transcrito literalmente dice: </w:t>
      </w:r>
    </w:p>
    <w:p w:rsidR="00BF52CD" w:rsidRDefault="00D07EA5">
      <w:pPr>
        <w:spacing w:after="0" w:line="259" w:lineRule="auto"/>
        <w:ind w:left="283" w:firstLine="0"/>
        <w:jc w:val="left"/>
      </w:pPr>
      <w:r>
        <w:t xml:space="preserve"> </w:t>
      </w:r>
    </w:p>
    <w:p w:rsidR="00BF52CD" w:rsidRDefault="00D07EA5">
      <w:pPr>
        <w:spacing w:after="96" w:line="259" w:lineRule="auto"/>
        <w:ind w:left="283" w:firstLine="0"/>
        <w:jc w:val="left"/>
      </w:pPr>
      <w:r>
        <w:rPr>
          <w:b/>
        </w:rPr>
        <w:t xml:space="preserve">      </w:t>
      </w:r>
      <w:r>
        <w:t xml:space="preserve"> </w:t>
      </w:r>
    </w:p>
    <w:p w:rsidR="00BF52CD" w:rsidRDefault="00D07EA5">
      <w:pPr>
        <w:spacing w:after="110" w:line="249" w:lineRule="auto"/>
        <w:ind w:left="2894" w:right="765" w:hanging="2626"/>
      </w:pPr>
      <w:r>
        <w:t xml:space="preserve"> “</w:t>
      </w:r>
      <w:r>
        <w:rPr>
          <w:b/>
        </w:rPr>
        <w:t>PROPUESTA DE LA CONC</w:t>
      </w:r>
      <w:r>
        <w:rPr>
          <w:b/>
        </w:rPr>
        <w:t xml:space="preserve">EJALA DE DESARROLLO RURAL Y PESQUERO A LA JUNTA DE GOBIERNO LOCAL. </w:t>
      </w:r>
    </w:p>
    <w:p w:rsidR="00BF52CD" w:rsidRDefault="00D07EA5">
      <w:pPr>
        <w:spacing w:after="100" w:line="259" w:lineRule="auto"/>
        <w:ind w:left="0" w:right="434" w:firstLine="0"/>
        <w:jc w:val="center"/>
      </w:pPr>
      <w:r>
        <w:rPr>
          <w:b/>
        </w:rPr>
        <w:t xml:space="preserve"> </w:t>
      </w:r>
    </w:p>
    <w:p w:rsidR="00BF52CD" w:rsidRDefault="00D07EA5">
      <w:pPr>
        <w:ind w:left="278" w:right="770"/>
      </w:pPr>
      <w:r>
        <w:t>La Concejalía de Desarrollo Pesquero del Ayuntamiento de Candelaria tiene delegadas por Decreto de la Alcaldesa-Presidenta del Ayuntamiento de Candelaria, número 1779/2023 de 20 de junio</w:t>
      </w:r>
      <w:r>
        <w:t xml:space="preserve"> de 2023, determinadas competencias relativas a la actividad de Desarrollo Pesquero del municipio, dicha delegación comprende:  </w:t>
      </w:r>
    </w:p>
    <w:p w:rsidR="00BF52CD" w:rsidRDefault="00D07EA5">
      <w:pPr>
        <w:spacing w:after="18" w:line="259" w:lineRule="auto"/>
        <w:ind w:left="283" w:firstLine="0"/>
        <w:jc w:val="left"/>
      </w:pPr>
      <w:r>
        <w:t xml:space="preserve"> </w:t>
      </w:r>
    </w:p>
    <w:p w:rsidR="00BF52CD" w:rsidRDefault="00D07EA5">
      <w:pPr>
        <w:ind w:left="278" w:right="770"/>
      </w:pPr>
      <w:r>
        <w:rPr>
          <w:rFonts w:ascii="Calibri" w:eastAsia="Calibri" w:hAnsi="Calibri" w:cs="Calibri"/>
          <w:noProof/>
        </w:rPr>
        <mc:AlternateContent>
          <mc:Choice Requires="wpg">
            <w:drawing>
              <wp:anchor distT="0" distB="0" distL="114300" distR="114300" simplePos="0" relativeHeight="251680768" behindDoc="0" locked="0" layoutInCell="1" allowOverlap="1">
                <wp:simplePos x="0" y="0"/>
                <wp:positionH relativeFrom="page">
                  <wp:posOffset>8419190</wp:posOffset>
                </wp:positionH>
                <wp:positionV relativeFrom="page">
                  <wp:posOffset>6502985</wp:posOffset>
                </wp:positionV>
                <wp:extent cx="237530" cy="3313099"/>
                <wp:effectExtent l="0" t="0" r="0" b="0"/>
                <wp:wrapSquare wrapText="bothSides"/>
                <wp:docPr id="293276" name="Group 293276"/>
                <wp:cNvGraphicFramePr/>
                <a:graphic xmlns:a="http://schemas.openxmlformats.org/drawingml/2006/main">
                  <a:graphicData uri="http://schemas.microsoft.com/office/word/2010/wordprocessingGroup">
                    <wpg:wgp>
                      <wpg:cNvGrpSpPr/>
                      <wpg:grpSpPr>
                        <a:xfrm>
                          <a:off x="0" y="0"/>
                          <a:ext cx="237530" cy="3313099"/>
                          <a:chOff x="0" y="0"/>
                          <a:chExt cx="237530" cy="3313099"/>
                        </a:xfrm>
                      </wpg:grpSpPr>
                      <wps:wsp>
                        <wps:cNvPr id="3263" name="Rectangle 3263"/>
                        <wps:cNvSpPr/>
                        <wps:spPr>
                          <a:xfrm rot="-5399999">
                            <a:off x="-1187055" y="2012821"/>
                            <a:ext cx="2487335" cy="113224"/>
                          </a:xfrm>
                          <a:prstGeom prst="rect">
                            <a:avLst/>
                          </a:prstGeom>
                          <a:ln>
                            <a:noFill/>
                          </a:ln>
                        </wps:spPr>
                        <wps:txbx>
                          <w:txbxContent>
                            <w:p w:rsidR="00BF52CD" w:rsidRDefault="00D07EA5">
                              <w:pPr>
                                <w:spacing w:after="160" w:line="259" w:lineRule="auto"/>
                                <w:ind w:left="0" w:firstLine="0"/>
                                <w:jc w:val="left"/>
                              </w:pPr>
                              <w:r>
                                <w:rPr>
                                  <w:sz w:val="12"/>
                                </w:rPr>
                                <w:t xml:space="preserve">Cód. Validación: 4NGYZ4NPEH9HRP3QFGJ9WAJPW </w:t>
                              </w:r>
                            </w:p>
                          </w:txbxContent>
                        </wps:txbx>
                        <wps:bodyPr horzOverflow="overflow" vert="horz" lIns="0" tIns="0" rIns="0" bIns="0" rtlCol="0">
                          <a:noAutofit/>
                        </wps:bodyPr>
                      </wps:wsp>
                      <wps:wsp>
                        <wps:cNvPr id="3264" name="Rectangle 3264"/>
                        <wps:cNvSpPr/>
                        <wps:spPr>
                          <a:xfrm rot="-5399999">
                            <a:off x="-976166" y="2147510"/>
                            <a:ext cx="2217957" cy="113224"/>
                          </a:xfrm>
                          <a:prstGeom prst="rect">
                            <a:avLst/>
                          </a:prstGeom>
                          <a:ln>
                            <a:noFill/>
                          </a:ln>
                        </wps:spPr>
                        <wps:txbx>
                          <w:txbxContent>
                            <w:p w:rsidR="00BF52CD" w:rsidRDefault="00D07EA5">
                              <w:pPr>
                                <w:spacing w:after="160" w:line="259" w:lineRule="auto"/>
                                <w:ind w:left="0" w:firstLine="0"/>
                                <w:jc w:val="left"/>
                              </w:pPr>
                              <w:r>
                                <w:rPr>
                                  <w:sz w:val="12"/>
                                </w:rPr>
                                <w:t xml:space="preserve">Verificación: https://candelaria.sedelectronica.es/ </w:t>
                              </w:r>
                            </w:p>
                          </w:txbxContent>
                        </wps:txbx>
                        <wps:bodyPr horzOverflow="overflow" vert="horz" lIns="0" tIns="0" rIns="0" bIns="0" rtlCol="0">
                          <a:noAutofit/>
                        </wps:bodyPr>
                      </wps:wsp>
                      <wps:wsp>
                        <wps:cNvPr id="3265" name="Rectangle 3265"/>
                        <wps:cNvSpPr/>
                        <wps:spPr>
                          <a:xfrm rot="-5399999">
                            <a:off x="-1994198" y="1053277"/>
                            <a:ext cx="4406422" cy="113224"/>
                          </a:xfrm>
                          <a:prstGeom prst="rect">
                            <a:avLst/>
                          </a:prstGeom>
                          <a:ln>
                            <a:noFill/>
                          </a:ln>
                        </wps:spPr>
                        <wps:txbx>
                          <w:txbxContent>
                            <w:p w:rsidR="00BF52CD" w:rsidRDefault="00D07EA5">
                              <w:pPr>
                                <w:spacing w:after="160" w:line="259" w:lineRule="auto"/>
                                <w:ind w:left="0" w:firstLine="0"/>
                                <w:jc w:val="left"/>
                              </w:pPr>
                              <w:r>
                                <w:rPr>
                                  <w:sz w:val="12"/>
                                </w:rPr>
                                <w:t xml:space="preserve">Documento firmado electrónicamente desde la plataforma esPublico Gestiona | Página 22 de 186 </w:t>
                              </w:r>
                            </w:p>
                          </w:txbxContent>
                        </wps:txbx>
                        <wps:bodyPr horzOverflow="overflow" vert="horz" lIns="0" tIns="0" rIns="0" bIns="0" rtlCol="0">
                          <a:noAutofit/>
                        </wps:bodyPr>
                      </wps:wsp>
                    </wpg:wgp>
                  </a:graphicData>
                </a:graphic>
              </wp:anchor>
            </w:drawing>
          </mc:Choice>
          <mc:Fallback xmlns:a="http://schemas.openxmlformats.org/drawingml/2006/main">
            <w:pict>
              <v:group id="Group 293276" style="width:18.7031pt;height:260.874pt;position:absolute;mso-position-horizontal-relative:page;mso-position-horizontal:absolute;margin-left:662.928pt;mso-position-vertical-relative:page;margin-top:512.046pt;" coordsize="2375,33130">
                <v:rect id="Rectangle 3263" style="position:absolute;width:24873;height:1132;left:-11870;top:20128;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Cód. Validación: 4NGYZ4NPEH9HRP3QFGJ9WAJPW </w:t>
                        </w:r>
                      </w:p>
                    </w:txbxContent>
                  </v:textbox>
                </v:rect>
                <v:rect id="Rectangle 3264" style="position:absolute;width:22179;height:1132;left:-9761;top:21475;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Verificación: https://candelaria.sedelectronica.es/ </w:t>
                        </w:r>
                      </w:p>
                    </w:txbxContent>
                  </v:textbox>
                </v:rect>
                <v:rect id="Rectangle 3265" style="position:absolute;width:44064;height:1132;left:-19941;top:10532;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Documento firmado electrónicamente desde la plataforma esPublico Gestiona | Página 22 de 186 </w:t>
                        </w:r>
                      </w:p>
                    </w:txbxContent>
                  </v:textbox>
                </v:rect>
                <w10:wrap type="square"/>
              </v:group>
            </w:pict>
          </mc:Fallback>
        </mc:AlternateContent>
      </w:r>
      <w:r>
        <w:t xml:space="preserve"> ““(…</w:t>
      </w:r>
      <w:r>
        <w:t>) a) La tramitación y resolución de los expedientes en materia de contratos administrativos, subvenciones y autorizaciones en materia de agricultura, ganadería y pesca, del mercadillo del agricultor y del resto de mercados y abastos públicos de productos l</w:t>
      </w:r>
      <w:r>
        <w:t xml:space="preserve">ocales derivados de la agricultura, ganadería y pesca del término municipal.” </w:t>
      </w:r>
    </w:p>
    <w:p w:rsidR="00BF52CD" w:rsidRDefault="00D07EA5">
      <w:pPr>
        <w:spacing w:after="19" w:line="259" w:lineRule="auto"/>
        <w:ind w:left="283" w:firstLine="0"/>
        <w:jc w:val="left"/>
      </w:pPr>
      <w:r>
        <w:t xml:space="preserve"> </w:t>
      </w:r>
    </w:p>
    <w:p w:rsidR="00BF52CD" w:rsidRDefault="00D07EA5">
      <w:pPr>
        <w:ind w:left="278" w:right="770"/>
      </w:pPr>
      <w:r>
        <w:t>Entre otras acciones, desde esta concejalía, se ha impulsado la actividad de pesca tradicional o artesanal, así como la colaboración los y las profesionales dedicadas a las ac</w:t>
      </w:r>
      <w:r>
        <w:t xml:space="preserve">tividades que conforman el sector primario, con el propósito de otorgarles una mayor capacidad en la defensa de sus intereses.  </w:t>
      </w:r>
    </w:p>
    <w:p w:rsidR="00BF52CD" w:rsidRDefault="00D07EA5">
      <w:pPr>
        <w:spacing w:after="19" w:line="259" w:lineRule="auto"/>
        <w:ind w:left="283" w:firstLine="0"/>
        <w:jc w:val="left"/>
      </w:pPr>
      <w:r>
        <w:t xml:space="preserve"> </w:t>
      </w:r>
    </w:p>
    <w:p w:rsidR="00BF52CD" w:rsidRDefault="00D07EA5">
      <w:pPr>
        <w:spacing w:after="287"/>
        <w:ind w:left="278" w:right="770"/>
      </w:pPr>
      <w:r>
        <w:t>Al respecto, surge la Cofradía de Pescadores “Nuestra Señora de Candelaria”, corporación de Derecho Público que actúan como ó</w:t>
      </w:r>
      <w:r>
        <w:t>rganos de consulta y colaboración con la Administración sobre temas de interés general y referentes a la actividad extractiva pesquera y su comercialización, especialmente en los sectores artesanal y de bajura, constituida por las personas pescadoras que p</w:t>
      </w:r>
      <w:r>
        <w:t xml:space="preserve">onen a disposición de la clientela los productos resultantes de su actividad en la mar.  </w:t>
      </w:r>
    </w:p>
    <w:p w:rsidR="00BF52CD" w:rsidRDefault="00D07EA5">
      <w:pPr>
        <w:spacing w:after="263"/>
        <w:ind w:left="278" w:right="770"/>
      </w:pPr>
      <w:r>
        <w:t xml:space="preserve">Considerando que Ley 40/2015, de 1 de octubre, de Régimen Jurídico del Sector Público: dispone: </w:t>
      </w:r>
    </w:p>
    <w:p w:rsidR="00BF52CD" w:rsidRDefault="00D07EA5">
      <w:pPr>
        <w:spacing w:after="284" w:line="239" w:lineRule="auto"/>
        <w:ind w:left="268" w:right="765" w:firstLine="708"/>
      </w:pPr>
      <w:r>
        <w:t>El art. 47.1, establece que “Son</w:t>
      </w:r>
      <w:r>
        <w:rPr>
          <w:i/>
        </w:rPr>
        <w:t xml:space="preserve"> convenios los acuerdos con efectos j</w:t>
      </w:r>
      <w:r>
        <w:rPr>
          <w:i/>
        </w:rPr>
        <w:t xml:space="preserve">urídicos adoptados por las Administraciones Públicas, los organismos públicos y entidades de derecho público vinculados o dependientes o las Universidades públicas entre sí o con sujetos de derecho privado para un fin común. </w:t>
      </w:r>
    </w:p>
    <w:p w:rsidR="00BF52CD" w:rsidRDefault="00D07EA5">
      <w:pPr>
        <w:spacing w:after="4"/>
        <w:ind w:right="778"/>
        <w:jc w:val="right"/>
      </w:pPr>
      <w:r>
        <w:rPr>
          <w:i/>
        </w:rPr>
        <w:t>(…) Los convenios no podrán te</w:t>
      </w:r>
      <w:r>
        <w:rPr>
          <w:i/>
        </w:rPr>
        <w:t xml:space="preserve">ner por objeto prestaciones propias de los contratos. En tal caso, su naturaleza y régimen jurídico se ajustará a lo previsto en la legislación de contratos del sector público.” </w:t>
      </w:r>
    </w:p>
    <w:p w:rsidR="00BF52CD" w:rsidRDefault="00D07EA5">
      <w:pPr>
        <w:spacing w:after="4" w:line="259" w:lineRule="auto"/>
        <w:ind w:left="991" w:firstLine="0"/>
        <w:jc w:val="left"/>
      </w:pPr>
      <w:r>
        <w:t xml:space="preserve"> </w:t>
      </w:r>
    </w:p>
    <w:p w:rsidR="00BF52CD" w:rsidRDefault="00D07EA5">
      <w:pPr>
        <w:spacing w:after="3" w:line="239" w:lineRule="auto"/>
        <w:ind w:left="268" w:right="765" w:firstLine="708"/>
      </w:pPr>
      <w:r>
        <w:t>El art. 48.1 del mismo cuerpo legal señala que “</w:t>
      </w:r>
      <w:r>
        <w:rPr>
          <w:i/>
        </w:rPr>
        <w:t>Las Administraciones Públicas, sus organismos públicos y entidades de derecho público vinculados o dependientes y las Universidades públicas, en el ámbito de sus respectivas competencias, podrán suscribir convenios con sujetos de derecho público y privado,</w:t>
      </w:r>
      <w:r>
        <w:rPr>
          <w:i/>
        </w:rPr>
        <w:t xml:space="preserve"> sin que ello pueda suponer cesión de la titularidad de la competencia. </w:t>
      </w:r>
    </w:p>
    <w:p w:rsidR="00BF52CD" w:rsidRDefault="00D07EA5">
      <w:pPr>
        <w:spacing w:after="0" w:line="259" w:lineRule="auto"/>
        <w:ind w:left="991" w:firstLine="0"/>
        <w:jc w:val="left"/>
      </w:pPr>
      <w:r>
        <w:rPr>
          <w:i/>
        </w:rPr>
        <w:t xml:space="preserve"> </w:t>
      </w:r>
    </w:p>
    <w:p w:rsidR="00BF52CD" w:rsidRDefault="00D07EA5">
      <w:pPr>
        <w:spacing w:after="3" w:line="241" w:lineRule="auto"/>
        <w:ind w:left="268" w:right="765" w:firstLine="708"/>
      </w:pPr>
      <w:r>
        <w:t>El punto 3 del citado artículo señala que “</w:t>
      </w:r>
      <w:r>
        <w:rPr>
          <w:i/>
        </w:rPr>
        <w:t>La suscripción de convenios deberá mejorar la eficiencia de la gestión pública, facilitar la utilización conjunta de medios y servicios pú</w:t>
      </w:r>
      <w:r>
        <w:rPr>
          <w:i/>
        </w:rPr>
        <w:t xml:space="preserve">blicos, contribuir a la realización de actividades de utilidad pública (…)” </w:t>
      </w:r>
    </w:p>
    <w:p w:rsidR="00BF52CD" w:rsidRDefault="00D07EA5">
      <w:pPr>
        <w:spacing w:after="0" w:line="259" w:lineRule="auto"/>
        <w:ind w:left="991" w:firstLine="0"/>
        <w:jc w:val="left"/>
      </w:pPr>
      <w:r>
        <w:rPr>
          <w:i/>
        </w:rPr>
        <w:t xml:space="preserve"> </w:t>
      </w:r>
    </w:p>
    <w:p w:rsidR="00BF52CD" w:rsidRDefault="00D07EA5">
      <w:pPr>
        <w:spacing w:after="3" w:line="275" w:lineRule="auto"/>
        <w:ind w:left="268" w:right="765" w:firstLine="708"/>
      </w:pPr>
      <w:r>
        <w:t xml:space="preserve">El punto 8 del mismo establece que </w:t>
      </w:r>
      <w:r>
        <w:rPr>
          <w:i/>
        </w:rPr>
        <w:t xml:space="preserve">“Los convenios se perfeccionan por la prestación del consentimiento de las partes.” </w:t>
      </w:r>
    </w:p>
    <w:p w:rsidR="00BF52CD" w:rsidRDefault="00D07EA5">
      <w:pPr>
        <w:spacing w:after="0" w:line="259" w:lineRule="auto"/>
        <w:ind w:left="991" w:firstLine="0"/>
        <w:jc w:val="left"/>
      </w:pPr>
      <w:r>
        <w:rPr>
          <w:i/>
        </w:rPr>
        <w:t xml:space="preserve"> </w:t>
      </w:r>
    </w:p>
    <w:p w:rsidR="00BF52CD" w:rsidRDefault="00D07EA5">
      <w:pPr>
        <w:ind w:left="268" w:right="770" w:firstLine="708"/>
      </w:pPr>
      <w:r>
        <w:t>El artículo 49. 1 de la citada ley, en cuanto al conten</w:t>
      </w:r>
      <w:r>
        <w:t xml:space="preserve">ido que deben de incluir los convenios de colaboración. </w:t>
      </w:r>
    </w:p>
    <w:p w:rsidR="00BF52CD" w:rsidRDefault="00D07EA5">
      <w:pPr>
        <w:spacing w:after="3" w:line="259" w:lineRule="auto"/>
        <w:ind w:left="991" w:firstLine="0"/>
        <w:jc w:val="left"/>
      </w:pPr>
      <w:r>
        <w:t xml:space="preserve"> </w:t>
      </w:r>
    </w:p>
    <w:p w:rsidR="00BF52CD" w:rsidRDefault="00D07EA5">
      <w:pPr>
        <w:spacing w:after="3" w:line="251" w:lineRule="auto"/>
        <w:ind w:left="268" w:right="765" w:firstLine="708"/>
      </w:pPr>
      <w:r>
        <w:t xml:space="preserve">Y el artículo 49.2 señala que </w:t>
      </w:r>
      <w:r>
        <w:rPr>
          <w:i/>
        </w:rPr>
        <w:t>“En cualquier momento antes de la finalización del plazo previsto en el apartado anterior, los firmantes del convenio podrán acordar unánimemente su prórroga por un pe</w:t>
      </w:r>
      <w:r>
        <w:rPr>
          <w:i/>
        </w:rPr>
        <w:t xml:space="preserve">riodo de hasta cuatro años adicionales o su extinción”.  </w:t>
      </w:r>
    </w:p>
    <w:p w:rsidR="00BF52CD" w:rsidRDefault="00D07EA5">
      <w:pPr>
        <w:spacing w:after="16" w:line="259" w:lineRule="auto"/>
        <w:ind w:left="991" w:firstLine="0"/>
        <w:jc w:val="left"/>
      </w:pPr>
      <w:r>
        <w:t xml:space="preserve"> </w:t>
      </w:r>
    </w:p>
    <w:p w:rsidR="00BF52CD" w:rsidRDefault="00D07EA5">
      <w:pPr>
        <w:ind w:left="278" w:right="770"/>
      </w:pPr>
      <w:r>
        <w:t xml:space="preserve">Se propone por parte de esta Concejalía: </w:t>
      </w:r>
    </w:p>
    <w:p w:rsidR="00BF52CD" w:rsidRDefault="00D07EA5">
      <w:pPr>
        <w:spacing w:after="16" w:line="259" w:lineRule="auto"/>
        <w:ind w:left="283" w:firstLine="0"/>
        <w:jc w:val="left"/>
      </w:pPr>
      <w:r>
        <w:rPr>
          <w:rFonts w:ascii="Calibri" w:eastAsia="Calibri" w:hAnsi="Calibri" w:cs="Calibri"/>
          <w:noProof/>
        </w:rPr>
        <mc:AlternateContent>
          <mc:Choice Requires="wpg">
            <w:drawing>
              <wp:anchor distT="0" distB="0" distL="114300" distR="114300" simplePos="0" relativeHeight="251681792" behindDoc="0" locked="0" layoutInCell="1" allowOverlap="1">
                <wp:simplePos x="0" y="0"/>
                <wp:positionH relativeFrom="page">
                  <wp:posOffset>8419190</wp:posOffset>
                </wp:positionH>
                <wp:positionV relativeFrom="page">
                  <wp:posOffset>6502985</wp:posOffset>
                </wp:positionV>
                <wp:extent cx="237530" cy="3313099"/>
                <wp:effectExtent l="0" t="0" r="0" b="0"/>
                <wp:wrapSquare wrapText="bothSides"/>
                <wp:docPr id="293429" name="Group 293429"/>
                <wp:cNvGraphicFramePr/>
                <a:graphic xmlns:a="http://schemas.openxmlformats.org/drawingml/2006/main">
                  <a:graphicData uri="http://schemas.microsoft.com/office/word/2010/wordprocessingGroup">
                    <wpg:wgp>
                      <wpg:cNvGrpSpPr/>
                      <wpg:grpSpPr>
                        <a:xfrm>
                          <a:off x="0" y="0"/>
                          <a:ext cx="237530" cy="3313099"/>
                          <a:chOff x="0" y="0"/>
                          <a:chExt cx="237530" cy="3313099"/>
                        </a:xfrm>
                      </wpg:grpSpPr>
                      <wps:wsp>
                        <wps:cNvPr id="3412" name="Rectangle 3412"/>
                        <wps:cNvSpPr/>
                        <wps:spPr>
                          <a:xfrm rot="-5399999">
                            <a:off x="-1187055" y="2012821"/>
                            <a:ext cx="2487335" cy="113224"/>
                          </a:xfrm>
                          <a:prstGeom prst="rect">
                            <a:avLst/>
                          </a:prstGeom>
                          <a:ln>
                            <a:noFill/>
                          </a:ln>
                        </wps:spPr>
                        <wps:txbx>
                          <w:txbxContent>
                            <w:p w:rsidR="00BF52CD" w:rsidRDefault="00D07EA5">
                              <w:pPr>
                                <w:spacing w:after="160" w:line="259" w:lineRule="auto"/>
                                <w:ind w:left="0" w:firstLine="0"/>
                                <w:jc w:val="left"/>
                              </w:pPr>
                              <w:r>
                                <w:rPr>
                                  <w:sz w:val="12"/>
                                </w:rPr>
                                <w:t xml:space="preserve">Cód. Validación: 4NGYZ4NPEH9HRP3QFGJ9WAJPW </w:t>
                              </w:r>
                            </w:p>
                          </w:txbxContent>
                        </wps:txbx>
                        <wps:bodyPr horzOverflow="overflow" vert="horz" lIns="0" tIns="0" rIns="0" bIns="0" rtlCol="0">
                          <a:noAutofit/>
                        </wps:bodyPr>
                      </wps:wsp>
                      <wps:wsp>
                        <wps:cNvPr id="3413" name="Rectangle 3413"/>
                        <wps:cNvSpPr/>
                        <wps:spPr>
                          <a:xfrm rot="-5399999">
                            <a:off x="-976166" y="2147510"/>
                            <a:ext cx="2217957" cy="113224"/>
                          </a:xfrm>
                          <a:prstGeom prst="rect">
                            <a:avLst/>
                          </a:prstGeom>
                          <a:ln>
                            <a:noFill/>
                          </a:ln>
                        </wps:spPr>
                        <wps:txbx>
                          <w:txbxContent>
                            <w:p w:rsidR="00BF52CD" w:rsidRDefault="00D07EA5">
                              <w:pPr>
                                <w:spacing w:after="160" w:line="259" w:lineRule="auto"/>
                                <w:ind w:left="0" w:firstLine="0"/>
                                <w:jc w:val="left"/>
                              </w:pPr>
                              <w:r>
                                <w:rPr>
                                  <w:sz w:val="12"/>
                                </w:rPr>
                                <w:t xml:space="preserve">Verificación: https://candelaria.sedelectronica.es/ </w:t>
                              </w:r>
                            </w:p>
                          </w:txbxContent>
                        </wps:txbx>
                        <wps:bodyPr horzOverflow="overflow" vert="horz" lIns="0" tIns="0" rIns="0" bIns="0" rtlCol="0">
                          <a:noAutofit/>
                        </wps:bodyPr>
                      </wps:wsp>
                      <wps:wsp>
                        <wps:cNvPr id="3414" name="Rectangle 3414"/>
                        <wps:cNvSpPr/>
                        <wps:spPr>
                          <a:xfrm rot="-5399999">
                            <a:off x="-1994198" y="1053277"/>
                            <a:ext cx="4406422" cy="113224"/>
                          </a:xfrm>
                          <a:prstGeom prst="rect">
                            <a:avLst/>
                          </a:prstGeom>
                          <a:ln>
                            <a:noFill/>
                          </a:ln>
                        </wps:spPr>
                        <wps:txbx>
                          <w:txbxContent>
                            <w:p w:rsidR="00BF52CD" w:rsidRDefault="00D07EA5">
                              <w:pPr>
                                <w:spacing w:after="160" w:line="259" w:lineRule="auto"/>
                                <w:ind w:left="0" w:firstLine="0"/>
                                <w:jc w:val="left"/>
                              </w:pPr>
                              <w:r>
                                <w:rPr>
                                  <w:sz w:val="12"/>
                                </w:rPr>
                                <w:t xml:space="preserve">Documento firmado electrónicamente desde la plataforma esPublico Gestiona | Página 23 de 186 </w:t>
                              </w:r>
                            </w:p>
                          </w:txbxContent>
                        </wps:txbx>
                        <wps:bodyPr horzOverflow="overflow" vert="horz" lIns="0" tIns="0" rIns="0" bIns="0" rtlCol="0">
                          <a:noAutofit/>
                        </wps:bodyPr>
                      </wps:wsp>
                    </wpg:wgp>
                  </a:graphicData>
                </a:graphic>
              </wp:anchor>
            </w:drawing>
          </mc:Choice>
          <mc:Fallback xmlns:a="http://schemas.openxmlformats.org/drawingml/2006/main">
            <w:pict>
              <v:group id="Group 293429" style="width:18.7031pt;height:260.874pt;position:absolute;mso-position-horizontal-relative:page;mso-position-horizontal:absolute;margin-left:662.928pt;mso-position-vertical-relative:page;margin-top:512.046pt;" coordsize="2375,33130">
                <v:rect id="Rectangle 3412" style="position:absolute;width:24873;height:1132;left:-11870;top:20128;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Cód. Validación: 4NGYZ4NPEH9HRP3QFGJ9WAJPW </w:t>
                        </w:r>
                      </w:p>
                    </w:txbxContent>
                  </v:textbox>
                </v:rect>
                <v:rect id="Rectangle 3413" style="position:absolute;width:22179;height:1132;left:-9761;top:21475;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Verificación: https://candelaria.sedelectronica.es/ </w:t>
                        </w:r>
                      </w:p>
                    </w:txbxContent>
                  </v:textbox>
                </v:rect>
                <v:rect id="Rectangle 3414" style="position:absolute;width:44064;height:1132;left:-19941;top:10532;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Documento firmado electrónicamente desde la plataforma esPublico Gestiona | Página 23 de 186 </w:t>
                        </w:r>
                      </w:p>
                    </w:txbxContent>
                  </v:textbox>
                </v:rect>
                <w10:wrap type="square"/>
              </v:group>
            </w:pict>
          </mc:Fallback>
        </mc:AlternateContent>
      </w:r>
      <w:r>
        <w:t xml:space="preserve"> </w:t>
      </w:r>
    </w:p>
    <w:p w:rsidR="00BF52CD" w:rsidRDefault="00D07EA5">
      <w:pPr>
        <w:ind w:left="268" w:right="770" w:firstLine="708"/>
      </w:pPr>
      <w:r>
        <w:rPr>
          <w:b/>
          <w:u w:val="single" w:color="000000"/>
        </w:rPr>
        <w:t xml:space="preserve">PRIMERO. </w:t>
      </w:r>
      <w:r>
        <w:rPr>
          <w:u w:val="single" w:color="000000"/>
        </w:rPr>
        <w:t>-</w:t>
      </w:r>
      <w:r>
        <w:t xml:space="preserve"> La aprobación del texto del convenio de colaboración para la Promoción y Potenciación del Pescado Artesanal Local de Candelaria, de acuerdo con el si</w:t>
      </w:r>
      <w:r>
        <w:t xml:space="preserve">guiente contenido: </w:t>
      </w:r>
    </w:p>
    <w:p w:rsidR="00BF52CD" w:rsidRDefault="00D07EA5">
      <w:pPr>
        <w:spacing w:after="14" w:line="259" w:lineRule="auto"/>
        <w:ind w:left="991" w:firstLine="0"/>
        <w:jc w:val="left"/>
      </w:pPr>
      <w:r>
        <w:t xml:space="preserve"> </w:t>
      </w:r>
    </w:p>
    <w:p w:rsidR="00BF52CD" w:rsidRDefault="00D07EA5">
      <w:pPr>
        <w:spacing w:after="21" w:line="259" w:lineRule="auto"/>
        <w:ind w:left="283" w:firstLine="0"/>
        <w:jc w:val="left"/>
      </w:pPr>
      <w:r>
        <w:rPr>
          <w:b/>
        </w:rPr>
        <w:t xml:space="preserve"> </w:t>
      </w:r>
    </w:p>
    <w:p w:rsidR="00BF52CD" w:rsidRDefault="00D07EA5">
      <w:pPr>
        <w:spacing w:after="30" w:line="249" w:lineRule="auto"/>
        <w:ind w:left="278" w:right="769"/>
      </w:pPr>
      <w:r>
        <w:rPr>
          <w:b/>
          <w:i/>
        </w:rPr>
        <w:t xml:space="preserve">CONVENIO DE COLABORACIÓN ENTRE EL ILUSTRE AYUNTAMIENTO DE LA VILLA DE CANDELARIA Y LA COFRADÍA DE PECADORES NUESTRA SEÑORA DE CANDELARIA PARA LA PROMOCIÓN Y POTENCIACÍON DEL PESCADO ARTESANAL LOCAL DE CANDELARIA. </w:t>
      </w:r>
    </w:p>
    <w:p w:rsidR="00BF52CD" w:rsidRDefault="00D07EA5">
      <w:pPr>
        <w:spacing w:after="16" w:line="259" w:lineRule="auto"/>
        <w:ind w:left="283" w:firstLine="0"/>
        <w:jc w:val="left"/>
      </w:pPr>
      <w:r>
        <w:rPr>
          <w:b/>
          <w:i/>
        </w:rPr>
        <w:t xml:space="preserve"> </w:t>
      </w:r>
    </w:p>
    <w:p w:rsidR="00BF52CD" w:rsidRDefault="00D07EA5">
      <w:pPr>
        <w:spacing w:after="16" w:line="259" w:lineRule="auto"/>
        <w:ind w:left="283" w:firstLine="0"/>
        <w:jc w:val="left"/>
      </w:pPr>
      <w:r>
        <w:rPr>
          <w:b/>
          <w:i/>
        </w:rPr>
        <w:t xml:space="preserve">             </w:t>
      </w:r>
    </w:p>
    <w:p w:rsidR="00BF52CD" w:rsidRDefault="00D07EA5">
      <w:pPr>
        <w:pStyle w:val="Ttulo3"/>
        <w:spacing w:after="17"/>
        <w:ind w:right="496"/>
      </w:pPr>
      <w:r>
        <w:rPr>
          <w:i/>
          <w:u w:val="single" w:color="000000"/>
        </w:rPr>
        <w:t>REUNIDOS</w:t>
      </w:r>
      <w:r>
        <w:rPr>
          <w:i/>
        </w:rPr>
        <w:t xml:space="preserve"> </w:t>
      </w:r>
    </w:p>
    <w:p w:rsidR="00BF52CD" w:rsidRDefault="00D07EA5">
      <w:pPr>
        <w:spacing w:after="16" w:line="259" w:lineRule="auto"/>
        <w:ind w:left="283" w:firstLine="0"/>
        <w:jc w:val="left"/>
      </w:pPr>
      <w:r>
        <w:rPr>
          <w:i/>
        </w:rPr>
        <w:t xml:space="preserve"> </w:t>
      </w:r>
    </w:p>
    <w:p w:rsidR="00BF52CD" w:rsidRDefault="00D07EA5">
      <w:pPr>
        <w:spacing w:after="19" w:line="259" w:lineRule="auto"/>
        <w:ind w:left="283" w:firstLine="0"/>
        <w:jc w:val="left"/>
      </w:pPr>
      <w:r>
        <w:rPr>
          <w:i/>
        </w:rPr>
        <w:t xml:space="preserve"> </w:t>
      </w:r>
    </w:p>
    <w:p w:rsidR="00BF52CD" w:rsidRDefault="00D07EA5">
      <w:pPr>
        <w:pStyle w:val="Ttulo4"/>
        <w:tabs>
          <w:tab w:val="center" w:pos="283"/>
          <w:tab w:val="center" w:pos="4891"/>
        </w:tabs>
        <w:ind w:left="0" w:right="0" w:firstLine="0"/>
        <w:jc w:val="left"/>
      </w:pPr>
      <w:r>
        <w:rPr>
          <w:rFonts w:ascii="Calibri" w:eastAsia="Calibri" w:hAnsi="Calibri" w:cs="Calibri"/>
          <w:b w:val="0"/>
          <w:i w:val="0"/>
        </w:rPr>
        <w:tab/>
      </w:r>
      <w:r>
        <w:rPr>
          <w:b w:val="0"/>
        </w:rPr>
        <w:t xml:space="preserve"> </w:t>
      </w:r>
      <w:r>
        <w:rPr>
          <w:b w:val="0"/>
        </w:rPr>
        <w:tab/>
      </w:r>
      <w:r>
        <w:t xml:space="preserve">De una parte, Dª MARÍA CONCEPCIÓN BRITO NUÑEZ, provista del NIF </w:t>
      </w:r>
    </w:p>
    <w:p w:rsidR="00BF52CD" w:rsidRDefault="00D07EA5">
      <w:pPr>
        <w:spacing w:after="3" w:line="275" w:lineRule="auto"/>
        <w:ind w:left="278" w:right="765"/>
      </w:pPr>
      <w:r>
        <w:rPr>
          <w:b/>
          <w:i/>
        </w:rPr>
        <w:t>***1734**, Alcaldesa- Presidenta del Ilustre Ayuntamiento de Candelaria,</w:t>
      </w:r>
      <w:r>
        <w:rPr>
          <w:i/>
        </w:rPr>
        <w:t xml:space="preserve"> actuando en nombre y representación del mismo, con domicilio a los efectos del presente negocio juríd</w:t>
      </w:r>
      <w:r>
        <w:rPr>
          <w:i/>
        </w:rPr>
        <w:t xml:space="preserve">ico, en Avda. de la Constitución N.º 7, 38.530, Candelaria, </w:t>
      </w:r>
      <w:r>
        <w:rPr>
          <w:b/>
          <w:i/>
        </w:rPr>
        <w:t>con CIF: P3801100-C</w:t>
      </w:r>
      <w:r>
        <w:rPr>
          <w:i/>
        </w:rPr>
        <w:t xml:space="preserve">. </w:t>
      </w:r>
    </w:p>
    <w:p w:rsidR="00BF52CD" w:rsidRDefault="00D07EA5">
      <w:pPr>
        <w:spacing w:after="19" w:line="259" w:lineRule="auto"/>
        <w:ind w:left="283" w:firstLine="0"/>
        <w:jc w:val="left"/>
      </w:pPr>
      <w:r>
        <w:rPr>
          <w:i/>
        </w:rPr>
        <w:t xml:space="preserve"> </w:t>
      </w:r>
    </w:p>
    <w:p w:rsidR="00BF52CD" w:rsidRDefault="00D07EA5">
      <w:pPr>
        <w:spacing w:after="3" w:line="275" w:lineRule="auto"/>
        <w:ind w:left="278" w:right="765"/>
      </w:pPr>
      <w:r>
        <w:rPr>
          <w:i/>
        </w:rPr>
        <w:t xml:space="preserve"> </w:t>
      </w:r>
      <w:r>
        <w:rPr>
          <w:b/>
          <w:i/>
        </w:rPr>
        <w:t>De otra parte, DON VICTOR JUAN DÍAZ CASTRO, provisto de NIF ***1683**, Presidente de la Cofradía de Pescadores Nuestra Señora de Candelaria, con CIF: G-38029922,</w:t>
      </w:r>
      <w:r>
        <w:rPr>
          <w:i/>
        </w:rPr>
        <w:t xml:space="preserve"> actuando </w:t>
      </w:r>
      <w:r>
        <w:rPr>
          <w:i/>
        </w:rPr>
        <w:t xml:space="preserve">en nombre y representación del mismo, de nacionalidad española, y domicilio social sito en la Calle Transversal BO Sindical, S/N, término municipal de Candelaria.   </w:t>
      </w:r>
    </w:p>
    <w:p w:rsidR="00BF52CD" w:rsidRDefault="00D07EA5">
      <w:pPr>
        <w:spacing w:after="16" w:line="259" w:lineRule="auto"/>
        <w:ind w:left="283" w:firstLine="0"/>
        <w:jc w:val="left"/>
      </w:pPr>
      <w:r>
        <w:rPr>
          <w:i/>
        </w:rPr>
        <w:t xml:space="preserve"> </w:t>
      </w:r>
    </w:p>
    <w:p w:rsidR="00BF52CD" w:rsidRDefault="00D07EA5">
      <w:pPr>
        <w:spacing w:after="16" w:line="259" w:lineRule="auto"/>
        <w:ind w:left="283" w:firstLine="0"/>
        <w:jc w:val="left"/>
      </w:pPr>
      <w:r>
        <w:rPr>
          <w:i/>
        </w:rPr>
        <w:t xml:space="preserve"> </w:t>
      </w:r>
    </w:p>
    <w:p w:rsidR="00BF52CD" w:rsidRDefault="00D07EA5">
      <w:pPr>
        <w:spacing w:after="30" w:line="249" w:lineRule="auto"/>
        <w:ind w:left="278" w:right="51"/>
      </w:pPr>
      <w:r>
        <w:rPr>
          <w:b/>
          <w:i/>
        </w:rPr>
        <w:t xml:space="preserve"> Ante mí, Octavio Manuel Fernández Hernández, Secretario General del Ayuntamiento de C</w:t>
      </w:r>
      <w:r>
        <w:rPr>
          <w:b/>
          <w:i/>
        </w:rPr>
        <w:t xml:space="preserve">andelaria. </w:t>
      </w:r>
    </w:p>
    <w:p w:rsidR="00BF52CD" w:rsidRDefault="00D07EA5">
      <w:pPr>
        <w:spacing w:after="16" w:line="259" w:lineRule="auto"/>
        <w:ind w:left="283" w:firstLine="0"/>
        <w:jc w:val="left"/>
      </w:pPr>
      <w:r>
        <w:rPr>
          <w:i/>
        </w:rPr>
        <w:t xml:space="preserve"> </w:t>
      </w:r>
    </w:p>
    <w:p w:rsidR="00BF52CD" w:rsidRDefault="00D07EA5">
      <w:pPr>
        <w:spacing w:after="3" w:line="275" w:lineRule="auto"/>
        <w:ind w:left="278" w:right="765"/>
      </w:pPr>
      <w:r>
        <w:rPr>
          <w:i/>
        </w:rPr>
        <w:t xml:space="preserve"> Las partes se reconocen capacidad legal para suscribir el presente Convenio de Colaboración y en nombre de sus respectivas Entidades. </w:t>
      </w:r>
    </w:p>
    <w:p w:rsidR="00BF52CD" w:rsidRDefault="00D07EA5">
      <w:pPr>
        <w:spacing w:after="16" w:line="259" w:lineRule="auto"/>
        <w:ind w:left="283" w:firstLine="0"/>
        <w:jc w:val="left"/>
      </w:pPr>
      <w:r>
        <w:rPr>
          <w:i/>
        </w:rPr>
        <w:t xml:space="preserve"> </w:t>
      </w:r>
    </w:p>
    <w:p w:rsidR="00BF52CD" w:rsidRDefault="00D07EA5">
      <w:pPr>
        <w:pStyle w:val="Ttulo3"/>
        <w:spacing w:after="17"/>
        <w:ind w:right="495"/>
      </w:pPr>
      <w:r>
        <w:rPr>
          <w:i/>
          <w:u w:val="single" w:color="000000"/>
        </w:rPr>
        <w:t>EXPONEN</w:t>
      </w:r>
      <w:r>
        <w:rPr>
          <w:i/>
        </w:rPr>
        <w:t xml:space="preserve"> </w:t>
      </w:r>
    </w:p>
    <w:p w:rsidR="00BF52CD" w:rsidRDefault="00D07EA5">
      <w:pPr>
        <w:spacing w:after="16" w:line="259" w:lineRule="auto"/>
        <w:ind w:left="283" w:firstLine="0"/>
        <w:jc w:val="left"/>
      </w:pPr>
      <w:r>
        <w:rPr>
          <w:i/>
        </w:rPr>
        <w:t xml:space="preserve"> </w:t>
      </w:r>
    </w:p>
    <w:p w:rsidR="00BF52CD" w:rsidRDefault="00D07EA5">
      <w:pPr>
        <w:spacing w:after="3" w:line="275" w:lineRule="auto"/>
        <w:ind w:left="278" w:right="765"/>
      </w:pPr>
      <w:r>
        <w:rPr>
          <w:b/>
          <w:i/>
        </w:rPr>
        <w:t>Primero</w:t>
      </w:r>
      <w:r>
        <w:rPr>
          <w:i/>
        </w:rPr>
        <w:t xml:space="preserve">. - </w:t>
      </w:r>
      <w:r>
        <w:rPr>
          <w:i/>
        </w:rPr>
        <w:t xml:space="preserve">El Ayuntamiento de Candelaria ha previsto en el Presupuesto General del ejercicio 2024, aprobado el 27 de junio y publicado definitivamente el 3 de julio de 2024, una subvención nominativa a la Cofradía de Pescadores Nuestra Señora de Candelaria.  </w:t>
      </w:r>
    </w:p>
    <w:p w:rsidR="00BF52CD" w:rsidRDefault="00D07EA5">
      <w:pPr>
        <w:spacing w:after="16" w:line="259" w:lineRule="auto"/>
        <w:ind w:left="283" w:firstLine="0"/>
        <w:jc w:val="left"/>
      </w:pPr>
      <w:r>
        <w:rPr>
          <w:i/>
        </w:rPr>
        <w:t xml:space="preserve"> </w:t>
      </w:r>
    </w:p>
    <w:p w:rsidR="00BF52CD" w:rsidRDefault="00D07EA5">
      <w:pPr>
        <w:spacing w:after="3" w:line="275" w:lineRule="auto"/>
        <w:ind w:left="278" w:right="765"/>
      </w:pPr>
      <w:r>
        <w:rPr>
          <w:i/>
        </w:rPr>
        <w:t>El ob</w:t>
      </w:r>
      <w:r>
        <w:rPr>
          <w:i/>
        </w:rPr>
        <w:t xml:space="preserve">jetivo de esta Subvención es contribuir a la promoción de los productos de pesca artesanal (productos locales) de la Cofradía de Pescadores, con cargo a la aplicación presupuestaria 415.00-480.00, por importe de 4.000,00 Euros. </w:t>
      </w:r>
    </w:p>
    <w:p w:rsidR="00BF52CD" w:rsidRDefault="00D07EA5">
      <w:pPr>
        <w:spacing w:after="19" w:line="259" w:lineRule="auto"/>
        <w:ind w:left="283" w:firstLine="0"/>
        <w:jc w:val="left"/>
      </w:pPr>
      <w:r>
        <w:rPr>
          <w:i/>
        </w:rPr>
        <w:t xml:space="preserve"> </w:t>
      </w:r>
    </w:p>
    <w:p w:rsidR="00BF52CD" w:rsidRDefault="00D07EA5">
      <w:pPr>
        <w:spacing w:after="3" w:line="275" w:lineRule="auto"/>
        <w:ind w:left="278" w:right="765"/>
      </w:pPr>
      <w:r>
        <w:rPr>
          <w:rFonts w:ascii="Calibri" w:eastAsia="Calibri" w:hAnsi="Calibri" w:cs="Calibri"/>
          <w:noProof/>
        </w:rPr>
        <mc:AlternateContent>
          <mc:Choice Requires="wpg">
            <w:drawing>
              <wp:anchor distT="0" distB="0" distL="114300" distR="114300" simplePos="0" relativeHeight="251682816" behindDoc="0" locked="0" layoutInCell="1" allowOverlap="1">
                <wp:simplePos x="0" y="0"/>
                <wp:positionH relativeFrom="page">
                  <wp:posOffset>8419190</wp:posOffset>
                </wp:positionH>
                <wp:positionV relativeFrom="page">
                  <wp:posOffset>6502985</wp:posOffset>
                </wp:positionV>
                <wp:extent cx="237530" cy="3313099"/>
                <wp:effectExtent l="0" t="0" r="0" b="0"/>
                <wp:wrapSquare wrapText="bothSides"/>
                <wp:docPr id="292930" name="Group 292930"/>
                <wp:cNvGraphicFramePr/>
                <a:graphic xmlns:a="http://schemas.openxmlformats.org/drawingml/2006/main">
                  <a:graphicData uri="http://schemas.microsoft.com/office/word/2010/wordprocessingGroup">
                    <wpg:wgp>
                      <wpg:cNvGrpSpPr/>
                      <wpg:grpSpPr>
                        <a:xfrm>
                          <a:off x="0" y="0"/>
                          <a:ext cx="237530" cy="3313099"/>
                          <a:chOff x="0" y="0"/>
                          <a:chExt cx="237530" cy="3313099"/>
                        </a:xfrm>
                      </wpg:grpSpPr>
                      <wps:wsp>
                        <wps:cNvPr id="3537" name="Rectangle 3537"/>
                        <wps:cNvSpPr/>
                        <wps:spPr>
                          <a:xfrm rot="-5399999">
                            <a:off x="-1187055" y="2012821"/>
                            <a:ext cx="2487335" cy="113224"/>
                          </a:xfrm>
                          <a:prstGeom prst="rect">
                            <a:avLst/>
                          </a:prstGeom>
                          <a:ln>
                            <a:noFill/>
                          </a:ln>
                        </wps:spPr>
                        <wps:txbx>
                          <w:txbxContent>
                            <w:p w:rsidR="00BF52CD" w:rsidRDefault="00D07EA5">
                              <w:pPr>
                                <w:spacing w:after="160" w:line="259" w:lineRule="auto"/>
                                <w:ind w:left="0" w:firstLine="0"/>
                                <w:jc w:val="left"/>
                              </w:pPr>
                              <w:r>
                                <w:rPr>
                                  <w:sz w:val="12"/>
                                </w:rPr>
                                <w:t>Cód. Validación: 4NGYZ</w:t>
                              </w:r>
                              <w:r>
                                <w:rPr>
                                  <w:sz w:val="12"/>
                                </w:rPr>
                                <w:t xml:space="preserve">4NPEH9HRP3QFGJ9WAJPW </w:t>
                              </w:r>
                            </w:p>
                          </w:txbxContent>
                        </wps:txbx>
                        <wps:bodyPr horzOverflow="overflow" vert="horz" lIns="0" tIns="0" rIns="0" bIns="0" rtlCol="0">
                          <a:noAutofit/>
                        </wps:bodyPr>
                      </wps:wsp>
                      <wps:wsp>
                        <wps:cNvPr id="3538" name="Rectangle 3538"/>
                        <wps:cNvSpPr/>
                        <wps:spPr>
                          <a:xfrm rot="-5399999">
                            <a:off x="-976166" y="2147510"/>
                            <a:ext cx="2217957" cy="113224"/>
                          </a:xfrm>
                          <a:prstGeom prst="rect">
                            <a:avLst/>
                          </a:prstGeom>
                          <a:ln>
                            <a:noFill/>
                          </a:ln>
                        </wps:spPr>
                        <wps:txbx>
                          <w:txbxContent>
                            <w:p w:rsidR="00BF52CD" w:rsidRDefault="00D07EA5">
                              <w:pPr>
                                <w:spacing w:after="160" w:line="259" w:lineRule="auto"/>
                                <w:ind w:left="0" w:firstLine="0"/>
                                <w:jc w:val="left"/>
                              </w:pPr>
                              <w:r>
                                <w:rPr>
                                  <w:sz w:val="12"/>
                                </w:rPr>
                                <w:t xml:space="preserve">Verificación: https://candelaria.sedelectronica.es/ </w:t>
                              </w:r>
                            </w:p>
                          </w:txbxContent>
                        </wps:txbx>
                        <wps:bodyPr horzOverflow="overflow" vert="horz" lIns="0" tIns="0" rIns="0" bIns="0" rtlCol="0">
                          <a:noAutofit/>
                        </wps:bodyPr>
                      </wps:wsp>
                      <wps:wsp>
                        <wps:cNvPr id="3539" name="Rectangle 3539"/>
                        <wps:cNvSpPr/>
                        <wps:spPr>
                          <a:xfrm rot="-5399999">
                            <a:off x="-1994198" y="1053277"/>
                            <a:ext cx="4406422" cy="113224"/>
                          </a:xfrm>
                          <a:prstGeom prst="rect">
                            <a:avLst/>
                          </a:prstGeom>
                          <a:ln>
                            <a:noFill/>
                          </a:ln>
                        </wps:spPr>
                        <wps:txbx>
                          <w:txbxContent>
                            <w:p w:rsidR="00BF52CD" w:rsidRDefault="00D07EA5">
                              <w:pPr>
                                <w:spacing w:after="160" w:line="259" w:lineRule="auto"/>
                                <w:ind w:left="0" w:firstLine="0"/>
                                <w:jc w:val="left"/>
                              </w:pPr>
                              <w:r>
                                <w:rPr>
                                  <w:sz w:val="12"/>
                                </w:rPr>
                                <w:t xml:space="preserve">Documento firmado electrónicamente desde la plataforma esPublico Gestiona | Página 24 de 186 </w:t>
                              </w:r>
                            </w:p>
                          </w:txbxContent>
                        </wps:txbx>
                        <wps:bodyPr horzOverflow="overflow" vert="horz" lIns="0" tIns="0" rIns="0" bIns="0" rtlCol="0">
                          <a:noAutofit/>
                        </wps:bodyPr>
                      </wps:wsp>
                    </wpg:wgp>
                  </a:graphicData>
                </a:graphic>
              </wp:anchor>
            </w:drawing>
          </mc:Choice>
          <mc:Fallback xmlns:a="http://schemas.openxmlformats.org/drawingml/2006/main">
            <w:pict>
              <v:group id="Group 292930" style="width:18.7031pt;height:260.874pt;position:absolute;mso-position-horizontal-relative:page;mso-position-horizontal:absolute;margin-left:662.928pt;mso-position-vertical-relative:page;margin-top:512.046pt;" coordsize="2375,33130">
                <v:rect id="Rectangle 3537" style="position:absolute;width:24873;height:1132;left:-11870;top:20128;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Cód. Validación: 4NGYZ4NPEH9HRP3QFGJ9WAJPW </w:t>
                        </w:r>
                      </w:p>
                    </w:txbxContent>
                  </v:textbox>
                </v:rect>
                <v:rect id="Rectangle 3538" style="position:absolute;width:22179;height:1132;left:-9761;top:21475;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Verificación: https://candelaria.sedelectronica.es/ </w:t>
                        </w:r>
                      </w:p>
                    </w:txbxContent>
                  </v:textbox>
                </v:rect>
                <v:rect id="Rectangle 3539" style="position:absolute;width:44064;height:1132;left:-19941;top:10532;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Documento firmado electrónicamente desde la plataforma esPublico Gestiona | Página 24 de 186 </w:t>
                        </w:r>
                      </w:p>
                    </w:txbxContent>
                  </v:textbox>
                </v:rect>
                <w10:wrap type="square"/>
              </v:group>
            </w:pict>
          </mc:Fallback>
        </mc:AlternateContent>
      </w:r>
      <w:r>
        <w:rPr>
          <w:b/>
          <w:i/>
        </w:rPr>
        <w:t>Segundo.</w:t>
      </w:r>
      <w:r>
        <w:rPr>
          <w:i/>
        </w:rPr>
        <w:t xml:space="preserve"> - </w:t>
      </w:r>
      <w:r>
        <w:rPr>
          <w:i/>
        </w:rPr>
        <w:t xml:space="preserve">Son fines de la Cofradía de Pescadores Nuestra Señora de Candelaria, centralizar la comercialización de todos los productos de pesca artesanal, obtenidos en la zona marina de ámbito de aplicación y que sean capturados y comercializados por los miembros de </w:t>
      </w:r>
      <w:r>
        <w:rPr>
          <w:i/>
        </w:rPr>
        <w:t xml:space="preserve">la cofradía y mejorar el nivel profesional de los asociados y ser centro de promoción y gestión de cualquier subvención, que vaya en pro de rentabilizar el esfuerzo pesquero y mayor bienestar económico-social de los asociados. </w:t>
      </w:r>
    </w:p>
    <w:p w:rsidR="00BF52CD" w:rsidRDefault="00D07EA5">
      <w:pPr>
        <w:spacing w:after="16" w:line="259" w:lineRule="auto"/>
        <w:ind w:left="283" w:firstLine="0"/>
        <w:jc w:val="left"/>
      </w:pPr>
      <w:r>
        <w:rPr>
          <w:i/>
        </w:rPr>
        <w:t xml:space="preserve"> </w:t>
      </w:r>
    </w:p>
    <w:p w:rsidR="00BF52CD" w:rsidRDefault="00D07EA5">
      <w:pPr>
        <w:spacing w:after="16" w:line="259" w:lineRule="auto"/>
        <w:ind w:left="283" w:firstLine="0"/>
        <w:jc w:val="left"/>
      </w:pPr>
      <w:r>
        <w:rPr>
          <w:i/>
        </w:rPr>
        <w:t xml:space="preserve"> </w:t>
      </w:r>
    </w:p>
    <w:p w:rsidR="00BF52CD" w:rsidRDefault="00D07EA5">
      <w:pPr>
        <w:spacing w:after="3" w:line="275" w:lineRule="auto"/>
        <w:ind w:left="278" w:right="765"/>
      </w:pPr>
      <w:r>
        <w:rPr>
          <w:b/>
          <w:i/>
        </w:rPr>
        <w:t>Tercero.</w:t>
      </w:r>
      <w:r>
        <w:rPr>
          <w:i/>
        </w:rPr>
        <w:t xml:space="preserve"> - La Concejalía</w:t>
      </w:r>
      <w:r>
        <w:rPr>
          <w:i/>
        </w:rPr>
        <w:t xml:space="preserve"> de Desarrollo Rural del Ayuntamiento de Candelaria tiene entre sus objetivos la promoción de la economía local, especialmente la del sector primario, para lo que se realizan actividades que fomenten el consumo y comercialización de productos locales. </w:t>
      </w:r>
    </w:p>
    <w:p w:rsidR="00BF52CD" w:rsidRDefault="00D07EA5">
      <w:pPr>
        <w:spacing w:after="19" w:line="259" w:lineRule="auto"/>
        <w:ind w:left="283" w:firstLine="0"/>
        <w:jc w:val="left"/>
      </w:pPr>
      <w:r>
        <w:rPr>
          <w:i/>
        </w:rPr>
        <w:t xml:space="preserve"> </w:t>
      </w:r>
    </w:p>
    <w:p w:rsidR="00BF52CD" w:rsidRDefault="00D07EA5">
      <w:pPr>
        <w:spacing w:after="3" w:line="275" w:lineRule="auto"/>
        <w:ind w:left="278" w:right="765"/>
      </w:pPr>
      <w:r>
        <w:rPr>
          <w:i/>
        </w:rPr>
        <w:t xml:space="preserve"> </w:t>
      </w:r>
      <w:r>
        <w:rPr>
          <w:i/>
        </w:rPr>
        <w:t>En virtud de lo expuesto, las partes acuerdan suscribir un Convenio de Colaboración para la promoción y comercialización de los productos locales de la Cofradía de Pescadores Nuestra Señora de Candelaria, como medio para lograr el cumplimiento de sus fines</w:t>
      </w:r>
      <w:r>
        <w:rPr>
          <w:i/>
        </w:rPr>
        <w:t xml:space="preserve"> comunes de acuerdo con las siguientes: </w:t>
      </w:r>
    </w:p>
    <w:p w:rsidR="00BF52CD" w:rsidRDefault="00D07EA5">
      <w:pPr>
        <w:spacing w:after="19" w:line="259" w:lineRule="auto"/>
        <w:ind w:left="283" w:firstLine="0"/>
        <w:jc w:val="left"/>
      </w:pPr>
      <w:r>
        <w:rPr>
          <w:i/>
        </w:rPr>
        <w:t xml:space="preserve"> </w:t>
      </w:r>
    </w:p>
    <w:p w:rsidR="00BF52CD" w:rsidRDefault="00D07EA5">
      <w:pPr>
        <w:spacing w:after="17" w:line="259" w:lineRule="auto"/>
        <w:ind w:left="283" w:firstLine="0"/>
        <w:jc w:val="left"/>
      </w:pPr>
      <w:r>
        <w:rPr>
          <w:i/>
        </w:rPr>
        <w:t xml:space="preserve"> </w:t>
      </w:r>
    </w:p>
    <w:p w:rsidR="00BF52CD" w:rsidRDefault="00D07EA5">
      <w:pPr>
        <w:spacing w:after="16" w:line="259" w:lineRule="auto"/>
        <w:ind w:left="87" w:right="573"/>
        <w:jc w:val="center"/>
      </w:pPr>
      <w:r>
        <w:rPr>
          <w:b/>
          <w:i/>
        </w:rPr>
        <w:t xml:space="preserve">CLÁUSULAS </w:t>
      </w:r>
    </w:p>
    <w:p w:rsidR="00BF52CD" w:rsidRDefault="00D07EA5">
      <w:pPr>
        <w:spacing w:after="16" w:line="259" w:lineRule="auto"/>
        <w:ind w:left="283" w:firstLine="0"/>
        <w:jc w:val="left"/>
      </w:pPr>
      <w:r>
        <w:rPr>
          <w:i/>
        </w:rPr>
        <w:t xml:space="preserve"> </w:t>
      </w:r>
    </w:p>
    <w:p w:rsidR="00BF52CD" w:rsidRDefault="00D07EA5">
      <w:pPr>
        <w:spacing w:after="19" w:line="259" w:lineRule="auto"/>
        <w:ind w:left="283" w:firstLine="0"/>
        <w:jc w:val="left"/>
      </w:pPr>
      <w:r>
        <w:rPr>
          <w:i/>
        </w:rPr>
        <w:t xml:space="preserve"> </w:t>
      </w:r>
    </w:p>
    <w:p w:rsidR="00BF52CD" w:rsidRDefault="00D07EA5">
      <w:pPr>
        <w:pStyle w:val="Ttulo4"/>
        <w:ind w:left="278" w:right="51"/>
      </w:pPr>
      <w:r>
        <w:t xml:space="preserve">PRIMERA. </w:t>
      </w:r>
      <w:r>
        <w:rPr>
          <w:b w:val="0"/>
        </w:rPr>
        <w:t>-</w:t>
      </w:r>
      <w:r>
        <w:t xml:space="preserve">OBLIGACIONES DE LAS PARTES </w:t>
      </w:r>
    </w:p>
    <w:p w:rsidR="00BF52CD" w:rsidRDefault="00D07EA5">
      <w:pPr>
        <w:spacing w:after="16" w:line="259" w:lineRule="auto"/>
        <w:ind w:left="283" w:firstLine="0"/>
        <w:jc w:val="left"/>
      </w:pPr>
      <w:r>
        <w:rPr>
          <w:i/>
        </w:rPr>
        <w:t xml:space="preserve"> </w:t>
      </w:r>
    </w:p>
    <w:p w:rsidR="00BF52CD" w:rsidRDefault="00D07EA5">
      <w:pPr>
        <w:spacing w:after="30" w:line="249" w:lineRule="auto"/>
        <w:ind w:left="278" w:right="51"/>
      </w:pPr>
      <w:r>
        <w:rPr>
          <w:b/>
          <w:i/>
        </w:rPr>
        <w:t xml:space="preserve">El Ayuntamiento de Candelaria se compromete a: </w:t>
      </w:r>
    </w:p>
    <w:p w:rsidR="00BF52CD" w:rsidRDefault="00D07EA5">
      <w:pPr>
        <w:spacing w:after="31" w:line="259" w:lineRule="auto"/>
        <w:ind w:left="283" w:firstLine="0"/>
        <w:jc w:val="left"/>
      </w:pPr>
      <w:r>
        <w:rPr>
          <w:i/>
        </w:rPr>
        <w:t xml:space="preserve"> </w:t>
      </w:r>
    </w:p>
    <w:p w:rsidR="00BF52CD" w:rsidRDefault="00D07EA5">
      <w:pPr>
        <w:spacing w:after="4"/>
        <w:ind w:right="774"/>
        <w:jc w:val="right"/>
      </w:pPr>
      <w:r>
        <w:rPr>
          <w:rFonts w:ascii="Segoe UI Symbol" w:eastAsia="Segoe UI Symbol" w:hAnsi="Segoe UI Symbol" w:cs="Segoe UI Symbol"/>
        </w:rPr>
        <w:t></w:t>
      </w:r>
      <w:r>
        <w:t xml:space="preserve"> </w:t>
      </w:r>
      <w:r>
        <w:rPr>
          <w:i/>
        </w:rPr>
        <w:t xml:space="preserve">Otorgar una subvención con cargo al Presupuesto del ejercicio 2024, por importe </w:t>
      </w:r>
    </w:p>
    <w:p w:rsidR="00BF52CD" w:rsidRDefault="00D07EA5">
      <w:pPr>
        <w:spacing w:after="3" w:line="275" w:lineRule="auto"/>
        <w:ind w:left="1013" w:right="765"/>
      </w:pPr>
      <w:r>
        <w:rPr>
          <w:i/>
        </w:rPr>
        <w:t>de CUATRO MIL EUROS (4.000,00 Euros) con cargo a la aplicación del Presupuesto General 2024, en concepto de pago anticipado, previa solicitud del interesado, en los términos previstos en la Ordenanza General Municipal y Bases Reguladoras de Subvenciones de</w:t>
      </w:r>
      <w:r>
        <w:rPr>
          <w:i/>
        </w:rPr>
        <w:t xml:space="preserve">l Ayuntamiento de Candelaria. </w:t>
      </w:r>
    </w:p>
    <w:p w:rsidR="00BF52CD" w:rsidRDefault="00D07EA5">
      <w:pPr>
        <w:spacing w:after="56" w:line="259" w:lineRule="auto"/>
        <w:ind w:left="283" w:firstLine="0"/>
        <w:jc w:val="left"/>
      </w:pPr>
      <w:r>
        <w:rPr>
          <w:i/>
        </w:rPr>
        <w:t xml:space="preserve"> </w:t>
      </w:r>
    </w:p>
    <w:p w:rsidR="00BF52CD" w:rsidRDefault="00D07EA5">
      <w:pPr>
        <w:spacing w:after="30" w:line="249" w:lineRule="auto"/>
        <w:ind w:left="278" w:right="51"/>
      </w:pPr>
      <w:r>
        <w:rPr>
          <w:b/>
          <w:i/>
        </w:rPr>
        <w:t xml:space="preserve">La Cofradía de Pescadores “Nuestra Señora de Candelaria” se compromete a: </w:t>
      </w:r>
    </w:p>
    <w:p w:rsidR="00BF52CD" w:rsidRDefault="00D07EA5">
      <w:pPr>
        <w:spacing w:after="0" w:line="259" w:lineRule="auto"/>
        <w:ind w:left="283" w:firstLine="0"/>
        <w:jc w:val="left"/>
      </w:pPr>
      <w:r>
        <w:rPr>
          <w:i/>
        </w:rPr>
        <w:t xml:space="preserve"> </w:t>
      </w:r>
    </w:p>
    <w:tbl>
      <w:tblPr>
        <w:tblStyle w:val="TableGrid"/>
        <w:tblW w:w="8206" w:type="dxa"/>
        <w:tblInd w:w="643" w:type="dxa"/>
        <w:tblCellMar>
          <w:top w:w="0" w:type="dxa"/>
          <w:left w:w="0" w:type="dxa"/>
          <w:bottom w:w="0" w:type="dxa"/>
          <w:right w:w="0" w:type="dxa"/>
        </w:tblCellMar>
        <w:tblLook w:val="04A0" w:firstRow="1" w:lastRow="0" w:firstColumn="1" w:lastColumn="0" w:noHBand="0" w:noVBand="1"/>
      </w:tblPr>
      <w:tblGrid>
        <w:gridCol w:w="360"/>
        <w:gridCol w:w="7846"/>
      </w:tblGrid>
      <w:tr w:rsidR="00BF52CD">
        <w:trPr>
          <w:trHeight w:val="567"/>
        </w:trPr>
        <w:tc>
          <w:tcPr>
            <w:tcW w:w="360" w:type="dxa"/>
            <w:tcBorders>
              <w:top w:val="nil"/>
              <w:left w:val="nil"/>
              <w:bottom w:val="nil"/>
              <w:right w:val="nil"/>
            </w:tcBorders>
          </w:tcPr>
          <w:p w:rsidR="00BF52CD" w:rsidRDefault="00D07EA5">
            <w:pPr>
              <w:spacing w:after="0" w:line="259" w:lineRule="auto"/>
              <w:ind w:left="0" w:firstLine="0"/>
              <w:jc w:val="left"/>
            </w:pPr>
            <w:r>
              <w:rPr>
                <w:rFonts w:ascii="Segoe UI Symbol" w:eastAsia="Segoe UI Symbol" w:hAnsi="Segoe UI Symbol" w:cs="Segoe UI Symbol"/>
              </w:rPr>
              <w:t></w:t>
            </w:r>
            <w:r>
              <w:t xml:space="preserve"> </w:t>
            </w:r>
          </w:p>
        </w:tc>
        <w:tc>
          <w:tcPr>
            <w:tcW w:w="7846" w:type="dxa"/>
            <w:tcBorders>
              <w:top w:val="nil"/>
              <w:left w:val="nil"/>
              <w:bottom w:val="nil"/>
              <w:right w:val="nil"/>
            </w:tcBorders>
          </w:tcPr>
          <w:p w:rsidR="00BF52CD" w:rsidRDefault="00D07EA5">
            <w:pPr>
              <w:spacing w:after="0" w:line="259" w:lineRule="auto"/>
              <w:ind w:left="0" w:firstLine="0"/>
              <w:jc w:val="left"/>
            </w:pPr>
            <w:r>
              <w:rPr>
                <w:i/>
              </w:rPr>
              <w:t xml:space="preserve">Destinar la totalidad de los fondos recibidos a la finalidad para la que ha sido concedida. </w:t>
            </w:r>
          </w:p>
        </w:tc>
      </w:tr>
      <w:tr w:rsidR="00BF52CD">
        <w:trPr>
          <w:trHeight w:val="596"/>
        </w:trPr>
        <w:tc>
          <w:tcPr>
            <w:tcW w:w="360" w:type="dxa"/>
            <w:tcBorders>
              <w:top w:val="nil"/>
              <w:left w:val="nil"/>
              <w:bottom w:val="nil"/>
              <w:right w:val="nil"/>
            </w:tcBorders>
          </w:tcPr>
          <w:p w:rsidR="00BF52CD" w:rsidRDefault="00D07EA5">
            <w:pPr>
              <w:spacing w:after="0" w:line="259" w:lineRule="auto"/>
              <w:ind w:left="0" w:firstLine="0"/>
              <w:jc w:val="left"/>
            </w:pPr>
            <w:r>
              <w:rPr>
                <w:rFonts w:ascii="Segoe UI Symbol" w:eastAsia="Segoe UI Symbol" w:hAnsi="Segoe UI Symbol" w:cs="Segoe UI Symbol"/>
              </w:rPr>
              <w:t></w:t>
            </w:r>
            <w:r>
              <w:t xml:space="preserve"> </w:t>
            </w:r>
          </w:p>
        </w:tc>
        <w:tc>
          <w:tcPr>
            <w:tcW w:w="7846" w:type="dxa"/>
            <w:tcBorders>
              <w:top w:val="nil"/>
              <w:left w:val="nil"/>
              <w:bottom w:val="nil"/>
              <w:right w:val="nil"/>
            </w:tcBorders>
          </w:tcPr>
          <w:p w:rsidR="00BF52CD" w:rsidRDefault="00D07EA5">
            <w:pPr>
              <w:spacing w:after="0" w:line="259" w:lineRule="auto"/>
              <w:ind w:left="0" w:firstLine="0"/>
            </w:pPr>
            <w:r>
              <w:rPr>
                <w:i/>
              </w:rPr>
              <w:t>Presentar Memoria Explicativa de las actividad</w:t>
            </w:r>
            <w:r>
              <w:rPr>
                <w:i/>
              </w:rPr>
              <w:t xml:space="preserve">es a realizar y Memoria Económica de los gastos efectivamente realizados. </w:t>
            </w:r>
          </w:p>
        </w:tc>
      </w:tr>
      <w:tr w:rsidR="00BF52CD">
        <w:trPr>
          <w:trHeight w:val="1179"/>
        </w:trPr>
        <w:tc>
          <w:tcPr>
            <w:tcW w:w="360" w:type="dxa"/>
            <w:tcBorders>
              <w:top w:val="nil"/>
              <w:left w:val="nil"/>
              <w:bottom w:val="nil"/>
              <w:right w:val="nil"/>
            </w:tcBorders>
          </w:tcPr>
          <w:p w:rsidR="00BF52CD" w:rsidRDefault="00D07EA5">
            <w:pPr>
              <w:spacing w:after="0" w:line="259" w:lineRule="auto"/>
              <w:ind w:left="0" w:firstLine="0"/>
              <w:jc w:val="left"/>
            </w:pPr>
            <w:r>
              <w:rPr>
                <w:rFonts w:ascii="Segoe UI Symbol" w:eastAsia="Segoe UI Symbol" w:hAnsi="Segoe UI Symbol" w:cs="Segoe UI Symbol"/>
              </w:rPr>
              <w:t></w:t>
            </w:r>
            <w:r>
              <w:t xml:space="preserve"> </w:t>
            </w:r>
          </w:p>
        </w:tc>
        <w:tc>
          <w:tcPr>
            <w:tcW w:w="7846" w:type="dxa"/>
            <w:tcBorders>
              <w:top w:val="nil"/>
              <w:left w:val="nil"/>
              <w:bottom w:val="nil"/>
              <w:right w:val="nil"/>
            </w:tcBorders>
          </w:tcPr>
          <w:p w:rsidR="00BF52CD" w:rsidRDefault="00D07EA5">
            <w:pPr>
              <w:spacing w:after="0" w:line="259" w:lineRule="auto"/>
              <w:ind w:left="0" w:right="61" w:firstLine="0"/>
            </w:pPr>
            <w:r>
              <w:rPr>
                <w:i/>
              </w:rPr>
              <w:t xml:space="preserve">Acreditar con carácter previo al otorgamiento de la subvención, el haber adaptado sus estatutos al régimen previsto en la Ley Orgánica 1/2002, </w:t>
            </w:r>
            <w:r>
              <w:rPr>
                <w:i/>
              </w:rPr>
              <w:t xml:space="preserve">reguladora del Derecho de Asociación, de conformidad con lo previsto en la DT 1ª de la citada Ley.  </w:t>
            </w:r>
          </w:p>
        </w:tc>
      </w:tr>
      <w:tr w:rsidR="00BF52CD">
        <w:trPr>
          <w:trHeight w:val="278"/>
        </w:trPr>
        <w:tc>
          <w:tcPr>
            <w:tcW w:w="360" w:type="dxa"/>
            <w:tcBorders>
              <w:top w:val="nil"/>
              <w:left w:val="nil"/>
              <w:bottom w:val="nil"/>
              <w:right w:val="nil"/>
            </w:tcBorders>
          </w:tcPr>
          <w:p w:rsidR="00BF52CD" w:rsidRDefault="00D07EA5">
            <w:pPr>
              <w:spacing w:after="0" w:line="259" w:lineRule="auto"/>
              <w:ind w:left="0" w:firstLine="0"/>
              <w:jc w:val="left"/>
            </w:pPr>
            <w:r>
              <w:rPr>
                <w:rFonts w:ascii="Segoe UI Symbol" w:eastAsia="Segoe UI Symbol" w:hAnsi="Segoe UI Symbol" w:cs="Segoe UI Symbol"/>
              </w:rPr>
              <w:t></w:t>
            </w:r>
            <w:r>
              <w:t xml:space="preserve"> </w:t>
            </w:r>
          </w:p>
        </w:tc>
        <w:tc>
          <w:tcPr>
            <w:tcW w:w="7846" w:type="dxa"/>
            <w:tcBorders>
              <w:top w:val="nil"/>
              <w:left w:val="nil"/>
              <w:bottom w:val="nil"/>
              <w:right w:val="nil"/>
            </w:tcBorders>
          </w:tcPr>
          <w:p w:rsidR="00BF52CD" w:rsidRDefault="00D07EA5">
            <w:pPr>
              <w:spacing w:after="0" w:line="259" w:lineRule="auto"/>
              <w:ind w:left="0" w:firstLine="0"/>
            </w:pPr>
            <w:r>
              <w:rPr>
                <w:i/>
              </w:rPr>
              <w:t xml:space="preserve">Justificar la aplicación de los fondos recibidos a los fines objeto de la subvención. </w:t>
            </w:r>
          </w:p>
        </w:tc>
      </w:tr>
    </w:tbl>
    <w:p w:rsidR="00BF52CD" w:rsidRDefault="00D07EA5">
      <w:pPr>
        <w:spacing w:after="16" w:line="259" w:lineRule="auto"/>
        <w:ind w:left="283" w:firstLine="0"/>
        <w:jc w:val="left"/>
      </w:pPr>
      <w:r>
        <w:rPr>
          <w:i/>
        </w:rPr>
        <w:t xml:space="preserve"> </w:t>
      </w:r>
    </w:p>
    <w:p w:rsidR="00BF52CD" w:rsidRDefault="00D07EA5">
      <w:pPr>
        <w:spacing w:after="16" w:line="259" w:lineRule="auto"/>
        <w:ind w:left="283" w:firstLine="0"/>
        <w:jc w:val="left"/>
      </w:pPr>
      <w:r>
        <w:rPr>
          <w:i/>
        </w:rPr>
        <w:t xml:space="preserve"> </w:t>
      </w:r>
    </w:p>
    <w:p w:rsidR="00BF52CD" w:rsidRDefault="00D07EA5">
      <w:pPr>
        <w:pStyle w:val="Ttulo4"/>
        <w:ind w:left="278" w:right="51"/>
      </w:pPr>
      <w:r>
        <w:t xml:space="preserve">SEGUNDA. - DURACIÓN DEL CONVENIO </w:t>
      </w:r>
    </w:p>
    <w:p w:rsidR="00BF52CD" w:rsidRDefault="00D07EA5">
      <w:pPr>
        <w:spacing w:after="19" w:line="259" w:lineRule="auto"/>
        <w:ind w:left="283" w:firstLine="0"/>
        <w:jc w:val="left"/>
      </w:pPr>
      <w:r>
        <w:rPr>
          <w:i/>
        </w:rPr>
        <w:t xml:space="preserve"> </w:t>
      </w:r>
    </w:p>
    <w:p w:rsidR="00BF52CD" w:rsidRDefault="00D07EA5">
      <w:pPr>
        <w:spacing w:after="3" w:line="275" w:lineRule="auto"/>
        <w:ind w:left="278" w:right="765"/>
      </w:pPr>
      <w:r>
        <w:rPr>
          <w:i/>
        </w:rPr>
        <w:t xml:space="preserve">El presente convenio entrará en vigor en la fecha de su firma y tendrá vigencia  hasta la finalización del ejercicio 2025. </w:t>
      </w:r>
    </w:p>
    <w:p w:rsidR="00BF52CD" w:rsidRDefault="00D07EA5">
      <w:pPr>
        <w:spacing w:after="23" w:line="259" w:lineRule="auto"/>
        <w:ind w:left="283" w:firstLine="0"/>
        <w:jc w:val="left"/>
      </w:pPr>
      <w:r>
        <w:rPr>
          <w:rFonts w:ascii="Calibri" w:eastAsia="Calibri" w:hAnsi="Calibri" w:cs="Calibri"/>
          <w:noProof/>
        </w:rPr>
        <mc:AlternateContent>
          <mc:Choice Requires="wpg">
            <w:drawing>
              <wp:anchor distT="0" distB="0" distL="114300" distR="114300" simplePos="0" relativeHeight="251683840" behindDoc="0" locked="0" layoutInCell="1" allowOverlap="1">
                <wp:simplePos x="0" y="0"/>
                <wp:positionH relativeFrom="page">
                  <wp:posOffset>8419190</wp:posOffset>
                </wp:positionH>
                <wp:positionV relativeFrom="page">
                  <wp:posOffset>6502985</wp:posOffset>
                </wp:positionV>
                <wp:extent cx="237530" cy="3313099"/>
                <wp:effectExtent l="0" t="0" r="0" b="0"/>
                <wp:wrapSquare wrapText="bothSides"/>
                <wp:docPr id="292016" name="Group 292016"/>
                <wp:cNvGraphicFramePr/>
                <a:graphic xmlns:a="http://schemas.openxmlformats.org/drawingml/2006/main">
                  <a:graphicData uri="http://schemas.microsoft.com/office/word/2010/wordprocessingGroup">
                    <wpg:wgp>
                      <wpg:cNvGrpSpPr/>
                      <wpg:grpSpPr>
                        <a:xfrm>
                          <a:off x="0" y="0"/>
                          <a:ext cx="237530" cy="3313099"/>
                          <a:chOff x="0" y="0"/>
                          <a:chExt cx="237530" cy="3313099"/>
                        </a:xfrm>
                      </wpg:grpSpPr>
                      <wps:wsp>
                        <wps:cNvPr id="3658" name="Rectangle 3658"/>
                        <wps:cNvSpPr/>
                        <wps:spPr>
                          <a:xfrm rot="-5399999">
                            <a:off x="-1187055" y="2012821"/>
                            <a:ext cx="2487335" cy="113224"/>
                          </a:xfrm>
                          <a:prstGeom prst="rect">
                            <a:avLst/>
                          </a:prstGeom>
                          <a:ln>
                            <a:noFill/>
                          </a:ln>
                        </wps:spPr>
                        <wps:txbx>
                          <w:txbxContent>
                            <w:p w:rsidR="00BF52CD" w:rsidRDefault="00D07EA5">
                              <w:pPr>
                                <w:spacing w:after="160" w:line="259" w:lineRule="auto"/>
                                <w:ind w:left="0" w:firstLine="0"/>
                                <w:jc w:val="left"/>
                              </w:pPr>
                              <w:r>
                                <w:rPr>
                                  <w:sz w:val="12"/>
                                </w:rPr>
                                <w:t xml:space="preserve">Cód. Validación: 4NGYZ4NPEH9HRP3QFGJ9WAJPW </w:t>
                              </w:r>
                            </w:p>
                          </w:txbxContent>
                        </wps:txbx>
                        <wps:bodyPr horzOverflow="overflow" vert="horz" lIns="0" tIns="0" rIns="0" bIns="0" rtlCol="0">
                          <a:noAutofit/>
                        </wps:bodyPr>
                      </wps:wsp>
                      <wps:wsp>
                        <wps:cNvPr id="3659" name="Rectangle 3659"/>
                        <wps:cNvSpPr/>
                        <wps:spPr>
                          <a:xfrm rot="-5399999">
                            <a:off x="-976166" y="2147510"/>
                            <a:ext cx="2217957" cy="113224"/>
                          </a:xfrm>
                          <a:prstGeom prst="rect">
                            <a:avLst/>
                          </a:prstGeom>
                          <a:ln>
                            <a:noFill/>
                          </a:ln>
                        </wps:spPr>
                        <wps:txbx>
                          <w:txbxContent>
                            <w:p w:rsidR="00BF52CD" w:rsidRDefault="00D07EA5">
                              <w:pPr>
                                <w:spacing w:after="160" w:line="259" w:lineRule="auto"/>
                                <w:ind w:left="0" w:firstLine="0"/>
                                <w:jc w:val="left"/>
                              </w:pPr>
                              <w:r>
                                <w:rPr>
                                  <w:sz w:val="12"/>
                                </w:rPr>
                                <w:t xml:space="preserve">Verificación: https://candelaria.sedelectronica.es/ </w:t>
                              </w:r>
                            </w:p>
                          </w:txbxContent>
                        </wps:txbx>
                        <wps:bodyPr horzOverflow="overflow" vert="horz" lIns="0" tIns="0" rIns="0" bIns="0" rtlCol="0">
                          <a:noAutofit/>
                        </wps:bodyPr>
                      </wps:wsp>
                      <wps:wsp>
                        <wps:cNvPr id="3660" name="Rectangle 3660"/>
                        <wps:cNvSpPr/>
                        <wps:spPr>
                          <a:xfrm rot="-5399999">
                            <a:off x="-1994198" y="1053277"/>
                            <a:ext cx="4406422" cy="113224"/>
                          </a:xfrm>
                          <a:prstGeom prst="rect">
                            <a:avLst/>
                          </a:prstGeom>
                          <a:ln>
                            <a:noFill/>
                          </a:ln>
                        </wps:spPr>
                        <wps:txbx>
                          <w:txbxContent>
                            <w:p w:rsidR="00BF52CD" w:rsidRDefault="00D07EA5">
                              <w:pPr>
                                <w:spacing w:after="160" w:line="259" w:lineRule="auto"/>
                                <w:ind w:left="0" w:firstLine="0"/>
                                <w:jc w:val="left"/>
                              </w:pPr>
                              <w:r>
                                <w:rPr>
                                  <w:sz w:val="12"/>
                                </w:rPr>
                                <w:t xml:space="preserve">Documento firmado electrónicamente desde la plataforma esPublico Gestiona | Página 25 de 186 </w:t>
                              </w:r>
                            </w:p>
                          </w:txbxContent>
                        </wps:txbx>
                        <wps:bodyPr horzOverflow="overflow" vert="horz" lIns="0" tIns="0" rIns="0" bIns="0" rtlCol="0">
                          <a:noAutofit/>
                        </wps:bodyPr>
                      </wps:wsp>
                    </wpg:wgp>
                  </a:graphicData>
                </a:graphic>
              </wp:anchor>
            </w:drawing>
          </mc:Choice>
          <mc:Fallback xmlns:a="http://schemas.openxmlformats.org/drawingml/2006/main">
            <w:pict>
              <v:group id="Group 292016" style="width:18.7031pt;height:260.874pt;position:absolute;mso-position-horizontal-relative:page;mso-position-horizontal:absolute;margin-left:662.928pt;mso-position-vertical-relative:page;margin-top:512.046pt;" coordsize="2375,33130">
                <v:rect id="Rectangle 3658" style="position:absolute;width:24873;height:1132;left:-11870;top:20128;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Cód. Validación: 4NGYZ4NPEH9HRP3QFGJ9WAJPW </w:t>
                        </w:r>
                      </w:p>
                    </w:txbxContent>
                  </v:textbox>
                </v:rect>
                <v:rect id="Rectangle 3659" style="position:absolute;width:22179;height:1132;left:-9761;top:21475;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Verificación: https://candelaria.sedelectronica.es/ </w:t>
                        </w:r>
                      </w:p>
                    </w:txbxContent>
                  </v:textbox>
                </v:rect>
                <v:rect id="Rectangle 3660" style="position:absolute;width:44064;height:1132;left:-19941;top:10532;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Documento firmado electrónicamente desde la plataforma esPublico Gestiona | Página 25 de 186 </w:t>
                        </w:r>
                      </w:p>
                    </w:txbxContent>
                  </v:textbox>
                </v:rect>
                <w10:wrap type="square"/>
              </v:group>
            </w:pict>
          </mc:Fallback>
        </mc:AlternateContent>
      </w:r>
      <w:r>
        <w:rPr>
          <w:b/>
          <w:i/>
        </w:rPr>
        <w:t xml:space="preserve"> </w:t>
      </w:r>
      <w:r>
        <w:rPr>
          <w:b/>
          <w:i/>
        </w:rPr>
        <w:tab/>
        <w:t xml:space="preserve"> </w:t>
      </w:r>
    </w:p>
    <w:p w:rsidR="00BF52CD" w:rsidRDefault="00D07EA5">
      <w:pPr>
        <w:pStyle w:val="Ttulo4"/>
        <w:ind w:left="278" w:right="51"/>
      </w:pPr>
      <w:r>
        <w:t xml:space="preserve">TERCERA. -GASTOS SUBVENCIONABLES </w:t>
      </w:r>
    </w:p>
    <w:p w:rsidR="00BF52CD" w:rsidRDefault="00D07EA5">
      <w:pPr>
        <w:spacing w:after="19" w:line="259" w:lineRule="auto"/>
        <w:ind w:left="283" w:firstLine="0"/>
        <w:jc w:val="left"/>
      </w:pPr>
      <w:r>
        <w:rPr>
          <w:i/>
        </w:rPr>
        <w:t xml:space="preserve"> </w:t>
      </w:r>
    </w:p>
    <w:p w:rsidR="00BF52CD" w:rsidRDefault="00D07EA5">
      <w:pPr>
        <w:spacing w:after="3" w:line="275" w:lineRule="auto"/>
        <w:ind w:left="278" w:right="765"/>
      </w:pPr>
      <w:r>
        <w:rPr>
          <w:i/>
        </w:rPr>
        <w:t>Serán objeto de subvención los gastos efectuados por la Asociación durante los ejercicios 2024 y 2025 destinados a: princi</w:t>
      </w:r>
      <w:r>
        <w:rPr>
          <w:i/>
        </w:rPr>
        <w:t xml:space="preserve">palmente a gasto de combustible para las embarcaciones (gasoil) y equipo informático, además cualquier otro gasto vinculado a la naturaleza de la actividad. </w:t>
      </w:r>
    </w:p>
    <w:p w:rsidR="00BF52CD" w:rsidRDefault="00D07EA5">
      <w:pPr>
        <w:spacing w:after="16" w:line="259" w:lineRule="auto"/>
        <w:ind w:left="283" w:firstLine="0"/>
        <w:jc w:val="left"/>
      </w:pPr>
      <w:r>
        <w:rPr>
          <w:i/>
        </w:rPr>
        <w:t xml:space="preserve"> </w:t>
      </w:r>
    </w:p>
    <w:p w:rsidR="00BF52CD" w:rsidRDefault="00D07EA5">
      <w:pPr>
        <w:pStyle w:val="Ttulo4"/>
        <w:ind w:left="278" w:right="51"/>
      </w:pPr>
      <w:r>
        <w:t xml:space="preserve">CUARTA. -JUSTIFICACIÓN Y REINTEGRO </w:t>
      </w:r>
    </w:p>
    <w:p w:rsidR="00BF52CD" w:rsidRDefault="00D07EA5">
      <w:pPr>
        <w:spacing w:after="16" w:line="259" w:lineRule="auto"/>
        <w:ind w:left="283" w:firstLine="0"/>
        <w:jc w:val="left"/>
      </w:pPr>
      <w:r>
        <w:rPr>
          <w:i/>
        </w:rPr>
        <w:t xml:space="preserve"> </w:t>
      </w:r>
    </w:p>
    <w:p w:rsidR="00BF52CD" w:rsidRDefault="00D07EA5">
      <w:pPr>
        <w:spacing w:after="3" w:line="259" w:lineRule="auto"/>
        <w:ind w:left="278" w:right="765"/>
      </w:pPr>
      <w:r>
        <w:rPr>
          <w:i/>
        </w:rPr>
        <w:t xml:space="preserve">Deberá presentarse una Cuenta Justificativa formada por: </w:t>
      </w:r>
    </w:p>
    <w:p w:rsidR="00BF52CD" w:rsidRDefault="00D07EA5">
      <w:pPr>
        <w:spacing w:after="19" w:line="259" w:lineRule="auto"/>
        <w:ind w:left="283" w:firstLine="0"/>
        <w:jc w:val="left"/>
      </w:pPr>
      <w:r>
        <w:rPr>
          <w:i/>
        </w:rPr>
        <w:t xml:space="preserve"> </w:t>
      </w:r>
    </w:p>
    <w:p w:rsidR="00BF52CD" w:rsidRDefault="00D07EA5">
      <w:pPr>
        <w:numPr>
          <w:ilvl w:val="0"/>
          <w:numId w:val="9"/>
        </w:numPr>
        <w:spacing w:after="3" w:line="275" w:lineRule="auto"/>
        <w:ind w:right="765"/>
      </w:pPr>
      <w:r>
        <w:rPr>
          <w:i/>
        </w:rPr>
        <w:t xml:space="preserve">Una memoria de actuación justificativa del cumplimiento de las condiciones impuestas en la concesión de la subvención, con indicación del objeto de la subvención. </w:t>
      </w:r>
    </w:p>
    <w:p w:rsidR="00BF52CD" w:rsidRDefault="00D07EA5">
      <w:pPr>
        <w:numPr>
          <w:ilvl w:val="0"/>
          <w:numId w:val="9"/>
        </w:numPr>
        <w:spacing w:after="3" w:line="275" w:lineRule="auto"/>
        <w:ind w:right="765"/>
      </w:pPr>
      <w:r>
        <w:rPr>
          <w:i/>
        </w:rPr>
        <w:t>Una memoria económica justificativa del coste de las actividades realizadas, que contendrá</w:t>
      </w:r>
      <w:r>
        <w:rPr>
          <w:i/>
        </w:rPr>
        <w:t xml:space="preserve"> una relación clasificada de los gastos e inversiones realizados, con identificación del acreedor y del documento, su importe, fecha de emisión y, en su caso, fecha de pago. Debe acompañarse de facturas incorporadas en la relación a que se hace referencia.</w:t>
      </w:r>
      <w:r>
        <w:rPr>
          <w:i/>
        </w:rPr>
        <w:t xml:space="preserve"> </w:t>
      </w:r>
    </w:p>
    <w:p w:rsidR="00BF52CD" w:rsidRDefault="00D07EA5">
      <w:pPr>
        <w:numPr>
          <w:ilvl w:val="0"/>
          <w:numId w:val="9"/>
        </w:numPr>
        <w:spacing w:after="3" w:line="275" w:lineRule="auto"/>
        <w:ind w:right="765"/>
      </w:pPr>
      <w:r>
        <w:rPr>
          <w:i/>
        </w:rPr>
        <w:t xml:space="preserve">En su caso, detalle de otros ingresos o subvenciones que hayan financiado la actividad subvencionada con indicación del importe y su procedencia. </w:t>
      </w:r>
    </w:p>
    <w:p w:rsidR="00BF52CD" w:rsidRDefault="00D07EA5">
      <w:pPr>
        <w:spacing w:after="16" w:line="259" w:lineRule="auto"/>
        <w:ind w:left="283" w:firstLine="0"/>
        <w:jc w:val="left"/>
      </w:pPr>
      <w:r>
        <w:rPr>
          <w:i/>
        </w:rPr>
        <w:t xml:space="preserve"> </w:t>
      </w:r>
    </w:p>
    <w:p w:rsidR="00BF52CD" w:rsidRDefault="00D07EA5">
      <w:pPr>
        <w:spacing w:after="3" w:line="275" w:lineRule="auto"/>
        <w:ind w:left="278" w:right="765"/>
      </w:pPr>
      <w:r>
        <w:rPr>
          <w:i/>
        </w:rPr>
        <w:t xml:space="preserve">El plazo para la justificación será de tres meses desde la realización del gasto o gastos objeto de la ayuda. </w:t>
      </w:r>
    </w:p>
    <w:p w:rsidR="00BF52CD" w:rsidRDefault="00D07EA5">
      <w:pPr>
        <w:spacing w:after="19" w:line="259" w:lineRule="auto"/>
        <w:ind w:left="283" w:firstLine="0"/>
        <w:jc w:val="left"/>
      </w:pPr>
      <w:r>
        <w:rPr>
          <w:i/>
        </w:rPr>
        <w:t xml:space="preserve"> </w:t>
      </w:r>
    </w:p>
    <w:p w:rsidR="00BF52CD" w:rsidRDefault="00D07EA5">
      <w:pPr>
        <w:spacing w:after="3" w:line="275" w:lineRule="auto"/>
        <w:ind w:left="278" w:right="765"/>
      </w:pPr>
      <w:r>
        <w:rPr>
          <w:i/>
        </w:rPr>
        <w:t>Procederá el reintegro de las cantidades percibidas y la exigencia del interés de demora correspondiente desde el momento del pago de la subven</w:t>
      </w:r>
      <w:r>
        <w:rPr>
          <w:i/>
        </w:rPr>
        <w:t xml:space="preserve">ción hasta la fecha en que se acuerde la procedencia del reintegro y, en su caso, la anulación de obligaciones pendientes de pago, la falta de justificación o la concurrencia. </w:t>
      </w:r>
    </w:p>
    <w:p w:rsidR="00BF52CD" w:rsidRDefault="00D07EA5">
      <w:pPr>
        <w:spacing w:after="16" w:line="259" w:lineRule="auto"/>
        <w:ind w:left="283" w:firstLine="0"/>
        <w:jc w:val="left"/>
      </w:pPr>
      <w:r>
        <w:rPr>
          <w:i/>
        </w:rPr>
        <w:t xml:space="preserve"> </w:t>
      </w:r>
    </w:p>
    <w:p w:rsidR="00BF52CD" w:rsidRDefault="00D07EA5">
      <w:pPr>
        <w:spacing w:after="16" w:line="259" w:lineRule="auto"/>
        <w:ind w:left="283" w:firstLine="0"/>
        <w:jc w:val="left"/>
      </w:pPr>
      <w:r>
        <w:rPr>
          <w:i/>
        </w:rPr>
        <w:t xml:space="preserve"> </w:t>
      </w:r>
    </w:p>
    <w:p w:rsidR="00BF52CD" w:rsidRDefault="00D07EA5">
      <w:pPr>
        <w:pStyle w:val="Ttulo4"/>
        <w:spacing w:after="16" w:line="259" w:lineRule="auto"/>
        <w:ind w:left="87" w:right="573"/>
        <w:jc w:val="center"/>
      </w:pPr>
      <w:r>
        <w:t xml:space="preserve">RESOLUCIÓN DEL CONVENIO </w:t>
      </w:r>
    </w:p>
    <w:p w:rsidR="00BF52CD" w:rsidRDefault="00D07EA5">
      <w:pPr>
        <w:spacing w:after="16" w:line="259" w:lineRule="auto"/>
        <w:ind w:left="283" w:firstLine="0"/>
        <w:jc w:val="left"/>
      </w:pPr>
      <w:r>
        <w:rPr>
          <w:i/>
        </w:rPr>
        <w:t xml:space="preserve"> </w:t>
      </w:r>
    </w:p>
    <w:p w:rsidR="00BF52CD" w:rsidRDefault="00D07EA5">
      <w:pPr>
        <w:spacing w:after="3" w:line="277" w:lineRule="auto"/>
        <w:ind w:left="278" w:right="765"/>
      </w:pPr>
      <w:r>
        <w:rPr>
          <w:i/>
        </w:rPr>
        <w:t xml:space="preserve">Sin perjuicio de las causas legales, son causas </w:t>
      </w:r>
      <w:r>
        <w:rPr>
          <w:i/>
        </w:rPr>
        <w:t xml:space="preserve">de resolución del presente Convenio las siguientes: </w:t>
      </w:r>
    </w:p>
    <w:p w:rsidR="00BF52CD" w:rsidRDefault="00D07EA5">
      <w:pPr>
        <w:spacing w:after="17" w:line="259" w:lineRule="auto"/>
        <w:ind w:left="283" w:firstLine="0"/>
        <w:jc w:val="left"/>
      </w:pPr>
      <w:r>
        <w:rPr>
          <w:i/>
        </w:rPr>
        <w:t xml:space="preserve"> </w:t>
      </w:r>
    </w:p>
    <w:p w:rsidR="00BF52CD" w:rsidRDefault="00D07EA5">
      <w:pPr>
        <w:numPr>
          <w:ilvl w:val="0"/>
          <w:numId w:val="10"/>
        </w:numPr>
        <w:spacing w:after="3" w:line="275" w:lineRule="auto"/>
        <w:ind w:right="765" w:hanging="360"/>
      </w:pPr>
      <w:r>
        <w:rPr>
          <w:i/>
        </w:rPr>
        <w:t>El incumplimiento por cualquiera de las partes de alguna de las cláusulas establecidas en este Convenio, siempre que tal incumplimiento no fuese subsanado en un plazo máximo de cinco (5) días hábiles t</w:t>
      </w:r>
      <w:r>
        <w:rPr>
          <w:i/>
        </w:rPr>
        <w:t>ras solicitud expresa y por escrito de subsanación por la otra Parte, a menos que tal incumplimiento se considerara insubsanable, en cuyo caso la resolución podrá ser inmediata, sin perjuicio de la posible reclamación de los daños y perjuicios que hubiesen</w:t>
      </w:r>
      <w:r>
        <w:rPr>
          <w:i/>
        </w:rPr>
        <w:t xml:space="preserve"> podido ocasionarse. </w:t>
      </w:r>
    </w:p>
    <w:p w:rsidR="00BF52CD" w:rsidRDefault="00D07EA5">
      <w:pPr>
        <w:numPr>
          <w:ilvl w:val="0"/>
          <w:numId w:val="10"/>
        </w:numPr>
        <w:spacing w:after="3" w:line="275" w:lineRule="auto"/>
        <w:ind w:right="765" w:hanging="360"/>
      </w:pPr>
      <w:r>
        <w:rPr>
          <w:rFonts w:ascii="Calibri" w:eastAsia="Calibri" w:hAnsi="Calibri" w:cs="Calibri"/>
          <w:noProof/>
        </w:rPr>
        <mc:AlternateContent>
          <mc:Choice Requires="wpg">
            <w:drawing>
              <wp:anchor distT="0" distB="0" distL="114300" distR="114300" simplePos="0" relativeHeight="251684864" behindDoc="0" locked="0" layoutInCell="1" allowOverlap="1">
                <wp:simplePos x="0" y="0"/>
                <wp:positionH relativeFrom="page">
                  <wp:posOffset>8419190</wp:posOffset>
                </wp:positionH>
                <wp:positionV relativeFrom="page">
                  <wp:posOffset>6502985</wp:posOffset>
                </wp:positionV>
                <wp:extent cx="237530" cy="3313099"/>
                <wp:effectExtent l="0" t="0" r="0" b="0"/>
                <wp:wrapSquare wrapText="bothSides"/>
                <wp:docPr id="291785" name="Group 291785"/>
                <wp:cNvGraphicFramePr/>
                <a:graphic xmlns:a="http://schemas.openxmlformats.org/drawingml/2006/main">
                  <a:graphicData uri="http://schemas.microsoft.com/office/word/2010/wordprocessingGroup">
                    <wpg:wgp>
                      <wpg:cNvGrpSpPr/>
                      <wpg:grpSpPr>
                        <a:xfrm>
                          <a:off x="0" y="0"/>
                          <a:ext cx="237530" cy="3313099"/>
                          <a:chOff x="0" y="0"/>
                          <a:chExt cx="237530" cy="3313099"/>
                        </a:xfrm>
                      </wpg:grpSpPr>
                      <wps:wsp>
                        <wps:cNvPr id="3768" name="Rectangle 3768"/>
                        <wps:cNvSpPr/>
                        <wps:spPr>
                          <a:xfrm rot="-5399999">
                            <a:off x="-1187055" y="2012821"/>
                            <a:ext cx="2487335" cy="113224"/>
                          </a:xfrm>
                          <a:prstGeom prst="rect">
                            <a:avLst/>
                          </a:prstGeom>
                          <a:ln>
                            <a:noFill/>
                          </a:ln>
                        </wps:spPr>
                        <wps:txbx>
                          <w:txbxContent>
                            <w:p w:rsidR="00BF52CD" w:rsidRDefault="00D07EA5">
                              <w:pPr>
                                <w:spacing w:after="160" w:line="259" w:lineRule="auto"/>
                                <w:ind w:left="0" w:firstLine="0"/>
                                <w:jc w:val="left"/>
                              </w:pPr>
                              <w:r>
                                <w:rPr>
                                  <w:sz w:val="12"/>
                                </w:rPr>
                                <w:t xml:space="preserve">Cód. Validación: 4NGYZ4NPEH9HRP3QFGJ9WAJPW </w:t>
                              </w:r>
                            </w:p>
                          </w:txbxContent>
                        </wps:txbx>
                        <wps:bodyPr horzOverflow="overflow" vert="horz" lIns="0" tIns="0" rIns="0" bIns="0" rtlCol="0">
                          <a:noAutofit/>
                        </wps:bodyPr>
                      </wps:wsp>
                      <wps:wsp>
                        <wps:cNvPr id="3769" name="Rectangle 3769"/>
                        <wps:cNvSpPr/>
                        <wps:spPr>
                          <a:xfrm rot="-5399999">
                            <a:off x="-976166" y="2147510"/>
                            <a:ext cx="2217957" cy="113224"/>
                          </a:xfrm>
                          <a:prstGeom prst="rect">
                            <a:avLst/>
                          </a:prstGeom>
                          <a:ln>
                            <a:noFill/>
                          </a:ln>
                        </wps:spPr>
                        <wps:txbx>
                          <w:txbxContent>
                            <w:p w:rsidR="00BF52CD" w:rsidRDefault="00D07EA5">
                              <w:pPr>
                                <w:spacing w:after="160" w:line="259" w:lineRule="auto"/>
                                <w:ind w:left="0" w:firstLine="0"/>
                                <w:jc w:val="left"/>
                              </w:pPr>
                              <w:r>
                                <w:rPr>
                                  <w:sz w:val="12"/>
                                </w:rPr>
                                <w:t xml:space="preserve">Verificación: https://candelaria.sedelectronica.es/ </w:t>
                              </w:r>
                            </w:p>
                          </w:txbxContent>
                        </wps:txbx>
                        <wps:bodyPr horzOverflow="overflow" vert="horz" lIns="0" tIns="0" rIns="0" bIns="0" rtlCol="0">
                          <a:noAutofit/>
                        </wps:bodyPr>
                      </wps:wsp>
                      <wps:wsp>
                        <wps:cNvPr id="3770" name="Rectangle 3770"/>
                        <wps:cNvSpPr/>
                        <wps:spPr>
                          <a:xfrm rot="-5399999">
                            <a:off x="-1994198" y="1053277"/>
                            <a:ext cx="4406422" cy="113224"/>
                          </a:xfrm>
                          <a:prstGeom prst="rect">
                            <a:avLst/>
                          </a:prstGeom>
                          <a:ln>
                            <a:noFill/>
                          </a:ln>
                        </wps:spPr>
                        <wps:txbx>
                          <w:txbxContent>
                            <w:p w:rsidR="00BF52CD" w:rsidRDefault="00D07EA5">
                              <w:pPr>
                                <w:spacing w:after="160" w:line="259" w:lineRule="auto"/>
                                <w:ind w:left="0" w:firstLine="0"/>
                                <w:jc w:val="left"/>
                              </w:pPr>
                              <w:r>
                                <w:rPr>
                                  <w:sz w:val="12"/>
                                </w:rPr>
                                <w:t xml:space="preserve">Documento firmado electrónicamente desde la plataforma esPublico Gestiona | Página 26 de 186 </w:t>
                              </w:r>
                            </w:p>
                          </w:txbxContent>
                        </wps:txbx>
                        <wps:bodyPr horzOverflow="overflow" vert="horz" lIns="0" tIns="0" rIns="0" bIns="0" rtlCol="0">
                          <a:noAutofit/>
                        </wps:bodyPr>
                      </wps:wsp>
                    </wpg:wgp>
                  </a:graphicData>
                </a:graphic>
              </wp:anchor>
            </w:drawing>
          </mc:Choice>
          <mc:Fallback xmlns:a="http://schemas.openxmlformats.org/drawingml/2006/main">
            <w:pict>
              <v:group id="Group 291785" style="width:18.7031pt;height:260.874pt;position:absolute;mso-position-horizontal-relative:page;mso-position-horizontal:absolute;margin-left:662.928pt;mso-position-vertical-relative:page;margin-top:512.046pt;" coordsize="2375,33130">
                <v:rect id="Rectangle 3768" style="position:absolute;width:24873;height:1132;left:-11870;top:20128;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Cód. Validación: 4NGYZ4NPEH9HRP3QFGJ9WAJPW </w:t>
                        </w:r>
                      </w:p>
                    </w:txbxContent>
                  </v:textbox>
                </v:rect>
                <v:rect id="Rectangle 3769" style="position:absolute;width:22179;height:1132;left:-9761;top:21475;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Verificación: https://candelaria.sedelectronica.es/ </w:t>
                        </w:r>
                      </w:p>
                    </w:txbxContent>
                  </v:textbox>
                </v:rect>
                <v:rect id="Rectangle 3770" style="position:absolute;width:44064;height:1132;left:-19941;top:10532;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Documento firmado electrónicamente desde la plataforma esPublico Gestiona | Página 26 de 186 </w:t>
                        </w:r>
                      </w:p>
                    </w:txbxContent>
                  </v:textbox>
                </v:rect>
                <w10:wrap type="square"/>
              </v:group>
            </w:pict>
          </mc:Fallback>
        </mc:AlternateContent>
      </w:r>
      <w:r>
        <w:rPr>
          <w:i/>
        </w:rPr>
        <w:t>Si durante la vigencia del presente Convenio, se declarase ilícita o nula la actividad objeto del mismo (ya sea en cumplimiento de la normativa vigente o de la que se pudiese dictar en el futuro), y/o se dictara por cualquier Tribunal o Juzgado una resoluc</w:t>
      </w:r>
      <w:r>
        <w:rPr>
          <w:i/>
        </w:rPr>
        <w:t xml:space="preserve">ión judicial.   </w:t>
      </w:r>
    </w:p>
    <w:p w:rsidR="00BF52CD" w:rsidRDefault="00D07EA5">
      <w:pPr>
        <w:numPr>
          <w:ilvl w:val="0"/>
          <w:numId w:val="10"/>
        </w:numPr>
        <w:spacing w:after="4"/>
        <w:ind w:right="765" w:hanging="360"/>
      </w:pPr>
      <w:r>
        <w:rPr>
          <w:i/>
        </w:rPr>
        <w:t xml:space="preserve">Cesión no consentida de cualquiera de los derechos derivados de este Convenio. </w:t>
      </w:r>
    </w:p>
    <w:p w:rsidR="00BF52CD" w:rsidRDefault="00D07EA5">
      <w:pPr>
        <w:numPr>
          <w:ilvl w:val="0"/>
          <w:numId w:val="10"/>
        </w:numPr>
        <w:spacing w:after="3" w:line="259" w:lineRule="auto"/>
        <w:ind w:right="765" w:hanging="360"/>
      </w:pPr>
      <w:r>
        <w:rPr>
          <w:i/>
        </w:rPr>
        <w:t xml:space="preserve">Cualquier causa que dé derecho a ello conforme a la legislación vigente. </w:t>
      </w:r>
    </w:p>
    <w:p w:rsidR="00BF52CD" w:rsidRDefault="00D07EA5">
      <w:pPr>
        <w:spacing w:after="16" w:line="259" w:lineRule="auto"/>
        <w:ind w:left="283" w:firstLine="0"/>
        <w:jc w:val="left"/>
      </w:pPr>
      <w:r>
        <w:rPr>
          <w:i/>
        </w:rPr>
        <w:t xml:space="preserve"> </w:t>
      </w:r>
    </w:p>
    <w:p w:rsidR="00BF52CD" w:rsidRDefault="00D07EA5">
      <w:pPr>
        <w:pStyle w:val="Ttulo4"/>
        <w:ind w:left="278" w:right="51"/>
      </w:pPr>
      <w:r>
        <w:t>QUINTA.</w:t>
      </w:r>
      <w:r>
        <w:rPr>
          <w:b w:val="0"/>
        </w:rPr>
        <w:t>-</w:t>
      </w:r>
      <w:r>
        <w:t xml:space="preserve"> EXTINCIÓN </w:t>
      </w:r>
    </w:p>
    <w:p w:rsidR="00BF52CD" w:rsidRDefault="00D07EA5">
      <w:pPr>
        <w:spacing w:after="19" w:line="259" w:lineRule="auto"/>
        <w:ind w:left="283" w:firstLine="0"/>
        <w:jc w:val="left"/>
      </w:pPr>
      <w:r>
        <w:rPr>
          <w:i/>
        </w:rPr>
        <w:t xml:space="preserve"> </w:t>
      </w:r>
    </w:p>
    <w:p w:rsidR="00BF52CD" w:rsidRDefault="00D07EA5">
      <w:pPr>
        <w:spacing w:after="3" w:line="275" w:lineRule="auto"/>
        <w:ind w:left="278" w:right="765"/>
      </w:pPr>
      <w:r>
        <w:rPr>
          <w:i/>
        </w:rPr>
        <w:t xml:space="preserve">El incumplimiento por cualquiera de las partes de las cláusulas contenidas en el presente Convenio, será causa de extinción del mismo. </w:t>
      </w:r>
    </w:p>
    <w:p w:rsidR="00BF52CD" w:rsidRDefault="00D07EA5">
      <w:pPr>
        <w:spacing w:after="16" w:line="259" w:lineRule="auto"/>
        <w:ind w:left="283" w:firstLine="0"/>
        <w:jc w:val="left"/>
      </w:pPr>
      <w:r>
        <w:rPr>
          <w:b/>
          <w:i/>
        </w:rPr>
        <w:t xml:space="preserve"> </w:t>
      </w:r>
    </w:p>
    <w:p w:rsidR="00BF52CD" w:rsidRDefault="00D07EA5">
      <w:pPr>
        <w:pStyle w:val="Ttulo4"/>
        <w:ind w:left="278" w:right="51"/>
      </w:pPr>
      <w:r>
        <w:t xml:space="preserve">SEXTA. </w:t>
      </w:r>
      <w:r>
        <w:rPr>
          <w:b w:val="0"/>
        </w:rPr>
        <w:t>-</w:t>
      </w:r>
      <w:r>
        <w:t xml:space="preserve">  NATURALEZA DEL CONVENIO</w:t>
      </w:r>
      <w:r>
        <w:rPr>
          <w:b w:val="0"/>
        </w:rPr>
        <w:t xml:space="preserve"> </w:t>
      </w:r>
    </w:p>
    <w:p w:rsidR="00BF52CD" w:rsidRDefault="00D07EA5">
      <w:pPr>
        <w:spacing w:after="16" w:line="259" w:lineRule="auto"/>
        <w:ind w:left="283" w:firstLine="0"/>
        <w:jc w:val="left"/>
      </w:pPr>
      <w:r>
        <w:rPr>
          <w:i/>
        </w:rPr>
        <w:t xml:space="preserve"> </w:t>
      </w:r>
    </w:p>
    <w:p w:rsidR="00BF52CD" w:rsidRDefault="00D07EA5">
      <w:pPr>
        <w:spacing w:after="3" w:line="275" w:lineRule="auto"/>
        <w:ind w:left="278" w:right="765"/>
      </w:pPr>
      <w:r>
        <w:rPr>
          <w:i/>
        </w:rPr>
        <w:t>El presente convenio tiene naturaleza jurídico-</w:t>
      </w:r>
      <w:r>
        <w:rPr>
          <w:i/>
        </w:rPr>
        <w:t xml:space="preserve">administrativa, las cuestiones litigiosas que pudieran surgir en la interpretación y cumplimiento del mismo serán de conocimiento y competencia al orden jurisdiccional contencioso administrativo.  </w:t>
      </w:r>
    </w:p>
    <w:p w:rsidR="00BF52CD" w:rsidRDefault="00D07EA5">
      <w:pPr>
        <w:spacing w:after="19" w:line="259" w:lineRule="auto"/>
        <w:ind w:left="283" w:firstLine="0"/>
        <w:jc w:val="left"/>
      </w:pPr>
      <w:r>
        <w:rPr>
          <w:i/>
        </w:rPr>
        <w:t xml:space="preserve"> </w:t>
      </w:r>
    </w:p>
    <w:p w:rsidR="00BF52CD" w:rsidRDefault="00D07EA5">
      <w:pPr>
        <w:spacing w:after="17" w:line="259" w:lineRule="auto"/>
        <w:ind w:left="283" w:firstLine="0"/>
        <w:jc w:val="left"/>
      </w:pPr>
      <w:r>
        <w:rPr>
          <w:i/>
        </w:rPr>
        <w:t xml:space="preserve"> </w:t>
      </w:r>
    </w:p>
    <w:p w:rsidR="00BF52CD" w:rsidRDefault="00D07EA5">
      <w:pPr>
        <w:pStyle w:val="Ttulo4"/>
        <w:ind w:left="278" w:right="51"/>
      </w:pPr>
      <w:r>
        <w:t>SÉPTIMA.</w:t>
      </w:r>
      <w:r>
        <w:rPr>
          <w:b w:val="0"/>
        </w:rPr>
        <w:t>-</w:t>
      </w:r>
      <w:r>
        <w:t xml:space="preserve">  RÉGIMEN JURÍDICO </w:t>
      </w:r>
    </w:p>
    <w:p w:rsidR="00BF52CD" w:rsidRDefault="00D07EA5">
      <w:pPr>
        <w:spacing w:after="16" w:line="259" w:lineRule="auto"/>
        <w:ind w:left="283" w:firstLine="0"/>
        <w:jc w:val="left"/>
      </w:pPr>
      <w:r>
        <w:rPr>
          <w:i/>
        </w:rPr>
        <w:t xml:space="preserve"> </w:t>
      </w:r>
    </w:p>
    <w:p w:rsidR="00BF52CD" w:rsidRDefault="00D07EA5">
      <w:pPr>
        <w:spacing w:after="3" w:line="275" w:lineRule="auto"/>
        <w:ind w:left="278" w:right="765"/>
      </w:pPr>
      <w:r>
        <w:rPr>
          <w:i/>
        </w:rPr>
        <w:t xml:space="preserve">Para lo no previsto en </w:t>
      </w:r>
      <w:r>
        <w:rPr>
          <w:i/>
        </w:rPr>
        <w:t>este convenio, se estará a lo dispuesto en la Ley 38/2003, de 17 de noviembre, general de Subvenciones y en Real Decreto 887/2006 de 21 de julio, por el que se desarrolla la Ley General de subvenciones, en Decreto 36/2009 de 31 de marzo, por el que se esta</w:t>
      </w:r>
      <w:r>
        <w:rPr>
          <w:i/>
        </w:rPr>
        <w:t xml:space="preserve">blece el Régimen General de Subvenciones y en la Ordenanza General Municipal y Bases Reguladoras de Subvenciones del Ayuntamiento de </w:t>
      </w:r>
    </w:p>
    <w:p w:rsidR="00BF52CD" w:rsidRDefault="00D07EA5">
      <w:pPr>
        <w:spacing w:after="3" w:line="259" w:lineRule="auto"/>
        <w:ind w:left="278" w:right="765"/>
      </w:pPr>
      <w:r>
        <w:rPr>
          <w:i/>
        </w:rPr>
        <w:t xml:space="preserve">Candelaria, publicada en Boletín Oficial de la Provincia de Santa Cruz de Tenerife, de 19 de mayo de 2021. </w:t>
      </w:r>
    </w:p>
    <w:p w:rsidR="00BF52CD" w:rsidRDefault="00D07EA5">
      <w:pPr>
        <w:spacing w:after="16" w:line="259" w:lineRule="auto"/>
        <w:ind w:left="283" w:firstLine="0"/>
        <w:jc w:val="left"/>
      </w:pPr>
      <w:r>
        <w:rPr>
          <w:i/>
        </w:rPr>
        <w:t xml:space="preserve"> </w:t>
      </w:r>
    </w:p>
    <w:p w:rsidR="00BF52CD" w:rsidRDefault="00D07EA5">
      <w:pPr>
        <w:spacing w:after="3" w:line="275" w:lineRule="auto"/>
        <w:ind w:left="278" w:right="765"/>
      </w:pPr>
      <w:r>
        <w:rPr>
          <w:i/>
        </w:rPr>
        <w:t xml:space="preserve">Y en prueba </w:t>
      </w:r>
      <w:r>
        <w:rPr>
          <w:i/>
        </w:rPr>
        <w:t>de conformidad, firman el presente Convenio, comprometiéndose las partes a su más exacto cumplimiento, en lugar y fecha indicado en el encabezamiento.</w:t>
      </w:r>
      <w:r>
        <w:t xml:space="preserve">  </w:t>
      </w:r>
    </w:p>
    <w:p w:rsidR="00BF52CD" w:rsidRDefault="00D07EA5">
      <w:pPr>
        <w:spacing w:after="29" w:line="259" w:lineRule="auto"/>
        <w:ind w:left="283" w:firstLine="0"/>
        <w:jc w:val="left"/>
      </w:pPr>
      <w:r>
        <w:t xml:space="preserve"> </w:t>
      </w:r>
    </w:p>
    <w:p w:rsidR="00BF52CD" w:rsidRDefault="00D07EA5">
      <w:pPr>
        <w:ind w:left="268" w:right="770" w:firstLine="708"/>
      </w:pPr>
      <w:r>
        <w:rPr>
          <w:b/>
          <w:u w:val="single" w:color="000000"/>
        </w:rPr>
        <w:t xml:space="preserve">SEGUNDO. </w:t>
      </w:r>
      <w:r>
        <w:rPr>
          <w:u w:val="single" w:color="000000"/>
        </w:rPr>
        <w:t>-</w:t>
      </w:r>
      <w:r>
        <w:t xml:space="preserve"> Aprobar y disponer el gasto de 4.000,00 €, con cargo al documento contable A.D. 2.24.0.077</w:t>
      </w:r>
      <w:r>
        <w:t>38</w:t>
      </w:r>
      <w:r>
        <w:rPr>
          <w:color w:val="FF0000"/>
        </w:rPr>
        <w:t xml:space="preserve"> </w:t>
      </w:r>
      <w:r>
        <w:t xml:space="preserve">del Presupuesto General del ejercicio 2024. </w:t>
      </w:r>
    </w:p>
    <w:p w:rsidR="00BF52CD" w:rsidRDefault="00D07EA5">
      <w:pPr>
        <w:spacing w:after="16" w:line="259" w:lineRule="auto"/>
        <w:ind w:left="991" w:firstLine="0"/>
        <w:jc w:val="left"/>
      </w:pPr>
      <w:r>
        <w:rPr>
          <w:color w:val="FF3333"/>
        </w:rPr>
        <w:t xml:space="preserve"> </w:t>
      </w:r>
    </w:p>
    <w:p w:rsidR="00BF52CD" w:rsidRDefault="00D07EA5">
      <w:pPr>
        <w:spacing w:after="14" w:line="259" w:lineRule="auto"/>
        <w:ind w:left="991" w:firstLine="0"/>
        <w:jc w:val="left"/>
      </w:pPr>
      <w:r>
        <w:rPr>
          <w:color w:val="FF3333"/>
        </w:rPr>
        <w:t xml:space="preserve"> </w:t>
      </w:r>
    </w:p>
    <w:p w:rsidR="00BF52CD" w:rsidRDefault="00D07EA5">
      <w:pPr>
        <w:ind w:left="268" w:right="770" w:firstLine="708"/>
      </w:pPr>
      <w:r>
        <w:rPr>
          <w:b/>
          <w:u w:val="single" w:color="000000"/>
        </w:rPr>
        <w:t xml:space="preserve">TERCERO. </w:t>
      </w:r>
      <w:r>
        <w:rPr>
          <w:u w:val="single" w:color="000000"/>
        </w:rPr>
        <w:t>-</w:t>
      </w:r>
      <w:r>
        <w:t xml:space="preserve"> Facultar a la Alcaldesa-Presidenta para la firma del citado convenio y de la documentación precisa para la ejecución del mismo.” </w:t>
      </w:r>
    </w:p>
    <w:p w:rsidR="00BF52CD" w:rsidRDefault="00D07EA5">
      <w:pPr>
        <w:spacing w:after="17" w:line="259" w:lineRule="auto"/>
        <w:ind w:left="991" w:firstLine="0"/>
        <w:jc w:val="left"/>
      </w:pPr>
      <w:r>
        <w:t xml:space="preserve"> </w:t>
      </w:r>
    </w:p>
    <w:p w:rsidR="00BF52CD" w:rsidRDefault="00D07EA5">
      <w:pPr>
        <w:spacing w:after="8" w:line="265" w:lineRule="auto"/>
        <w:ind w:left="86" w:right="571"/>
        <w:jc w:val="center"/>
      </w:pPr>
      <w:r>
        <w:t xml:space="preserve">No obstante, la </w:t>
      </w:r>
      <w:r>
        <w:t xml:space="preserve">Junta de Gobierno Local acordará lo más procedente. </w:t>
      </w:r>
    </w:p>
    <w:p w:rsidR="00BF52CD" w:rsidRDefault="00D07EA5">
      <w:pPr>
        <w:spacing w:after="0" w:line="259" w:lineRule="auto"/>
        <w:ind w:left="283" w:firstLine="0"/>
        <w:jc w:val="left"/>
      </w:pPr>
      <w:r>
        <w:rPr>
          <w:b/>
        </w:rPr>
        <w:t xml:space="preserve"> </w:t>
      </w:r>
    </w:p>
    <w:p w:rsidR="00BF52CD" w:rsidRDefault="00D07EA5">
      <w:pPr>
        <w:spacing w:after="0" w:line="259" w:lineRule="auto"/>
        <w:ind w:left="266" w:firstLine="0"/>
        <w:jc w:val="left"/>
      </w:pPr>
      <w:r>
        <w:t xml:space="preserve"> </w:t>
      </w:r>
    </w:p>
    <w:p w:rsidR="00BF52CD" w:rsidRDefault="00D07EA5">
      <w:pPr>
        <w:spacing w:after="113" w:line="249" w:lineRule="auto"/>
        <w:ind w:left="278" w:right="765"/>
      </w:pPr>
      <w:r>
        <w:rPr>
          <w:b/>
        </w:rPr>
        <w:t xml:space="preserve">       Consta en el expediente informe jurídico emitido por Doña Olga Fernández Méndez-Bencomo, que desempeña el puesto de trabajo de Técnica Jurista, de 22 de octubre de 2024, fiscalizado favorablem</w:t>
      </w:r>
      <w:r>
        <w:rPr>
          <w:b/>
        </w:rPr>
        <w:t xml:space="preserve">ente por D. Nicolás Rojo Garnica, de fecha 22 de octubre de 2024, del siguiente tenor literal: </w:t>
      </w:r>
    </w:p>
    <w:p w:rsidR="00BF52CD" w:rsidRDefault="00D07EA5">
      <w:pPr>
        <w:spacing w:after="0" w:line="259" w:lineRule="auto"/>
        <w:ind w:left="283" w:firstLine="0"/>
        <w:jc w:val="left"/>
      </w:pPr>
      <w:r>
        <w:rPr>
          <w:b/>
        </w:rPr>
        <w:t xml:space="preserve"> </w:t>
      </w:r>
    </w:p>
    <w:p w:rsidR="00BF52CD" w:rsidRDefault="00D07EA5">
      <w:pPr>
        <w:spacing w:after="19" w:line="259" w:lineRule="auto"/>
        <w:ind w:left="283" w:firstLine="0"/>
        <w:jc w:val="left"/>
      </w:pPr>
      <w:r>
        <w:rPr>
          <w:b/>
        </w:rPr>
        <w:t xml:space="preserve"> </w:t>
      </w:r>
    </w:p>
    <w:p w:rsidR="00BF52CD" w:rsidRDefault="00D07EA5">
      <w:pPr>
        <w:pStyle w:val="Ttulo2"/>
        <w:ind w:left="212" w:right="703"/>
      </w:pPr>
      <w:r>
        <w:t xml:space="preserve">“INFORME DE INTERVENCIÓN </w:t>
      </w:r>
    </w:p>
    <w:p w:rsidR="00BF52CD" w:rsidRDefault="00D07EA5">
      <w:pPr>
        <w:ind w:left="278" w:right="770"/>
      </w:pPr>
      <w:r>
        <w:t xml:space="preserve">         Vista la Propuesta de la Concejala Delegada de Educación y Desarrollo Rural y </w:t>
      </w:r>
    </w:p>
    <w:p w:rsidR="00BF52CD" w:rsidRDefault="00D07EA5">
      <w:pPr>
        <w:spacing w:after="455"/>
        <w:ind w:left="278" w:right="770"/>
      </w:pPr>
      <w:r>
        <w:rPr>
          <w:rFonts w:ascii="Calibri" w:eastAsia="Calibri" w:hAnsi="Calibri" w:cs="Calibri"/>
          <w:noProof/>
        </w:rPr>
        <mc:AlternateContent>
          <mc:Choice Requires="wpg">
            <w:drawing>
              <wp:anchor distT="0" distB="0" distL="114300" distR="114300" simplePos="0" relativeHeight="251685888" behindDoc="0" locked="0" layoutInCell="1" allowOverlap="1">
                <wp:simplePos x="0" y="0"/>
                <wp:positionH relativeFrom="page">
                  <wp:posOffset>8419190</wp:posOffset>
                </wp:positionH>
                <wp:positionV relativeFrom="page">
                  <wp:posOffset>6502985</wp:posOffset>
                </wp:positionV>
                <wp:extent cx="237530" cy="3313099"/>
                <wp:effectExtent l="0" t="0" r="0" b="0"/>
                <wp:wrapSquare wrapText="bothSides"/>
                <wp:docPr id="292738" name="Group 292738"/>
                <wp:cNvGraphicFramePr/>
                <a:graphic xmlns:a="http://schemas.openxmlformats.org/drawingml/2006/main">
                  <a:graphicData uri="http://schemas.microsoft.com/office/word/2010/wordprocessingGroup">
                    <wpg:wgp>
                      <wpg:cNvGrpSpPr/>
                      <wpg:grpSpPr>
                        <a:xfrm>
                          <a:off x="0" y="0"/>
                          <a:ext cx="237530" cy="3313099"/>
                          <a:chOff x="0" y="0"/>
                          <a:chExt cx="237530" cy="3313099"/>
                        </a:xfrm>
                      </wpg:grpSpPr>
                      <wps:wsp>
                        <wps:cNvPr id="3899" name="Rectangle 3899"/>
                        <wps:cNvSpPr/>
                        <wps:spPr>
                          <a:xfrm rot="-5399999">
                            <a:off x="-1187055" y="2012821"/>
                            <a:ext cx="2487335" cy="113224"/>
                          </a:xfrm>
                          <a:prstGeom prst="rect">
                            <a:avLst/>
                          </a:prstGeom>
                          <a:ln>
                            <a:noFill/>
                          </a:ln>
                        </wps:spPr>
                        <wps:txbx>
                          <w:txbxContent>
                            <w:p w:rsidR="00BF52CD" w:rsidRDefault="00D07EA5">
                              <w:pPr>
                                <w:spacing w:after="160" w:line="259" w:lineRule="auto"/>
                                <w:ind w:left="0" w:firstLine="0"/>
                                <w:jc w:val="left"/>
                              </w:pPr>
                              <w:r>
                                <w:rPr>
                                  <w:sz w:val="12"/>
                                </w:rPr>
                                <w:t xml:space="preserve">Cód. Validación: 4NGYZ4NPEH9HRP3QFGJ9WAJPW </w:t>
                              </w:r>
                            </w:p>
                          </w:txbxContent>
                        </wps:txbx>
                        <wps:bodyPr horzOverflow="overflow" vert="horz" lIns="0" tIns="0" rIns="0" bIns="0" rtlCol="0">
                          <a:noAutofit/>
                        </wps:bodyPr>
                      </wps:wsp>
                      <wps:wsp>
                        <wps:cNvPr id="3900" name="Rectangle 3900"/>
                        <wps:cNvSpPr/>
                        <wps:spPr>
                          <a:xfrm rot="-5399999">
                            <a:off x="-976166" y="2147510"/>
                            <a:ext cx="2217957" cy="113224"/>
                          </a:xfrm>
                          <a:prstGeom prst="rect">
                            <a:avLst/>
                          </a:prstGeom>
                          <a:ln>
                            <a:noFill/>
                          </a:ln>
                        </wps:spPr>
                        <wps:txbx>
                          <w:txbxContent>
                            <w:p w:rsidR="00BF52CD" w:rsidRDefault="00D07EA5">
                              <w:pPr>
                                <w:spacing w:after="160" w:line="259" w:lineRule="auto"/>
                                <w:ind w:left="0" w:firstLine="0"/>
                                <w:jc w:val="left"/>
                              </w:pPr>
                              <w:r>
                                <w:rPr>
                                  <w:sz w:val="12"/>
                                </w:rPr>
                                <w:t xml:space="preserve">Verificación: https://candelaria.sedelectronica.es/ </w:t>
                              </w:r>
                            </w:p>
                          </w:txbxContent>
                        </wps:txbx>
                        <wps:bodyPr horzOverflow="overflow" vert="horz" lIns="0" tIns="0" rIns="0" bIns="0" rtlCol="0">
                          <a:noAutofit/>
                        </wps:bodyPr>
                      </wps:wsp>
                      <wps:wsp>
                        <wps:cNvPr id="3901" name="Rectangle 3901"/>
                        <wps:cNvSpPr/>
                        <wps:spPr>
                          <a:xfrm rot="-5399999">
                            <a:off x="-1994198" y="1053277"/>
                            <a:ext cx="4406422" cy="113224"/>
                          </a:xfrm>
                          <a:prstGeom prst="rect">
                            <a:avLst/>
                          </a:prstGeom>
                          <a:ln>
                            <a:noFill/>
                          </a:ln>
                        </wps:spPr>
                        <wps:txbx>
                          <w:txbxContent>
                            <w:p w:rsidR="00BF52CD" w:rsidRDefault="00D07EA5">
                              <w:pPr>
                                <w:spacing w:after="160" w:line="259" w:lineRule="auto"/>
                                <w:ind w:left="0" w:firstLine="0"/>
                                <w:jc w:val="left"/>
                              </w:pPr>
                              <w:r>
                                <w:rPr>
                                  <w:sz w:val="12"/>
                                </w:rPr>
                                <w:t xml:space="preserve">Documento firmado electrónicamente desde la plataforma esPublico Gestiona | Página 27 de 186 </w:t>
                              </w:r>
                            </w:p>
                          </w:txbxContent>
                        </wps:txbx>
                        <wps:bodyPr horzOverflow="overflow" vert="horz" lIns="0" tIns="0" rIns="0" bIns="0" rtlCol="0">
                          <a:noAutofit/>
                        </wps:bodyPr>
                      </wps:wsp>
                    </wpg:wgp>
                  </a:graphicData>
                </a:graphic>
              </wp:anchor>
            </w:drawing>
          </mc:Choice>
          <mc:Fallback xmlns:a="http://schemas.openxmlformats.org/drawingml/2006/main">
            <w:pict>
              <v:group id="Group 292738" style="width:18.7031pt;height:260.874pt;position:absolute;mso-position-horizontal-relative:page;mso-position-horizontal:absolute;margin-left:662.928pt;mso-position-vertical-relative:page;margin-top:512.046pt;" coordsize="2375,33130">
                <v:rect id="Rectangle 3899" style="position:absolute;width:24873;height:1132;left:-11870;top:20128;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Cód. Validación: 4NGYZ4NPEH9HRP3QFGJ9WAJPW </w:t>
                        </w:r>
                      </w:p>
                    </w:txbxContent>
                  </v:textbox>
                </v:rect>
                <v:rect id="Rectangle 3900" style="position:absolute;width:22179;height:1132;left:-9761;top:21475;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Verificación: https://candelaria.sedelectronica.es/ </w:t>
                        </w:r>
                      </w:p>
                    </w:txbxContent>
                  </v:textbox>
                </v:rect>
                <v:rect id="Rectangle 3901" style="position:absolute;width:44064;height:1132;left:-19941;top:10532;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Documento firmado electrónicamente desde la plataforma esPublico Gestiona | Página 27 de 186 </w:t>
                        </w:r>
                      </w:p>
                    </w:txbxContent>
                  </v:textbox>
                </v:rect>
                <w10:wrap type="square"/>
              </v:group>
            </w:pict>
          </mc:Fallback>
        </mc:AlternateContent>
      </w:r>
      <w:r>
        <w:t xml:space="preserve">Pesquero, relativa a la aprobación y suscripción del Convenio de colaboración entre el Ayuntamiento de Candelaria y la Cofradía de Pescadores “Nuestra Señora de Candelaria”, este Interventor INFORMA: </w:t>
      </w:r>
    </w:p>
    <w:p w:rsidR="00BF52CD" w:rsidRDefault="00D07EA5">
      <w:pPr>
        <w:ind w:left="278" w:right="770"/>
      </w:pPr>
      <w:r>
        <w:rPr>
          <w:b/>
        </w:rPr>
        <w:t>PRIMERO:</w:t>
      </w:r>
      <w:r>
        <w:t xml:space="preserve"> Conforme el Artículo 47 de la Ley 40/2015 del </w:t>
      </w:r>
      <w:r>
        <w:t xml:space="preserve">Régimen Jurídico del Sector Público, son convenios los acuerdos con efectos jurídicos adoptados por las Administraciones Públicas, los organismos públicos y entidades de derecho público vinculados o dependientes o las Universidades públicas entre sí o con </w:t>
      </w:r>
      <w:r>
        <w:t xml:space="preserve">sujetos de derecho privado para un fin común. </w:t>
      </w:r>
    </w:p>
    <w:p w:rsidR="00BF52CD" w:rsidRDefault="00D07EA5">
      <w:pPr>
        <w:ind w:left="268" w:right="770" w:firstLine="708"/>
      </w:pPr>
      <w:r>
        <w:t xml:space="preserve">Los convenios no podrán tener por objeto prestaciones propias de los contratos. En tal caso, su naturaleza y régimen jurídico se ajustará a lo previsto en la legislación de contratos del sector público. </w:t>
      </w:r>
    </w:p>
    <w:p w:rsidR="00BF52CD" w:rsidRDefault="00D07EA5">
      <w:pPr>
        <w:ind w:left="268" w:right="770" w:firstLine="708"/>
      </w:pPr>
      <w:r>
        <w:t>Confo</w:t>
      </w:r>
      <w:r>
        <w:t>rme el Artículo 47 de la Ley 40/2015, la suscripción de convenios deberá mejorar la eficiencia de la gestión pública, facilitar la utilización conjunta de medios y servicios públicos, contribuir a la realización de actividades de utilidad pública y cumplir</w:t>
      </w:r>
      <w:r>
        <w:t xml:space="preserve"> con la legislación de estabilidad presupuestaria y sostenibilidad financiera. </w:t>
      </w:r>
    </w:p>
    <w:p w:rsidR="00BF52CD" w:rsidRDefault="00D07EA5">
      <w:pPr>
        <w:ind w:left="268" w:right="770" w:firstLine="708"/>
      </w:pPr>
      <w:r>
        <w:t>Los convenios que incluyan compromisos financieros deberán ser financieramente sostenibles, debiendo quienes los suscriban tener capacidad para financiar los asumidos durante l</w:t>
      </w:r>
      <w:r>
        <w:t xml:space="preserve">a vigencia del convenio. </w:t>
      </w:r>
    </w:p>
    <w:p w:rsidR="00BF52CD" w:rsidRDefault="00D07EA5">
      <w:pPr>
        <w:ind w:left="268" w:right="770" w:firstLine="708"/>
      </w:pPr>
      <w:r>
        <w:t xml:space="preserve">Las aportaciones financieras que se comprometan a realizar los firmantes no podrán ser superiores a los gastos derivados de la ejecución del convenio. </w:t>
      </w:r>
    </w:p>
    <w:p w:rsidR="00BF52CD" w:rsidRDefault="00D07EA5">
      <w:pPr>
        <w:ind w:left="268" w:right="770" w:firstLine="708"/>
      </w:pPr>
      <w:r>
        <w:t xml:space="preserve">Y el artículo 50 de la citada Ley, sin perjuicio de las especialidades que la </w:t>
      </w:r>
      <w:r>
        <w:t>legislación autonómica pueda prever, será necesario que el convenio se acompañe de una memoria justificativa donde se analice su necesidad y oportunidad, su impacto económico, el carácter no contractual de la actividad en cuestión, así como el cumplimiento</w:t>
      </w:r>
      <w:r>
        <w:t xml:space="preserve"> de lo previsto en esta Ley. </w:t>
      </w:r>
    </w:p>
    <w:p w:rsidR="00BF52CD" w:rsidRDefault="00D07EA5">
      <w:pPr>
        <w:spacing w:after="0" w:line="259" w:lineRule="auto"/>
        <w:ind w:left="977" w:firstLine="0"/>
        <w:jc w:val="left"/>
      </w:pPr>
      <w:r>
        <w:t xml:space="preserve"> </w:t>
      </w:r>
    </w:p>
    <w:p w:rsidR="00BF52CD" w:rsidRDefault="00D07EA5">
      <w:pPr>
        <w:ind w:left="278" w:right="770"/>
      </w:pPr>
      <w:r>
        <w:rPr>
          <w:b/>
        </w:rPr>
        <w:t xml:space="preserve">SEGUNDO: </w:t>
      </w:r>
      <w:r>
        <w:t>Existe consignación presupuestaria en el Presupuesto General del ejercicio 2024, aprobado y publicado definitivamente el 3 de julio, por importe de CUATRO MIL EUROS (4.000,00 Euros), con cargo a la aplicación 415.00</w:t>
      </w:r>
      <w:r>
        <w:t xml:space="preserve">480.00 (AD 2.24.0.07738). </w:t>
      </w:r>
    </w:p>
    <w:p w:rsidR="00BF52CD" w:rsidRDefault="00D07EA5">
      <w:pPr>
        <w:spacing w:after="0" w:line="259" w:lineRule="auto"/>
        <w:ind w:left="278" w:firstLine="0"/>
        <w:jc w:val="left"/>
      </w:pPr>
      <w:r>
        <w:t xml:space="preserve"> </w:t>
      </w:r>
    </w:p>
    <w:p w:rsidR="00BF52CD" w:rsidRDefault="00D07EA5">
      <w:pPr>
        <w:ind w:left="278" w:right="770"/>
      </w:pPr>
      <w:r>
        <w:rPr>
          <w:b/>
        </w:rPr>
        <w:t>TERCERO:</w:t>
      </w:r>
      <w:r>
        <w:t xml:space="preserve"> En la Cláusula cuarta del citado Convenio, se regula la justificación, que se realizará a través de:  </w:t>
      </w:r>
    </w:p>
    <w:p w:rsidR="00BF52CD" w:rsidRDefault="00D07EA5">
      <w:pPr>
        <w:numPr>
          <w:ilvl w:val="0"/>
          <w:numId w:val="11"/>
        </w:numPr>
        <w:ind w:right="770" w:hanging="360"/>
      </w:pPr>
      <w:r>
        <w:rPr>
          <w:rFonts w:ascii="Calibri" w:eastAsia="Calibri" w:hAnsi="Calibri" w:cs="Calibri"/>
          <w:noProof/>
        </w:rPr>
        <mc:AlternateContent>
          <mc:Choice Requires="wpg">
            <w:drawing>
              <wp:anchor distT="0" distB="0" distL="114300" distR="114300" simplePos="0" relativeHeight="251686912" behindDoc="0" locked="0" layoutInCell="1" allowOverlap="1">
                <wp:simplePos x="0" y="0"/>
                <wp:positionH relativeFrom="page">
                  <wp:posOffset>8419190</wp:posOffset>
                </wp:positionH>
                <wp:positionV relativeFrom="page">
                  <wp:posOffset>6502985</wp:posOffset>
                </wp:positionV>
                <wp:extent cx="237530" cy="3313099"/>
                <wp:effectExtent l="0" t="0" r="0" b="0"/>
                <wp:wrapTopAndBottom/>
                <wp:docPr id="290878" name="Group 290878"/>
                <wp:cNvGraphicFramePr/>
                <a:graphic xmlns:a="http://schemas.openxmlformats.org/drawingml/2006/main">
                  <a:graphicData uri="http://schemas.microsoft.com/office/word/2010/wordprocessingGroup">
                    <wpg:wgp>
                      <wpg:cNvGrpSpPr/>
                      <wpg:grpSpPr>
                        <a:xfrm>
                          <a:off x="0" y="0"/>
                          <a:ext cx="237530" cy="3313099"/>
                          <a:chOff x="0" y="0"/>
                          <a:chExt cx="237530" cy="3313099"/>
                        </a:xfrm>
                      </wpg:grpSpPr>
                      <wps:wsp>
                        <wps:cNvPr id="4035" name="Rectangle 4035"/>
                        <wps:cNvSpPr/>
                        <wps:spPr>
                          <a:xfrm rot="-5399999">
                            <a:off x="-1187055" y="2012821"/>
                            <a:ext cx="2487335" cy="113224"/>
                          </a:xfrm>
                          <a:prstGeom prst="rect">
                            <a:avLst/>
                          </a:prstGeom>
                          <a:ln>
                            <a:noFill/>
                          </a:ln>
                        </wps:spPr>
                        <wps:txbx>
                          <w:txbxContent>
                            <w:p w:rsidR="00BF52CD" w:rsidRDefault="00D07EA5">
                              <w:pPr>
                                <w:spacing w:after="160" w:line="259" w:lineRule="auto"/>
                                <w:ind w:left="0" w:firstLine="0"/>
                                <w:jc w:val="left"/>
                              </w:pPr>
                              <w:r>
                                <w:rPr>
                                  <w:sz w:val="12"/>
                                </w:rPr>
                                <w:t xml:space="preserve">Cód. Validación: 4NGYZ4NPEH9HRP3QFGJ9WAJPW </w:t>
                              </w:r>
                            </w:p>
                          </w:txbxContent>
                        </wps:txbx>
                        <wps:bodyPr horzOverflow="overflow" vert="horz" lIns="0" tIns="0" rIns="0" bIns="0" rtlCol="0">
                          <a:noAutofit/>
                        </wps:bodyPr>
                      </wps:wsp>
                      <wps:wsp>
                        <wps:cNvPr id="4036" name="Rectangle 4036"/>
                        <wps:cNvSpPr/>
                        <wps:spPr>
                          <a:xfrm rot="-5399999">
                            <a:off x="-976166" y="2147510"/>
                            <a:ext cx="2217957" cy="113224"/>
                          </a:xfrm>
                          <a:prstGeom prst="rect">
                            <a:avLst/>
                          </a:prstGeom>
                          <a:ln>
                            <a:noFill/>
                          </a:ln>
                        </wps:spPr>
                        <wps:txbx>
                          <w:txbxContent>
                            <w:p w:rsidR="00BF52CD" w:rsidRDefault="00D07EA5">
                              <w:pPr>
                                <w:spacing w:after="160" w:line="259" w:lineRule="auto"/>
                                <w:ind w:left="0" w:firstLine="0"/>
                                <w:jc w:val="left"/>
                              </w:pPr>
                              <w:r>
                                <w:rPr>
                                  <w:sz w:val="12"/>
                                </w:rPr>
                                <w:t xml:space="preserve">Verificación: https://candelaria.sedelectronica.es/ </w:t>
                              </w:r>
                            </w:p>
                          </w:txbxContent>
                        </wps:txbx>
                        <wps:bodyPr horzOverflow="overflow" vert="horz" lIns="0" tIns="0" rIns="0" bIns="0" rtlCol="0">
                          <a:noAutofit/>
                        </wps:bodyPr>
                      </wps:wsp>
                      <wps:wsp>
                        <wps:cNvPr id="4037" name="Rectangle 4037"/>
                        <wps:cNvSpPr/>
                        <wps:spPr>
                          <a:xfrm rot="-5399999">
                            <a:off x="-1994198" y="1053277"/>
                            <a:ext cx="4406422" cy="113224"/>
                          </a:xfrm>
                          <a:prstGeom prst="rect">
                            <a:avLst/>
                          </a:prstGeom>
                          <a:ln>
                            <a:noFill/>
                          </a:ln>
                        </wps:spPr>
                        <wps:txbx>
                          <w:txbxContent>
                            <w:p w:rsidR="00BF52CD" w:rsidRDefault="00D07EA5">
                              <w:pPr>
                                <w:spacing w:after="160" w:line="259" w:lineRule="auto"/>
                                <w:ind w:left="0" w:firstLine="0"/>
                                <w:jc w:val="left"/>
                              </w:pPr>
                              <w:r>
                                <w:rPr>
                                  <w:sz w:val="12"/>
                                </w:rPr>
                                <w:t xml:space="preserve">Documento firmado electrónicamente desde la plataforma esPublico Gestiona | Página 28 de 186 </w:t>
                              </w:r>
                            </w:p>
                          </w:txbxContent>
                        </wps:txbx>
                        <wps:bodyPr horzOverflow="overflow" vert="horz" lIns="0" tIns="0" rIns="0" bIns="0" rtlCol="0">
                          <a:noAutofit/>
                        </wps:bodyPr>
                      </wps:wsp>
                    </wpg:wgp>
                  </a:graphicData>
                </a:graphic>
              </wp:anchor>
            </w:drawing>
          </mc:Choice>
          <mc:Fallback xmlns:a="http://schemas.openxmlformats.org/drawingml/2006/main">
            <w:pict>
              <v:group id="Group 290878" style="width:18.7031pt;height:260.874pt;position:absolute;mso-position-horizontal-relative:page;mso-position-horizontal:absolute;margin-left:662.928pt;mso-position-vertical-relative:page;margin-top:512.046pt;" coordsize="2375,33130">
                <v:rect id="Rectangle 4035" style="position:absolute;width:24873;height:1132;left:-11870;top:20128;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Cód. Validación: 4NGYZ4NPEH9HRP3QFGJ9WAJPW </w:t>
                        </w:r>
                      </w:p>
                    </w:txbxContent>
                  </v:textbox>
                </v:rect>
                <v:rect id="Rectangle 4036" style="position:absolute;width:22179;height:1132;left:-9761;top:21475;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Verificación: https://candelaria.sedelectronica.es/ </w:t>
                        </w:r>
                      </w:p>
                    </w:txbxContent>
                  </v:textbox>
                </v:rect>
                <v:rect id="Rectangle 4037" style="position:absolute;width:44064;height:1132;left:-19941;top:10532;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Documento firmado electrónicamente desde la plataforma esPublico Gestiona | Página 28 de 186 </w:t>
                        </w:r>
                      </w:p>
                    </w:txbxContent>
                  </v:textbox>
                </v:rect>
                <w10:wrap type="topAndBottom"/>
              </v:group>
            </w:pict>
          </mc:Fallback>
        </mc:AlternateContent>
      </w:r>
      <w:r>
        <w:t>Una memoria de actuación justificativa del cumplimiento de las condiciones impuestas en la concesión de la subvención, con indicación de las actividades realizada</w:t>
      </w:r>
      <w:r>
        <w:t xml:space="preserve">s y de los resultados obtenidos.  </w:t>
      </w:r>
    </w:p>
    <w:p w:rsidR="00BF52CD" w:rsidRDefault="00D07EA5">
      <w:pPr>
        <w:numPr>
          <w:ilvl w:val="0"/>
          <w:numId w:val="11"/>
        </w:numPr>
        <w:ind w:right="770" w:hanging="360"/>
      </w:pPr>
      <w:r>
        <w:t xml:space="preserve">Una memoria económica justificativa del coste de las actividades realizadas, conforme la Ordenanza general de subvenciones actualmente vigente. </w:t>
      </w:r>
    </w:p>
    <w:p w:rsidR="00BF52CD" w:rsidRDefault="00D07EA5">
      <w:pPr>
        <w:spacing w:after="484"/>
        <w:ind w:left="278" w:right="770"/>
      </w:pPr>
      <w:r>
        <w:t xml:space="preserve">. </w:t>
      </w:r>
    </w:p>
    <w:p w:rsidR="00BF52CD" w:rsidRDefault="00D07EA5">
      <w:pPr>
        <w:ind w:left="278" w:right="770"/>
      </w:pPr>
      <w:r>
        <w:rPr>
          <w:b/>
        </w:rPr>
        <w:t>CUARTO:</w:t>
      </w:r>
      <w:r>
        <w:t xml:space="preserve"> El Plan Estratégico de Subvenciones, aprobado para el periodo 202</w:t>
      </w:r>
      <w:r>
        <w:t xml:space="preserve">4-2027, encuadra este Convenio, dentro de la Línea Estratégica 7, conforme el siguiente detalle: </w:t>
      </w:r>
    </w:p>
    <w:tbl>
      <w:tblPr>
        <w:tblStyle w:val="TableGrid"/>
        <w:tblW w:w="8694" w:type="dxa"/>
        <w:tblInd w:w="173" w:type="dxa"/>
        <w:tblCellMar>
          <w:top w:w="117" w:type="dxa"/>
          <w:left w:w="108" w:type="dxa"/>
          <w:bottom w:w="0" w:type="dxa"/>
          <w:right w:w="0" w:type="dxa"/>
        </w:tblCellMar>
        <w:tblLook w:val="04A0" w:firstRow="1" w:lastRow="0" w:firstColumn="1" w:lastColumn="0" w:noHBand="0" w:noVBand="1"/>
      </w:tblPr>
      <w:tblGrid>
        <w:gridCol w:w="1738"/>
        <w:gridCol w:w="2624"/>
        <w:gridCol w:w="1654"/>
        <w:gridCol w:w="1164"/>
        <w:gridCol w:w="1514"/>
        <w:gridCol w:w="1"/>
      </w:tblGrid>
      <w:tr w:rsidR="00BF52CD">
        <w:trPr>
          <w:gridAfter w:val="1"/>
          <w:trHeight w:val="746"/>
        </w:trPr>
        <w:tc>
          <w:tcPr>
            <w:tcW w:w="8694" w:type="dxa"/>
            <w:gridSpan w:val="5"/>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rPr>
                <w:b/>
              </w:rPr>
              <w:t>LÍNEA ESTRATÉGICA Nº 10 : DESARROLLO  PESQUERO</w:t>
            </w:r>
            <w:r>
              <w:t xml:space="preserve"> </w:t>
            </w:r>
          </w:p>
        </w:tc>
      </w:tr>
      <w:tr w:rsidR="00BF52CD">
        <w:trPr>
          <w:gridAfter w:val="1"/>
          <w:trHeight w:val="1363"/>
        </w:trPr>
        <w:tc>
          <w:tcPr>
            <w:tcW w:w="8694" w:type="dxa"/>
            <w:gridSpan w:val="5"/>
            <w:tcBorders>
              <w:top w:val="single" w:sz="4" w:space="0" w:color="000000"/>
              <w:left w:val="single" w:sz="4" w:space="0" w:color="000000"/>
              <w:bottom w:val="single" w:sz="4" w:space="0" w:color="000000"/>
              <w:right w:val="single" w:sz="4" w:space="0" w:color="000000"/>
            </w:tcBorders>
          </w:tcPr>
          <w:p w:rsidR="00BF52CD" w:rsidRDefault="00D07EA5">
            <w:pPr>
              <w:spacing w:after="319" w:line="259" w:lineRule="auto"/>
              <w:ind w:left="0" w:firstLine="0"/>
              <w:jc w:val="left"/>
            </w:pPr>
            <w:r>
              <w:rPr>
                <w:b/>
              </w:rPr>
              <w:t xml:space="preserve">Objetivo Estratégico: </w:t>
            </w:r>
            <w:r>
              <w:t xml:space="preserve"> </w:t>
            </w:r>
          </w:p>
          <w:p w:rsidR="00BF52CD" w:rsidRDefault="00D07EA5">
            <w:pPr>
              <w:spacing w:after="0" w:line="259" w:lineRule="auto"/>
              <w:ind w:left="0" w:firstLine="0"/>
              <w:jc w:val="left"/>
            </w:pPr>
            <w:r>
              <w:t xml:space="preserve">Promoción Pesca </w:t>
            </w:r>
          </w:p>
        </w:tc>
      </w:tr>
      <w:tr w:rsidR="00BF52CD">
        <w:trPr>
          <w:gridAfter w:val="1"/>
          <w:trHeight w:val="3209"/>
        </w:trPr>
        <w:tc>
          <w:tcPr>
            <w:tcW w:w="8694" w:type="dxa"/>
            <w:gridSpan w:val="5"/>
            <w:tcBorders>
              <w:top w:val="single" w:sz="4" w:space="0" w:color="000000"/>
              <w:left w:val="single" w:sz="4" w:space="0" w:color="000000"/>
              <w:bottom w:val="single" w:sz="4" w:space="0" w:color="000000"/>
              <w:right w:val="single" w:sz="4" w:space="0" w:color="000000"/>
            </w:tcBorders>
          </w:tcPr>
          <w:p w:rsidR="00BF52CD" w:rsidRDefault="00D07EA5">
            <w:pPr>
              <w:spacing w:after="319" w:line="259" w:lineRule="auto"/>
              <w:ind w:left="0" w:firstLine="0"/>
              <w:jc w:val="left"/>
            </w:pPr>
            <w:r>
              <w:rPr>
                <w:b/>
              </w:rPr>
              <w:t xml:space="preserve">Objetivos Específicos: </w:t>
            </w:r>
            <w:r>
              <w:t xml:space="preserve"> </w:t>
            </w:r>
          </w:p>
          <w:p w:rsidR="00BF52CD" w:rsidRDefault="00D07EA5">
            <w:pPr>
              <w:spacing w:after="316" w:line="259" w:lineRule="auto"/>
              <w:ind w:left="0" w:firstLine="0"/>
              <w:jc w:val="left"/>
            </w:pPr>
            <w:r>
              <w:t xml:space="preserve">10.1.- </w:t>
            </w:r>
            <w:r>
              <w:t xml:space="preserve">Implantación de tecnologías en la Pesca.  </w:t>
            </w:r>
          </w:p>
          <w:p w:rsidR="00BF52CD" w:rsidRDefault="00D07EA5">
            <w:pPr>
              <w:spacing w:after="316" w:line="259" w:lineRule="auto"/>
              <w:ind w:left="0" w:firstLine="0"/>
              <w:jc w:val="left"/>
            </w:pPr>
            <w:r>
              <w:t xml:space="preserve">10.2.- Soluciones de conectividad del negocio.  </w:t>
            </w:r>
          </w:p>
          <w:p w:rsidR="00BF52CD" w:rsidRDefault="00D07EA5">
            <w:pPr>
              <w:spacing w:after="319" w:line="259" w:lineRule="auto"/>
              <w:ind w:left="0" w:firstLine="0"/>
              <w:jc w:val="left"/>
            </w:pPr>
            <w:r>
              <w:t xml:space="preserve">10.3.- Comercio electrónico y marketing digital </w:t>
            </w:r>
          </w:p>
          <w:p w:rsidR="00BF52CD" w:rsidRDefault="00D07EA5">
            <w:pPr>
              <w:spacing w:after="0" w:line="259" w:lineRule="auto"/>
              <w:ind w:left="0" w:firstLine="0"/>
              <w:jc w:val="left"/>
            </w:pPr>
            <w:r>
              <w:t xml:space="preserve">10.4.- Consultoría y asesoramiento. </w:t>
            </w:r>
          </w:p>
        </w:tc>
      </w:tr>
      <w:tr w:rsidR="00BF52CD">
        <w:trPr>
          <w:gridAfter w:val="1"/>
          <w:trHeight w:val="1364"/>
        </w:trPr>
        <w:tc>
          <w:tcPr>
            <w:tcW w:w="8694" w:type="dxa"/>
            <w:gridSpan w:val="5"/>
            <w:tcBorders>
              <w:top w:val="single" w:sz="4" w:space="0" w:color="000000"/>
              <w:left w:val="single" w:sz="4" w:space="0" w:color="000000"/>
              <w:bottom w:val="single" w:sz="4" w:space="0" w:color="000000"/>
              <w:right w:val="single" w:sz="4" w:space="0" w:color="000000"/>
            </w:tcBorders>
          </w:tcPr>
          <w:p w:rsidR="00BF52CD" w:rsidRDefault="00D07EA5">
            <w:pPr>
              <w:spacing w:after="319" w:line="259" w:lineRule="auto"/>
              <w:ind w:left="0" w:firstLine="0"/>
              <w:jc w:val="left"/>
            </w:pPr>
            <w:r>
              <w:rPr>
                <w:b/>
              </w:rPr>
              <w:t xml:space="preserve">Plazo de Ejecución: </w:t>
            </w:r>
            <w:r>
              <w:t xml:space="preserve"> </w:t>
            </w:r>
          </w:p>
          <w:p w:rsidR="00BF52CD" w:rsidRDefault="00D07EA5">
            <w:pPr>
              <w:spacing w:after="0" w:line="259" w:lineRule="auto"/>
              <w:ind w:left="0" w:firstLine="0"/>
              <w:jc w:val="left"/>
            </w:pPr>
            <w:r>
              <w:t xml:space="preserve">Convocatorias anuales  </w:t>
            </w:r>
          </w:p>
        </w:tc>
      </w:tr>
      <w:tr w:rsidR="00BF52CD">
        <w:trPr>
          <w:gridAfter w:val="1"/>
          <w:trHeight w:val="1121"/>
        </w:trPr>
        <w:tc>
          <w:tcPr>
            <w:tcW w:w="8694" w:type="dxa"/>
            <w:gridSpan w:val="5"/>
            <w:tcBorders>
              <w:top w:val="single" w:sz="4" w:space="0" w:color="000000"/>
              <w:left w:val="single" w:sz="4" w:space="0" w:color="000000"/>
              <w:bottom w:val="single" w:sz="4" w:space="0" w:color="000000"/>
              <w:right w:val="single" w:sz="4" w:space="0" w:color="000000"/>
            </w:tcBorders>
            <w:vAlign w:val="bottom"/>
          </w:tcPr>
          <w:p w:rsidR="00BF52CD" w:rsidRDefault="00D07EA5">
            <w:pPr>
              <w:spacing w:after="319" w:line="259" w:lineRule="auto"/>
              <w:ind w:left="0" w:firstLine="0"/>
              <w:jc w:val="left"/>
            </w:pPr>
            <w:r>
              <w:rPr>
                <w:b/>
              </w:rPr>
              <w:t xml:space="preserve">Fuentes de financiación: </w:t>
            </w:r>
            <w:r>
              <w:t xml:space="preserve"> </w:t>
            </w:r>
          </w:p>
          <w:p w:rsidR="00BF52CD" w:rsidRDefault="00D07EA5">
            <w:pPr>
              <w:spacing w:after="0" w:line="259" w:lineRule="auto"/>
              <w:ind w:left="0" w:firstLine="0"/>
              <w:jc w:val="left"/>
            </w:pPr>
            <w:r>
              <w:t xml:space="preserve">El presupuesto municipal, de acuerdo con las aplicaciones presupuestarias  </w:t>
            </w:r>
          </w:p>
        </w:tc>
      </w:tr>
      <w:tr w:rsidR="00BF52CD">
        <w:trPr>
          <w:gridAfter w:val="1"/>
          <w:trHeight w:val="746"/>
        </w:trPr>
        <w:tc>
          <w:tcPr>
            <w:tcW w:w="8694" w:type="dxa"/>
            <w:gridSpan w:val="5"/>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recogidas. </w:t>
            </w:r>
          </w:p>
        </w:tc>
      </w:tr>
      <w:tr w:rsidR="00BF52CD">
        <w:trPr>
          <w:trHeight w:val="1915"/>
        </w:trPr>
        <w:tc>
          <w:tcPr>
            <w:tcW w:w="8694" w:type="dxa"/>
            <w:gridSpan w:val="6"/>
            <w:tcBorders>
              <w:top w:val="single" w:sz="4" w:space="0" w:color="000000"/>
              <w:left w:val="single" w:sz="4" w:space="0" w:color="000000"/>
              <w:bottom w:val="single" w:sz="4" w:space="0" w:color="000000"/>
              <w:right w:val="single" w:sz="4" w:space="0" w:color="000000"/>
            </w:tcBorders>
          </w:tcPr>
          <w:p w:rsidR="00BF52CD" w:rsidRDefault="00D07EA5">
            <w:pPr>
              <w:spacing w:after="321" w:line="259" w:lineRule="auto"/>
              <w:ind w:left="0" w:firstLine="0"/>
              <w:jc w:val="left"/>
            </w:pPr>
            <w:r>
              <w:rPr>
                <w:b/>
              </w:rPr>
              <w:t xml:space="preserve">Costes Económicos: </w:t>
            </w:r>
            <w:r>
              <w:t xml:space="preserve"> </w:t>
            </w:r>
          </w:p>
          <w:p w:rsidR="00BF52CD" w:rsidRDefault="00D07EA5">
            <w:pPr>
              <w:spacing w:after="0" w:line="259" w:lineRule="auto"/>
              <w:ind w:left="0" w:firstLine="0"/>
              <w:jc w:val="left"/>
            </w:pPr>
            <w:r>
              <w:t xml:space="preserve">Los costes previstos para el ejercicio 2024 serán, hasta el máximo de las disponibilidades presupuestarias destinadas, que ascienden a un total de 4.000,00 euros. </w:t>
            </w:r>
          </w:p>
        </w:tc>
      </w:tr>
      <w:tr w:rsidR="00BF52CD">
        <w:trPr>
          <w:trHeight w:val="1913"/>
        </w:trPr>
        <w:tc>
          <w:tcPr>
            <w:tcW w:w="8694" w:type="dxa"/>
            <w:gridSpan w:val="6"/>
            <w:tcBorders>
              <w:top w:val="single" w:sz="4" w:space="0" w:color="000000"/>
              <w:left w:val="single" w:sz="4" w:space="0" w:color="000000"/>
              <w:bottom w:val="single" w:sz="4" w:space="0" w:color="000000"/>
              <w:right w:val="single" w:sz="4" w:space="0" w:color="000000"/>
            </w:tcBorders>
          </w:tcPr>
          <w:p w:rsidR="00BF52CD" w:rsidRDefault="00D07EA5">
            <w:pPr>
              <w:spacing w:after="319" w:line="259" w:lineRule="auto"/>
              <w:ind w:left="0" w:firstLine="0"/>
              <w:jc w:val="left"/>
            </w:pPr>
            <w:r>
              <w:rPr>
                <w:b/>
              </w:rPr>
              <w:t>Procedimiento de concesión:</w:t>
            </w:r>
            <w:r>
              <w:t xml:space="preserve"> </w:t>
            </w:r>
          </w:p>
          <w:p w:rsidR="00BF52CD" w:rsidRDefault="00D07EA5">
            <w:pPr>
              <w:spacing w:after="0" w:line="259" w:lineRule="auto"/>
              <w:ind w:left="0" w:firstLine="0"/>
              <w:jc w:val="left"/>
            </w:pPr>
            <w:r>
              <w:t xml:space="preserve"> </w:t>
            </w:r>
            <w:r>
              <w:t xml:space="preserve">se realizará mediante la elaboración convenios de colaboración específicos para cada una de las siguientes líneas específicas de subvención. Podrá otorgarse de forma anticipada el 100 %, de la cantidad presupuestada. </w:t>
            </w:r>
          </w:p>
        </w:tc>
      </w:tr>
      <w:tr w:rsidR="00BF52CD">
        <w:trPr>
          <w:trHeight w:val="1639"/>
        </w:trPr>
        <w:tc>
          <w:tcPr>
            <w:tcW w:w="8694" w:type="dxa"/>
            <w:gridSpan w:val="6"/>
            <w:tcBorders>
              <w:top w:val="single" w:sz="4" w:space="0" w:color="000000"/>
              <w:left w:val="single" w:sz="4" w:space="0" w:color="000000"/>
              <w:bottom w:val="single" w:sz="4" w:space="0" w:color="000000"/>
              <w:right w:val="single" w:sz="4" w:space="0" w:color="000000"/>
            </w:tcBorders>
          </w:tcPr>
          <w:p w:rsidR="00BF52CD" w:rsidRDefault="00D07EA5">
            <w:pPr>
              <w:spacing w:after="321" w:line="259" w:lineRule="auto"/>
              <w:ind w:left="0" w:firstLine="0"/>
              <w:jc w:val="left"/>
            </w:pPr>
            <w:r>
              <w:rPr>
                <w:b/>
              </w:rPr>
              <w:t xml:space="preserve">Plan de actuación: </w:t>
            </w:r>
            <w:r>
              <w:t xml:space="preserve"> </w:t>
            </w:r>
          </w:p>
          <w:p w:rsidR="00BF52CD" w:rsidRDefault="00D07EA5">
            <w:pPr>
              <w:spacing w:after="0" w:line="259" w:lineRule="auto"/>
              <w:ind w:left="0" w:firstLine="0"/>
              <w:jc w:val="left"/>
            </w:pPr>
            <w:r>
              <w:t>El plan de actua</w:t>
            </w:r>
            <w:r>
              <w:t xml:space="preserve">ción para la ejecución de esta línea estratégica, se realizará mediante la elaboración del correspondiente Convenio. </w:t>
            </w:r>
          </w:p>
        </w:tc>
      </w:tr>
      <w:tr w:rsidR="00BF52CD">
        <w:trPr>
          <w:trHeight w:val="2254"/>
        </w:trPr>
        <w:tc>
          <w:tcPr>
            <w:tcW w:w="8694" w:type="dxa"/>
            <w:gridSpan w:val="6"/>
            <w:tcBorders>
              <w:top w:val="single" w:sz="4" w:space="0" w:color="000000"/>
              <w:left w:val="single" w:sz="4" w:space="0" w:color="000000"/>
              <w:bottom w:val="single" w:sz="4" w:space="0" w:color="000000"/>
              <w:right w:val="single" w:sz="4" w:space="0" w:color="000000"/>
            </w:tcBorders>
          </w:tcPr>
          <w:p w:rsidR="00BF52CD" w:rsidRDefault="00D07EA5">
            <w:pPr>
              <w:spacing w:after="379" w:line="238" w:lineRule="auto"/>
              <w:ind w:left="0" w:firstLine="0"/>
              <w:jc w:val="left"/>
            </w:pPr>
            <w:r>
              <w:rPr>
                <w:b/>
              </w:rPr>
              <w:t>Régimen de seguimiento y evaluación continua aplicable a las diferentes líneas de subvenciones que se establezcan:</w:t>
            </w:r>
            <w:r>
              <w:t xml:space="preserve"> </w:t>
            </w:r>
          </w:p>
          <w:p w:rsidR="00BF52CD" w:rsidRDefault="00D07EA5">
            <w:pPr>
              <w:numPr>
                <w:ilvl w:val="0"/>
                <w:numId w:val="56"/>
              </w:numPr>
              <w:spacing w:after="335" w:line="259" w:lineRule="auto"/>
              <w:ind w:hanging="146"/>
              <w:jc w:val="left"/>
            </w:pPr>
            <w:r>
              <w:t xml:space="preserve">Nº de acciones realizadas </w:t>
            </w:r>
          </w:p>
          <w:p w:rsidR="00BF52CD" w:rsidRDefault="00D07EA5">
            <w:pPr>
              <w:numPr>
                <w:ilvl w:val="0"/>
                <w:numId w:val="56"/>
              </w:numPr>
              <w:spacing w:after="0" w:line="259" w:lineRule="auto"/>
              <w:ind w:hanging="146"/>
              <w:jc w:val="left"/>
            </w:pPr>
            <w:r>
              <w:t xml:space="preserve">Nº de empresas beneficiados por cada acción realizada </w:t>
            </w:r>
          </w:p>
        </w:tc>
      </w:tr>
      <w:tr w:rsidR="00BF52CD">
        <w:trPr>
          <w:trHeight w:val="746"/>
        </w:trPr>
        <w:tc>
          <w:tcPr>
            <w:tcW w:w="8694" w:type="dxa"/>
            <w:gridSpan w:val="6"/>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rPr>
                <w:b/>
              </w:rPr>
              <w:t xml:space="preserve">Líneas específicas de subvención: </w:t>
            </w:r>
            <w:r>
              <w:t xml:space="preserve"> </w:t>
            </w:r>
          </w:p>
        </w:tc>
      </w:tr>
      <w:tr w:rsidR="00BF52CD">
        <w:trPr>
          <w:trHeight w:val="838"/>
        </w:trPr>
        <w:tc>
          <w:tcPr>
            <w:tcW w:w="1738" w:type="dxa"/>
            <w:tcBorders>
              <w:top w:val="single" w:sz="4" w:space="0" w:color="000000"/>
              <w:left w:val="single" w:sz="4" w:space="0" w:color="000000"/>
              <w:bottom w:val="single" w:sz="4" w:space="0" w:color="000000"/>
              <w:right w:val="single" w:sz="4" w:space="0" w:color="000000"/>
            </w:tcBorders>
            <w:vAlign w:val="center"/>
          </w:tcPr>
          <w:p w:rsidR="00BF52CD" w:rsidRDefault="00D07EA5">
            <w:pPr>
              <w:spacing w:after="0" w:line="259" w:lineRule="auto"/>
              <w:ind w:left="0" w:firstLine="0"/>
              <w:jc w:val="left"/>
            </w:pPr>
            <w:r>
              <w:rPr>
                <w:b/>
              </w:rPr>
              <w:t xml:space="preserve">Aplicación </w:t>
            </w:r>
            <w:r>
              <w:t xml:space="preserve"> </w:t>
            </w:r>
          </w:p>
          <w:p w:rsidR="00BF52CD" w:rsidRDefault="00D07EA5">
            <w:pPr>
              <w:spacing w:after="0" w:line="259" w:lineRule="auto"/>
              <w:ind w:left="0" w:firstLine="0"/>
            </w:pPr>
            <w:r>
              <w:rPr>
                <w:b/>
              </w:rPr>
              <w:t>Presupuestaria</w:t>
            </w:r>
            <w:r>
              <w:t xml:space="preserve"> </w:t>
            </w:r>
          </w:p>
        </w:tc>
        <w:tc>
          <w:tcPr>
            <w:tcW w:w="2624"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2" w:firstLine="0"/>
              <w:jc w:val="left"/>
            </w:pPr>
            <w:r>
              <w:rPr>
                <w:b/>
              </w:rPr>
              <w:t>Línea de Subvención</w:t>
            </w:r>
            <w:r>
              <w:t xml:space="preserve"> </w:t>
            </w:r>
          </w:p>
        </w:tc>
        <w:tc>
          <w:tcPr>
            <w:tcW w:w="1654"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2" w:firstLine="0"/>
              <w:jc w:val="left"/>
            </w:pPr>
            <w:r>
              <w:rPr>
                <w:b/>
              </w:rPr>
              <w:t>Ente Gestor</w:t>
            </w:r>
            <w:r>
              <w:t xml:space="preserve"> </w:t>
            </w:r>
          </w:p>
        </w:tc>
        <w:tc>
          <w:tcPr>
            <w:tcW w:w="1164" w:type="dxa"/>
            <w:tcBorders>
              <w:top w:val="single" w:sz="4" w:space="0" w:color="000000"/>
              <w:left w:val="single" w:sz="4" w:space="0" w:color="000000"/>
              <w:bottom w:val="single" w:sz="4" w:space="0" w:color="000000"/>
              <w:right w:val="single" w:sz="4" w:space="0" w:color="000000"/>
            </w:tcBorders>
            <w:vAlign w:val="center"/>
          </w:tcPr>
          <w:p w:rsidR="00BF52CD" w:rsidRDefault="00D07EA5">
            <w:pPr>
              <w:spacing w:after="0" w:line="259" w:lineRule="auto"/>
              <w:ind w:left="0" w:firstLine="0"/>
              <w:jc w:val="left"/>
            </w:pPr>
            <w:r>
              <w:rPr>
                <w:b/>
              </w:rPr>
              <w:t>Importe 2024</w:t>
            </w:r>
            <w:r>
              <w:t xml:space="preserve"> </w:t>
            </w:r>
          </w:p>
        </w:tc>
        <w:tc>
          <w:tcPr>
            <w:tcW w:w="1515" w:type="dxa"/>
            <w:gridSpan w:val="2"/>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2" w:firstLine="0"/>
              <w:jc w:val="left"/>
            </w:pPr>
            <w:r>
              <w:rPr>
                <w:b/>
              </w:rPr>
              <w:t>Modalidad</w:t>
            </w:r>
            <w:r>
              <w:t xml:space="preserve"> </w:t>
            </w:r>
          </w:p>
        </w:tc>
      </w:tr>
      <w:tr w:rsidR="00BF52CD">
        <w:trPr>
          <w:trHeight w:val="1212"/>
        </w:trPr>
        <w:tc>
          <w:tcPr>
            <w:tcW w:w="173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415.00-480.00 </w:t>
            </w:r>
          </w:p>
        </w:tc>
        <w:tc>
          <w:tcPr>
            <w:tcW w:w="2624"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2" w:firstLine="0"/>
              <w:jc w:val="left"/>
            </w:pPr>
            <w:r>
              <w:t xml:space="preserve">COFRADÍA </w:t>
            </w:r>
          </w:p>
          <w:p w:rsidR="00BF52CD" w:rsidRDefault="00D07EA5">
            <w:pPr>
              <w:spacing w:after="0" w:line="259" w:lineRule="auto"/>
              <w:ind w:left="2" w:firstLine="0"/>
              <w:jc w:val="left"/>
            </w:pPr>
            <w:r>
              <w:t xml:space="preserve">PESCADORES </w:t>
            </w:r>
          </w:p>
          <w:p w:rsidR="00BF52CD" w:rsidRDefault="00D07EA5">
            <w:pPr>
              <w:spacing w:after="0" w:line="259" w:lineRule="auto"/>
              <w:ind w:left="2" w:firstLine="0"/>
            </w:pPr>
            <w:r>
              <w:t xml:space="preserve">NUESTRA SEÑORA DE </w:t>
            </w:r>
          </w:p>
          <w:p w:rsidR="00BF52CD" w:rsidRDefault="00D07EA5">
            <w:pPr>
              <w:spacing w:after="0" w:line="259" w:lineRule="auto"/>
              <w:ind w:left="2" w:firstLine="0"/>
              <w:jc w:val="left"/>
            </w:pPr>
            <w:r>
              <w:t xml:space="preserve">CANDELARIA </w:t>
            </w:r>
          </w:p>
        </w:tc>
        <w:tc>
          <w:tcPr>
            <w:tcW w:w="1654"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2" w:firstLine="0"/>
              <w:jc w:val="left"/>
            </w:pPr>
            <w:r>
              <w:t xml:space="preserve">DESARROLLO PESQUERO </w:t>
            </w:r>
          </w:p>
        </w:tc>
        <w:tc>
          <w:tcPr>
            <w:tcW w:w="1164"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4.000,00 </w:t>
            </w:r>
          </w:p>
        </w:tc>
        <w:tc>
          <w:tcPr>
            <w:tcW w:w="1515" w:type="dxa"/>
            <w:gridSpan w:val="2"/>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2" w:firstLine="0"/>
              <w:jc w:val="left"/>
            </w:pPr>
            <w:r>
              <w:t xml:space="preserve">DIRECTA  </w:t>
            </w:r>
          </w:p>
          <w:p w:rsidR="00BF52CD" w:rsidRDefault="00D07EA5">
            <w:pPr>
              <w:spacing w:after="0" w:line="259" w:lineRule="auto"/>
              <w:ind w:left="2" w:firstLine="0"/>
            </w:pPr>
            <w:r>
              <w:t xml:space="preserve">NOMINATIVA </w:t>
            </w:r>
          </w:p>
        </w:tc>
      </w:tr>
    </w:tbl>
    <w:p w:rsidR="00BF52CD" w:rsidRDefault="00D07EA5">
      <w:pPr>
        <w:spacing w:after="493"/>
        <w:ind w:left="278" w:right="770"/>
      </w:pPr>
      <w:r>
        <w:rPr>
          <w:rFonts w:ascii="Calibri" w:eastAsia="Calibri" w:hAnsi="Calibri" w:cs="Calibri"/>
          <w:noProof/>
        </w:rPr>
        <mc:AlternateContent>
          <mc:Choice Requires="wpg">
            <w:drawing>
              <wp:anchor distT="0" distB="0" distL="114300" distR="114300" simplePos="0" relativeHeight="251687936" behindDoc="0" locked="0" layoutInCell="1" allowOverlap="1">
                <wp:simplePos x="0" y="0"/>
                <wp:positionH relativeFrom="page">
                  <wp:posOffset>8419190</wp:posOffset>
                </wp:positionH>
                <wp:positionV relativeFrom="page">
                  <wp:posOffset>6502985</wp:posOffset>
                </wp:positionV>
                <wp:extent cx="237530" cy="3313099"/>
                <wp:effectExtent l="0" t="0" r="0" b="0"/>
                <wp:wrapSquare wrapText="bothSides"/>
                <wp:docPr id="295231" name="Group 295231"/>
                <wp:cNvGraphicFramePr/>
                <a:graphic xmlns:a="http://schemas.openxmlformats.org/drawingml/2006/main">
                  <a:graphicData uri="http://schemas.microsoft.com/office/word/2010/wordprocessingGroup">
                    <wpg:wgp>
                      <wpg:cNvGrpSpPr/>
                      <wpg:grpSpPr>
                        <a:xfrm>
                          <a:off x="0" y="0"/>
                          <a:ext cx="237530" cy="3313099"/>
                          <a:chOff x="0" y="0"/>
                          <a:chExt cx="237530" cy="3313099"/>
                        </a:xfrm>
                      </wpg:grpSpPr>
                      <wps:wsp>
                        <wps:cNvPr id="4217" name="Rectangle 4217"/>
                        <wps:cNvSpPr/>
                        <wps:spPr>
                          <a:xfrm rot="-5399999">
                            <a:off x="-1187055" y="2012821"/>
                            <a:ext cx="2487335" cy="113224"/>
                          </a:xfrm>
                          <a:prstGeom prst="rect">
                            <a:avLst/>
                          </a:prstGeom>
                          <a:ln>
                            <a:noFill/>
                          </a:ln>
                        </wps:spPr>
                        <wps:txbx>
                          <w:txbxContent>
                            <w:p w:rsidR="00BF52CD" w:rsidRDefault="00D07EA5">
                              <w:pPr>
                                <w:spacing w:after="160" w:line="259" w:lineRule="auto"/>
                                <w:ind w:left="0" w:firstLine="0"/>
                                <w:jc w:val="left"/>
                              </w:pPr>
                              <w:r>
                                <w:rPr>
                                  <w:sz w:val="12"/>
                                </w:rPr>
                                <w:t xml:space="preserve">Cód. Validación: 4NGYZ4NPEH9HRP3QFGJ9WAJPW </w:t>
                              </w:r>
                            </w:p>
                          </w:txbxContent>
                        </wps:txbx>
                        <wps:bodyPr horzOverflow="overflow" vert="horz" lIns="0" tIns="0" rIns="0" bIns="0" rtlCol="0">
                          <a:noAutofit/>
                        </wps:bodyPr>
                      </wps:wsp>
                      <wps:wsp>
                        <wps:cNvPr id="4218" name="Rectangle 4218"/>
                        <wps:cNvSpPr/>
                        <wps:spPr>
                          <a:xfrm rot="-5399999">
                            <a:off x="-976166" y="2147510"/>
                            <a:ext cx="2217957" cy="113224"/>
                          </a:xfrm>
                          <a:prstGeom prst="rect">
                            <a:avLst/>
                          </a:prstGeom>
                          <a:ln>
                            <a:noFill/>
                          </a:ln>
                        </wps:spPr>
                        <wps:txbx>
                          <w:txbxContent>
                            <w:p w:rsidR="00BF52CD" w:rsidRDefault="00D07EA5">
                              <w:pPr>
                                <w:spacing w:after="160" w:line="259" w:lineRule="auto"/>
                                <w:ind w:left="0" w:firstLine="0"/>
                                <w:jc w:val="left"/>
                              </w:pPr>
                              <w:r>
                                <w:rPr>
                                  <w:sz w:val="12"/>
                                </w:rPr>
                                <w:t xml:space="preserve">Verificación: https://candelaria.sedelectronica.es/ </w:t>
                              </w:r>
                            </w:p>
                          </w:txbxContent>
                        </wps:txbx>
                        <wps:bodyPr horzOverflow="overflow" vert="horz" lIns="0" tIns="0" rIns="0" bIns="0" rtlCol="0">
                          <a:noAutofit/>
                        </wps:bodyPr>
                      </wps:wsp>
                      <wps:wsp>
                        <wps:cNvPr id="4219" name="Rectangle 4219"/>
                        <wps:cNvSpPr/>
                        <wps:spPr>
                          <a:xfrm rot="-5399999">
                            <a:off x="-1994198" y="1053277"/>
                            <a:ext cx="4406422" cy="113224"/>
                          </a:xfrm>
                          <a:prstGeom prst="rect">
                            <a:avLst/>
                          </a:prstGeom>
                          <a:ln>
                            <a:noFill/>
                          </a:ln>
                        </wps:spPr>
                        <wps:txbx>
                          <w:txbxContent>
                            <w:p w:rsidR="00BF52CD" w:rsidRDefault="00D07EA5">
                              <w:pPr>
                                <w:spacing w:after="160" w:line="259" w:lineRule="auto"/>
                                <w:ind w:left="0" w:firstLine="0"/>
                                <w:jc w:val="left"/>
                              </w:pPr>
                              <w:r>
                                <w:rPr>
                                  <w:sz w:val="12"/>
                                </w:rPr>
                                <w:t xml:space="preserve">Documento firmado electrónicamente desde la plataforma esPublico Gestiona | Página 29 de 186 </w:t>
                              </w:r>
                            </w:p>
                          </w:txbxContent>
                        </wps:txbx>
                        <wps:bodyPr horzOverflow="overflow" vert="horz" lIns="0" tIns="0" rIns="0" bIns="0" rtlCol="0">
                          <a:noAutofit/>
                        </wps:bodyPr>
                      </wps:wsp>
                    </wpg:wgp>
                  </a:graphicData>
                </a:graphic>
              </wp:anchor>
            </w:drawing>
          </mc:Choice>
          <mc:Fallback xmlns:a="http://schemas.openxmlformats.org/drawingml/2006/main">
            <w:pict>
              <v:group id="Group 295231" style="width:18.7031pt;height:260.874pt;position:absolute;mso-position-horizontal-relative:page;mso-position-horizontal:absolute;margin-left:662.928pt;mso-position-vertical-relative:page;margin-top:512.046pt;" coordsize="2375,33130">
                <v:rect id="Rectangle 4217" style="position:absolute;width:24873;height:1132;left:-11870;top:20128;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Cód. Validación: 4NGYZ4NPEH9HRP3QFGJ9WAJPW </w:t>
                        </w:r>
                      </w:p>
                    </w:txbxContent>
                  </v:textbox>
                </v:rect>
                <v:rect id="Rectangle 4218" style="position:absolute;width:22179;height:1132;left:-9761;top:21475;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Verificación: https://candelaria.sedelectronica.es/ </w:t>
                        </w:r>
                      </w:p>
                    </w:txbxContent>
                  </v:textbox>
                </v:rect>
                <v:rect id="Rectangle 4219" style="position:absolute;width:44064;height:1132;left:-19941;top:10532;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Documento firmado electrónicamente desde la plataforma esPublico Gestiona | Página 29 de 186 </w:t>
                        </w:r>
                      </w:p>
                    </w:txbxContent>
                  </v:textbox>
                </v:rect>
                <w10:wrap type="square"/>
              </v:group>
            </w:pict>
          </mc:Fallback>
        </mc:AlternateContent>
      </w:r>
      <w:r>
        <w:rPr>
          <w:b/>
        </w:rPr>
        <w:t>QUINTO:</w:t>
      </w:r>
      <w:r>
        <w:t xml:space="preserve"> La Junta de Gobierno Local es el órgano competente que tiene atribuido la competencia para la aprobación de programas, planes, convenios con entidades púb</w:t>
      </w:r>
      <w:r>
        <w:t>licas o privadas para consecución de los fines de interés público, así como la autorización a la Alcaldesa – Presidenta, para actuar y firmar en los citados convenios, planes o programas, en virtud de delegación del pleno adoptada en el punto 6 de la sesió</w:t>
      </w:r>
      <w:r>
        <w:t xml:space="preserve">n plenaria de 27 de junio de 2023. </w:t>
      </w:r>
    </w:p>
    <w:p w:rsidR="00BF52CD" w:rsidRDefault="00D07EA5">
      <w:pPr>
        <w:ind w:left="278" w:right="770"/>
      </w:pPr>
      <w:r>
        <w:t xml:space="preserve">Consecuencia, de lo anterior, este Interventor informa favorablemente la Propuesta de la Concejala Delegada de Educación y Desarrollo Rural y Pesquero, relativa a la aprobación y suscripción del Convenio de colaboración </w:t>
      </w:r>
      <w:r>
        <w:t xml:space="preserve">entre el Ayuntamiento de Candelaria y la Cofradía de Pescadores “Nuestra Señora de Candelaria”. </w:t>
      </w:r>
    </w:p>
    <w:p w:rsidR="00BF52CD" w:rsidRDefault="00D07EA5">
      <w:pPr>
        <w:spacing w:after="0" w:line="259" w:lineRule="auto"/>
        <w:ind w:left="283" w:firstLine="0"/>
        <w:jc w:val="left"/>
      </w:pPr>
      <w:r>
        <w:rPr>
          <w:b/>
        </w:rPr>
        <w:t xml:space="preserve"> </w:t>
      </w:r>
    </w:p>
    <w:p w:rsidR="00BF52CD" w:rsidRDefault="00D07EA5">
      <w:pPr>
        <w:spacing w:after="0" w:line="259" w:lineRule="auto"/>
        <w:ind w:left="283" w:firstLine="0"/>
        <w:jc w:val="left"/>
      </w:pPr>
      <w:r>
        <w:rPr>
          <w:b/>
        </w:rPr>
        <w:t xml:space="preserve"> </w:t>
      </w:r>
    </w:p>
    <w:p w:rsidR="00BF52CD" w:rsidRDefault="00D07EA5">
      <w:pPr>
        <w:spacing w:after="471" w:line="265" w:lineRule="auto"/>
        <w:ind w:left="86" w:right="576"/>
        <w:jc w:val="center"/>
      </w:pPr>
      <w:r>
        <w:t xml:space="preserve">  No obstante, la Junta de Gobierno Local acordará lo más procedente. </w:t>
      </w:r>
    </w:p>
    <w:p w:rsidR="00BF52CD" w:rsidRDefault="00D07EA5">
      <w:pPr>
        <w:spacing w:line="249" w:lineRule="auto"/>
        <w:ind w:left="278" w:right="765"/>
      </w:pPr>
      <w:r>
        <w:rPr>
          <w:b/>
        </w:rPr>
        <w:t xml:space="preserve">    </w:t>
      </w:r>
      <w:r>
        <w:rPr>
          <w:b/>
        </w:rPr>
        <w:t xml:space="preserve">Consta en el expediente Informe de Intervención emitido por Don Nicolás Rojo Garnica, que desempeña el puesto de trabajo de Interventor Municipal, de 26 de abril de 2024, del siguiente tenor literal: </w:t>
      </w:r>
    </w:p>
    <w:p w:rsidR="00BF52CD" w:rsidRDefault="00D07EA5">
      <w:pPr>
        <w:spacing w:after="0" w:line="259" w:lineRule="auto"/>
        <w:ind w:left="283" w:firstLine="0"/>
        <w:jc w:val="left"/>
      </w:pPr>
      <w:r>
        <w:rPr>
          <w:b/>
        </w:rPr>
        <w:t xml:space="preserve"> </w:t>
      </w:r>
    </w:p>
    <w:p w:rsidR="00BF52CD" w:rsidRDefault="00D07EA5">
      <w:pPr>
        <w:spacing w:after="0" w:line="259" w:lineRule="auto"/>
        <w:ind w:left="283" w:firstLine="0"/>
        <w:jc w:val="left"/>
      </w:pPr>
      <w:r>
        <w:rPr>
          <w:b/>
        </w:rPr>
        <w:t xml:space="preserve"> </w:t>
      </w:r>
    </w:p>
    <w:p w:rsidR="00BF52CD" w:rsidRDefault="00D07EA5">
      <w:pPr>
        <w:pStyle w:val="Ttulo2"/>
        <w:spacing w:after="17"/>
        <w:ind w:left="212" w:right="697"/>
      </w:pPr>
      <w:r>
        <w:t xml:space="preserve">“INFORME JURÍDICO </w:t>
      </w:r>
    </w:p>
    <w:p w:rsidR="00BF52CD" w:rsidRDefault="00D07EA5">
      <w:pPr>
        <w:spacing w:after="17" w:line="259" w:lineRule="auto"/>
        <w:ind w:left="0" w:right="434" w:firstLine="0"/>
        <w:jc w:val="center"/>
      </w:pPr>
      <w:r>
        <w:rPr>
          <w:b/>
        </w:rPr>
        <w:t xml:space="preserve"> </w:t>
      </w:r>
    </w:p>
    <w:p w:rsidR="00BF52CD" w:rsidRDefault="00D07EA5">
      <w:pPr>
        <w:spacing w:after="113" w:line="249" w:lineRule="auto"/>
        <w:ind w:left="278" w:right="765"/>
      </w:pPr>
      <w:r>
        <w:rPr>
          <w:b/>
        </w:rPr>
        <w:t xml:space="preserve">Visto el expediente antedicho La Técnica de Administración General, Olga Fernández Méndez- Bencomo, fiscalizado favorablemente por el Interventor Municipal, emite el siguiente informe: </w:t>
      </w:r>
    </w:p>
    <w:p w:rsidR="00BF52CD" w:rsidRDefault="00D07EA5">
      <w:pPr>
        <w:spacing w:after="16" w:line="259" w:lineRule="auto"/>
        <w:ind w:left="0" w:right="434" w:firstLine="0"/>
        <w:jc w:val="center"/>
      </w:pPr>
      <w:r>
        <w:rPr>
          <w:b/>
        </w:rPr>
        <w:t xml:space="preserve"> </w:t>
      </w:r>
    </w:p>
    <w:p w:rsidR="00BF52CD" w:rsidRDefault="00D07EA5">
      <w:pPr>
        <w:pStyle w:val="Ttulo3"/>
        <w:spacing w:after="19"/>
        <w:ind w:left="212" w:right="695"/>
      </w:pPr>
      <w:r>
        <w:t xml:space="preserve">Antecedentes de hecho </w:t>
      </w:r>
    </w:p>
    <w:p w:rsidR="00BF52CD" w:rsidRDefault="00D07EA5">
      <w:pPr>
        <w:spacing w:after="16" w:line="259" w:lineRule="auto"/>
        <w:ind w:left="283" w:firstLine="0"/>
        <w:jc w:val="left"/>
      </w:pPr>
      <w:r>
        <w:t xml:space="preserve"> </w:t>
      </w:r>
    </w:p>
    <w:p w:rsidR="00BF52CD" w:rsidRDefault="00D07EA5">
      <w:pPr>
        <w:spacing w:after="44"/>
        <w:ind w:left="278" w:right="770"/>
      </w:pPr>
      <w:r>
        <w:t xml:space="preserve">Vista Propuesta de la Concejala delegada Desarrollo Rural y Pesquero, Medio Ambiente Natural, Educación y Juventud, de fecha 18 de octubre de 2024, relativa a la aprobación y suscripción de Convenio de colaboración entre el Ayuntamiento de Candelaria y la </w:t>
      </w:r>
    </w:p>
    <w:p w:rsidR="00BF52CD" w:rsidRDefault="00D07EA5">
      <w:pPr>
        <w:ind w:left="278" w:right="770"/>
      </w:pPr>
      <w:r>
        <w:t xml:space="preserve">Cofradía de Pescadores “Nuestra Señora de Candelaria”. </w:t>
      </w:r>
    </w:p>
    <w:p w:rsidR="00BF52CD" w:rsidRDefault="00D07EA5">
      <w:pPr>
        <w:spacing w:after="16" w:line="259" w:lineRule="auto"/>
        <w:ind w:left="283" w:firstLine="0"/>
        <w:jc w:val="left"/>
      </w:pPr>
      <w:r>
        <w:t xml:space="preserve"> </w:t>
      </w:r>
    </w:p>
    <w:p w:rsidR="00BF52CD" w:rsidRDefault="00D07EA5">
      <w:pPr>
        <w:ind w:left="278" w:right="770"/>
      </w:pPr>
      <w:r>
        <w:rPr>
          <w:rFonts w:ascii="Calibri" w:eastAsia="Calibri" w:hAnsi="Calibri" w:cs="Calibri"/>
          <w:noProof/>
        </w:rPr>
        <mc:AlternateContent>
          <mc:Choice Requires="wpg">
            <w:drawing>
              <wp:anchor distT="0" distB="0" distL="114300" distR="114300" simplePos="0" relativeHeight="251688960" behindDoc="0" locked="0" layoutInCell="1" allowOverlap="1">
                <wp:simplePos x="0" y="0"/>
                <wp:positionH relativeFrom="page">
                  <wp:posOffset>8419190</wp:posOffset>
                </wp:positionH>
                <wp:positionV relativeFrom="page">
                  <wp:posOffset>6502985</wp:posOffset>
                </wp:positionV>
                <wp:extent cx="237530" cy="3313099"/>
                <wp:effectExtent l="0" t="0" r="0" b="0"/>
                <wp:wrapSquare wrapText="bothSides"/>
                <wp:docPr id="294280" name="Group 294280"/>
                <wp:cNvGraphicFramePr/>
                <a:graphic xmlns:a="http://schemas.openxmlformats.org/drawingml/2006/main">
                  <a:graphicData uri="http://schemas.microsoft.com/office/word/2010/wordprocessingGroup">
                    <wpg:wgp>
                      <wpg:cNvGrpSpPr/>
                      <wpg:grpSpPr>
                        <a:xfrm>
                          <a:off x="0" y="0"/>
                          <a:ext cx="237530" cy="3313099"/>
                          <a:chOff x="0" y="0"/>
                          <a:chExt cx="237530" cy="3313099"/>
                        </a:xfrm>
                      </wpg:grpSpPr>
                      <wps:wsp>
                        <wps:cNvPr id="4340" name="Rectangle 4340"/>
                        <wps:cNvSpPr/>
                        <wps:spPr>
                          <a:xfrm rot="-5399999">
                            <a:off x="-1187055" y="2012821"/>
                            <a:ext cx="2487335" cy="113224"/>
                          </a:xfrm>
                          <a:prstGeom prst="rect">
                            <a:avLst/>
                          </a:prstGeom>
                          <a:ln>
                            <a:noFill/>
                          </a:ln>
                        </wps:spPr>
                        <wps:txbx>
                          <w:txbxContent>
                            <w:p w:rsidR="00BF52CD" w:rsidRDefault="00D07EA5">
                              <w:pPr>
                                <w:spacing w:after="160" w:line="259" w:lineRule="auto"/>
                                <w:ind w:left="0" w:firstLine="0"/>
                                <w:jc w:val="left"/>
                              </w:pPr>
                              <w:r>
                                <w:rPr>
                                  <w:sz w:val="12"/>
                                </w:rPr>
                                <w:t xml:space="preserve">Cód. Validación: 4NGYZ4NPEH9HRP3QFGJ9WAJPW </w:t>
                              </w:r>
                            </w:p>
                          </w:txbxContent>
                        </wps:txbx>
                        <wps:bodyPr horzOverflow="overflow" vert="horz" lIns="0" tIns="0" rIns="0" bIns="0" rtlCol="0">
                          <a:noAutofit/>
                        </wps:bodyPr>
                      </wps:wsp>
                      <wps:wsp>
                        <wps:cNvPr id="4341" name="Rectangle 4341"/>
                        <wps:cNvSpPr/>
                        <wps:spPr>
                          <a:xfrm rot="-5399999">
                            <a:off x="-976166" y="2147510"/>
                            <a:ext cx="2217957" cy="113224"/>
                          </a:xfrm>
                          <a:prstGeom prst="rect">
                            <a:avLst/>
                          </a:prstGeom>
                          <a:ln>
                            <a:noFill/>
                          </a:ln>
                        </wps:spPr>
                        <wps:txbx>
                          <w:txbxContent>
                            <w:p w:rsidR="00BF52CD" w:rsidRDefault="00D07EA5">
                              <w:pPr>
                                <w:spacing w:after="160" w:line="259" w:lineRule="auto"/>
                                <w:ind w:left="0" w:firstLine="0"/>
                                <w:jc w:val="left"/>
                              </w:pPr>
                              <w:r>
                                <w:rPr>
                                  <w:sz w:val="12"/>
                                </w:rPr>
                                <w:t xml:space="preserve">Verificación: https://candelaria.sedelectronica.es/ </w:t>
                              </w:r>
                            </w:p>
                          </w:txbxContent>
                        </wps:txbx>
                        <wps:bodyPr horzOverflow="overflow" vert="horz" lIns="0" tIns="0" rIns="0" bIns="0" rtlCol="0">
                          <a:noAutofit/>
                        </wps:bodyPr>
                      </wps:wsp>
                      <wps:wsp>
                        <wps:cNvPr id="4342" name="Rectangle 4342"/>
                        <wps:cNvSpPr/>
                        <wps:spPr>
                          <a:xfrm rot="-5399999">
                            <a:off x="-1994198" y="1053277"/>
                            <a:ext cx="4406422" cy="113224"/>
                          </a:xfrm>
                          <a:prstGeom prst="rect">
                            <a:avLst/>
                          </a:prstGeom>
                          <a:ln>
                            <a:noFill/>
                          </a:ln>
                        </wps:spPr>
                        <wps:txbx>
                          <w:txbxContent>
                            <w:p w:rsidR="00BF52CD" w:rsidRDefault="00D07EA5">
                              <w:pPr>
                                <w:spacing w:after="160" w:line="259" w:lineRule="auto"/>
                                <w:ind w:left="0" w:firstLine="0"/>
                                <w:jc w:val="left"/>
                              </w:pPr>
                              <w:r>
                                <w:rPr>
                                  <w:sz w:val="12"/>
                                </w:rPr>
                                <w:t xml:space="preserve">Documento firmado electrónicamente desde la plataforma esPublico Gestiona | Página 30 de 186 </w:t>
                              </w:r>
                            </w:p>
                          </w:txbxContent>
                        </wps:txbx>
                        <wps:bodyPr horzOverflow="overflow" vert="horz" lIns="0" tIns="0" rIns="0" bIns="0" rtlCol="0">
                          <a:noAutofit/>
                        </wps:bodyPr>
                      </wps:wsp>
                    </wpg:wgp>
                  </a:graphicData>
                </a:graphic>
              </wp:anchor>
            </w:drawing>
          </mc:Choice>
          <mc:Fallback xmlns:a="http://schemas.openxmlformats.org/drawingml/2006/main">
            <w:pict>
              <v:group id="Group 294280" style="width:18.7031pt;height:260.874pt;position:absolute;mso-position-horizontal-relative:page;mso-position-horizontal:absolute;margin-left:662.928pt;mso-position-vertical-relative:page;margin-top:512.046pt;" coordsize="2375,33130">
                <v:rect id="Rectangle 4340" style="position:absolute;width:24873;height:1132;left:-11870;top:20128;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Cód. Validación: 4NGYZ4NPEH9HRP3QFGJ9WAJPW </w:t>
                        </w:r>
                      </w:p>
                    </w:txbxContent>
                  </v:textbox>
                </v:rect>
                <v:rect id="Rectangle 4341" style="position:absolute;width:22179;height:1132;left:-9761;top:21475;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Verificación: https://candelaria.sedelectronica.es/ </w:t>
                        </w:r>
                      </w:p>
                    </w:txbxContent>
                  </v:textbox>
                </v:rect>
                <v:rect id="Rectangle 4342" style="position:absolute;width:44064;height:1132;left:-19941;top:10532;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Documento firmado electrónicamente desde la plataforma esPublico Gestiona | Página 30 de 186 </w:t>
                        </w:r>
                      </w:p>
                    </w:txbxContent>
                  </v:textbox>
                </v:rect>
                <w10:wrap type="square"/>
              </v:group>
            </w:pict>
          </mc:Fallback>
        </mc:AlternateContent>
      </w:r>
      <w:r>
        <w:t xml:space="preserve">Visto que obra en el expediente consignación presupuestaria en la aplicación 41500.48000, del Presupuesto General 2024. </w:t>
      </w:r>
      <w:r>
        <w:rPr>
          <w:i/>
        </w:rPr>
        <w:t>(AD 2.24.0.07738).</w:t>
      </w:r>
      <w:r>
        <w:t xml:space="preserve"> </w:t>
      </w:r>
    </w:p>
    <w:p w:rsidR="00BF52CD" w:rsidRDefault="00D07EA5">
      <w:pPr>
        <w:spacing w:after="16" w:line="259" w:lineRule="auto"/>
        <w:ind w:left="283" w:firstLine="0"/>
        <w:jc w:val="left"/>
      </w:pPr>
      <w:r>
        <w:t xml:space="preserve"> </w:t>
      </w:r>
    </w:p>
    <w:p w:rsidR="00BF52CD" w:rsidRDefault="00D07EA5">
      <w:pPr>
        <w:ind w:left="278" w:right="770"/>
      </w:pPr>
      <w:r>
        <w:t>Obra en el expediente informe del Interventor del Ayuntamiento de Candelaria de 18 de octubre de 2024, del siguie</w:t>
      </w:r>
      <w:r>
        <w:t xml:space="preserve">nte tenor literal:  </w:t>
      </w:r>
    </w:p>
    <w:p w:rsidR="00BF52CD" w:rsidRDefault="00D07EA5">
      <w:pPr>
        <w:spacing w:after="19" w:line="259" w:lineRule="auto"/>
        <w:ind w:left="283" w:firstLine="0"/>
        <w:jc w:val="left"/>
      </w:pPr>
      <w:r>
        <w:t xml:space="preserve"> </w:t>
      </w:r>
    </w:p>
    <w:p w:rsidR="00BF52CD" w:rsidRDefault="00D07EA5">
      <w:pPr>
        <w:spacing w:after="98" w:line="259" w:lineRule="auto"/>
        <w:ind w:left="0" w:right="434" w:firstLine="0"/>
        <w:jc w:val="center"/>
      </w:pPr>
      <w:r>
        <w:t xml:space="preserve"> </w:t>
      </w:r>
    </w:p>
    <w:p w:rsidR="00BF52CD" w:rsidRDefault="00D07EA5">
      <w:pPr>
        <w:spacing w:after="111" w:line="249" w:lineRule="auto"/>
        <w:ind w:left="268" w:right="765" w:firstLine="1133"/>
      </w:pPr>
      <w:r>
        <w:t>“</w:t>
      </w:r>
      <w:r>
        <w:rPr>
          <w:i/>
        </w:rPr>
        <w:t xml:space="preserve">Vista la Propuesta de la Concejala Delegada de Educación y Desarrollo Rural y Pesquero, relativa a la aprobación y suscripción del Convenio de colaboración entre </w:t>
      </w:r>
      <w:r>
        <w:rPr>
          <w:i/>
        </w:rPr>
        <w:t xml:space="preserve">el Ayuntamiento de Candelaria y la Cofradía de Pescadores “Nuestra Señora de Candelaria”, este Interventor INFORMA: </w:t>
      </w:r>
    </w:p>
    <w:p w:rsidR="00BF52CD" w:rsidRDefault="00D07EA5">
      <w:pPr>
        <w:spacing w:after="98" w:line="259" w:lineRule="auto"/>
        <w:ind w:left="283" w:firstLine="0"/>
        <w:jc w:val="left"/>
      </w:pPr>
      <w:r>
        <w:rPr>
          <w:i/>
        </w:rPr>
        <w:t xml:space="preserve"> </w:t>
      </w:r>
    </w:p>
    <w:p w:rsidR="00BF52CD" w:rsidRDefault="00D07EA5">
      <w:pPr>
        <w:spacing w:after="3" w:line="239" w:lineRule="auto"/>
        <w:ind w:left="278" w:right="765"/>
      </w:pPr>
      <w:r>
        <w:rPr>
          <w:i/>
        </w:rPr>
        <w:t>PRIMERO: Conforme el Artículo 47 de la Ley 40/2015 del Régimen Jurídico del Sector Público, son convenios los acuerdos con efectos jurídi</w:t>
      </w:r>
      <w:r>
        <w:rPr>
          <w:i/>
        </w:rPr>
        <w:t xml:space="preserve">cos adoptados por las Administraciones Públicas, los organismos públicos y entidades de derecho público vinculados o dependientes o las Universidades públicas entre sí o con sujetos de derecho privado para un fin común. </w:t>
      </w:r>
    </w:p>
    <w:p w:rsidR="00BF52CD" w:rsidRDefault="00D07EA5">
      <w:pPr>
        <w:spacing w:after="0" w:line="259" w:lineRule="auto"/>
        <w:ind w:left="283" w:firstLine="0"/>
        <w:jc w:val="left"/>
      </w:pPr>
      <w:r>
        <w:rPr>
          <w:i/>
        </w:rPr>
        <w:t xml:space="preserve"> </w:t>
      </w:r>
    </w:p>
    <w:p w:rsidR="00BF52CD" w:rsidRDefault="00D07EA5">
      <w:pPr>
        <w:spacing w:after="3" w:line="239" w:lineRule="auto"/>
        <w:ind w:left="268" w:right="765" w:firstLine="708"/>
      </w:pPr>
      <w:r>
        <w:rPr>
          <w:i/>
        </w:rPr>
        <w:t>Los convenios no podrán tener por</w:t>
      </w:r>
      <w:r>
        <w:rPr>
          <w:i/>
        </w:rPr>
        <w:t xml:space="preserve"> objeto prestaciones propias de los contratos. En tal caso, su naturaleza y régimen jurídico se ajustará a lo previsto en la legislación de contratos del sector público. </w:t>
      </w:r>
    </w:p>
    <w:p w:rsidR="00BF52CD" w:rsidRDefault="00D07EA5">
      <w:pPr>
        <w:spacing w:after="0" w:line="259" w:lineRule="auto"/>
        <w:ind w:left="991" w:firstLine="0"/>
        <w:jc w:val="left"/>
      </w:pPr>
      <w:r>
        <w:rPr>
          <w:i/>
        </w:rPr>
        <w:t xml:space="preserve"> </w:t>
      </w:r>
    </w:p>
    <w:p w:rsidR="00BF52CD" w:rsidRDefault="00D07EA5">
      <w:pPr>
        <w:spacing w:after="3" w:line="240" w:lineRule="auto"/>
        <w:ind w:left="268" w:right="765" w:firstLine="708"/>
      </w:pPr>
      <w:r>
        <w:rPr>
          <w:i/>
        </w:rPr>
        <w:t>Conforme el Artículo 47 de la Ley 40/2015, la suscripción de convenios deberá mejor</w:t>
      </w:r>
      <w:r>
        <w:rPr>
          <w:i/>
        </w:rPr>
        <w:t>ar la eficiencia de la gestión pública, facilitar la utilización conjunta de medios y servicios públicos, contribuir a la realización de actividades de utilidad pública y cumplir con la legislación de estabilidad presupuestaria y sostenibilidad financiera.</w:t>
      </w:r>
      <w:r>
        <w:rPr>
          <w:i/>
        </w:rPr>
        <w:t xml:space="preserve"> </w:t>
      </w:r>
    </w:p>
    <w:p w:rsidR="00BF52CD" w:rsidRDefault="00D07EA5">
      <w:pPr>
        <w:spacing w:after="0" w:line="259" w:lineRule="auto"/>
        <w:ind w:left="991" w:firstLine="0"/>
        <w:jc w:val="left"/>
      </w:pPr>
      <w:r>
        <w:rPr>
          <w:i/>
        </w:rPr>
        <w:t xml:space="preserve"> </w:t>
      </w:r>
    </w:p>
    <w:p w:rsidR="00BF52CD" w:rsidRDefault="00D07EA5">
      <w:pPr>
        <w:spacing w:after="3" w:line="239" w:lineRule="auto"/>
        <w:ind w:left="268" w:right="765" w:firstLine="708"/>
      </w:pPr>
      <w:r>
        <w:rPr>
          <w:i/>
        </w:rPr>
        <w:t xml:space="preserve">Los convenios que incluyan compromisos financieros deberán ser financieramente sostenibles, debiendo quienes los suscriban tener capacidad para financiar los asumidos durante la vigencia del convenio. </w:t>
      </w:r>
    </w:p>
    <w:p w:rsidR="00BF52CD" w:rsidRDefault="00D07EA5">
      <w:pPr>
        <w:spacing w:after="0" w:line="259" w:lineRule="auto"/>
        <w:ind w:left="991" w:firstLine="0"/>
        <w:jc w:val="left"/>
      </w:pPr>
      <w:r>
        <w:rPr>
          <w:i/>
        </w:rPr>
        <w:t xml:space="preserve"> </w:t>
      </w:r>
    </w:p>
    <w:p w:rsidR="00BF52CD" w:rsidRDefault="00D07EA5">
      <w:pPr>
        <w:spacing w:after="3" w:line="240" w:lineRule="auto"/>
        <w:ind w:left="268" w:right="765" w:firstLine="708"/>
      </w:pPr>
      <w:r>
        <w:rPr>
          <w:i/>
        </w:rPr>
        <w:t xml:space="preserve">Las aportaciones financieras que se comprometan </w:t>
      </w:r>
      <w:r>
        <w:rPr>
          <w:i/>
        </w:rPr>
        <w:t xml:space="preserve">a realizar los firmantes no podrán ser superiores a los gastos derivados de la ejecución del convenio. </w:t>
      </w:r>
    </w:p>
    <w:p w:rsidR="00BF52CD" w:rsidRDefault="00D07EA5">
      <w:pPr>
        <w:spacing w:after="0" w:line="259" w:lineRule="auto"/>
        <w:ind w:left="991" w:firstLine="0"/>
        <w:jc w:val="left"/>
      </w:pPr>
      <w:r>
        <w:rPr>
          <w:i/>
        </w:rPr>
        <w:t xml:space="preserve"> </w:t>
      </w:r>
    </w:p>
    <w:p w:rsidR="00BF52CD" w:rsidRDefault="00D07EA5">
      <w:pPr>
        <w:spacing w:after="3" w:line="239" w:lineRule="auto"/>
        <w:ind w:left="268" w:right="765" w:firstLine="708"/>
      </w:pPr>
      <w:r>
        <w:rPr>
          <w:i/>
        </w:rPr>
        <w:t>Y el artículo 50 de la citada Ley, sin perjuicio de las especialidades que la legislación autonómica pueda prever, será necesario que el convenio se a</w:t>
      </w:r>
      <w:r>
        <w:rPr>
          <w:i/>
        </w:rPr>
        <w:t xml:space="preserve">compañe de una memoria justificativa donde se analice su necesidad y oportunidad, su impacto económico, el carácter no contractual de la actividad en cuestión, así como el cumplimiento de lo previsto en esta Ley. </w:t>
      </w:r>
    </w:p>
    <w:p w:rsidR="00BF52CD" w:rsidRDefault="00D07EA5">
      <w:pPr>
        <w:spacing w:after="0" w:line="259" w:lineRule="auto"/>
        <w:ind w:left="283" w:firstLine="0"/>
        <w:jc w:val="left"/>
      </w:pPr>
      <w:r>
        <w:rPr>
          <w:i/>
        </w:rPr>
        <w:t xml:space="preserve"> </w:t>
      </w:r>
    </w:p>
    <w:p w:rsidR="00BF52CD" w:rsidRDefault="00D07EA5">
      <w:pPr>
        <w:spacing w:after="3" w:line="239" w:lineRule="auto"/>
        <w:ind w:left="278" w:right="765"/>
      </w:pPr>
      <w:r>
        <w:rPr>
          <w:rFonts w:ascii="Calibri" w:eastAsia="Calibri" w:hAnsi="Calibri" w:cs="Calibri"/>
          <w:noProof/>
        </w:rPr>
        <mc:AlternateContent>
          <mc:Choice Requires="wpg">
            <w:drawing>
              <wp:anchor distT="0" distB="0" distL="114300" distR="114300" simplePos="0" relativeHeight="251689984" behindDoc="0" locked="0" layoutInCell="1" allowOverlap="1">
                <wp:simplePos x="0" y="0"/>
                <wp:positionH relativeFrom="page">
                  <wp:posOffset>8419190</wp:posOffset>
                </wp:positionH>
                <wp:positionV relativeFrom="page">
                  <wp:posOffset>6502985</wp:posOffset>
                </wp:positionV>
                <wp:extent cx="237530" cy="3313099"/>
                <wp:effectExtent l="0" t="0" r="0" b="0"/>
                <wp:wrapTopAndBottom/>
                <wp:docPr id="294680" name="Group 294680"/>
                <wp:cNvGraphicFramePr/>
                <a:graphic xmlns:a="http://schemas.openxmlformats.org/drawingml/2006/main">
                  <a:graphicData uri="http://schemas.microsoft.com/office/word/2010/wordprocessingGroup">
                    <wpg:wgp>
                      <wpg:cNvGrpSpPr/>
                      <wpg:grpSpPr>
                        <a:xfrm>
                          <a:off x="0" y="0"/>
                          <a:ext cx="237530" cy="3313099"/>
                          <a:chOff x="0" y="0"/>
                          <a:chExt cx="237530" cy="3313099"/>
                        </a:xfrm>
                      </wpg:grpSpPr>
                      <wps:wsp>
                        <wps:cNvPr id="4486" name="Rectangle 4486"/>
                        <wps:cNvSpPr/>
                        <wps:spPr>
                          <a:xfrm rot="-5399999">
                            <a:off x="-1187055" y="2012821"/>
                            <a:ext cx="2487335" cy="113224"/>
                          </a:xfrm>
                          <a:prstGeom prst="rect">
                            <a:avLst/>
                          </a:prstGeom>
                          <a:ln>
                            <a:noFill/>
                          </a:ln>
                        </wps:spPr>
                        <wps:txbx>
                          <w:txbxContent>
                            <w:p w:rsidR="00BF52CD" w:rsidRDefault="00D07EA5">
                              <w:pPr>
                                <w:spacing w:after="160" w:line="259" w:lineRule="auto"/>
                                <w:ind w:left="0" w:firstLine="0"/>
                                <w:jc w:val="left"/>
                              </w:pPr>
                              <w:r>
                                <w:rPr>
                                  <w:sz w:val="12"/>
                                </w:rPr>
                                <w:t xml:space="preserve">Cód. Validación: 4NGYZ4NPEH9HRP3QFGJ9WAJPW </w:t>
                              </w:r>
                            </w:p>
                          </w:txbxContent>
                        </wps:txbx>
                        <wps:bodyPr horzOverflow="overflow" vert="horz" lIns="0" tIns="0" rIns="0" bIns="0" rtlCol="0">
                          <a:noAutofit/>
                        </wps:bodyPr>
                      </wps:wsp>
                      <wps:wsp>
                        <wps:cNvPr id="4487" name="Rectangle 4487"/>
                        <wps:cNvSpPr/>
                        <wps:spPr>
                          <a:xfrm rot="-5399999">
                            <a:off x="-976166" y="2147510"/>
                            <a:ext cx="2217957" cy="113224"/>
                          </a:xfrm>
                          <a:prstGeom prst="rect">
                            <a:avLst/>
                          </a:prstGeom>
                          <a:ln>
                            <a:noFill/>
                          </a:ln>
                        </wps:spPr>
                        <wps:txbx>
                          <w:txbxContent>
                            <w:p w:rsidR="00BF52CD" w:rsidRDefault="00D07EA5">
                              <w:pPr>
                                <w:spacing w:after="160" w:line="259" w:lineRule="auto"/>
                                <w:ind w:left="0" w:firstLine="0"/>
                                <w:jc w:val="left"/>
                              </w:pPr>
                              <w:r>
                                <w:rPr>
                                  <w:sz w:val="12"/>
                                </w:rPr>
                                <w:t xml:space="preserve">Verificación: https://candelaria.sedelectronica.es/ </w:t>
                              </w:r>
                            </w:p>
                          </w:txbxContent>
                        </wps:txbx>
                        <wps:bodyPr horzOverflow="overflow" vert="horz" lIns="0" tIns="0" rIns="0" bIns="0" rtlCol="0">
                          <a:noAutofit/>
                        </wps:bodyPr>
                      </wps:wsp>
                      <wps:wsp>
                        <wps:cNvPr id="4488" name="Rectangle 4488"/>
                        <wps:cNvSpPr/>
                        <wps:spPr>
                          <a:xfrm rot="-5399999">
                            <a:off x="-1994198" y="1053277"/>
                            <a:ext cx="4406422" cy="113224"/>
                          </a:xfrm>
                          <a:prstGeom prst="rect">
                            <a:avLst/>
                          </a:prstGeom>
                          <a:ln>
                            <a:noFill/>
                          </a:ln>
                        </wps:spPr>
                        <wps:txbx>
                          <w:txbxContent>
                            <w:p w:rsidR="00BF52CD" w:rsidRDefault="00D07EA5">
                              <w:pPr>
                                <w:spacing w:after="160" w:line="259" w:lineRule="auto"/>
                                <w:ind w:left="0" w:firstLine="0"/>
                                <w:jc w:val="left"/>
                              </w:pPr>
                              <w:r>
                                <w:rPr>
                                  <w:sz w:val="12"/>
                                </w:rPr>
                                <w:t xml:space="preserve">Documento firmado electrónicamente desde la plataforma esPublico Gestiona | Página 31 de 186 </w:t>
                              </w:r>
                            </w:p>
                          </w:txbxContent>
                        </wps:txbx>
                        <wps:bodyPr horzOverflow="overflow" vert="horz" lIns="0" tIns="0" rIns="0" bIns="0" rtlCol="0">
                          <a:noAutofit/>
                        </wps:bodyPr>
                      </wps:wsp>
                    </wpg:wgp>
                  </a:graphicData>
                </a:graphic>
              </wp:anchor>
            </w:drawing>
          </mc:Choice>
          <mc:Fallback xmlns:a="http://schemas.openxmlformats.org/drawingml/2006/main">
            <w:pict>
              <v:group id="Group 294680" style="width:18.7031pt;height:260.874pt;position:absolute;mso-position-horizontal-relative:page;mso-position-horizontal:absolute;margin-left:662.928pt;mso-position-vertical-relative:page;margin-top:512.046pt;" coordsize="2375,33130">
                <v:rect id="Rectangle 4486" style="position:absolute;width:24873;height:1132;left:-11870;top:20128;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Cód. Validación: 4NGYZ4NPEH9HRP3QFGJ9WAJPW </w:t>
                        </w:r>
                      </w:p>
                    </w:txbxContent>
                  </v:textbox>
                </v:rect>
                <v:rect id="Rectangle 4487" style="position:absolute;width:22179;height:1132;left:-9761;top:21475;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Verificación: https://candelaria.sedelectronica.es/ </w:t>
                        </w:r>
                      </w:p>
                    </w:txbxContent>
                  </v:textbox>
                </v:rect>
                <v:rect id="Rectangle 4488" style="position:absolute;width:44064;height:1132;left:-19941;top:10532;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Documento firmado electrónicamente desde la plataforma esPublico Gestiona | Página 31 de 186 </w:t>
                        </w:r>
                      </w:p>
                    </w:txbxContent>
                  </v:textbox>
                </v:rect>
                <w10:wrap type="topAndBottom"/>
              </v:group>
            </w:pict>
          </mc:Fallback>
        </mc:AlternateContent>
      </w:r>
      <w:r>
        <w:rPr>
          <w:i/>
        </w:rPr>
        <w:t xml:space="preserve">SEGUNDO: Existe consignación presupuestaria en el Presupuesto General del ejercicio 2024, aprobado y publicado definitivamente el 3 de julio, por importe de CUATRO MIL EUROS (4.000,00 Euros), con cargo a la aplicación 415.00-480.00 (AD 2.24.0.07738). </w:t>
      </w:r>
    </w:p>
    <w:p w:rsidR="00BF52CD" w:rsidRDefault="00D07EA5">
      <w:pPr>
        <w:spacing w:after="0" w:line="259" w:lineRule="auto"/>
        <w:ind w:left="283" w:firstLine="0"/>
        <w:jc w:val="left"/>
      </w:pPr>
      <w:r>
        <w:rPr>
          <w:i/>
        </w:rPr>
        <w:t xml:space="preserve"> </w:t>
      </w:r>
    </w:p>
    <w:p w:rsidR="00BF52CD" w:rsidRDefault="00D07EA5">
      <w:pPr>
        <w:spacing w:after="3" w:line="238" w:lineRule="auto"/>
        <w:ind w:left="278" w:right="765"/>
      </w:pPr>
      <w:r>
        <w:rPr>
          <w:i/>
        </w:rPr>
        <w:t>TE</w:t>
      </w:r>
      <w:r>
        <w:rPr>
          <w:i/>
        </w:rPr>
        <w:t xml:space="preserve">RCERO: En la Cláusula cuarta del citado Convenio, se regula la justificación, que se realizará a través de:  </w:t>
      </w:r>
    </w:p>
    <w:p w:rsidR="00BF52CD" w:rsidRDefault="00D07EA5">
      <w:pPr>
        <w:spacing w:after="0" w:line="259" w:lineRule="auto"/>
        <w:ind w:left="283" w:firstLine="0"/>
        <w:jc w:val="left"/>
      </w:pPr>
      <w:r>
        <w:rPr>
          <w:i/>
        </w:rPr>
        <w:t xml:space="preserve"> </w:t>
      </w:r>
    </w:p>
    <w:p w:rsidR="00BF52CD" w:rsidRDefault="00D07EA5">
      <w:pPr>
        <w:numPr>
          <w:ilvl w:val="0"/>
          <w:numId w:val="12"/>
        </w:numPr>
        <w:spacing w:after="3" w:line="239" w:lineRule="auto"/>
        <w:ind w:right="765" w:hanging="360"/>
      </w:pPr>
      <w:r>
        <w:rPr>
          <w:i/>
        </w:rPr>
        <w:t>Una memoria de actuación justificativa del cumplimiento de las condiciones impuestas en la concesión de la subvención, con indicación de las act</w:t>
      </w:r>
      <w:r>
        <w:rPr>
          <w:i/>
        </w:rPr>
        <w:t xml:space="preserve">ividades realizadas y de los resultados obtenidos.  </w:t>
      </w:r>
    </w:p>
    <w:p w:rsidR="00BF52CD" w:rsidRDefault="00D07EA5">
      <w:pPr>
        <w:numPr>
          <w:ilvl w:val="0"/>
          <w:numId w:val="12"/>
        </w:numPr>
        <w:spacing w:after="3" w:line="240" w:lineRule="auto"/>
        <w:ind w:right="765" w:hanging="360"/>
      </w:pPr>
      <w:r>
        <w:rPr>
          <w:i/>
        </w:rPr>
        <w:t xml:space="preserve">Una memoria económica justificativa del coste de las actividades realizadas, conforme la Ordenanza general de subvenciones actualmente vigente. </w:t>
      </w:r>
    </w:p>
    <w:p w:rsidR="00BF52CD" w:rsidRDefault="00D07EA5">
      <w:pPr>
        <w:spacing w:after="0" w:line="259" w:lineRule="auto"/>
        <w:ind w:left="283" w:firstLine="0"/>
        <w:jc w:val="left"/>
      </w:pPr>
      <w:r>
        <w:rPr>
          <w:i/>
        </w:rPr>
        <w:t xml:space="preserve"> </w:t>
      </w:r>
    </w:p>
    <w:p w:rsidR="00BF52CD" w:rsidRDefault="00D07EA5">
      <w:pPr>
        <w:spacing w:after="0" w:line="259" w:lineRule="auto"/>
        <w:ind w:left="283" w:firstLine="0"/>
        <w:jc w:val="left"/>
      </w:pPr>
      <w:r>
        <w:rPr>
          <w:i/>
        </w:rPr>
        <w:t xml:space="preserve"> </w:t>
      </w:r>
    </w:p>
    <w:p w:rsidR="00BF52CD" w:rsidRDefault="00D07EA5">
      <w:pPr>
        <w:spacing w:after="3" w:line="238" w:lineRule="auto"/>
        <w:ind w:left="278" w:right="765"/>
      </w:pPr>
      <w:r>
        <w:rPr>
          <w:i/>
        </w:rPr>
        <w:t xml:space="preserve">CUARTO: El Plan Estratégico de Subvenciones, aprobado para el periodo 2024-2027, encuadra este Convenio, dentro de la Línea Estratégica 7, conforme el siguiente detalle: </w:t>
      </w:r>
    </w:p>
    <w:p w:rsidR="00BF52CD" w:rsidRDefault="00D07EA5">
      <w:pPr>
        <w:spacing w:after="0" w:line="259" w:lineRule="auto"/>
        <w:ind w:left="283" w:firstLine="0"/>
        <w:jc w:val="left"/>
      </w:pPr>
      <w:r>
        <w:rPr>
          <w:i/>
        </w:rPr>
        <w:t xml:space="preserve"> </w:t>
      </w:r>
    </w:p>
    <w:tbl>
      <w:tblPr>
        <w:tblStyle w:val="TableGrid"/>
        <w:tblW w:w="8495" w:type="dxa"/>
        <w:tblInd w:w="288" w:type="dxa"/>
        <w:tblCellMar>
          <w:top w:w="11" w:type="dxa"/>
          <w:left w:w="106" w:type="dxa"/>
          <w:bottom w:w="0" w:type="dxa"/>
          <w:right w:w="47" w:type="dxa"/>
        </w:tblCellMar>
        <w:tblLook w:val="04A0" w:firstRow="1" w:lastRow="0" w:firstColumn="1" w:lastColumn="0" w:noHBand="0" w:noVBand="1"/>
      </w:tblPr>
      <w:tblGrid>
        <w:gridCol w:w="1404"/>
        <w:gridCol w:w="3185"/>
        <w:gridCol w:w="1121"/>
        <w:gridCol w:w="1262"/>
        <w:gridCol w:w="1522"/>
        <w:gridCol w:w="1"/>
      </w:tblGrid>
      <w:tr w:rsidR="00BF52CD">
        <w:trPr>
          <w:trHeight w:val="602"/>
        </w:trPr>
        <w:tc>
          <w:tcPr>
            <w:tcW w:w="8495" w:type="dxa"/>
            <w:gridSpan w:val="6"/>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rPr>
                <w:i/>
              </w:rPr>
              <w:t xml:space="preserve">LÍNEA ESTRATÉGICA Nº 10 : DESARROLLO  PESQUERO </w:t>
            </w:r>
          </w:p>
        </w:tc>
      </w:tr>
      <w:tr w:rsidR="00BF52CD">
        <w:trPr>
          <w:trHeight w:val="1097"/>
        </w:trPr>
        <w:tc>
          <w:tcPr>
            <w:tcW w:w="8495" w:type="dxa"/>
            <w:gridSpan w:val="6"/>
            <w:tcBorders>
              <w:top w:val="single" w:sz="4" w:space="0" w:color="000000"/>
              <w:left w:val="single" w:sz="4" w:space="0" w:color="000000"/>
              <w:bottom w:val="single" w:sz="4" w:space="0" w:color="000000"/>
              <w:right w:val="single" w:sz="4" w:space="0" w:color="000000"/>
            </w:tcBorders>
          </w:tcPr>
          <w:p w:rsidR="00BF52CD" w:rsidRDefault="00D07EA5">
            <w:pPr>
              <w:spacing w:after="218" w:line="259" w:lineRule="auto"/>
              <w:ind w:left="0" w:firstLine="0"/>
              <w:jc w:val="left"/>
            </w:pPr>
            <w:r>
              <w:rPr>
                <w:i/>
              </w:rPr>
              <w:t xml:space="preserve">Objetivo Estratégico:  </w:t>
            </w:r>
          </w:p>
          <w:p w:rsidR="00BF52CD" w:rsidRDefault="00D07EA5">
            <w:pPr>
              <w:spacing w:after="0" w:line="259" w:lineRule="auto"/>
              <w:ind w:left="0" w:firstLine="0"/>
              <w:jc w:val="left"/>
            </w:pPr>
            <w:r>
              <w:rPr>
                <w:i/>
              </w:rPr>
              <w:t xml:space="preserve">Promoción </w:t>
            </w:r>
            <w:r>
              <w:rPr>
                <w:i/>
              </w:rPr>
              <w:t xml:space="preserve">Pesca </w:t>
            </w:r>
          </w:p>
        </w:tc>
      </w:tr>
      <w:tr w:rsidR="00BF52CD">
        <w:trPr>
          <w:trHeight w:val="2576"/>
        </w:trPr>
        <w:tc>
          <w:tcPr>
            <w:tcW w:w="8495" w:type="dxa"/>
            <w:gridSpan w:val="6"/>
            <w:tcBorders>
              <w:top w:val="single" w:sz="4" w:space="0" w:color="000000"/>
              <w:left w:val="single" w:sz="4" w:space="0" w:color="000000"/>
              <w:bottom w:val="single" w:sz="4" w:space="0" w:color="000000"/>
              <w:right w:val="single" w:sz="4" w:space="0" w:color="000000"/>
            </w:tcBorders>
          </w:tcPr>
          <w:p w:rsidR="00BF52CD" w:rsidRDefault="00D07EA5">
            <w:pPr>
              <w:spacing w:after="218" w:line="259" w:lineRule="auto"/>
              <w:ind w:left="0" w:firstLine="0"/>
              <w:jc w:val="left"/>
            </w:pPr>
            <w:r>
              <w:rPr>
                <w:i/>
              </w:rPr>
              <w:t xml:space="preserve">Objetivos Específicos:  </w:t>
            </w:r>
          </w:p>
          <w:p w:rsidR="00BF52CD" w:rsidRDefault="00D07EA5">
            <w:pPr>
              <w:spacing w:after="218" w:line="259" w:lineRule="auto"/>
              <w:ind w:left="0" w:firstLine="0"/>
              <w:jc w:val="left"/>
            </w:pPr>
            <w:r>
              <w:rPr>
                <w:i/>
              </w:rPr>
              <w:t xml:space="preserve">10.1.- Implantación de tecnologías en la Pesca.  </w:t>
            </w:r>
          </w:p>
          <w:p w:rsidR="00BF52CD" w:rsidRDefault="00D07EA5">
            <w:pPr>
              <w:spacing w:after="220" w:line="259" w:lineRule="auto"/>
              <w:ind w:left="0" w:firstLine="0"/>
              <w:jc w:val="left"/>
            </w:pPr>
            <w:r>
              <w:rPr>
                <w:i/>
              </w:rPr>
              <w:t xml:space="preserve">10.2.- Soluciones de conectividad del negocio.  </w:t>
            </w:r>
          </w:p>
          <w:p w:rsidR="00BF52CD" w:rsidRDefault="00D07EA5">
            <w:pPr>
              <w:spacing w:after="218" w:line="259" w:lineRule="auto"/>
              <w:ind w:left="0" w:firstLine="0"/>
              <w:jc w:val="left"/>
            </w:pPr>
            <w:r>
              <w:rPr>
                <w:i/>
              </w:rPr>
              <w:t xml:space="preserve">10.3.- Comercio electrónico y marketing digital </w:t>
            </w:r>
          </w:p>
          <w:p w:rsidR="00BF52CD" w:rsidRDefault="00D07EA5">
            <w:pPr>
              <w:spacing w:after="0" w:line="259" w:lineRule="auto"/>
              <w:ind w:left="0" w:firstLine="0"/>
              <w:jc w:val="left"/>
            </w:pPr>
            <w:r>
              <w:rPr>
                <w:i/>
              </w:rPr>
              <w:t xml:space="preserve">10.4.- Consultoría y asesoramiento. </w:t>
            </w:r>
          </w:p>
        </w:tc>
      </w:tr>
      <w:tr w:rsidR="00BF52CD">
        <w:trPr>
          <w:trHeight w:val="602"/>
        </w:trPr>
        <w:tc>
          <w:tcPr>
            <w:tcW w:w="8495" w:type="dxa"/>
            <w:gridSpan w:val="6"/>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rPr>
                <w:i/>
              </w:rPr>
              <w:t xml:space="preserve">Plazo de Ejecución:  </w:t>
            </w:r>
          </w:p>
        </w:tc>
      </w:tr>
      <w:tr w:rsidR="00BF52CD">
        <w:trPr>
          <w:gridAfter w:val="1"/>
          <w:trHeight w:val="504"/>
        </w:trPr>
        <w:tc>
          <w:tcPr>
            <w:tcW w:w="8495" w:type="dxa"/>
            <w:gridSpan w:val="5"/>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2" w:firstLine="0"/>
              <w:jc w:val="left"/>
            </w:pPr>
            <w:r>
              <w:rPr>
                <w:i/>
              </w:rPr>
              <w:t xml:space="preserve">Convocatorias anuales  </w:t>
            </w:r>
          </w:p>
        </w:tc>
      </w:tr>
      <w:tr w:rsidR="00BF52CD">
        <w:trPr>
          <w:gridAfter w:val="1"/>
          <w:trHeight w:val="1097"/>
        </w:trPr>
        <w:tc>
          <w:tcPr>
            <w:tcW w:w="8495" w:type="dxa"/>
            <w:gridSpan w:val="5"/>
            <w:tcBorders>
              <w:top w:val="single" w:sz="4" w:space="0" w:color="000000"/>
              <w:left w:val="single" w:sz="4" w:space="0" w:color="000000"/>
              <w:bottom w:val="single" w:sz="4" w:space="0" w:color="000000"/>
              <w:right w:val="single" w:sz="4" w:space="0" w:color="000000"/>
            </w:tcBorders>
          </w:tcPr>
          <w:p w:rsidR="00BF52CD" w:rsidRDefault="00D07EA5">
            <w:pPr>
              <w:spacing w:after="218" w:line="259" w:lineRule="auto"/>
              <w:ind w:left="2" w:firstLine="0"/>
              <w:jc w:val="left"/>
            </w:pPr>
            <w:r>
              <w:rPr>
                <w:i/>
              </w:rPr>
              <w:t xml:space="preserve">Fuentes de financiación:  </w:t>
            </w:r>
          </w:p>
          <w:p w:rsidR="00BF52CD" w:rsidRDefault="00D07EA5">
            <w:pPr>
              <w:spacing w:after="0" w:line="259" w:lineRule="auto"/>
              <w:ind w:left="2" w:firstLine="0"/>
              <w:jc w:val="left"/>
            </w:pPr>
            <w:r>
              <w:rPr>
                <w:i/>
              </w:rPr>
              <w:t xml:space="preserve">El presupuesto municipal, de acuerdo con las aplicaciones presupuestarias recogidas. </w:t>
            </w:r>
          </w:p>
        </w:tc>
      </w:tr>
      <w:tr w:rsidR="00BF52CD">
        <w:trPr>
          <w:gridAfter w:val="1"/>
          <w:trHeight w:val="1349"/>
        </w:trPr>
        <w:tc>
          <w:tcPr>
            <w:tcW w:w="8495" w:type="dxa"/>
            <w:gridSpan w:val="5"/>
            <w:tcBorders>
              <w:top w:val="single" w:sz="4" w:space="0" w:color="000000"/>
              <w:left w:val="single" w:sz="4" w:space="0" w:color="000000"/>
              <w:bottom w:val="single" w:sz="4" w:space="0" w:color="000000"/>
              <w:right w:val="single" w:sz="4" w:space="0" w:color="000000"/>
            </w:tcBorders>
          </w:tcPr>
          <w:p w:rsidR="00BF52CD" w:rsidRDefault="00D07EA5">
            <w:pPr>
              <w:spacing w:after="218" w:line="259" w:lineRule="auto"/>
              <w:ind w:left="2" w:firstLine="0"/>
              <w:jc w:val="left"/>
            </w:pPr>
            <w:r>
              <w:rPr>
                <w:i/>
              </w:rPr>
              <w:t xml:space="preserve">Costes Económicos:  </w:t>
            </w:r>
          </w:p>
          <w:p w:rsidR="00BF52CD" w:rsidRDefault="00D07EA5">
            <w:pPr>
              <w:spacing w:after="0" w:line="259" w:lineRule="auto"/>
              <w:ind w:left="2" w:firstLine="0"/>
            </w:pPr>
            <w:r>
              <w:rPr>
                <w:i/>
              </w:rPr>
              <w:t xml:space="preserve">Los costes previstos para el ejercicio 2024 serán, hasta el máximo de las disponibilidades presupuestarias destinadas, que ascienden a un total de 4.000,00 euros. </w:t>
            </w:r>
          </w:p>
        </w:tc>
      </w:tr>
      <w:tr w:rsidR="00BF52CD">
        <w:trPr>
          <w:gridAfter w:val="1"/>
          <w:trHeight w:val="1601"/>
        </w:trPr>
        <w:tc>
          <w:tcPr>
            <w:tcW w:w="8495" w:type="dxa"/>
            <w:gridSpan w:val="5"/>
            <w:tcBorders>
              <w:top w:val="single" w:sz="4" w:space="0" w:color="000000"/>
              <w:left w:val="single" w:sz="4" w:space="0" w:color="000000"/>
              <w:bottom w:val="single" w:sz="4" w:space="0" w:color="000000"/>
              <w:right w:val="single" w:sz="4" w:space="0" w:color="000000"/>
            </w:tcBorders>
          </w:tcPr>
          <w:p w:rsidR="00BF52CD" w:rsidRDefault="00D07EA5">
            <w:pPr>
              <w:spacing w:after="218" w:line="259" w:lineRule="auto"/>
              <w:ind w:left="2" w:firstLine="0"/>
              <w:jc w:val="left"/>
            </w:pPr>
            <w:r>
              <w:rPr>
                <w:i/>
              </w:rPr>
              <w:t xml:space="preserve">Procedimiento de concesión: </w:t>
            </w:r>
          </w:p>
          <w:p w:rsidR="00BF52CD" w:rsidRDefault="00D07EA5">
            <w:pPr>
              <w:spacing w:after="0" w:line="259" w:lineRule="auto"/>
              <w:ind w:left="2" w:right="60" w:firstLine="0"/>
            </w:pPr>
            <w:r>
              <w:rPr>
                <w:i/>
              </w:rPr>
              <w:t xml:space="preserve"> </w:t>
            </w:r>
            <w:r>
              <w:rPr>
                <w:i/>
              </w:rPr>
              <w:t xml:space="preserve">se realizará mediante la elaboración convenios de colaboración específicos para cada una de las siguientes líneas específicas de subvención. Podrá otorgarse de forma anticipada el 100 %, de la cantidad presupuestada. </w:t>
            </w:r>
          </w:p>
        </w:tc>
      </w:tr>
      <w:tr w:rsidR="00BF52CD">
        <w:trPr>
          <w:gridAfter w:val="1"/>
          <w:trHeight w:val="1349"/>
        </w:trPr>
        <w:tc>
          <w:tcPr>
            <w:tcW w:w="8495" w:type="dxa"/>
            <w:gridSpan w:val="5"/>
            <w:tcBorders>
              <w:top w:val="single" w:sz="4" w:space="0" w:color="000000"/>
              <w:left w:val="single" w:sz="4" w:space="0" w:color="000000"/>
              <w:bottom w:val="single" w:sz="4" w:space="0" w:color="000000"/>
              <w:right w:val="single" w:sz="4" w:space="0" w:color="000000"/>
            </w:tcBorders>
          </w:tcPr>
          <w:p w:rsidR="00BF52CD" w:rsidRDefault="00D07EA5">
            <w:pPr>
              <w:spacing w:after="218" w:line="259" w:lineRule="auto"/>
              <w:ind w:left="2" w:firstLine="0"/>
              <w:jc w:val="left"/>
            </w:pPr>
            <w:r>
              <w:rPr>
                <w:i/>
              </w:rPr>
              <w:t xml:space="preserve">Plan de actuación:  </w:t>
            </w:r>
          </w:p>
          <w:p w:rsidR="00BF52CD" w:rsidRDefault="00D07EA5">
            <w:pPr>
              <w:spacing w:after="0" w:line="259" w:lineRule="auto"/>
              <w:ind w:left="2" w:firstLine="0"/>
            </w:pPr>
            <w:r>
              <w:rPr>
                <w:i/>
              </w:rPr>
              <w:t>El plan de actua</w:t>
            </w:r>
            <w:r>
              <w:rPr>
                <w:i/>
              </w:rPr>
              <w:t xml:space="preserve">ción para la ejecución de esta línea estratégica, se realizará mediante la elaboración del correspondiente Convenio. </w:t>
            </w:r>
          </w:p>
        </w:tc>
      </w:tr>
      <w:tr w:rsidR="00BF52CD">
        <w:trPr>
          <w:gridAfter w:val="1"/>
          <w:trHeight w:val="1844"/>
        </w:trPr>
        <w:tc>
          <w:tcPr>
            <w:tcW w:w="8495" w:type="dxa"/>
            <w:gridSpan w:val="5"/>
            <w:tcBorders>
              <w:top w:val="single" w:sz="4" w:space="0" w:color="000000"/>
              <w:left w:val="single" w:sz="4" w:space="0" w:color="000000"/>
              <w:bottom w:val="single" w:sz="4" w:space="0" w:color="000000"/>
              <w:right w:val="single" w:sz="4" w:space="0" w:color="000000"/>
            </w:tcBorders>
          </w:tcPr>
          <w:p w:rsidR="00BF52CD" w:rsidRDefault="00D07EA5">
            <w:pPr>
              <w:spacing w:after="238" w:line="240" w:lineRule="auto"/>
              <w:ind w:left="2" w:firstLine="0"/>
            </w:pPr>
            <w:r>
              <w:rPr>
                <w:i/>
              </w:rPr>
              <w:t xml:space="preserve">Régimen de seguimiento y evaluación continua aplicable a las diferentes líneas de subvenciones que se establezcan: </w:t>
            </w:r>
          </w:p>
          <w:p w:rsidR="00BF52CD" w:rsidRDefault="00D07EA5">
            <w:pPr>
              <w:numPr>
                <w:ilvl w:val="0"/>
                <w:numId w:val="57"/>
              </w:numPr>
              <w:spacing w:after="218" w:line="259" w:lineRule="auto"/>
              <w:ind w:hanging="137"/>
              <w:jc w:val="left"/>
            </w:pPr>
            <w:r>
              <w:rPr>
                <w:i/>
              </w:rPr>
              <w:t xml:space="preserve">Nº de acciones realizadas </w:t>
            </w:r>
          </w:p>
          <w:p w:rsidR="00BF52CD" w:rsidRDefault="00D07EA5">
            <w:pPr>
              <w:numPr>
                <w:ilvl w:val="0"/>
                <w:numId w:val="57"/>
              </w:numPr>
              <w:spacing w:after="0" w:line="259" w:lineRule="auto"/>
              <w:ind w:hanging="137"/>
              <w:jc w:val="left"/>
            </w:pPr>
            <w:r>
              <w:rPr>
                <w:i/>
              </w:rPr>
              <w:t xml:space="preserve">Nº de empresas beneficiados por cada acción realizada </w:t>
            </w:r>
          </w:p>
        </w:tc>
      </w:tr>
      <w:tr w:rsidR="00BF52CD">
        <w:trPr>
          <w:gridAfter w:val="1"/>
          <w:trHeight w:val="602"/>
        </w:trPr>
        <w:tc>
          <w:tcPr>
            <w:tcW w:w="8495" w:type="dxa"/>
            <w:gridSpan w:val="5"/>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2" w:firstLine="0"/>
              <w:jc w:val="left"/>
            </w:pPr>
            <w:r>
              <w:rPr>
                <w:i/>
              </w:rPr>
              <w:t xml:space="preserve">Líneas específicas de subvención:  </w:t>
            </w:r>
          </w:p>
        </w:tc>
      </w:tr>
      <w:tr w:rsidR="00BF52CD">
        <w:trPr>
          <w:gridAfter w:val="1"/>
          <w:trHeight w:val="1109"/>
        </w:trPr>
        <w:tc>
          <w:tcPr>
            <w:tcW w:w="1404" w:type="dxa"/>
            <w:tcBorders>
              <w:top w:val="single" w:sz="4" w:space="0" w:color="000000"/>
              <w:left w:val="single" w:sz="4" w:space="0" w:color="000000"/>
              <w:bottom w:val="single" w:sz="4" w:space="0" w:color="000000"/>
              <w:right w:val="single" w:sz="4" w:space="0" w:color="000000"/>
            </w:tcBorders>
          </w:tcPr>
          <w:p w:rsidR="00BF52CD" w:rsidRDefault="00D07EA5">
            <w:pPr>
              <w:spacing w:after="2" w:line="238" w:lineRule="auto"/>
              <w:ind w:left="2" w:firstLine="0"/>
              <w:jc w:val="left"/>
            </w:pPr>
            <w:r>
              <w:rPr>
                <w:i/>
              </w:rPr>
              <w:t>Aplicación Presupues-</w:t>
            </w:r>
          </w:p>
          <w:p w:rsidR="00BF52CD" w:rsidRDefault="00D07EA5">
            <w:pPr>
              <w:spacing w:after="0" w:line="259" w:lineRule="auto"/>
              <w:ind w:left="2" w:firstLine="0"/>
              <w:jc w:val="left"/>
            </w:pPr>
            <w:r>
              <w:rPr>
                <w:i/>
              </w:rPr>
              <w:t xml:space="preserve">taria </w:t>
            </w:r>
          </w:p>
        </w:tc>
        <w:tc>
          <w:tcPr>
            <w:tcW w:w="3185"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rPr>
                <w:i/>
              </w:rPr>
              <w:t xml:space="preserve">Línea de Subvención </w:t>
            </w:r>
          </w:p>
        </w:tc>
        <w:tc>
          <w:tcPr>
            <w:tcW w:w="1121"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2" w:firstLine="0"/>
              <w:jc w:val="left"/>
            </w:pPr>
            <w:r>
              <w:rPr>
                <w:i/>
              </w:rPr>
              <w:t xml:space="preserve">Ente Gestor </w:t>
            </w:r>
          </w:p>
        </w:tc>
        <w:tc>
          <w:tcPr>
            <w:tcW w:w="126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2" w:firstLine="0"/>
              <w:jc w:val="left"/>
            </w:pPr>
            <w:r>
              <w:rPr>
                <w:i/>
              </w:rPr>
              <w:t xml:space="preserve">Importe 2024 </w:t>
            </w:r>
          </w:p>
        </w:tc>
        <w:tc>
          <w:tcPr>
            <w:tcW w:w="152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rPr>
                <w:i/>
              </w:rPr>
              <w:t xml:space="preserve">Modalidad </w:t>
            </w:r>
          </w:p>
        </w:tc>
      </w:tr>
      <w:tr w:rsidR="00BF52CD">
        <w:trPr>
          <w:gridAfter w:val="1"/>
          <w:trHeight w:val="1615"/>
        </w:trPr>
        <w:tc>
          <w:tcPr>
            <w:tcW w:w="1404"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2" w:firstLine="0"/>
              <w:jc w:val="left"/>
            </w:pPr>
            <w:r>
              <w:rPr>
                <w:i/>
              </w:rPr>
              <w:t>415.00-</w:t>
            </w:r>
          </w:p>
          <w:p w:rsidR="00BF52CD" w:rsidRDefault="00D07EA5">
            <w:pPr>
              <w:spacing w:after="0" w:line="259" w:lineRule="auto"/>
              <w:ind w:left="2" w:firstLine="0"/>
              <w:jc w:val="left"/>
            </w:pPr>
            <w:r>
              <w:rPr>
                <w:i/>
              </w:rPr>
              <w:t xml:space="preserve">480.00 </w:t>
            </w:r>
          </w:p>
        </w:tc>
        <w:tc>
          <w:tcPr>
            <w:tcW w:w="3185" w:type="dxa"/>
            <w:tcBorders>
              <w:top w:val="single" w:sz="4" w:space="0" w:color="000000"/>
              <w:left w:val="single" w:sz="4" w:space="0" w:color="000000"/>
              <w:bottom w:val="single" w:sz="4" w:space="0" w:color="000000"/>
              <w:right w:val="single" w:sz="4" w:space="0" w:color="000000"/>
            </w:tcBorders>
          </w:tcPr>
          <w:p w:rsidR="00BF52CD" w:rsidRDefault="00D07EA5">
            <w:pPr>
              <w:tabs>
                <w:tab w:val="right" w:pos="3033"/>
              </w:tabs>
              <w:spacing w:after="0" w:line="259" w:lineRule="auto"/>
              <w:ind w:left="0" w:firstLine="0"/>
              <w:jc w:val="left"/>
            </w:pPr>
            <w:r>
              <w:rPr>
                <w:i/>
              </w:rPr>
              <w:t xml:space="preserve">COFRADÍA </w:t>
            </w:r>
            <w:r>
              <w:rPr>
                <w:i/>
              </w:rPr>
              <w:tab/>
              <w:t xml:space="preserve">PESCADORES </w:t>
            </w:r>
          </w:p>
          <w:p w:rsidR="00BF52CD" w:rsidRDefault="00D07EA5">
            <w:pPr>
              <w:spacing w:after="0" w:line="259" w:lineRule="auto"/>
              <w:ind w:left="0" w:firstLine="0"/>
              <w:jc w:val="left"/>
            </w:pPr>
            <w:r>
              <w:rPr>
                <w:i/>
              </w:rPr>
              <w:t xml:space="preserve">NUESTRA SEÑORA DE CANDELARIA </w:t>
            </w:r>
          </w:p>
        </w:tc>
        <w:tc>
          <w:tcPr>
            <w:tcW w:w="1121"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2" w:firstLine="0"/>
              <w:jc w:val="left"/>
            </w:pPr>
            <w:r>
              <w:rPr>
                <w:i/>
              </w:rPr>
              <w:t>DESA-</w:t>
            </w:r>
          </w:p>
          <w:p w:rsidR="00BF52CD" w:rsidRDefault="00D07EA5">
            <w:pPr>
              <w:spacing w:after="0" w:line="259" w:lineRule="auto"/>
              <w:ind w:left="2" w:firstLine="0"/>
              <w:jc w:val="left"/>
            </w:pPr>
            <w:r>
              <w:rPr>
                <w:i/>
              </w:rPr>
              <w:t>RRO-</w:t>
            </w:r>
          </w:p>
          <w:p w:rsidR="00BF52CD" w:rsidRDefault="00D07EA5">
            <w:pPr>
              <w:spacing w:after="0" w:line="259" w:lineRule="auto"/>
              <w:ind w:left="2" w:firstLine="0"/>
              <w:jc w:val="left"/>
            </w:pPr>
            <w:r>
              <w:rPr>
                <w:i/>
              </w:rPr>
              <w:t xml:space="preserve">LLO </w:t>
            </w:r>
          </w:p>
          <w:p w:rsidR="00BF52CD" w:rsidRDefault="00D07EA5">
            <w:pPr>
              <w:spacing w:after="0" w:line="259" w:lineRule="auto"/>
              <w:ind w:left="2" w:firstLine="0"/>
              <w:jc w:val="left"/>
            </w:pPr>
            <w:r>
              <w:rPr>
                <w:i/>
              </w:rPr>
              <w:t xml:space="preserve">PESQUERO </w:t>
            </w:r>
          </w:p>
        </w:tc>
        <w:tc>
          <w:tcPr>
            <w:tcW w:w="126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2" w:firstLine="0"/>
              <w:jc w:val="left"/>
            </w:pPr>
            <w:r>
              <w:rPr>
                <w:i/>
              </w:rPr>
              <w:t xml:space="preserve">4.000,00 </w:t>
            </w:r>
          </w:p>
        </w:tc>
        <w:tc>
          <w:tcPr>
            <w:tcW w:w="152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rPr>
                <w:i/>
              </w:rPr>
              <w:t xml:space="preserve">DIRECTA </w:t>
            </w:r>
          </w:p>
          <w:p w:rsidR="00BF52CD" w:rsidRDefault="00D07EA5">
            <w:pPr>
              <w:spacing w:after="0" w:line="259" w:lineRule="auto"/>
              <w:ind w:left="0" w:firstLine="0"/>
              <w:jc w:val="left"/>
            </w:pPr>
            <w:r>
              <w:rPr>
                <w:i/>
              </w:rPr>
              <w:t>NOMINA-</w:t>
            </w:r>
          </w:p>
          <w:p w:rsidR="00BF52CD" w:rsidRDefault="00D07EA5">
            <w:pPr>
              <w:spacing w:after="0" w:line="259" w:lineRule="auto"/>
              <w:ind w:left="0" w:firstLine="0"/>
              <w:jc w:val="left"/>
            </w:pPr>
            <w:r>
              <w:rPr>
                <w:i/>
              </w:rPr>
              <w:t xml:space="preserve">TIVA </w:t>
            </w:r>
          </w:p>
        </w:tc>
      </w:tr>
    </w:tbl>
    <w:p w:rsidR="00BF52CD" w:rsidRDefault="00D07EA5">
      <w:pPr>
        <w:spacing w:after="0" w:line="259" w:lineRule="auto"/>
        <w:ind w:left="283" w:firstLine="0"/>
        <w:jc w:val="left"/>
      </w:pPr>
      <w:r>
        <w:rPr>
          <w:i/>
        </w:rPr>
        <w:t xml:space="preserve"> </w:t>
      </w:r>
    </w:p>
    <w:p w:rsidR="00BF52CD" w:rsidRDefault="00D07EA5">
      <w:pPr>
        <w:spacing w:after="0" w:line="259" w:lineRule="auto"/>
        <w:ind w:left="283" w:firstLine="0"/>
        <w:jc w:val="left"/>
      </w:pPr>
      <w:r>
        <w:rPr>
          <w:i/>
        </w:rPr>
        <w:t xml:space="preserve"> </w:t>
      </w:r>
    </w:p>
    <w:p w:rsidR="00BF52CD" w:rsidRDefault="00D07EA5">
      <w:pPr>
        <w:spacing w:after="3" w:line="239" w:lineRule="auto"/>
        <w:ind w:left="278" w:right="765"/>
      </w:pPr>
      <w:r>
        <w:rPr>
          <w:rFonts w:ascii="Calibri" w:eastAsia="Calibri" w:hAnsi="Calibri" w:cs="Calibri"/>
          <w:noProof/>
        </w:rPr>
        <mc:AlternateContent>
          <mc:Choice Requires="wpg">
            <w:drawing>
              <wp:anchor distT="0" distB="0" distL="114300" distR="114300" simplePos="0" relativeHeight="251691008" behindDoc="0" locked="0" layoutInCell="1" allowOverlap="1">
                <wp:simplePos x="0" y="0"/>
                <wp:positionH relativeFrom="page">
                  <wp:posOffset>8419190</wp:posOffset>
                </wp:positionH>
                <wp:positionV relativeFrom="page">
                  <wp:posOffset>6502985</wp:posOffset>
                </wp:positionV>
                <wp:extent cx="237530" cy="3313099"/>
                <wp:effectExtent l="0" t="0" r="0" b="0"/>
                <wp:wrapSquare wrapText="bothSides"/>
                <wp:docPr id="296880" name="Group 296880"/>
                <wp:cNvGraphicFramePr/>
                <a:graphic xmlns:a="http://schemas.openxmlformats.org/drawingml/2006/main">
                  <a:graphicData uri="http://schemas.microsoft.com/office/word/2010/wordprocessingGroup">
                    <wpg:wgp>
                      <wpg:cNvGrpSpPr/>
                      <wpg:grpSpPr>
                        <a:xfrm>
                          <a:off x="0" y="0"/>
                          <a:ext cx="237530" cy="3313099"/>
                          <a:chOff x="0" y="0"/>
                          <a:chExt cx="237530" cy="3313099"/>
                        </a:xfrm>
                      </wpg:grpSpPr>
                      <wps:wsp>
                        <wps:cNvPr id="4683" name="Rectangle 4683"/>
                        <wps:cNvSpPr/>
                        <wps:spPr>
                          <a:xfrm rot="-5399999">
                            <a:off x="-1187055" y="2012821"/>
                            <a:ext cx="2487335" cy="113224"/>
                          </a:xfrm>
                          <a:prstGeom prst="rect">
                            <a:avLst/>
                          </a:prstGeom>
                          <a:ln>
                            <a:noFill/>
                          </a:ln>
                        </wps:spPr>
                        <wps:txbx>
                          <w:txbxContent>
                            <w:p w:rsidR="00BF52CD" w:rsidRDefault="00D07EA5">
                              <w:pPr>
                                <w:spacing w:after="160" w:line="259" w:lineRule="auto"/>
                                <w:ind w:left="0" w:firstLine="0"/>
                                <w:jc w:val="left"/>
                              </w:pPr>
                              <w:r>
                                <w:rPr>
                                  <w:sz w:val="12"/>
                                </w:rPr>
                                <w:t xml:space="preserve">Cód. Validación: 4NGYZ4NPEH9HRP3QFGJ9WAJPW </w:t>
                              </w:r>
                            </w:p>
                          </w:txbxContent>
                        </wps:txbx>
                        <wps:bodyPr horzOverflow="overflow" vert="horz" lIns="0" tIns="0" rIns="0" bIns="0" rtlCol="0">
                          <a:noAutofit/>
                        </wps:bodyPr>
                      </wps:wsp>
                      <wps:wsp>
                        <wps:cNvPr id="4684" name="Rectangle 4684"/>
                        <wps:cNvSpPr/>
                        <wps:spPr>
                          <a:xfrm rot="-5399999">
                            <a:off x="-976166" y="2147510"/>
                            <a:ext cx="2217957" cy="113224"/>
                          </a:xfrm>
                          <a:prstGeom prst="rect">
                            <a:avLst/>
                          </a:prstGeom>
                          <a:ln>
                            <a:noFill/>
                          </a:ln>
                        </wps:spPr>
                        <wps:txbx>
                          <w:txbxContent>
                            <w:p w:rsidR="00BF52CD" w:rsidRDefault="00D07EA5">
                              <w:pPr>
                                <w:spacing w:after="160" w:line="259" w:lineRule="auto"/>
                                <w:ind w:left="0" w:firstLine="0"/>
                                <w:jc w:val="left"/>
                              </w:pPr>
                              <w:r>
                                <w:rPr>
                                  <w:sz w:val="12"/>
                                </w:rPr>
                                <w:t xml:space="preserve">Verificación: https://candelaria.sedelectronica.es/ </w:t>
                              </w:r>
                            </w:p>
                          </w:txbxContent>
                        </wps:txbx>
                        <wps:bodyPr horzOverflow="overflow" vert="horz" lIns="0" tIns="0" rIns="0" bIns="0" rtlCol="0">
                          <a:noAutofit/>
                        </wps:bodyPr>
                      </wps:wsp>
                      <wps:wsp>
                        <wps:cNvPr id="4685" name="Rectangle 4685"/>
                        <wps:cNvSpPr/>
                        <wps:spPr>
                          <a:xfrm rot="-5399999">
                            <a:off x="-1994198" y="1053277"/>
                            <a:ext cx="4406422" cy="113224"/>
                          </a:xfrm>
                          <a:prstGeom prst="rect">
                            <a:avLst/>
                          </a:prstGeom>
                          <a:ln>
                            <a:noFill/>
                          </a:ln>
                        </wps:spPr>
                        <wps:txbx>
                          <w:txbxContent>
                            <w:p w:rsidR="00BF52CD" w:rsidRDefault="00D07EA5">
                              <w:pPr>
                                <w:spacing w:after="160" w:line="259" w:lineRule="auto"/>
                                <w:ind w:left="0" w:firstLine="0"/>
                                <w:jc w:val="left"/>
                              </w:pPr>
                              <w:r>
                                <w:rPr>
                                  <w:sz w:val="12"/>
                                </w:rPr>
                                <w:t xml:space="preserve">Documento firmado electrónicamente desde la plataforma esPublico Gestiona | Página 32 de 186 </w:t>
                              </w:r>
                            </w:p>
                          </w:txbxContent>
                        </wps:txbx>
                        <wps:bodyPr horzOverflow="overflow" vert="horz" lIns="0" tIns="0" rIns="0" bIns="0" rtlCol="0">
                          <a:noAutofit/>
                        </wps:bodyPr>
                      </wps:wsp>
                    </wpg:wgp>
                  </a:graphicData>
                </a:graphic>
              </wp:anchor>
            </w:drawing>
          </mc:Choice>
          <mc:Fallback xmlns:a="http://schemas.openxmlformats.org/drawingml/2006/main">
            <w:pict>
              <v:group id="Group 296880" style="width:18.7031pt;height:260.874pt;position:absolute;mso-position-horizontal-relative:page;mso-position-horizontal:absolute;margin-left:662.928pt;mso-position-vertical-relative:page;margin-top:512.046pt;" coordsize="2375,33130">
                <v:rect id="Rectangle 4683" style="position:absolute;width:24873;height:1132;left:-11870;top:20128;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Cód. Validación: 4NGYZ4NPEH9HRP3QFGJ9WAJPW </w:t>
                        </w:r>
                      </w:p>
                    </w:txbxContent>
                  </v:textbox>
                </v:rect>
                <v:rect id="Rectangle 4684" style="position:absolute;width:22179;height:1132;left:-9761;top:21475;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Verificación: https://candelaria.sedelectronica.es/ </w:t>
                        </w:r>
                      </w:p>
                    </w:txbxContent>
                  </v:textbox>
                </v:rect>
                <v:rect id="Rectangle 4685" style="position:absolute;width:44064;height:1132;left:-19941;top:10532;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Documento firmado electrónicamente desde la plataforma esPublico Gestiona | Página 32 de 186 </w:t>
                        </w:r>
                      </w:p>
                    </w:txbxContent>
                  </v:textbox>
                </v:rect>
                <w10:wrap type="square"/>
              </v:group>
            </w:pict>
          </mc:Fallback>
        </mc:AlternateContent>
      </w:r>
      <w:r>
        <w:rPr>
          <w:i/>
        </w:rPr>
        <w:t>QUINTO: La Junta de Gobierno Local es el órgano competente que tiene atribuido la competencia para la aprobación de programas, planes, convenios con entidades púb</w:t>
      </w:r>
      <w:r>
        <w:rPr>
          <w:i/>
        </w:rPr>
        <w:t>licas o privadas para consecución de los fines de interés público, así como la autorización a la Alcaldesa – Presidenta, para actuar y firmar en los citados convenios, planes o programas, en virtud de delegación del pleno adoptada en el punto 6 de la sesió</w:t>
      </w:r>
      <w:r>
        <w:rPr>
          <w:i/>
        </w:rPr>
        <w:t xml:space="preserve">n plenaria de 27 de junio de 2023. </w:t>
      </w:r>
    </w:p>
    <w:p w:rsidR="00BF52CD" w:rsidRDefault="00D07EA5">
      <w:pPr>
        <w:spacing w:after="0" w:line="259" w:lineRule="auto"/>
        <w:ind w:left="283" w:firstLine="0"/>
        <w:jc w:val="left"/>
      </w:pPr>
      <w:r>
        <w:rPr>
          <w:i/>
        </w:rPr>
        <w:t xml:space="preserve"> </w:t>
      </w:r>
    </w:p>
    <w:p w:rsidR="00BF52CD" w:rsidRDefault="00D07EA5">
      <w:pPr>
        <w:spacing w:after="31" w:line="239" w:lineRule="auto"/>
        <w:ind w:left="278" w:right="765"/>
      </w:pPr>
      <w:r>
        <w:rPr>
          <w:i/>
        </w:rPr>
        <w:t>Consecuencia, de lo anterior, este Interventor informa favorablemente la Propuesta de la Concejala Delegada de Educación y Desarrollo Rural y Pesquero, relativa a la aprobación y suscripción del Convenio de colaboració</w:t>
      </w:r>
      <w:r>
        <w:rPr>
          <w:i/>
        </w:rPr>
        <w:t xml:space="preserve">n entre el Ayuntamiento de </w:t>
      </w:r>
    </w:p>
    <w:p w:rsidR="00BF52CD" w:rsidRDefault="00D07EA5">
      <w:pPr>
        <w:spacing w:after="98" w:line="259" w:lineRule="auto"/>
        <w:ind w:left="278" w:right="765"/>
      </w:pPr>
      <w:r>
        <w:rPr>
          <w:i/>
        </w:rPr>
        <w:t xml:space="preserve">Candelaria y la Cofradía de Pescadores “Nuestra Señora de Candelaria”.” </w:t>
      </w:r>
    </w:p>
    <w:p w:rsidR="00BF52CD" w:rsidRDefault="00D07EA5">
      <w:pPr>
        <w:spacing w:after="98" w:line="259" w:lineRule="auto"/>
        <w:ind w:left="283" w:firstLine="0"/>
        <w:jc w:val="left"/>
      </w:pPr>
      <w:r>
        <w:t xml:space="preserve"> </w:t>
      </w:r>
    </w:p>
    <w:p w:rsidR="00BF52CD" w:rsidRDefault="00D07EA5">
      <w:pPr>
        <w:pStyle w:val="Ttulo3"/>
        <w:spacing w:after="19"/>
        <w:ind w:left="212" w:right="697"/>
      </w:pPr>
      <w:r>
        <w:t xml:space="preserve">Fundamentos de derecho </w:t>
      </w:r>
    </w:p>
    <w:p w:rsidR="00BF52CD" w:rsidRDefault="00D07EA5">
      <w:pPr>
        <w:spacing w:after="16" w:line="259" w:lineRule="auto"/>
        <w:ind w:left="0" w:right="434" w:firstLine="0"/>
        <w:jc w:val="center"/>
      </w:pPr>
      <w:r>
        <w:t xml:space="preserve"> </w:t>
      </w:r>
    </w:p>
    <w:p w:rsidR="00BF52CD" w:rsidRDefault="00D07EA5">
      <w:pPr>
        <w:ind w:left="278" w:right="770"/>
      </w:pPr>
      <w:r>
        <w:t xml:space="preserve">Resultan de aplicación los siguientes: </w:t>
      </w:r>
    </w:p>
    <w:p w:rsidR="00BF52CD" w:rsidRDefault="00D07EA5">
      <w:pPr>
        <w:spacing w:after="31" w:line="259" w:lineRule="auto"/>
        <w:ind w:left="991" w:firstLine="0"/>
        <w:jc w:val="left"/>
      </w:pPr>
      <w:r>
        <w:t xml:space="preserve"> </w:t>
      </w:r>
    </w:p>
    <w:p w:rsidR="00BF52CD" w:rsidRDefault="00D07EA5">
      <w:pPr>
        <w:numPr>
          <w:ilvl w:val="0"/>
          <w:numId w:val="13"/>
        </w:numPr>
        <w:ind w:right="770" w:hanging="360"/>
      </w:pPr>
      <w:r>
        <w:t xml:space="preserve">Ley 39/2015, de 1 de octubre del Procedimiento Administrativo Común de las Administraciones Públicas: </w:t>
      </w:r>
    </w:p>
    <w:p w:rsidR="00BF52CD" w:rsidRDefault="00D07EA5">
      <w:pPr>
        <w:spacing w:after="17" w:line="259" w:lineRule="auto"/>
        <w:ind w:left="643" w:firstLine="0"/>
        <w:jc w:val="left"/>
      </w:pPr>
      <w:r>
        <w:t xml:space="preserve"> </w:t>
      </w:r>
    </w:p>
    <w:p w:rsidR="00BF52CD" w:rsidRDefault="00D07EA5">
      <w:pPr>
        <w:spacing w:after="3" w:line="275" w:lineRule="auto"/>
        <w:ind w:left="653" w:right="841"/>
      </w:pPr>
      <w:r>
        <w:t>El art. 86.1 que establece que “</w:t>
      </w:r>
      <w:r>
        <w:rPr>
          <w:i/>
        </w:rPr>
        <w:t>Las Administraciones Públicas podrán celebrar acuerdos, pactos, convenios o contratos con personas tanto de Derecho púb</w:t>
      </w:r>
      <w:r>
        <w:rPr>
          <w:i/>
        </w:rPr>
        <w:t>lico como privado, siempre que no sean contrarios al ordenamiento jurídico ni versen sobre materias no susceptibles de transacción y tengan por objeto satisfacer el interés público que tienen encomendado, con el alcance, efectos y régimen jurídico específi</w:t>
      </w:r>
      <w:r>
        <w:rPr>
          <w:i/>
        </w:rPr>
        <w:t>co que, en su caso, prevea la disposición que lo regule, pudiendo tales actos tener la consideración de finalizadores de los procedimientos administrativos o insertarse en los mismos con carácter previo, vinculante o no, a la resolución que les ponga fin.</w:t>
      </w:r>
      <w:r>
        <w:t>”</w:t>
      </w:r>
      <w:r>
        <w:t xml:space="preserve"> </w:t>
      </w:r>
    </w:p>
    <w:p w:rsidR="00BF52CD" w:rsidRDefault="00D07EA5">
      <w:pPr>
        <w:spacing w:after="31" w:line="259" w:lineRule="auto"/>
        <w:ind w:left="991" w:firstLine="0"/>
        <w:jc w:val="left"/>
      </w:pPr>
      <w:r>
        <w:rPr>
          <w:rFonts w:ascii="Calibri" w:eastAsia="Calibri" w:hAnsi="Calibri" w:cs="Calibri"/>
          <w:noProof/>
        </w:rPr>
        <mc:AlternateContent>
          <mc:Choice Requires="wpg">
            <w:drawing>
              <wp:anchor distT="0" distB="0" distL="114300" distR="114300" simplePos="0" relativeHeight="251692032" behindDoc="0" locked="0" layoutInCell="1" allowOverlap="1">
                <wp:simplePos x="0" y="0"/>
                <wp:positionH relativeFrom="page">
                  <wp:posOffset>8419190</wp:posOffset>
                </wp:positionH>
                <wp:positionV relativeFrom="page">
                  <wp:posOffset>6502985</wp:posOffset>
                </wp:positionV>
                <wp:extent cx="237530" cy="3313099"/>
                <wp:effectExtent l="0" t="0" r="0" b="0"/>
                <wp:wrapSquare wrapText="bothSides"/>
                <wp:docPr id="294140" name="Group 294140"/>
                <wp:cNvGraphicFramePr/>
                <a:graphic xmlns:a="http://schemas.openxmlformats.org/drawingml/2006/main">
                  <a:graphicData uri="http://schemas.microsoft.com/office/word/2010/wordprocessingGroup">
                    <wpg:wgp>
                      <wpg:cNvGrpSpPr/>
                      <wpg:grpSpPr>
                        <a:xfrm>
                          <a:off x="0" y="0"/>
                          <a:ext cx="237530" cy="3313099"/>
                          <a:chOff x="0" y="0"/>
                          <a:chExt cx="237530" cy="3313099"/>
                        </a:xfrm>
                      </wpg:grpSpPr>
                      <wps:wsp>
                        <wps:cNvPr id="4793" name="Rectangle 4793"/>
                        <wps:cNvSpPr/>
                        <wps:spPr>
                          <a:xfrm rot="-5399999">
                            <a:off x="-1187055" y="2012821"/>
                            <a:ext cx="2487335" cy="113224"/>
                          </a:xfrm>
                          <a:prstGeom prst="rect">
                            <a:avLst/>
                          </a:prstGeom>
                          <a:ln>
                            <a:noFill/>
                          </a:ln>
                        </wps:spPr>
                        <wps:txbx>
                          <w:txbxContent>
                            <w:p w:rsidR="00BF52CD" w:rsidRDefault="00D07EA5">
                              <w:pPr>
                                <w:spacing w:after="160" w:line="259" w:lineRule="auto"/>
                                <w:ind w:left="0" w:firstLine="0"/>
                                <w:jc w:val="left"/>
                              </w:pPr>
                              <w:r>
                                <w:rPr>
                                  <w:sz w:val="12"/>
                                </w:rPr>
                                <w:t xml:space="preserve">Cód. Validación: 4NGYZ4NPEH9HRP3QFGJ9WAJPW </w:t>
                              </w:r>
                            </w:p>
                          </w:txbxContent>
                        </wps:txbx>
                        <wps:bodyPr horzOverflow="overflow" vert="horz" lIns="0" tIns="0" rIns="0" bIns="0" rtlCol="0">
                          <a:noAutofit/>
                        </wps:bodyPr>
                      </wps:wsp>
                      <wps:wsp>
                        <wps:cNvPr id="4794" name="Rectangle 4794"/>
                        <wps:cNvSpPr/>
                        <wps:spPr>
                          <a:xfrm rot="-5399999">
                            <a:off x="-976166" y="2147510"/>
                            <a:ext cx="2217957" cy="113224"/>
                          </a:xfrm>
                          <a:prstGeom prst="rect">
                            <a:avLst/>
                          </a:prstGeom>
                          <a:ln>
                            <a:noFill/>
                          </a:ln>
                        </wps:spPr>
                        <wps:txbx>
                          <w:txbxContent>
                            <w:p w:rsidR="00BF52CD" w:rsidRDefault="00D07EA5">
                              <w:pPr>
                                <w:spacing w:after="160" w:line="259" w:lineRule="auto"/>
                                <w:ind w:left="0" w:firstLine="0"/>
                                <w:jc w:val="left"/>
                              </w:pPr>
                              <w:r>
                                <w:rPr>
                                  <w:sz w:val="12"/>
                                </w:rPr>
                                <w:t xml:space="preserve">Verificación: https://candelaria.sedelectronica.es/ </w:t>
                              </w:r>
                            </w:p>
                          </w:txbxContent>
                        </wps:txbx>
                        <wps:bodyPr horzOverflow="overflow" vert="horz" lIns="0" tIns="0" rIns="0" bIns="0" rtlCol="0">
                          <a:noAutofit/>
                        </wps:bodyPr>
                      </wps:wsp>
                      <wps:wsp>
                        <wps:cNvPr id="4795" name="Rectangle 4795"/>
                        <wps:cNvSpPr/>
                        <wps:spPr>
                          <a:xfrm rot="-5399999">
                            <a:off x="-1994198" y="1053277"/>
                            <a:ext cx="4406422" cy="113224"/>
                          </a:xfrm>
                          <a:prstGeom prst="rect">
                            <a:avLst/>
                          </a:prstGeom>
                          <a:ln>
                            <a:noFill/>
                          </a:ln>
                        </wps:spPr>
                        <wps:txbx>
                          <w:txbxContent>
                            <w:p w:rsidR="00BF52CD" w:rsidRDefault="00D07EA5">
                              <w:pPr>
                                <w:spacing w:after="160" w:line="259" w:lineRule="auto"/>
                                <w:ind w:left="0" w:firstLine="0"/>
                                <w:jc w:val="left"/>
                              </w:pPr>
                              <w:r>
                                <w:rPr>
                                  <w:sz w:val="12"/>
                                </w:rPr>
                                <w:t xml:space="preserve">Documento firmado electrónicamente desde la plataforma esPublico Gestiona | Página 33 de 186 </w:t>
                              </w:r>
                            </w:p>
                          </w:txbxContent>
                        </wps:txbx>
                        <wps:bodyPr horzOverflow="overflow" vert="horz" lIns="0" tIns="0" rIns="0" bIns="0" rtlCol="0">
                          <a:noAutofit/>
                        </wps:bodyPr>
                      </wps:wsp>
                    </wpg:wgp>
                  </a:graphicData>
                </a:graphic>
              </wp:anchor>
            </w:drawing>
          </mc:Choice>
          <mc:Fallback xmlns:a="http://schemas.openxmlformats.org/drawingml/2006/main">
            <w:pict>
              <v:group id="Group 294140" style="width:18.7031pt;height:260.874pt;position:absolute;mso-position-horizontal-relative:page;mso-position-horizontal:absolute;margin-left:662.928pt;mso-position-vertical-relative:page;margin-top:512.046pt;" coordsize="2375,33130">
                <v:rect id="Rectangle 4793" style="position:absolute;width:24873;height:1132;left:-11870;top:20128;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Cód. Validación: 4NGYZ4NPEH9HRP3QFGJ9WAJPW </w:t>
                        </w:r>
                      </w:p>
                    </w:txbxContent>
                  </v:textbox>
                </v:rect>
                <v:rect id="Rectangle 4794" style="position:absolute;width:22179;height:1132;left:-9761;top:21475;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Verificación: https://candelaria.sedelectronica.es/ </w:t>
                        </w:r>
                      </w:p>
                    </w:txbxContent>
                  </v:textbox>
                </v:rect>
                <v:rect id="Rectangle 4795" style="position:absolute;width:44064;height:1132;left:-19941;top:10532;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Documento firmado electrónicamente desde la plataforma esPublico Gestiona | Página 33 de 186 </w:t>
                        </w:r>
                      </w:p>
                    </w:txbxContent>
                  </v:textbox>
                </v:rect>
                <w10:wrap type="square"/>
              </v:group>
            </w:pict>
          </mc:Fallback>
        </mc:AlternateContent>
      </w:r>
      <w:r>
        <w:t xml:space="preserve"> </w:t>
      </w:r>
    </w:p>
    <w:p w:rsidR="00BF52CD" w:rsidRDefault="00D07EA5">
      <w:pPr>
        <w:spacing w:after="3" w:line="276" w:lineRule="auto"/>
        <w:ind w:left="653" w:right="842"/>
      </w:pPr>
      <w:r>
        <w:t>El art. 86.2 que establece que “</w:t>
      </w:r>
      <w:r>
        <w:rPr>
          <w:i/>
        </w:rPr>
        <w:t>Los citados instrument</w:t>
      </w:r>
      <w:r>
        <w:rPr>
          <w:i/>
        </w:rPr>
        <w:t>os deberán establecer como contenido mínimo la identificación de las partes intervinientes, el ámbito personal, funcional y territorial, y el plazo de vigencia, debiendo publicarse o no según su naturaleza y las personas a las que estuvieran destinados</w:t>
      </w:r>
      <w:r>
        <w:t xml:space="preserve">.” </w:t>
      </w:r>
    </w:p>
    <w:p w:rsidR="00BF52CD" w:rsidRDefault="00D07EA5">
      <w:pPr>
        <w:spacing w:after="34" w:line="259" w:lineRule="auto"/>
        <w:ind w:left="283" w:firstLine="0"/>
        <w:jc w:val="left"/>
      </w:pPr>
      <w:r>
        <w:t xml:space="preserve"> </w:t>
      </w:r>
    </w:p>
    <w:p w:rsidR="00BF52CD" w:rsidRDefault="00D07EA5">
      <w:pPr>
        <w:numPr>
          <w:ilvl w:val="0"/>
          <w:numId w:val="13"/>
        </w:numPr>
        <w:ind w:right="770" w:hanging="360"/>
      </w:pPr>
      <w:r>
        <w:t xml:space="preserve">Ley 40/2015, de 1 de octubre, de Régimen Jurídico del Sector Público: </w:t>
      </w:r>
    </w:p>
    <w:p w:rsidR="00BF52CD" w:rsidRDefault="00D07EA5">
      <w:pPr>
        <w:spacing w:after="24" w:line="259" w:lineRule="auto"/>
        <w:ind w:left="991" w:firstLine="0"/>
        <w:jc w:val="left"/>
      </w:pPr>
      <w:r>
        <w:t xml:space="preserve"> </w:t>
      </w:r>
    </w:p>
    <w:p w:rsidR="00BF52CD" w:rsidRDefault="00D07EA5">
      <w:pPr>
        <w:spacing w:after="3" w:line="275" w:lineRule="auto"/>
        <w:ind w:left="653" w:right="842"/>
      </w:pPr>
      <w:r>
        <w:t xml:space="preserve">El art. 47.1, establece que “ </w:t>
      </w:r>
      <w:r>
        <w:rPr>
          <w:i/>
        </w:rPr>
        <w:t>Son convenios los acuerdos con efectos jurídicos adoptados por las Administraciones Públicas, los organismos públicos y entidades de derecho público vi</w:t>
      </w:r>
      <w:r>
        <w:rPr>
          <w:i/>
        </w:rPr>
        <w:t xml:space="preserve">nculados o dependientes o las Universidades públicas entre sí o con sujetos de derecho privado para un fin común. </w:t>
      </w:r>
    </w:p>
    <w:p w:rsidR="00BF52CD" w:rsidRDefault="00D07EA5">
      <w:pPr>
        <w:spacing w:after="25" w:line="259" w:lineRule="auto"/>
        <w:ind w:left="991" w:firstLine="0"/>
        <w:jc w:val="left"/>
      </w:pPr>
      <w:r>
        <w:rPr>
          <w:i/>
        </w:rPr>
        <w:t xml:space="preserve"> </w:t>
      </w:r>
    </w:p>
    <w:p w:rsidR="00BF52CD" w:rsidRDefault="00D07EA5">
      <w:pPr>
        <w:spacing w:after="281" w:line="294" w:lineRule="auto"/>
        <w:ind w:left="653" w:right="843"/>
      </w:pPr>
      <w:r>
        <w:rPr>
          <w:i/>
        </w:rPr>
        <w:t xml:space="preserve">…. Los convenios no podrán tener por objeto prestaciones propias de los contratos. En tal caso, su naturaleza y régimen jurídico se ajustará a lo previsto en la legislación de contratos del sector público.” </w:t>
      </w:r>
    </w:p>
    <w:p w:rsidR="00BF52CD" w:rsidRDefault="00D07EA5">
      <w:pPr>
        <w:spacing w:after="3" w:line="275" w:lineRule="auto"/>
        <w:ind w:left="653" w:right="765"/>
      </w:pPr>
      <w:r>
        <w:t>El art. 48.1 del mismo cuerpo legal señala que “</w:t>
      </w:r>
      <w:r>
        <w:rPr>
          <w:i/>
        </w:rPr>
        <w:t>Las Administraciones Públicas, sus organismos públicos y entidades de derecho público vinculados o dependientes y las Universidades públicas, en el ámbito de sus respectivas competencias, podrán suscribir convenios con sujetos de derecho público y privado,</w:t>
      </w:r>
      <w:r>
        <w:rPr>
          <w:i/>
        </w:rPr>
        <w:t xml:space="preserve"> sin que ello pueda suponer cesión de la titularidad de la competencia. </w:t>
      </w:r>
    </w:p>
    <w:p w:rsidR="00BF52CD" w:rsidRDefault="00D07EA5">
      <w:pPr>
        <w:spacing w:after="288" w:line="287" w:lineRule="auto"/>
        <w:ind w:left="653" w:right="765"/>
      </w:pPr>
      <w:r>
        <w:t>El punto 3 del citado artículo señala que “</w:t>
      </w:r>
      <w:r>
        <w:rPr>
          <w:i/>
        </w:rPr>
        <w:t>La suscripción de convenios deberá mejorar la eficiencia de la gestión pública, facilitar la utilización conjunta de medios y servicios públ</w:t>
      </w:r>
      <w:r>
        <w:rPr>
          <w:i/>
        </w:rPr>
        <w:t xml:space="preserve">icos, contribuir a la realización de actividades de utilidad pública…” </w:t>
      </w:r>
    </w:p>
    <w:p w:rsidR="00BF52CD" w:rsidRDefault="00D07EA5">
      <w:pPr>
        <w:spacing w:after="193" w:line="361" w:lineRule="auto"/>
        <w:ind w:left="653" w:right="765"/>
      </w:pPr>
      <w:r>
        <w:t xml:space="preserve">El punto 8 del mismo establece que </w:t>
      </w:r>
      <w:r>
        <w:rPr>
          <w:i/>
        </w:rPr>
        <w:t xml:space="preserve">“Los convenios se perfeccionan por la prestación del consentimiento de las partes.” </w:t>
      </w:r>
    </w:p>
    <w:p w:rsidR="00BF52CD" w:rsidRDefault="00D07EA5">
      <w:pPr>
        <w:spacing w:after="310"/>
        <w:ind w:left="653" w:right="770"/>
      </w:pPr>
      <w:r>
        <w:t>El artículo 49. 1 de la citada ley, en cuanto al contenido que d</w:t>
      </w:r>
      <w:r>
        <w:t xml:space="preserve">eben de incluir los convenios de colaboración. </w:t>
      </w:r>
    </w:p>
    <w:p w:rsidR="00BF52CD" w:rsidRDefault="00D07EA5">
      <w:pPr>
        <w:spacing w:after="3" w:line="280" w:lineRule="auto"/>
        <w:ind w:left="653" w:right="765"/>
      </w:pPr>
      <w:r>
        <w:t xml:space="preserve">Y el artículo 49.2 señala que </w:t>
      </w:r>
      <w:r>
        <w:rPr>
          <w:i/>
        </w:rPr>
        <w:t xml:space="preserve">“En cualquier momento antes de la finalización del plazo previsto en el apartado anterior, los firmantes del convenio podrán acordar unánimemente su prórroga por un periodo de hasta cuatro años adicionales o su extinción”.  </w:t>
      </w:r>
    </w:p>
    <w:p w:rsidR="00BF52CD" w:rsidRDefault="00D07EA5">
      <w:pPr>
        <w:spacing w:after="16" w:line="259" w:lineRule="auto"/>
        <w:ind w:left="283" w:firstLine="0"/>
        <w:jc w:val="left"/>
      </w:pPr>
      <w:r>
        <w:rPr>
          <w:i/>
          <w:color w:val="222222"/>
        </w:rPr>
        <w:t xml:space="preserve"> </w:t>
      </w:r>
    </w:p>
    <w:p w:rsidR="00BF52CD" w:rsidRDefault="00D07EA5">
      <w:pPr>
        <w:spacing w:after="3" w:line="279" w:lineRule="auto"/>
        <w:ind w:left="278" w:right="765"/>
      </w:pPr>
      <w:r>
        <w:rPr>
          <w:rFonts w:ascii="Calibri" w:eastAsia="Calibri" w:hAnsi="Calibri" w:cs="Calibri"/>
          <w:noProof/>
        </w:rPr>
        <mc:AlternateContent>
          <mc:Choice Requires="wpg">
            <w:drawing>
              <wp:anchor distT="0" distB="0" distL="114300" distR="114300" simplePos="0" relativeHeight="251693056" behindDoc="0" locked="0" layoutInCell="1" allowOverlap="1">
                <wp:simplePos x="0" y="0"/>
                <wp:positionH relativeFrom="page">
                  <wp:posOffset>8419190</wp:posOffset>
                </wp:positionH>
                <wp:positionV relativeFrom="page">
                  <wp:posOffset>6502985</wp:posOffset>
                </wp:positionV>
                <wp:extent cx="237530" cy="3313099"/>
                <wp:effectExtent l="0" t="0" r="0" b="0"/>
                <wp:wrapSquare wrapText="bothSides"/>
                <wp:docPr id="294183" name="Group 294183"/>
                <wp:cNvGraphicFramePr/>
                <a:graphic xmlns:a="http://schemas.openxmlformats.org/drawingml/2006/main">
                  <a:graphicData uri="http://schemas.microsoft.com/office/word/2010/wordprocessingGroup">
                    <wpg:wgp>
                      <wpg:cNvGrpSpPr/>
                      <wpg:grpSpPr>
                        <a:xfrm>
                          <a:off x="0" y="0"/>
                          <a:ext cx="237530" cy="3313099"/>
                          <a:chOff x="0" y="0"/>
                          <a:chExt cx="237530" cy="3313099"/>
                        </a:xfrm>
                      </wpg:grpSpPr>
                      <wps:wsp>
                        <wps:cNvPr id="4910" name="Rectangle 4910"/>
                        <wps:cNvSpPr/>
                        <wps:spPr>
                          <a:xfrm rot="-5399999">
                            <a:off x="-1187055" y="2012821"/>
                            <a:ext cx="2487335" cy="113224"/>
                          </a:xfrm>
                          <a:prstGeom prst="rect">
                            <a:avLst/>
                          </a:prstGeom>
                          <a:ln>
                            <a:noFill/>
                          </a:ln>
                        </wps:spPr>
                        <wps:txbx>
                          <w:txbxContent>
                            <w:p w:rsidR="00BF52CD" w:rsidRDefault="00D07EA5">
                              <w:pPr>
                                <w:spacing w:after="160" w:line="259" w:lineRule="auto"/>
                                <w:ind w:left="0" w:firstLine="0"/>
                                <w:jc w:val="left"/>
                              </w:pPr>
                              <w:r>
                                <w:rPr>
                                  <w:sz w:val="12"/>
                                </w:rPr>
                                <w:t>Cód. Validación: 4NGYZ4NPE</w:t>
                              </w:r>
                              <w:r>
                                <w:rPr>
                                  <w:sz w:val="12"/>
                                </w:rPr>
                                <w:t xml:space="preserve">H9HRP3QFGJ9WAJPW </w:t>
                              </w:r>
                            </w:p>
                          </w:txbxContent>
                        </wps:txbx>
                        <wps:bodyPr horzOverflow="overflow" vert="horz" lIns="0" tIns="0" rIns="0" bIns="0" rtlCol="0">
                          <a:noAutofit/>
                        </wps:bodyPr>
                      </wps:wsp>
                      <wps:wsp>
                        <wps:cNvPr id="4911" name="Rectangle 4911"/>
                        <wps:cNvSpPr/>
                        <wps:spPr>
                          <a:xfrm rot="-5399999">
                            <a:off x="-976166" y="2147510"/>
                            <a:ext cx="2217957" cy="113224"/>
                          </a:xfrm>
                          <a:prstGeom prst="rect">
                            <a:avLst/>
                          </a:prstGeom>
                          <a:ln>
                            <a:noFill/>
                          </a:ln>
                        </wps:spPr>
                        <wps:txbx>
                          <w:txbxContent>
                            <w:p w:rsidR="00BF52CD" w:rsidRDefault="00D07EA5">
                              <w:pPr>
                                <w:spacing w:after="160" w:line="259" w:lineRule="auto"/>
                                <w:ind w:left="0" w:firstLine="0"/>
                                <w:jc w:val="left"/>
                              </w:pPr>
                              <w:r>
                                <w:rPr>
                                  <w:sz w:val="12"/>
                                </w:rPr>
                                <w:t xml:space="preserve">Verificación: https://candelaria.sedelectronica.es/ </w:t>
                              </w:r>
                            </w:p>
                          </w:txbxContent>
                        </wps:txbx>
                        <wps:bodyPr horzOverflow="overflow" vert="horz" lIns="0" tIns="0" rIns="0" bIns="0" rtlCol="0">
                          <a:noAutofit/>
                        </wps:bodyPr>
                      </wps:wsp>
                      <wps:wsp>
                        <wps:cNvPr id="4912" name="Rectangle 4912"/>
                        <wps:cNvSpPr/>
                        <wps:spPr>
                          <a:xfrm rot="-5399999">
                            <a:off x="-1994198" y="1053277"/>
                            <a:ext cx="4406422" cy="113224"/>
                          </a:xfrm>
                          <a:prstGeom prst="rect">
                            <a:avLst/>
                          </a:prstGeom>
                          <a:ln>
                            <a:noFill/>
                          </a:ln>
                        </wps:spPr>
                        <wps:txbx>
                          <w:txbxContent>
                            <w:p w:rsidR="00BF52CD" w:rsidRDefault="00D07EA5">
                              <w:pPr>
                                <w:spacing w:after="160" w:line="259" w:lineRule="auto"/>
                                <w:ind w:left="0" w:firstLine="0"/>
                                <w:jc w:val="left"/>
                              </w:pPr>
                              <w:r>
                                <w:rPr>
                                  <w:sz w:val="12"/>
                                </w:rPr>
                                <w:t xml:space="preserve">Documento firmado electrónicamente desde la plataforma esPublico Gestiona | Página 34 de 186 </w:t>
                              </w:r>
                            </w:p>
                          </w:txbxContent>
                        </wps:txbx>
                        <wps:bodyPr horzOverflow="overflow" vert="horz" lIns="0" tIns="0" rIns="0" bIns="0" rtlCol="0">
                          <a:noAutofit/>
                        </wps:bodyPr>
                      </wps:wsp>
                    </wpg:wgp>
                  </a:graphicData>
                </a:graphic>
              </wp:anchor>
            </w:drawing>
          </mc:Choice>
          <mc:Fallback xmlns:a="http://schemas.openxmlformats.org/drawingml/2006/main">
            <w:pict>
              <v:group id="Group 294183" style="width:18.7031pt;height:260.874pt;position:absolute;mso-position-horizontal-relative:page;mso-position-horizontal:absolute;margin-left:662.928pt;mso-position-vertical-relative:page;margin-top:512.046pt;" coordsize="2375,33130">
                <v:rect id="Rectangle 4910" style="position:absolute;width:24873;height:1132;left:-11870;top:20128;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Cód. Validación: 4NGYZ4NPEH9HRP3QFGJ9WAJPW </w:t>
                        </w:r>
                      </w:p>
                    </w:txbxContent>
                  </v:textbox>
                </v:rect>
                <v:rect id="Rectangle 4911" style="position:absolute;width:22179;height:1132;left:-9761;top:21475;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Verificación: https://candelaria.sedelectronica.es/ </w:t>
                        </w:r>
                      </w:p>
                    </w:txbxContent>
                  </v:textbox>
                </v:rect>
                <v:rect id="Rectangle 4912" style="position:absolute;width:44064;height:1132;left:-19941;top:10532;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Documento firmado electrónicamente desde la plataforma esPublico Gestiona | Página 34 de 186 </w:t>
                        </w:r>
                      </w:p>
                    </w:txbxContent>
                  </v:textbox>
                </v:rect>
                <w10:wrap type="square"/>
              </v:group>
            </w:pict>
          </mc:Fallback>
        </mc:AlternateContent>
      </w:r>
      <w:r>
        <w:t>En cuanto al órgano competente, es la Junta de Gobierno Local el órgano que tiene atrib</w:t>
      </w:r>
      <w:r>
        <w:t xml:space="preserve">uida la competencia para la aprobación de programas, planes, convenios con entidades públicas o privadas para consecución de los fines de interés público, así como la autorización a la Alcaldesa - Presidenta, para actuar y firmar en los citados convenios, </w:t>
      </w:r>
      <w:r>
        <w:t xml:space="preserve">planes o programas, en virtud de delegación del pleno adoptada en el acuerdo primero, punto  6 de la sesión plenaria de 28 de junio de 2019, en el que se establece </w:t>
      </w:r>
      <w:r>
        <w:rPr>
          <w:i/>
        </w:rPr>
        <w:t>“  Primero: Delegar en la Junta de Gobierno Local las siguientes atribuciones del Pleno de l</w:t>
      </w:r>
      <w:r>
        <w:rPr>
          <w:i/>
        </w:rPr>
        <w:t>a Corporación:…</w:t>
      </w:r>
      <w:r>
        <w:t xml:space="preserve"> </w:t>
      </w:r>
      <w:r>
        <w:rPr>
          <w:i/>
        </w:rPr>
        <w:t>6.- La aprobación de programas, planes o convenios con entidades públicas o privadas para la consecución de fines de interés público, así como la autorización al Alcalde Presidente para actuar y firmar, en los citados convenios, planes o pr</w:t>
      </w:r>
      <w:r>
        <w:rPr>
          <w:i/>
        </w:rPr>
        <w:t xml:space="preserve">ogramas, ante cualquier Administración Pública u órganos de ésta, en los términos previstos en la Ley Territorial 14/1.990, de Régimen Jurídico de las Administraciones Públicas de Canarias…” </w:t>
      </w:r>
    </w:p>
    <w:p w:rsidR="00BF52CD" w:rsidRDefault="00D07EA5">
      <w:pPr>
        <w:spacing w:after="16" w:line="259" w:lineRule="auto"/>
        <w:ind w:left="283" w:firstLine="0"/>
        <w:jc w:val="left"/>
      </w:pPr>
      <w:r>
        <w:rPr>
          <w:i/>
        </w:rPr>
        <w:t xml:space="preserve"> </w:t>
      </w:r>
    </w:p>
    <w:p w:rsidR="00BF52CD" w:rsidRDefault="00D07EA5">
      <w:pPr>
        <w:ind w:left="278" w:right="770"/>
      </w:pPr>
      <w:r>
        <w:t>Por parte de este Ayuntamiento los convenios deberán ser suscr</w:t>
      </w:r>
      <w:r>
        <w:t>itos por la AlcaldesaPresidenta haciendo uso de las competencias previstas en el art.21.1 b de la Ley 7/1985 de 2 de abril Reguladora de Bases de Régimen Local , del art 41.12 del Real Decreto Legislativo 2568/1986, de 28 de noviembre por el que se aprueba</w:t>
      </w:r>
      <w:r>
        <w:t xml:space="preserve"> el Reglamento de Organización, Funcionamiento y Régimen Jurídico de las Entidades Locales, en orden a la suscripción de documentos que vinculen contractualmente a la Entidad Local a la cual representa. </w:t>
      </w:r>
    </w:p>
    <w:p w:rsidR="00BF52CD" w:rsidRDefault="00D07EA5">
      <w:pPr>
        <w:spacing w:after="16" w:line="259" w:lineRule="auto"/>
        <w:ind w:left="283" w:firstLine="0"/>
        <w:jc w:val="left"/>
      </w:pPr>
      <w:r>
        <w:t xml:space="preserve"> </w:t>
      </w:r>
    </w:p>
    <w:p w:rsidR="00BF52CD" w:rsidRDefault="00D07EA5">
      <w:pPr>
        <w:ind w:left="278" w:right="770"/>
      </w:pPr>
      <w:r>
        <w:t>A la vista de cuanto antecede, la informante estim</w:t>
      </w:r>
      <w:r>
        <w:t>a que es posible jurídicamente la aprobación y suscripción del Convenio de colaboración entre el Ayuntamiento de Candelaria y la Cofradía de Pescadores “Nuestra Señora de Candelaria”, y formula la siguiente Propuesta de Resolución, para que por la Junta de</w:t>
      </w:r>
      <w:r>
        <w:t xml:space="preserve"> Gobierno Local se acuerde: </w:t>
      </w:r>
    </w:p>
    <w:p w:rsidR="00BF52CD" w:rsidRDefault="00D07EA5">
      <w:pPr>
        <w:spacing w:after="14" w:line="259" w:lineRule="auto"/>
        <w:ind w:left="283" w:firstLine="0"/>
        <w:jc w:val="left"/>
      </w:pPr>
      <w:r>
        <w:t xml:space="preserve"> </w:t>
      </w:r>
    </w:p>
    <w:p w:rsidR="00BF52CD" w:rsidRDefault="00D07EA5">
      <w:pPr>
        <w:pStyle w:val="Ttulo3"/>
        <w:spacing w:after="19"/>
        <w:ind w:left="212" w:right="698"/>
      </w:pPr>
      <w:r>
        <w:t xml:space="preserve">Propuesta de resolución  </w:t>
      </w:r>
    </w:p>
    <w:p w:rsidR="00BF52CD" w:rsidRDefault="00D07EA5">
      <w:pPr>
        <w:spacing w:after="14" w:line="259" w:lineRule="auto"/>
        <w:ind w:left="283" w:firstLine="0"/>
        <w:jc w:val="left"/>
      </w:pPr>
      <w:r>
        <w:t xml:space="preserve"> </w:t>
      </w:r>
    </w:p>
    <w:p w:rsidR="00BF52CD" w:rsidRDefault="00D07EA5">
      <w:pPr>
        <w:spacing w:after="40"/>
        <w:ind w:left="278" w:right="770"/>
      </w:pPr>
      <w:r>
        <w:rPr>
          <w:b/>
        </w:rPr>
        <w:t>PRIMERO.</w:t>
      </w:r>
      <w:r>
        <w:t xml:space="preserve"> - Aprobar y suscribir el Convenio de colaboración entre el Ayuntamiento de </w:t>
      </w:r>
    </w:p>
    <w:p w:rsidR="00BF52CD" w:rsidRDefault="00D07EA5">
      <w:pPr>
        <w:ind w:left="278" w:right="770"/>
      </w:pPr>
      <w:r>
        <w:t xml:space="preserve">Candelaria y la Cofradía de Pescadores “Nuestra Señora de Candelaria”, del siguiente tenor literal: </w:t>
      </w:r>
    </w:p>
    <w:p w:rsidR="00BF52CD" w:rsidRDefault="00D07EA5">
      <w:pPr>
        <w:spacing w:after="19" w:line="259" w:lineRule="auto"/>
        <w:ind w:left="283" w:firstLine="0"/>
        <w:jc w:val="left"/>
      </w:pPr>
      <w:r>
        <w:t xml:space="preserve"> </w:t>
      </w:r>
    </w:p>
    <w:p w:rsidR="00BF52CD" w:rsidRDefault="00D07EA5">
      <w:pPr>
        <w:ind w:left="278" w:right="770"/>
      </w:pPr>
      <w:r>
        <w:t>“</w:t>
      </w:r>
      <w:r>
        <w:t xml:space="preserve">CONVENIO DE COLABORACIÓN ENTRE EL ILUSTRE AYUNTAMIENTO DE LA VILLA DE CANDELARIA Y LA COFRADÍA DE PECADORES NUESTRA SEÑORA DE CANDELARIA PARA LA PROMOCIÓN Y POTENCIACÍON DEL PESCADO ARTESANAL LOCAL DE CANDELARIA. </w:t>
      </w:r>
    </w:p>
    <w:p w:rsidR="00BF52CD" w:rsidRDefault="00D07EA5">
      <w:pPr>
        <w:spacing w:after="16" w:line="259" w:lineRule="auto"/>
        <w:ind w:left="283" w:firstLine="0"/>
        <w:jc w:val="left"/>
      </w:pPr>
      <w:r>
        <w:t xml:space="preserve">             </w:t>
      </w:r>
    </w:p>
    <w:p w:rsidR="00BF52CD" w:rsidRDefault="00D07EA5">
      <w:pPr>
        <w:spacing w:after="0" w:line="259" w:lineRule="auto"/>
        <w:ind w:right="496"/>
        <w:jc w:val="center"/>
      </w:pPr>
      <w:r>
        <w:rPr>
          <w:u w:val="single" w:color="000000"/>
        </w:rPr>
        <w:t>REUNIDOS</w:t>
      </w:r>
      <w:r>
        <w:t xml:space="preserve"> </w:t>
      </w:r>
    </w:p>
    <w:p w:rsidR="00BF52CD" w:rsidRDefault="00D07EA5">
      <w:pPr>
        <w:spacing w:after="16" w:line="259" w:lineRule="auto"/>
        <w:ind w:left="283" w:firstLine="0"/>
        <w:jc w:val="left"/>
      </w:pPr>
      <w:r>
        <w:t xml:space="preserve"> </w:t>
      </w:r>
    </w:p>
    <w:p w:rsidR="00BF52CD" w:rsidRDefault="00D07EA5">
      <w:pPr>
        <w:tabs>
          <w:tab w:val="center" w:pos="283"/>
          <w:tab w:val="center" w:pos="4888"/>
        </w:tabs>
        <w:ind w:left="0" w:firstLine="0"/>
        <w:jc w:val="left"/>
      </w:pPr>
      <w:r>
        <w:rPr>
          <w:rFonts w:ascii="Calibri" w:eastAsia="Calibri" w:hAnsi="Calibri" w:cs="Calibri"/>
        </w:rPr>
        <w:tab/>
      </w:r>
      <w:r>
        <w:t xml:space="preserve"> </w:t>
      </w:r>
      <w:r>
        <w:tab/>
        <w:t>De una parte,</w:t>
      </w:r>
      <w:r>
        <w:t xml:space="preserve"> Dª MARÍA CONCEPCIÓN BRITO NUÑEZ, provista del NIF </w:t>
      </w:r>
    </w:p>
    <w:p w:rsidR="00BF52CD" w:rsidRDefault="00D07EA5">
      <w:pPr>
        <w:ind w:left="278" w:right="770"/>
      </w:pPr>
      <w:r>
        <w:t xml:space="preserve">***1734**, Alcaldesa- Presidenta del Ilustre Ayuntamiento de Candelaria, actuando en nombre y representación del mismo, </w:t>
      </w:r>
      <w:r>
        <w:t xml:space="preserve">con domicilio a los efectos del presente negocio jurídico, en Avda. de la Constitución N.º 7, 38.530, Candelaria, con CIF: P3801100-C. </w:t>
      </w:r>
    </w:p>
    <w:p w:rsidR="00BF52CD" w:rsidRDefault="00D07EA5">
      <w:pPr>
        <w:spacing w:after="16" w:line="259" w:lineRule="auto"/>
        <w:ind w:left="283" w:firstLine="0"/>
        <w:jc w:val="left"/>
      </w:pPr>
      <w:r>
        <w:t xml:space="preserve"> </w:t>
      </w:r>
    </w:p>
    <w:p w:rsidR="00BF52CD" w:rsidRDefault="00D07EA5">
      <w:pPr>
        <w:tabs>
          <w:tab w:val="center" w:pos="283"/>
          <w:tab w:val="center" w:pos="4889"/>
        </w:tabs>
        <w:ind w:left="0" w:firstLine="0"/>
        <w:jc w:val="left"/>
      </w:pPr>
      <w:r>
        <w:rPr>
          <w:rFonts w:ascii="Calibri" w:eastAsia="Calibri" w:hAnsi="Calibri" w:cs="Calibri"/>
        </w:rPr>
        <w:tab/>
      </w:r>
      <w:r>
        <w:t xml:space="preserve"> </w:t>
      </w:r>
      <w:r>
        <w:tab/>
        <w:t xml:space="preserve">De otra parte, DON VICTOR JUAN DÍAZ CASTRO, provisto de NIF ***1683**M, </w:t>
      </w:r>
    </w:p>
    <w:p w:rsidR="00BF52CD" w:rsidRDefault="00D07EA5">
      <w:pPr>
        <w:ind w:left="278" w:right="770"/>
      </w:pPr>
      <w:r>
        <w:t>Presidente de la Cofradía de Pescadores Nuestra Señora de Candelaria, con CIF: G38029922, actuando en nombre y representación del mismo, de nacionalidad española, y domicilio social sito en la Calle Transversal BO Sindical, S/N, término municipal de Candel</w:t>
      </w:r>
      <w:r>
        <w:t xml:space="preserve">aria.   </w:t>
      </w:r>
    </w:p>
    <w:p w:rsidR="00BF52CD" w:rsidRDefault="00D07EA5">
      <w:pPr>
        <w:spacing w:after="19" w:line="259" w:lineRule="auto"/>
        <w:ind w:left="283" w:firstLine="0"/>
        <w:jc w:val="left"/>
      </w:pPr>
      <w:r>
        <w:t xml:space="preserve"> </w:t>
      </w:r>
    </w:p>
    <w:p w:rsidR="00BF52CD" w:rsidRDefault="00D07EA5">
      <w:pPr>
        <w:ind w:left="278" w:right="770"/>
      </w:pPr>
      <w:r>
        <w:t xml:space="preserve"> Ante mí, Octavio Manuel Fernández Hernández, Secretario General del Ayuntamiento de Candelaria. </w:t>
      </w:r>
    </w:p>
    <w:p w:rsidR="00BF52CD" w:rsidRDefault="00D07EA5">
      <w:pPr>
        <w:spacing w:after="16" w:line="259" w:lineRule="auto"/>
        <w:ind w:left="283" w:firstLine="0"/>
        <w:jc w:val="left"/>
      </w:pPr>
      <w:r>
        <w:t xml:space="preserve"> </w:t>
      </w:r>
    </w:p>
    <w:p w:rsidR="00BF52CD" w:rsidRDefault="00D07EA5">
      <w:pPr>
        <w:ind w:left="278" w:right="770"/>
      </w:pPr>
      <w:r>
        <w:rPr>
          <w:rFonts w:ascii="Calibri" w:eastAsia="Calibri" w:hAnsi="Calibri" w:cs="Calibri"/>
          <w:noProof/>
        </w:rPr>
        <mc:AlternateContent>
          <mc:Choice Requires="wpg">
            <w:drawing>
              <wp:anchor distT="0" distB="0" distL="114300" distR="114300" simplePos="0" relativeHeight="251694080" behindDoc="0" locked="0" layoutInCell="1" allowOverlap="1">
                <wp:simplePos x="0" y="0"/>
                <wp:positionH relativeFrom="page">
                  <wp:posOffset>8419190</wp:posOffset>
                </wp:positionH>
                <wp:positionV relativeFrom="page">
                  <wp:posOffset>6502985</wp:posOffset>
                </wp:positionV>
                <wp:extent cx="237530" cy="3313099"/>
                <wp:effectExtent l="0" t="0" r="0" b="0"/>
                <wp:wrapSquare wrapText="bothSides"/>
                <wp:docPr id="295557" name="Group 295557"/>
                <wp:cNvGraphicFramePr/>
                <a:graphic xmlns:a="http://schemas.openxmlformats.org/drawingml/2006/main">
                  <a:graphicData uri="http://schemas.microsoft.com/office/word/2010/wordprocessingGroup">
                    <wpg:wgp>
                      <wpg:cNvGrpSpPr/>
                      <wpg:grpSpPr>
                        <a:xfrm>
                          <a:off x="0" y="0"/>
                          <a:ext cx="237530" cy="3313099"/>
                          <a:chOff x="0" y="0"/>
                          <a:chExt cx="237530" cy="3313099"/>
                        </a:xfrm>
                      </wpg:grpSpPr>
                      <wps:wsp>
                        <wps:cNvPr id="5028" name="Rectangle 5028"/>
                        <wps:cNvSpPr/>
                        <wps:spPr>
                          <a:xfrm rot="-5399999">
                            <a:off x="-1187055" y="2012821"/>
                            <a:ext cx="2487335" cy="113224"/>
                          </a:xfrm>
                          <a:prstGeom prst="rect">
                            <a:avLst/>
                          </a:prstGeom>
                          <a:ln>
                            <a:noFill/>
                          </a:ln>
                        </wps:spPr>
                        <wps:txbx>
                          <w:txbxContent>
                            <w:p w:rsidR="00BF52CD" w:rsidRDefault="00D07EA5">
                              <w:pPr>
                                <w:spacing w:after="160" w:line="259" w:lineRule="auto"/>
                                <w:ind w:left="0" w:firstLine="0"/>
                                <w:jc w:val="left"/>
                              </w:pPr>
                              <w:r>
                                <w:rPr>
                                  <w:sz w:val="12"/>
                                </w:rPr>
                                <w:t xml:space="preserve">Cód. Validación: 4NGYZ4NPEH9HRP3QFGJ9WAJPW </w:t>
                              </w:r>
                            </w:p>
                          </w:txbxContent>
                        </wps:txbx>
                        <wps:bodyPr horzOverflow="overflow" vert="horz" lIns="0" tIns="0" rIns="0" bIns="0" rtlCol="0">
                          <a:noAutofit/>
                        </wps:bodyPr>
                      </wps:wsp>
                      <wps:wsp>
                        <wps:cNvPr id="5029" name="Rectangle 5029"/>
                        <wps:cNvSpPr/>
                        <wps:spPr>
                          <a:xfrm rot="-5399999">
                            <a:off x="-976166" y="2147510"/>
                            <a:ext cx="2217957" cy="113224"/>
                          </a:xfrm>
                          <a:prstGeom prst="rect">
                            <a:avLst/>
                          </a:prstGeom>
                          <a:ln>
                            <a:noFill/>
                          </a:ln>
                        </wps:spPr>
                        <wps:txbx>
                          <w:txbxContent>
                            <w:p w:rsidR="00BF52CD" w:rsidRDefault="00D07EA5">
                              <w:pPr>
                                <w:spacing w:after="160" w:line="259" w:lineRule="auto"/>
                                <w:ind w:left="0" w:firstLine="0"/>
                                <w:jc w:val="left"/>
                              </w:pPr>
                              <w:r>
                                <w:rPr>
                                  <w:sz w:val="12"/>
                                </w:rPr>
                                <w:t xml:space="preserve">Verificación: https://candelaria.sedelectronica.es/ </w:t>
                              </w:r>
                            </w:p>
                          </w:txbxContent>
                        </wps:txbx>
                        <wps:bodyPr horzOverflow="overflow" vert="horz" lIns="0" tIns="0" rIns="0" bIns="0" rtlCol="0">
                          <a:noAutofit/>
                        </wps:bodyPr>
                      </wps:wsp>
                      <wps:wsp>
                        <wps:cNvPr id="5030" name="Rectangle 5030"/>
                        <wps:cNvSpPr/>
                        <wps:spPr>
                          <a:xfrm rot="-5399999">
                            <a:off x="-1994198" y="1053277"/>
                            <a:ext cx="4406422" cy="113224"/>
                          </a:xfrm>
                          <a:prstGeom prst="rect">
                            <a:avLst/>
                          </a:prstGeom>
                          <a:ln>
                            <a:noFill/>
                          </a:ln>
                        </wps:spPr>
                        <wps:txbx>
                          <w:txbxContent>
                            <w:p w:rsidR="00BF52CD" w:rsidRDefault="00D07EA5">
                              <w:pPr>
                                <w:spacing w:after="160" w:line="259" w:lineRule="auto"/>
                                <w:ind w:left="0" w:firstLine="0"/>
                                <w:jc w:val="left"/>
                              </w:pPr>
                              <w:r>
                                <w:rPr>
                                  <w:sz w:val="12"/>
                                </w:rPr>
                                <w:t xml:space="preserve">Documento firmado electrónicamente desde </w:t>
                              </w:r>
                              <w:r>
                                <w:rPr>
                                  <w:sz w:val="12"/>
                                </w:rPr>
                                <w:t xml:space="preserve">la plataforma esPublico Gestiona | Página 35 de 186 </w:t>
                              </w:r>
                            </w:p>
                          </w:txbxContent>
                        </wps:txbx>
                        <wps:bodyPr horzOverflow="overflow" vert="horz" lIns="0" tIns="0" rIns="0" bIns="0" rtlCol="0">
                          <a:noAutofit/>
                        </wps:bodyPr>
                      </wps:wsp>
                    </wpg:wgp>
                  </a:graphicData>
                </a:graphic>
              </wp:anchor>
            </w:drawing>
          </mc:Choice>
          <mc:Fallback xmlns:a="http://schemas.openxmlformats.org/drawingml/2006/main">
            <w:pict>
              <v:group id="Group 295557" style="width:18.7031pt;height:260.874pt;position:absolute;mso-position-horizontal-relative:page;mso-position-horizontal:absolute;margin-left:662.928pt;mso-position-vertical-relative:page;margin-top:512.046pt;" coordsize="2375,33130">
                <v:rect id="Rectangle 5028" style="position:absolute;width:24873;height:1132;left:-11870;top:20128;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Cód. Validación: 4NGYZ4NPEH9HRP3QFGJ9WAJPW </w:t>
                        </w:r>
                      </w:p>
                    </w:txbxContent>
                  </v:textbox>
                </v:rect>
                <v:rect id="Rectangle 5029" style="position:absolute;width:22179;height:1132;left:-9761;top:21475;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Verificación: https://candelaria.sedelectronica.es/ </w:t>
                        </w:r>
                      </w:p>
                    </w:txbxContent>
                  </v:textbox>
                </v:rect>
                <v:rect id="Rectangle 5030" style="position:absolute;width:44064;height:1132;left:-19941;top:10532;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Documento firmado electrónicamente desde la plataforma esPublico Gestiona | Página 35 de 186 </w:t>
                        </w:r>
                      </w:p>
                    </w:txbxContent>
                  </v:textbox>
                </v:rect>
                <w10:wrap type="square"/>
              </v:group>
            </w:pict>
          </mc:Fallback>
        </mc:AlternateContent>
      </w:r>
      <w:r>
        <w:t xml:space="preserve"> Las partes se reconocen capacidad legal para suscribir el presente Convenio de Colaboración y en nombre de sus respectivas Entidades. </w:t>
      </w:r>
    </w:p>
    <w:p w:rsidR="00BF52CD" w:rsidRDefault="00D07EA5">
      <w:pPr>
        <w:spacing w:after="17" w:line="259" w:lineRule="auto"/>
        <w:ind w:left="283" w:firstLine="0"/>
        <w:jc w:val="left"/>
      </w:pPr>
      <w:r>
        <w:t xml:space="preserve"> </w:t>
      </w:r>
    </w:p>
    <w:p w:rsidR="00BF52CD" w:rsidRDefault="00D07EA5">
      <w:pPr>
        <w:spacing w:after="0" w:line="259" w:lineRule="auto"/>
        <w:ind w:right="493"/>
        <w:jc w:val="center"/>
      </w:pPr>
      <w:r>
        <w:rPr>
          <w:u w:val="single" w:color="000000"/>
        </w:rPr>
        <w:t>EXPONEN</w:t>
      </w:r>
      <w:r>
        <w:t xml:space="preserve"> </w:t>
      </w:r>
    </w:p>
    <w:p w:rsidR="00BF52CD" w:rsidRDefault="00D07EA5">
      <w:pPr>
        <w:spacing w:after="16" w:line="259" w:lineRule="auto"/>
        <w:ind w:left="283" w:firstLine="0"/>
        <w:jc w:val="left"/>
      </w:pPr>
      <w:r>
        <w:t xml:space="preserve"> </w:t>
      </w:r>
    </w:p>
    <w:p w:rsidR="00BF52CD" w:rsidRDefault="00D07EA5">
      <w:pPr>
        <w:ind w:left="278" w:right="770"/>
      </w:pPr>
      <w:r>
        <w:t>Primero. - El Ayuntamiento de Candelaria ha previsto e</w:t>
      </w:r>
      <w:r>
        <w:t xml:space="preserve">n el Presupuesto General del ejercicio 2024, aprobado el 27 de junio y publicado definitivamente el 3 de julio de 2024, una subvención nominativa a la Cofradía de Pescadores Nuestra Señora de Candelaria.  </w:t>
      </w:r>
    </w:p>
    <w:p w:rsidR="00BF52CD" w:rsidRDefault="00D07EA5">
      <w:pPr>
        <w:spacing w:after="16" w:line="259" w:lineRule="auto"/>
        <w:ind w:left="283" w:firstLine="0"/>
        <w:jc w:val="left"/>
      </w:pPr>
      <w:r>
        <w:t xml:space="preserve"> </w:t>
      </w:r>
    </w:p>
    <w:p w:rsidR="00BF52CD" w:rsidRDefault="00D07EA5">
      <w:pPr>
        <w:ind w:left="278" w:right="770"/>
      </w:pPr>
      <w:r>
        <w:t xml:space="preserve">El objetivo de esta Subvención es contribuir a la promoción de los productos de pesca artesanal (productos locales) de la Cofradía de Pescadores, con cargo a la aplicación presupuestaria 415.00-480.00, por importe de 4.000,00 Euros. </w:t>
      </w:r>
    </w:p>
    <w:p w:rsidR="00BF52CD" w:rsidRDefault="00D07EA5">
      <w:pPr>
        <w:spacing w:after="16" w:line="259" w:lineRule="auto"/>
        <w:ind w:left="283" w:firstLine="0"/>
        <w:jc w:val="left"/>
      </w:pPr>
      <w:r>
        <w:t xml:space="preserve"> </w:t>
      </w:r>
    </w:p>
    <w:p w:rsidR="00BF52CD" w:rsidRDefault="00D07EA5">
      <w:pPr>
        <w:ind w:left="278" w:right="770"/>
      </w:pPr>
      <w:r>
        <w:t>Segundo. - Son fines</w:t>
      </w:r>
      <w:r>
        <w:t xml:space="preserve"> de la Cofradía de Pescadores Nuestra Señora de Candelaria, centralizar la comercialización de todos los productos de pesca artesanal, obtenidos en la zona marina de ámbito de aplicación y que sean capturados y comercializados por los miembros de la cofrad</w:t>
      </w:r>
      <w:r>
        <w:t xml:space="preserve">ía y mejorar el nivel profesional de los asociados y ser centro de promoción y gestión de cualquier subvención, que vaya en pro de rentabilizar el esfuerzo pesquero y mayor bienestar económico-social de los asociados. </w:t>
      </w:r>
    </w:p>
    <w:p w:rsidR="00BF52CD" w:rsidRDefault="00D07EA5">
      <w:pPr>
        <w:spacing w:after="16" w:line="259" w:lineRule="auto"/>
        <w:ind w:left="283" w:firstLine="0"/>
        <w:jc w:val="left"/>
      </w:pPr>
      <w:r>
        <w:t xml:space="preserve"> </w:t>
      </w:r>
    </w:p>
    <w:p w:rsidR="00BF52CD" w:rsidRDefault="00D07EA5">
      <w:pPr>
        <w:spacing w:after="16" w:line="259" w:lineRule="auto"/>
        <w:ind w:left="283" w:firstLine="0"/>
        <w:jc w:val="left"/>
      </w:pPr>
      <w:r>
        <w:t xml:space="preserve"> </w:t>
      </w:r>
    </w:p>
    <w:p w:rsidR="00BF52CD" w:rsidRDefault="00D07EA5">
      <w:pPr>
        <w:ind w:left="278" w:right="770"/>
      </w:pPr>
      <w:r>
        <w:t>Tercero. - La Concejalía de Desar</w:t>
      </w:r>
      <w:r>
        <w:t xml:space="preserve">rollo Rural del Ayuntamiento de Candelaria tiene entre sus objetivos la promoción de la economía local, especialmente la del sector primario, para lo que se realizan actividades que fomenten el consumo y comercialización de productos locales. </w:t>
      </w:r>
    </w:p>
    <w:p w:rsidR="00BF52CD" w:rsidRDefault="00D07EA5">
      <w:pPr>
        <w:spacing w:after="16" w:line="259" w:lineRule="auto"/>
        <w:ind w:left="283" w:firstLine="0"/>
        <w:jc w:val="left"/>
      </w:pPr>
      <w:r>
        <w:t xml:space="preserve"> </w:t>
      </w:r>
    </w:p>
    <w:p w:rsidR="00BF52CD" w:rsidRDefault="00D07EA5">
      <w:pPr>
        <w:ind w:left="278" w:right="770"/>
      </w:pPr>
      <w:r>
        <w:t xml:space="preserve"> En virtud</w:t>
      </w:r>
      <w:r>
        <w:t xml:space="preserve"> de lo expuesto, las partes acuerdan suscribir un Convenio de Colaboración para la promoción y comercialización de los productos locales de la Cofradía de Pescadores Nuestra Señora de Candelaria, como medio para lograr el cumplimiento de sus fines comunes </w:t>
      </w:r>
      <w:r>
        <w:t xml:space="preserve">de acuerdo con las siguientes: </w:t>
      </w:r>
    </w:p>
    <w:p w:rsidR="00BF52CD" w:rsidRDefault="00D07EA5">
      <w:pPr>
        <w:spacing w:after="16" w:line="259" w:lineRule="auto"/>
        <w:ind w:left="283" w:firstLine="0"/>
        <w:jc w:val="left"/>
      </w:pPr>
      <w:r>
        <w:t xml:space="preserve"> </w:t>
      </w:r>
    </w:p>
    <w:p w:rsidR="00BF52CD" w:rsidRDefault="00D07EA5">
      <w:pPr>
        <w:spacing w:after="11" w:line="265" w:lineRule="auto"/>
        <w:ind w:left="86" w:right="572"/>
        <w:jc w:val="center"/>
      </w:pPr>
      <w:r>
        <w:t xml:space="preserve">CLÁUSULAS </w:t>
      </w:r>
    </w:p>
    <w:p w:rsidR="00BF52CD" w:rsidRDefault="00D07EA5">
      <w:pPr>
        <w:spacing w:after="16" w:line="259" w:lineRule="auto"/>
        <w:ind w:left="283" w:firstLine="0"/>
        <w:jc w:val="left"/>
      </w:pPr>
      <w:r>
        <w:t xml:space="preserve"> </w:t>
      </w:r>
    </w:p>
    <w:p w:rsidR="00BF52CD" w:rsidRDefault="00D07EA5">
      <w:pPr>
        <w:ind w:left="278" w:right="770"/>
      </w:pPr>
      <w:r>
        <w:t xml:space="preserve">PRIMERA. -OBLIGACIONES DE LAS PARTES </w:t>
      </w:r>
    </w:p>
    <w:p w:rsidR="00BF52CD" w:rsidRDefault="00D07EA5">
      <w:pPr>
        <w:spacing w:after="16" w:line="259" w:lineRule="auto"/>
        <w:ind w:left="283" w:firstLine="0"/>
        <w:jc w:val="left"/>
      </w:pPr>
      <w:r>
        <w:t xml:space="preserve"> </w:t>
      </w:r>
    </w:p>
    <w:p w:rsidR="00BF52CD" w:rsidRDefault="00D07EA5">
      <w:pPr>
        <w:ind w:left="278" w:right="770"/>
      </w:pPr>
      <w:r>
        <w:t xml:space="preserve">El Ayuntamiento de Candelaria se compromete a: </w:t>
      </w:r>
    </w:p>
    <w:p w:rsidR="00BF52CD" w:rsidRDefault="00D07EA5">
      <w:pPr>
        <w:spacing w:after="31" w:line="259" w:lineRule="auto"/>
        <w:ind w:left="283" w:firstLine="0"/>
        <w:jc w:val="left"/>
      </w:pPr>
      <w:r>
        <w:t xml:space="preserve"> </w:t>
      </w:r>
    </w:p>
    <w:p w:rsidR="00BF52CD" w:rsidRDefault="00D07EA5">
      <w:pPr>
        <w:ind w:left="1003" w:right="770" w:hanging="360"/>
      </w:pPr>
      <w:r>
        <w:rPr>
          <w:rFonts w:ascii="Segoe UI Symbol" w:eastAsia="Segoe UI Symbol" w:hAnsi="Segoe UI Symbol" w:cs="Segoe UI Symbol"/>
        </w:rPr>
        <w:t></w:t>
      </w:r>
      <w:r>
        <w:t xml:space="preserve"> Otorgar una subvención con cargo al Presupuesto del ejercicio 2024, por importe de CUATRO MIL EUROS (4.000,00 Euros) </w:t>
      </w:r>
      <w:r>
        <w:t xml:space="preserve">con cargo a la aplicación del Presupuesto General 2024, en concepto de pago anticipado, previa solicitud del interesado, en los términos previstos en la Ordenanza General Municipal y Bases Reguladoras de Subvenciones del Ayuntamiento de Candelaria. </w:t>
      </w:r>
    </w:p>
    <w:p w:rsidR="00BF52CD" w:rsidRDefault="00D07EA5">
      <w:pPr>
        <w:spacing w:after="53" w:line="259" w:lineRule="auto"/>
        <w:ind w:left="283" w:firstLine="0"/>
        <w:jc w:val="left"/>
      </w:pPr>
      <w:r>
        <w:t xml:space="preserve"> </w:t>
      </w:r>
    </w:p>
    <w:p w:rsidR="00BF52CD" w:rsidRDefault="00D07EA5">
      <w:pPr>
        <w:ind w:left="278" w:right="770"/>
      </w:pPr>
      <w:r>
        <w:t xml:space="preserve">La Cofradía de Pescadores “Nuestra Señora de Candelaria” se compromete a: </w:t>
      </w:r>
    </w:p>
    <w:p w:rsidR="00BF52CD" w:rsidRDefault="00D07EA5">
      <w:pPr>
        <w:spacing w:after="0" w:line="259" w:lineRule="auto"/>
        <w:ind w:left="283" w:firstLine="0"/>
        <w:jc w:val="left"/>
      </w:pPr>
      <w:r>
        <w:rPr>
          <w:rFonts w:ascii="Calibri" w:eastAsia="Calibri" w:hAnsi="Calibri" w:cs="Calibri"/>
          <w:noProof/>
        </w:rPr>
        <mc:AlternateContent>
          <mc:Choice Requires="wpg">
            <w:drawing>
              <wp:anchor distT="0" distB="0" distL="114300" distR="114300" simplePos="0" relativeHeight="251695104" behindDoc="0" locked="0" layoutInCell="1" allowOverlap="1">
                <wp:simplePos x="0" y="0"/>
                <wp:positionH relativeFrom="page">
                  <wp:posOffset>8419190</wp:posOffset>
                </wp:positionH>
                <wp:positionV relativeFrom="page">
                  <wp:posOffset>6502985</wp:posOffset>
                </wp:positionV>
                <wp:extent cx="237530" cy="3313099"/>
                <wp:effectExtent l="0" t="0" r="0" b="0"/>
                <wp:wrapSquare wrapText="bothSides"/>
                <wp:docPr id="295368" name="Group 295368"/>
                <wp:cNvGraphicFramePr/>
                <a:graphic xmlns:a="http://schemas.openxmlformats.org/drawingml/2006/main">
                  <a:graphicData uri="http://schemas.microsoft.com/office/word/2010/wordprocessingGroup">
                    <wpg:wgp>
                      <wpg:cNvGrpSpPr/>
                      <wpg:grpSpPr>
                        <a:xfrm>
                          <a:off x="0" y="0"/>
                          <a:ext cx="237530" cy="3313099"/>
                          <a:chOff x="0" y="0"/>
                          <a:chExt cx="237530" cy="3313099"/>
                        </a:xfrm>
                      </wpg:grpSpPr>
                      <wps:wsp>
                        <wps:cNvPr id="5138" name="Rectangle 5138"/>
                        <wps:cNvSpPr/>
                        <wps:spPr>
                          <a:xfrm rot="-5399999">
                            <a:off x="-1187055" y="2012821"/>
                            <a:ext cx="2487335" cy="113224"/>
                          </a:xfrm>
                          <a:prstGeom prst="rect">
                            <a:avLst/>
                          </a:prstGeom>
                          <a:ln>
                            <a:noFill/>
                          </a:ln>
                        </wps:spPr>
                        <wps:txbx>
                          <w:txbxContent>
                            <w:p w:rsidR="00BF52CD" w:rsidRDefault="00D07EA5">
                              <w:pPr>
                                <w:spacing w:after="160" w:line="259" w:lineRule="auto"/>
                                <w:ind w:left="0" w:firstLine="0"/>
                                <w:jc w:val="left"/>
                              </w:pPr>
                              <w:r>
                                <w:rPr>
                                  <w:sz w:val="12"/>
                                </w:rPr>
                                <w:t xml:space="preserve">Cód. Validación: 4NGYZ4NPEH9HRP3QFGJ9WAJPW </w:t>
                              </w:r>
                            </w:p>
                          </w:txbxContent>
                        </wps:txbx>
                        <wps:bodyPr horzOverflow="overflow" vert="horz" lIns="0" tIns="0" rIns="0" bIns="0" rtlCol="0">
                          <a:noAutofit/>
                        </wps:bodyPr>
                      </wps:wsp>
                      <wps:wsp>
                        <wps:cNvPr id="5139" name="Rectangle 5139"/>
                        <wps:cNvSpPr/>
                        <wps:spPr>
                          <a:xfrm rot="-5399999">
                            <a:off x="-976166" y="2147510"/>
                            <a:ext cx="2217957" cy="113224"/>
                          </a:xfrm>
                          <a:prstGeom prst="rect">
                            <a:avLst/>
                          </a:prstGeom>
                          <a:ln>
                            <a:noFill/>
                          </a:ln>
                        </wps:spPr>
                        <wps:txbx>
                          <w:txbxContent>
                            <w:p w:rsidR="00BF52CD" w:rsidRDefault="00D07EA5">
                              <w:pPr>
                                <w:spacing w:after="160" w:line="259" w:lineRule="auto"/>
                                <w:ind w:left="0" w:firstLine="0"/>
                                <w:jc w:val="left"/>
                              </w:pPr>
                              <w:r>
                                <w:rPr>
                                  <w:sz w:val="12"/>
                                </w:rPr>
                                <w:t xml:space="preserve">Verificación: https://candelaria.sedelectronica.es/ </w:t>
                              </w:r>
                            </w:p>
                          </w:txbxContent>
                        </wps:txbx>
                        <wps:bodyPr horzOverflow="overflow" vert="horz" lIns="0" tIns="0" rIns="0" bIns="0" rtlCol="0">
                          <a:noAutofit/>
                        </wps:bodyPr>
                      </wps:wsp>
                      <wps:wsp>
                        <wps:cNvPr id="5140" name="Rectangle 5140"/>
                        <wps:cNvSpPr/>
                        <wps:spPr>
                          <a:xfrm rot="-5399999">
                            <a:off x="-1994198" y="1053277"/>
                            <a:ext cx="4406422" cy="113224"/>
                          </a:xfrm>
                          <a:prstGeom prst="rect">
                            <a:avLst/>
                          </a:prstGeom>
                          <a:ln>
                            <a:noFill/>
                          </a:ln>
                        </wps:spPr>
                        <wps:txbx>
                          <w:txbxContent>
                            <w:p w:rsidR="00BF52CD" w:rsidRDefault="00D07EA5">
                              <w:pPr>
                                <w:spacing w:after="160" w:line="259" w:lineRule="auto"/>
                                <w:ind w:left="0" w:firstLine="0"/>
                                <w:jc w:val="left"/>
                              </w:pPr>
                              <w:r>
                                <w:rPr>
                                  <w:sz w:val="12"/>
                                </w:rPr>
                                <w:t xml:space="preserve">Documento firmado electrónicamente desde la plataforma esPublico Gestiona | Página 36 de 186 </w:t>
                              </w:r>
                            </w:p>
                          </w:txbxContent>
                        </wps:txbx>
                        <wps:bodyPr horzOverflow="overflow" vert="horz" lIns="0" tIns="0" rIns="0" bIns="0" rtlCol="0">
                          <a:noAutofit/>
                        </wps:bodyPr>
                      </wps:wsp>
                    </wpg:wgp>
                  </a:graphicData>
                </a:graphic>
              </wp:anchor>
            </w:drawing>
          </mc:Choice>
          <mc:Fallback xmlns:a="http://schemas.openxmlformats.org/drawingml/2006/main">
            <w:pict>
              <v:group id="Group 295368" style="width:18.7031pt;height:260.874pt;position:absolute;mso-position-horizontal-relative:page;mso-position-horizontal:absolute;margin-left:662.928pt;mso-position-vertical-relative:page;margin-top:512.046pt;" coordsize="2375,33130">
                <v:rect id="Rectangle 5138" style="position:absolute;width:24873;height:1132;left:-11870;top:20128;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Cód. Validación: 4NGYZ4NPEH9HRP3QFGJ9WAJPW </w:t>
                        </w:r>
                      </w:p>
                    </w:txbxContent>
                  </v:textbox>
                </v:rect>
                <v:rect id="Rectangle 5139" style="position:absolute;width:22179;height:1132;left:-9761;top:21475;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Verificación: https://candelaria.sedelectronica.es/ </w:t>
                        </w:r>
                      </w:p>
                    </w:txbxContent>
                  </v:textbox>
                </v:rect>
                <v:rect id="Rectangle 5140" style="position:absolute;width:44064;height:1132;left:-19941;top:10532;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Documento firmado electrónicamente desde la plataforma esPublico Gestiona | Página 36 de 186 </w:t>
                        </w:r>
                      </w:p>
                    </w:txbxContent>
                  </v:textbox>
                </v:rect>
                <w10:wrap type="square"/>
              </v:group>
            </w:pict>
          </mc:Fallback>
        </mc:AlternateContent>
      </w:r>
      <w:r>
        <w:t xml:space="preserve"> </w:t>
      </w:r>
    </w:p>
    <w:tbl>
      <w:tblPr>
        <w:tblStyle w:val="TableGrid"/>
        <w:tblW w:w="8206" w:type="dxa"/>
        <w:tblInd w:w="643" w:type="dxa"/>
        <w:tblCellMar>
          <w:top w:w="0" w:type="dxa"/>
          <w:left w:w="0" w:type="dxa"/>
          <w:bottom w:w="0" w:type="dxa"/>
          <w:right w:w="0" w:type="dxa"/>
        </w:tblCellMar>
        <w:tblLook w:val="04A0" w:firstRow="1" w:lastRow="0" w:firstColumn="1" w:lastColumn="0" w:noHBand="0" w:noVBand="1"/>
      </w:tblPr>
      <w:tblGrid>
        <w:gridCol w:w="360"/>
        <w:gridCol w:w="7846"/>
      </w:tblGrid>
      <w:tr w:rsidR="00BF52CD">
        <w:trPr>
          <w:trHeight w:val="568"/>
        </w:trPr>
        <w:tc>
          <w:tcPr>
            <w:tcW w:w="360" w:type="dxa"/>
            <w:tcBorders>
              <w:top w:val="nil"/>
              <w:left w:val="nil"/>
              <w:bottom w:val="nil"/>
              <w:right w:val="nil"/>
            </w:tcBorders>
          </w:tcPr>
          <w:p w:rsidR="00BF52CD" w:rsidRDefault="00D07EA5">
            <w:pPr>
              <w:spacing w:after="0" w:line="259" w:lineRule="auto"/>
              <w:ind w:left="0" w:firstLine="0"/>
              <w:jc w:val="left"/>
            </w:pPr>
            <w:r>
              <w:rPr>
                <w:rFonts w:ascii="Segoe UI Symbol" w:eastAsia="Segoe UI Symbol" w:hAnsi="Segoe UI Symbol" w:cs="Segoe UI Symbol"/>
              </w:rPr>
              <w:t></w:t>
            </w:r>
            <w:r>
              <w:t xml:space="preserve"> </w:t>
            </w:r>
          </w:p>
        </w:tc>
        <w:tc>
          <w:tcPr>
            <w:tcW w:w="7846" w:type="dxa"/>
            <w:tcBorders>
              <w:top w:val="nil"/>
              <w:left w:val="nil"/>
              <w:bottom w:val="nil"/>
              <w:right w:val="nil"/>
            </w:tcBorders>
          </w:tcPr>
          <w:p w:rsidR="00BF52CD" w:rsidRDefault="00D07EA5">
            <w:pPr>
              <w:spacing w:after="0" w:line="259" w:lineRule="auto"/>
              <w:ind w:left="0" w:firstLine="0"/>
              <w:jc w:val="left"/>
            </w:pPr>
            <w:r>
              <w:t xml:space="preserve">Destinar la totalidad de los fondos recibidos a la finalidad para la que ha sido concedida. </w:t>
            </w:r>
          </w:p>
        </w:tc>
      </w:tr>
      <w:tr w:rsidR="00BF52CD">
        <w:trPr>
          <w:trHeight w:val="597"/>
        </w:trPr>
        <w:tc>
          <w:tcPr>
            <w:tcW w:w="360" w:type="dxa"/>
            <w:tcBorders>
              <w:top w:val="nil"/>
              <w:left w:val="nil"/>
              <w:bottom w:val="nil"/>
              <w:right w:val="nil"/>
            </w:tcBorders>
          </w:tcPr>
          <w:p w:rsidR="00BF52CD" w:rsidRDefault="00D07EA5">
            <w:pPr>
              <w:spacing w:after="0" w:line="259" w:lineRule="auto"/>
              <w:ind w:left="0" w:firstLine="0"/>
              <w:jc w:val="left"/>
            </w:pPr>
            <w:r>
              <w:rPr>
                <w:rFonts w:ascii="Segoe UI Symbol" w:eastAsia="Segoe UI Symbol" w:hAnsi="Segoe UI Symbol" w:cs="Segoe UI Symbol"/>
              </w:rPr>
              <w:t></w:t>
            </w:r>
            <w:r>
              <w:t xml:space="preserve"> </w:t>
            </w:r>
          </w:p>
        </w:tc>
        <w:tc>
          <w:tcPr>
            <w:tcW w:w="7846" w:type="dxa"/>
            <w:tcBorders>
              <w:top w:val="nil"/>
              <w:left w:val="nil"/>
              <w:bottom w:val="nil"/>
              <w:right w:val="nil"/>
            </w:tcBorders>
          </w:tcPr>
          <w:p w:rsidR="00BF52CD" w:rsidRDefault="00D07EA5">
            <w:pPr>
              <w:spacing w:after="0" w:line="259" w:lineRule="auto"/>
              <w:ind w:left="0" w:firstLine="0"/>
            </w:pPr>
            <w:r>
              <w:t xml:space="preserve">Presentar Memoria Explicativa de las actividades a realizar y Memoria Económica de los gastos efectivamente realizados. </w:t>
            </w:r>
          </w:p>
        </w:tc>
      </w:tr>
      <w:tr w:rsidR="00BF52CD">
        <w:trPr>
          <w:trHeight w:val="1179"/>
        </w:trPr>
        <w:tc>
          <w:tcPr>
            <w:tcW w:w="360" w:type="dxa"/>
            <w:tcBorders>
              <w:top w:val="nil"/>
              <w:left w:val="nil"/>
              <w:bottom w:val="nil"/>
              <w:right w:val="nil"/>
            </w:tcBorders>
          </w:tcPr>
          <w:p w:rsidR="00BF52CD" w:rsidRDefault="00D07EA5">
            <w:pPr>
              <w:spacing w:after="0" w:line="259" w:lineRule="auto"/>
              <w:ind w:left="0" w:firstLine="0"/>
              <w:jc w:val="left"/>
            </w:pPr>
            <w:r>
              <w:rPr>
                <w:rFonts w:ascii="Segoe UI Symbol" w:eastAsia="Segoe UI Symbol" w:hAnsi="Segoe UI Symbol" w:cs="Segoe UI Symbol"/>
              </w:rPr>
              <w:t></w:t>
            </w:r>
            <w:r>
              <w:t xml:space="preserve"> </w:t>
            </w:r>
          </w:p>
        </w:tc>
        <w:tc>
          <w:tcPr>
            <w:tcW w:w="7846" w:type="dxa"/>
            <w:tcBorders>
              <w:top w:val="nil"/>
              <w:left w:val="nil"/>
              <w:bottom w:val="nil"/>
              <w:right w:val="nil"/>
            </w:tcBorders>
          </w:tcPr>
          <w:p w:rsidR="00BF52CD" w:rsidRDefault="00D07EA5">
            <w:pPr>
              <w:spacing w:after="0" w:line="259" w:lineRule="auto"/>
              <w:ind w:left="0" w:right="59" w:firstLine="0"/>
            </w:pPr>
            <w:r>
              <w:t>Acreditar con carácter previo al otorgamiento de la subvención, el haber adaptado sus estatutos al régimen previsto en la Ley Orgán</w:t>
            </w:r>
            <w:r>
              <w:t xml:space="preserve">ica 1/2002, reguladora del Derecho de Asociación, de conformidad con lo previsto en la DT 1ª de la citada Ley.  </w:t>
            </w:r>
          </w:p>
        </w:tc>
      </w:tr>
      <w:tr w:rsidR="00BF52CD">
        <w:trPr>
          <w:trHeight w:val="279"/>
        </w:trPr>
        <w:tc>
          <w:tcPr>
            <w:tcW w:w="360" w:type="dxa"/>
            <w:tcBorders>
              <w:top w:val="nil"/>
              <w:left w:val="nil"/>
              <w:bottom w:val="nil"/>
              <w:right w:val="nil"/>
            </w:tcBorders>
          </w:tcPr>
          <w:p w:rsidR="00BF52CD" w:rsidRDefault="00D07EA5">
            <w:pPr>
              <w:spacing w:after="0" w:line="259" w:lineRule="auto"/>
              <w:ind w:left="0" w:firstLine="0"/>
              <w:jc w:val="left"/>
            </w:pPr>
            <w:r>
              <w:rPr>
                <w:rFonts w:ascii="Segoe UI Symbol" w:eastAsia="Segoe UI Symbol" w:hAnsi="Segoe UI Symbol" w:cs="Segoe UI Symbol"/>
              </w:rPr>
              <w:t></w:t>
            </w:r>
            <w:r>
              <w:t xml:space="preserve"> </w:t>
            </w:r>
          </w:p>
        </w:tc>
        <w:tc>
          <w:tcPr>
            <w:tcW w:w="7846" w:type="dxa"/>
            <w:tcBorders>
              <w:top w:val="nil"/>
              <w:left w:val="nil"/>
              <w:bottom w:val="nil"/>
              <w:right w:val="nil"/>
            </w:tcBorders>
          </w:tcPr>
          <w:p w:rsidR="00BF52CD" w:rsidRDefault="00D07EA5">
            <w:pPr>
              <w:spacing w:after="0" w:line="259" w:lineRule="auto"/>
              <w:ind w:left="0" w:firstLine="0"/>
            </w:pPr>
            <w:r>
              <w:t xml:space="preserve">Justificar la aplicación de los fondos recibidos a los fines objeto de la subvención. </w:t>
            </w:r>
          </w:p>
        </w:tc>
      </w:tr>
    </w:tbl>
    <w:p w:rsidR="00BF52CD" w:rsidRDefault="00D07EA5">
      <w:pPr>
        <w:spacing w:after="16" w:line="259" w:lineRule="auto"/>
        <w:ind w:left="283" w:firstLine="0"/>
        <w:jc w:val="left"/>
      </w:pPr>
      <w:r>
        <w:t xml:space="preserve"> </w:t>
      </w:r>
    </w:p>
    <w:p w:rsidR="00BF52CD" w:rsidRDefault="00D07EA5">
      <w:pPr>
        <w:ind w:left="278" w:right="770"/>
      </w:pPr>
      <w:r>
        <w:t xml:space="preserve">SEGUNDA. - DURACIÓN DEL CONVENIO </w:t>
      </w:r>
    </w:p>
    <w:p w:rsidR="00BF52CD" w:rsidRDefault="00D07EA5">
      <w:pPr>
        <w:spacing w:after="19" w:line="259" w:lineRule="auto"/>
        <w:ind w:left="283" w:firstLine="0"/>
        <w:jc w:val="left"/>
      </w:pPr>
      <w:r>
        <w:t xml:space="preserve"> </w:t>
      </w:r>
    </w:p>
    <w:p w:rsidR="00BF52CD" w:rsidRDefault="00D07EA5">
      <w:pPr>
        <w:ind w:left="278" w:right="770"/>
      </w:pPr>
      <w:r>
        <w:t xml:space="preserve">El presente convenio entrará en vigor en la fecha de su firma y tendrá vigencia  hasta la finalización del ejercicio 2025. </w:t>
      </w:r>
    </w:p>
    <w:p w:rsidR="00BF52CD" w:rsidRDefault="00D07EA5">
      <w:pPr>
        <w:spacing w:after="16" w:line="259" w:lineRule="auto"/>
        <w:ind w:left="283" w:firstLine="0"/>
        <w:jc w:val="left"/>
      </w:pPr>
      <w:r>
        <w:t xml:space="preserve"> </w:t>
      </w:r>
    </w:p>
    <w:p w:rsidR="00BF52CD" w:rsidRDefault="00D07EA5">
      <w:pPr>
        <w:spacing w:after="26" w:line="259" w:lineRule="auto"/>
        <w:ind w:left="283" w:firstLine="0"/>
        <w:jc w:val="left"/>
      </w:pPr>
      <w:r>
        <w:t xml:space="preserve"> </w:t>
      </w:r>
      <w:r>
        <w:tab/>
        <w:t xml:space="preserve"> </w:t>
      </w:r>
    </w:p>
    <w:p w:rsidR="00BF52CD" w:rsidRDefault="00D07EA5">
      <w:pPr>
        <w:ind w:left="278" w:right="770"/>
      </w:pPr>
      <w:r>
        <w:t xml:space="preserve">TERCERA. -GASTOS SUBVENCIONABLES </w:t>
      </w:r>
    </w:p>
    <w:p w:rsidR="00BF52CD" w:rsidRDefault="00D07EA5">
      <w:pPr>
        <w:spacing w:after="16" w:line="259" w:lineRule="auto"/>
        <w:ind w:left="283" w:firstLine="0"/>
        <w:jc w:val="left"/>
      </w:pPr>
      <w:r>
        <w:t xml:space="preserve"> </w:t>
      </w:r>
    </w:p>
    <w:p w:rsidR="00BF52CD" w:rsidRDefault="00D07EA5">
      <w:pPr>
        <w:ind w:left="278" w:right="770"/>
      </w:pPr>
      <w:r>
        <w:t xml:space="preserve">Serán objeto de subvención los gastos efectuados por la Asociación durante los ejercicios </w:t>
      </w:r>
      <w:r>
        <w:t xml:space="preserve">2024 y 2025 destinados a: principalmente a gasto de combustible para las embarcaciones (gasoil) y equipo informático, además cualquier otro gasto vinculado a la naturaleza de la actividad. </w:t>
      </w:r>
    </w:p>
    <w:p w:rsidR="00BF52CD" w:rsidRDefault="00D07EA5">
      <w:pPr>
        <w:spacing w:after="16" w:line="259" w:lineRule="auto"/>
        <w:ind w:left="283" w:firstLine="0"/>
        <w:jc w:val="left"/>
      </w:pPr>
      <w:r>
        <w:t xml:space="preserve"> </w:t>
      </w:r>
    </w:p>
    <w:p w:rsidR="00BF52CD" w:rsidRDefault="00D07EA5">
      <w:pPr>
        <w:spacing w:after="16" w:line="259" w:lineRule="auto"/>
        <w:ind w:left="283" w:firstLine="0"/>
        <w:jc w:val="left"/>
      </w:pPr>
      <w:r>
        <w:t xml:space="preserve"> </w:t>
      </w:r>
    </w:p>
    <w:p w:rsidR="00BF52CD" w:rsidRDefault="00D07EA5">
      <w:pPr>
        <w:spacing w:after="0" w:line="259" w:lineRule="auto"/>
        <w:ind w:left="283" w:firstLine="0"/>
        <w:jc w:val="left"/>
      </w:pPr>
      <w:r>
        <w:t xml:space="preserve"> </w:t>
      </w:r>
    </w:p>
    <w:p w:rsidR="00BF52CD" w:rsidRDefault="00D07EA5">
      <w:pPr>
        <w:spacing w:after="19" w:line="259" w:lineRule="auto"/>
        <w:ind w:left="283" w:firstLine="0"/>
        <w:jc w:val="left"/>
      </w:pPr>
      <w:r>
        <w:t xml:space="preserve"> </w:t>
      </w:r>
    </w:p>
    <w:p w:rsidR="00BF52CD" w:rsidRDefault="00D07EA5">
      <w:pPr>
        <w:spacing w:after="16" w:line="259" w:lineRule="auto"/>
        <w:ind w:left="283" w:firstLine="0"/>
        <w:jc w:val="left"/>
      </w:pPr>
      <w:r>
        <w:t xml:space="preserve"> </w:t>
      </w:r>
    </w:p>
    <w:p w:rsidR="00BF52CD" w:rsidRDefault="00D07EA5">
      <w:pPr>
        <w:ind w:left="278" w:right="770"/>
      </w:pPr>
      <w:r>
        <w:t xml:space="preserve">CUARTA. -JUSTIFICACIÓN Y REINTEGRO </w:t>
      </w:r>
    </w:p>
    <w:p w:rsidR="00BF52CD" w:rsidRDefault="00D07EA5">
      <w:pPr>
        <w:spacing w:after="16" w:line="259" w:lineRule="auto"/>
        <w:ind w:left="283" w:firstLine="0"/>
        <w:jc w:val="left"/>
      </w:pPr>
      <w:r>
        <w:t xml:space="preserve"> </w:t>
      </w:r>
    </w:p>
    <w:p w:rsidR="00BF52CD" w:rsidRDefault="00D07EA5">
      <w:pPr>
        <w:ind w:left="278" w:right="770"/>
      </w:pPr>
      <w:r>
        <w:t xml:space="preserve">Deberá presentarse una Cuenta Justificativa formada por: </w:t>
      </w:r>
    </w:p>
    <w:p w:rsidR="00BF52CD" w:rsidRDefault="00D07EA5">
      <w:pPr>
        <w:spacing w:after="16" w:line="259" w:lineRule="auto"/>
        <w:ind w:left="283" w:firstLine="0"/>
        <w:jc w:val="left"/>
      </w:pPr>
      <w:r>
        <w:t xml:space="preserve"> </w:t>
      </w:r>
    </w:p>
    <w:p w:rsidR="00BF52CD" w:rsidRDefault="00D07EA5">
      <w:pPr>
        <w:numPr>
          <w:ilvl w:val="0"/>
          <w:numId w:val="14"/>
        </w:numPr>
        <w:ind w:right="770" w:hanging="360"/>
      </w:pPr>
      <w:r>
        <w:t xml:space="preserve">Una memoria de actuación justificativa del cumplimiento de las condiciones impuestas en la concesión de la subvención, con indicación del objeto de la subvención. </w:t>
      </w:r>
    </w:p>
    <w:p w:rsidR="00BF52CD" w:rsidRDefault="00D07EA5">
      <w:pPr>
        <w:numPr>
          <w:ilvl w:val="0"/>
          <w:numId w:val="14"/>
        </w:numPr>
        <w:ind w:right="770" w:hanging="360"/>
      </w:pPr>
      <w:r>
        <w:t>Una memoria económica justificat</w:t>
      </w:r>
      <w:r>
        <w:t>iva del coste de las actividades realizadas, que contendrá una relación clasificada de los gastos e inversiones realizados, con identificación del acreedor y del documento, su importe, fecha de emisión y, en su caso, fecha de pago. Debe acompañarse de fact</w:t>
      </w:r>
      <w:r>
        <w:t xml:space="preserve">uras incorporadas en la relación a que se hace referencia. </w:t>
      </w:r>
    </w:p>
    <w:p w:rsidR="00BF52CD" w:rsidRDefault="00D07EA5">
      <w:pPr>
        <w:numPr>
          <w:ilvl w:val="0"/>
          <w:numId w:val="14"/>
        </w:numPr>
        <w:ind w:right="770" w:hanging="360"/>
      </w:pPr>
      <w:r>
        <w:t xml:space="preserve">En su caso, detalle de otros ingresos o subvenciones que hayan financiado la actividad subvencionada con indicación del importe y su procedencia. </w:t>
      </w:r>
    </w:p>
    <w:p w:rsidR="00BF52CD" w:rsidRDefault="00D07EA5">
      <w:pPr>
        <w:spacing w:after="16" w:line="259" w:lineRule="auto"/>
        <w:ind w:left="283" w:firstLine="0"/>
        <w:jc w:val="left"/>
      </w:pPr>
      <w:r>
        <w:t xml:space="preserve"> </w:t>
      </w:r>
    </w:p>
    <w:p w:rsidR="00BF52CD" w:rsidRDefault="00D07EA5">
      <w:pPr>
        <w:ind w:left="278" w:right="770"/>
      </w:pPr>
      <w:r>
        <w:t>El plazo para la justificación será de tres mes</w:t>
      </w:r>
      <w:r>
        <w:t xml:space="preserve">es desde la realización del gasto o gastos objeto de la ayuda. </w:t>
      </w:r>
    </w:p>
    <w:p w:rsidR="00BF52CD" w:rsidRDefault="00D07EA5">
      <w:pPr>
        <w:spacing w:after="19" w:line="259" w:lineRule="auto"/>
        <w:ind w:left="283" w:firstLine="0"/>
        <w:jc w:val="left"/>
      </w:pPr>
      <w:r>
        <w:t xml:space="preserve"> </w:t>
      </w:r>
    </w:p>
    <w:p w:rsidR="00BF52CD" w:rsidRDefault="00D07EA5">
      <w:pPr>
        <w:ind w:left="278" w:right="770"/>
      </w:pPr>
      <w:r>
        <w:rPr>
          <w:rFonts w:ascii="Calibri" w:eastAsia="Calibri" w:hAnsi="Calibri" w:cs="Calibri"/>
          <w:noProof/>
        </w:rPr>
        <mc:AlternateContent>
          <mc:Choice Requires="wpg">
            <w:drawing>
              <wp:anchor distT="0" distB="0" distL="114300" distR="114300" simplePos="0" relativeHeight="251696128" behindDoc="0" locked="0" layoutInCell="1" allowOverlap="1">
                <wp:simplePos x="0" y="0"/>
                <wp:positionH relativeFrom="page">
                  <wp:posOffset>8419190</wp:posOffset>
                </wp:positionH>
                <wp:positionV relativeFrom="page">
                  <wp:posOffset>6502985</wp:posOffset>
                </wp:positionV>
                <wp:extent cx="237530" cy="3313099"/>
                <wp:effectExtent l="0" t="0" r="0" b="0"/>
                <wp:wrapSquare wrapText="bothSides"/>
                <wp:docPr id="295391" name="Group 295391"/>
                <wp:cNvGraphicFramePr/>
                <a:graphic xmlns:a="http://schemas.openxmlformats.org/drawingml/2006/main">
                  <a:graphicData uri="http://schemas.microsoft.com/office/word/2010/wordprocessingGroup">
                    <wpg:wgp>
                      <wpg:cNvGrpSpPr/>
                      <wpg:grpSpPr>
                        <a:xfrm>
                          <a:off x="0" y="0"/>
                          <a:ext cx="237530" cy="3313099"/>
                          <a:chOff x="0" y="0"/>
                          <a:chExt cx="237530" cy="3313099"/>
                        </a:xfrm>
                      </wpg:grpSpPr>
                      <wps:wsp>
                        <wps:cNvPr id="5245" name="Rectangle 5245"/>
                        <wps:cNvSpPr/>
                        <wps:spPr>
                          <a:xfrm rot="-5399999">
                            <a:off x="-1187055" y="2012821"/>
                            <a:ext cx="2487335" cy="113224"/>
                          </a:xfrm>
                          <a:prstGeom prst="rect">
                            <a:avLst/>
                          </a:prstGeom>
                          <a:ln>
                            <a:noFill/>
                          </a:ln>
                        </wps:spPr>
                        <wps:txbx>
                          <w:txbxContent>
                            <w:p w:rsidR="00BF52CD" w:rsidRDefault="00D07EA5">
                              <w:pPr>
                                <w:spacing w:after="160" w:line="259" w:lineRule="auto"/>
                                <w:ind w:left="0" w:firstLine="0"/>
                                <w:jc w:val="left"/>
                              </w:pPr>
                              <w:r>
                                <w:rPr>
                                  <w:sz w:val="12"/>
                                </w:rPr>
                                <w:t xml:space="preserve">Cód. Validación: 4NGYZ4NPEH9HRP3QFGJ9WAJPW </w:t>
                              </w:r>
                            </w:p>
                          </w:txbxContent>
                        </wps:txbx>
                        <wps:bodyPr horzOverflow="overflow" vert="horz" lIns="0" tIns="0" rIns="0" bIns="0" rtlCol="0">
                          <a:noAutofit/>
                        </wps:bodyPr>
                      </wps:wsp>
                      <wps:wsp>
                        <wps:cNvPr id="5246" name="Rectangle 5246"/>
                        <wps:cNvSpPr/>
                        <wps:spPr>
                          <a:xfrm rot="-5399999">
                            <a:off x="-976166" y="2147510"/>
                            <a:ext cx="2217957" cy="113224"/>
                          </a:xfrm>
                          <a:prstGeom prst="rect">
                            <a:avLst/>
                          </a:prstGeom>
                          <a:ln>
                            <a:noFill/>
                          </a:ln>
                        </wps:spPr>
                        <wps:txbx>
                          <w:txbxContent>
                            <w:p w:rsidR="00BF52CD" w:rsidRDefault="00D07EA5">
                              <w:pPr>
                                <w:spacing w:after="160" w:line="259" w:lineRule="auto"/>
                                <w:ind w:left="0" w:firstLine="0"/>
                                <w:jc w:val="left"/>
                              </w:pPr>
                              <w:r>
                                <w:rPr>
                                  <w:sz w:val="12"/>
                                </w:rPr>
                                <w:t xml:space="preserve">Verificación: https://candelaria.sedelectronica.es/ </w:t>
                              </w:r>
                            </w:p>
                          </w:txbxContent>
                        </wps:txbx>
                        <wps:bodyPr horzOverflow="overflow" vert="horz" lIns="0" tIns="0" rIns="0" bIns="0" rtlCol="0">
                          <a:noAutofit/>
                        </wps:bodyPr>
                      </wps:wsp>
                      <wps:wsp>
                        <wps:cNvPr id="5247" name="Rectangle 5247"/>
                        <wps:cNvSpPr/>
                        <wps:spPr>
                          <a:xfrm rot="-5399999">
                            <a:off x="-1994198" y="1053277"/>
                            <a:ext cx="4406422" cy="113224"/>
                          </a:xfrm>
                          <a:prstGeom prst="rect">
                            <a:avLst/>
                          </a:prstGeom>
                          <a:ln>
                            <a:noFill/>
                          </a:ln>
                        </wps:spPr>
                        <wps:txbx>
                          <w:txbxContent>
                            <w:p w:rsidR="00BF52CD" w:rsidRDefault="00D07EA5">
                              <w:pPr>
                                <w:spacing w:after="160" w:line="259" w:lineRule="auto"/>
                                <w:ind w:left="0" w:firstLine="0"/>
                                <w:jc w:val="left"/>
                              </w:pPr>
                              <w:r>
                                <w:rPr>
                                  <w:sz w:val="12"/>
                                </w:rPr>
                                <w:t xml:space="preserve">Documento firmado electrónicamente desde la plataforma esPublico Gestiona | Página 37 de 186 </w:t>
                              </w:r>
                            </w:p>
                          </w:txbxContent>
                        </wps:txbx>
                        <wps:bodyPr horzOverflow="overflow" vert="horz" lIns="0" tIns="0" rIns="0" bIns="0" rtlCol="0">
                          <a:noAutofit/>
                        </wps:bodyPr>
                      </wps:wsp>
                    </wpg:wgp>
                  </a:graphicData>
                </a:graphic>
              </wp:anchor>
            </w:drawing>
          </mc:Choice>
          <mc:Fallback xmlns:a="http://schemas.openxmlformats.org/drawingml/2006/main">
            <w:pict>
              <v:group id="Group 295391" style="width:18.7031pt;height:260.874pt;position:absolute;mso-position-horizontal-relative:page;mso-position-horizontal:absolute;margin-left:662.928pt;mso-position-vertical-relative:page;margin-top:512.046pt;" coordsize="2375,33130">
                <v:rect id="Rectangle 5245" style="position:absolute;width:24873;height:1132;left:-11870;top:20128;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Cód. Validación: 4NGYZ4NPEH9HRP3QFGJ9WAJPW </w:t>
                        </w:r>
                      </w:p>
                    </w:txbxContent>
                  </v:textbox>
                </v:rect>
                <v:rect id="Rectangle 5246" style="position:absolute;width:22179;height:1132;left:-9761;top:21475;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Verificación: https://candelaria.sedelectronica.es/ </w:t>
                        </w:r>
                      </w:p>
                    </w:txbxContent>
                  </v:textbox>
                </v:rect>
                <v:rect id="Rectangle 5247" style="position:absolute;width:44064;height:1132;left:-19941;top:10532;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Documento firmado electrónicamente desde la plataforma esPublico Gestiona | Página 37 de 186 </w:t>
                        </w:r>
                      </w:p>
                    </w:txbxContent>
                  </v:textbox>
                </v:rect>
                <w10:wrap type="square"/>
              </v:group>
            </w:pict>
          </mc:Fallback>
        </mc:AlternateContent>
      </w:r>
      <w:r>
        <w:t>Procederá el reintegro de las cantidades percibidas y la exigencia del interés de demora correspondiente desde el momento del pago de la subvención hasta la fecha</w:t>
      </w:r>
      <w:r>
        <w:t xml:space="preserve"> en que se acuerde la procedencia del reintegro y, en su caso, la anulación de obligaciones pendientes de pago, la falta de justificación o la concurrencia. </w:t>
      </w:r>
    </w:p>
    <w:p w:rsidR="00BF52CD" w:rsidRDefault="00D07EA5">
      <w:pPr>
        <w:spacing w:after="16" w:line="259" w:lineRule="auto"/>
        <w:ind w:left="283" w:firstLine="0"/>
        <w:jc w:val="left"/>
      </w:pPr>
      <w:r>
        <w:t xml:space="preserve"> </w:t>
      </w:r>
    </w:p>
    <w:p w:rsidR="00BF52CD" w:rsidRDefault="00D07EA5">
      <w:pPr>
        <w:spacing w:after="11" w:line="265" w:lineRule="auto"/>
        <w:ind w:left="86" w:right="570"/>
        <w:jc w:val="center"/>
      </w:pPr>
      <w:r>
        <w:t xml:space="preserve">RESOLUCIÓN DEL CONVENIO </w:t>
      </w:r>
    </w:p>
    <w:p w:rsidR="00BF52CD" w:rsidRDefault="00D07EA5">
      <w:pPr>
        <w:spacing w:after="16" w:line="259" w:lineRule="auto"/>
        <w:ind w:left="283" w:firstLine="0"/>
        <w:jc w:val="left"/>
      </w:pPr>
      <w:r>
        <w:t xml:space="preserve"> </w:t>
      </w:r>
    </w:p>
    <w:p w:rsidR="00BF52CD" w:rsidRDefault="00D07EA5">
      <w:pPr>
        <w:ind w:left="278" w:right="770"/>
      </w:pPr>
      <w:r>
        <w:t>Sin perjuicio de las causas legales, son causas de resolución del pre</w:t>
      </w:r>
      <w:r>
        <w:t xml:space="preserve">sente Convenio las siguientes: </w:t>
      </w:r>
    </w:p>
    <w:p w:rsidR="00BF52CD" w:rsidRDefault="00D07EA5">
      <w:pPr>
        <w:spacing w:after="16" w:line="259" w:lineRule="auto"/>
        <w:ind w:left="283" w:firstLine="0"/>
        <w:jc w:val="left"/>
      </w:pPr>
      <w:r>
        <w:t xml:space="preserve"> </w:t>
      </w:r>
    </w:p>
    <w:p w:rsidR="00BF52CD" w:rsidRDefault="00D07EA5">
      <w:pPr>
        <w:numPr>
          <w:ilvl w:val="0"/>
          <w:numId w:val="14"/>
        </w:numPr>
        <w:ind w:right="770" w:hanging="360"/>
      </w:pPr>
      <w:r>
        <w:t>El incumplimiento por cualquiera de las partes de alguna de las cláusulas establecidas en este Convenio, siempre que tal incumplimiento no fuese subsanado en un plazo máximo de cinco (5) días hábiles tras solicitud expresa</w:t>
      </w:r>
      <w:r>
        <w:t xml:space="preserve"> y por escrito de subsanación por la otra Parte, a menos que tal incumplimiento se considerara insubsanable, en cuyo caso la resolución podrá ser inmediata, sin perjuicio de la posible reclamación de los daños y perjuicios que hubiesen podido ocasionarse. </w:t>
      </w:r>
    </w:p>
    <w:p w:rsidR="00BF52CD" w:rsidRDefault="00D07EA5">
      <w:pPr>
        <w:numPr>
          <w:ilvl w:val="0"/>
          <w:numId w:val="14"/>
        </w:numPr>
        <w:ind w:right="770" w:hanging="360"/>
      </w:pPr>
      <w:r>
        <w:t>Si durante la vigencia del presente Convenio, se declarase ilícita o nula la actividad objeto del mismo (ya sea en cumplimiento de la normativa vigente o de la que se pudiese dictar en el futuro), y/o se dictara por cualquier Tribunal o Juzgado una resolu</w:t>
      </w:r>
      <w:r>
        <w:t xml:space="preserve">ción judicial.   </w:t>
      </w:r>
    </w:p>
    <w:p w:rsidR="00BF52CD" w:rsidRDefault="00D07EA5">
      <w:pPr>
        <w:numPr>
          <w:ilvl w:val="0"/>
          <w:numId w:val="14"/>
        </w:numPr>
        <w:spacing w:after="9" w:line="249" w:lineRule="auto"/>
        <w:ind w:right="770" w:hanging="360"/>
      </w:pPr>
      <w:r>
        <w:t xml:space="preserve">Cesión no consentida de cualquiera de los derechos derivados de este Convenio. </w:t>
      </w:r>
    </w:p>
    <w:p w:rsidR="00BF52CD" w:rsidRDefault="00D07EA5">
      <w:pPr>
        <w:numPr>
          <w:ilvl w:val="0"/>
          <w:numId w:val="14"/>
        </w:numPr>
        <w:ind w:right="770" w:hanging="360"/>
      </w:pPr>
      <w:r>
        <w:t xml:space="preserve">Cualquier causa que dé derecho a ello conforme a la legislación vigente. </w:t>
      </w:r>
    </w:p>
    <w:p w:rsidR="00BF52CD" w:rsidRDefault="00D07EA5">
      <w:pPr>
        <w:spacing w:after="16" w:line="259" w:lineRule="auto"/>
        <w:ind w:left="283" w:firstLine="0"/>
        <w:jc w:val="left"/>
      </w:pPr>
      <w:r>
        <w:t xml:space="preserve"> </w:t>
      </w:r>
    </w:p>
    <w:p w:rsidR="00BF52CD" w:rsidRDefault="00D07EA5">
      <w:pPr>
        <w:ind w:left="278" w:right="770"/>
      </w:pPr>
      <w:r>
        <w:t xml:space="preserve">QUINTA.- EXTINCIÓN </w:t>
      </w:r>
    </w:p>
    <w:p w:rsidR="00BF52CD" w:rsidRDefault="00D07EA5">
      <w:pPr>
        <w:spacing w:after="16" w:line="259" w:lineRule="auto"/>
        <w:ind w:left="283" w:firstLine="0"/>
        <w:jc w:val="left"/>
      </w:pPr>
      <w:r>
        <w:t xml:space="preserve"> </w:t>
      </w:r>
    </w:p>
    <w:p w:rsidR="00BF52CD" w:rsidRDefault="00D07EA5">
      <w:pPr>
        <w:ind w:left="278" w:right="770"/>
      </w:pPr>
      <w:r>
        <w:t>El incumplimiento por cualquiera de las partes de las cláusu</w:t>
      </w:r>
      <w:r>
        <w:t xml:space="preserve">las contenidas en el presente Convenio, será causa de extinción del mismo. </w:t>
      </w:r>
    </w:p>
    <w:p w:rsidR="00BF52CD" w:rsidRDefault="00D07EA5">
      <w:pPr>
        <w:spacing w:after="16" w:line="259" w:lineRule="auto"/>
        <w:ind w:left="283" w:firstLine="0"/>
        <w:jc w:val="left"/>
      </w:pPr>
      <w:r>
        <w:t xml:space="preserve"> </w:t>
      </w:r>
    </w:p>
    <w:p w:rsidR="00BF52CD" w:rsidRDefault="00D07EA5">
      <w:pPr>
        <w:spacing w:after="16" w:line="259" w:lineRule="auto"/>
        <w:ind w:left="283" w:firstLine="0"/>
        <w:jc w:val="left"/>
      </w:pPr>
      <w:r>
        <w:t xml:space="preserve"> </w:t>
      </w:r>
    </w:p>
    <w:p w:rsidR="00BF52CD" w:rsidRDefault="00D07EA5">
      <w:pPr>
        <w:ind w:left="278" w:right="770"/>
      </w:pPr>
      <w:r>
        <w:t xml:space="preserve">SEXTA. -  NATURALEZA DEL CONVENIO </w:t>
      </w:r>
    </w:p>
    <w:p w:rsidR="00BF52CD" w:rsidRDefault="00D07EA5">
      <w:pPr>
        <w:spacing w:after="19" w:line="259" w:lineRule="auto"/>
        <w:ind w:left="283" w:firstLine="0"/>
        <w:jc w:val="left"/>
      </w:pPr>
      <w:r>
        <w:t xml:space="preserve"> </w:t>
      </w:r>
    </w:p>
    <w:p w:rsidR="00BF52CD" w:rsidRDefault="00D07EA5">
      <w:pPr>
        <w:ind w:left="278" w:right="770"/>
      </w:pPr>
      <w:r>
        <w:t>El presente convenio tiene naturaleza jurídico-</w:t>
      </w:r>
      <w:r>
        <w:t xml:space="preserve">administrativa, las cuestiones litigiosas que pudieran surgir en la interpretación y cumplimiento del mismo serán de conocimiento y competencia al orden jurisdiccional contencioso administrativo.  </w:t>
      </w:r>
    </w:p>
    <w:p w:rsidR="00BF52CD" w:rsidRDefault="00D07EA5">
      <w:pPr>
        <w:spacing w:after="16" w:line="259" w:lineRule="auto"/>
        <w:ind w:left="283" w:firstLine="0"/>
        <w:jc w:val="left"/>
      </w:pPr>
      <w:r>
        <w:t xml:space="preserve"> </w:t>
      </w:r>
    </w:p>
    <w:p w:rsidR="00BF52CD" w:rsidRDefault="00D07EA5">
      <w:pPr>
        <w:spacing w:after="19" w:line="259" w:lineRule="auto"/>
        <w:ind w:left="283" w:firstLine="0"/>
        <w:jc w:val="left"/>
      </w:pPr>
      <w:r>
        <w:t xml:space="preserve"> </w:t>
      </w:r>
    </w:p>
    <w:p w:rsidR="00BF52CD" w:rsidRDefault="00D07EA5">
      <w:pPr>
        <w:ind w:left="278" w:right="770"/>
      </w:pPr>
      <w:r>
        <w:t xml:space="preserve">SÉPTIMA.-  RÉGIMEN JURÍDICO </w:t>
      </w:r>
    </w:p>
    <w:p w:rsidR="00BF52CD" w:rsidRDefault="00D07EA5">
      <w:pPr>
        <w:spacing w:after="17" w:line="259" w:lineRule="auto"/>
        <w:ind w:left="283" w:firstLine="0"/>
        <w:jc w:val="left"/>
      </w:pPr>
      <w:r>
        <w:t xml:space="preserve"> </w:t>
      </w:r>
    </w:p>
    <w:p w:rsidR="00BF52CD" w:rsidRDefault="00D07EA5">
      <w:pPr>
        <w:ind w:left="278" w:right="770"/>
      </w:pPr>
      <w:r>
        <w:t xml:space="preserve">Para lo no previsto en </w:t>
      </w:r>
      <w:r>
        <w:t>este convenio, se estará a lo dispuesto en la Ley 38/2003, de 17 de noviembre, general de Subvenciones y en Real Decreto 887/2006 de 21 de julio, por el que se desarrolla la Ley General de subvenciones, en Decreto 36/2009 de 31 de marzo, por el que se esta</w:t>
      </w:r>
      <w:r>
        <w:t xml:space="preserve">blece el Régimen General de Subvenciones y en la Ordenanza General Municipal y Bases Reguladoras de Subvenciones del Ayuntamiento de Candelaria, publicada en Boletín Oficial de la Provincia de Santa Cruz de Tenerife, de 19 de mayo de 2021. </w:t>
      </w:r>
    </w:p>
    <w:p w:rsidR="00BF52CD" w:rsidRDefault="00D07EA5">
      <w:pPr>
        <w:spacing w:after="16" w:line="259" w:lineRule="auto"/>
        <w:ind w:left="283" w:firstLine="0"/>
        <w:jc w:val="left"/>
      </w:pPr>
      <w:r>
        <w:t xml:space="preserve"> </w:t>
      </w:r>
    </w:p>
    <w:p w:rsidR="00BF52CD" w:rsidRDefault="00D07EA5">
      <w:pPr>
        <w:ind w:left="278" w:right="770"/>
      </w:pPr>
      <w:r>
        <w:t>Y en prueba d</w:t>
      </w:r>
      <w:r>
        <w:t xml:space="preserve">e conformidad, firman el presente Convenio, comprometiéndose las partes a su más exacto cumplimiento, en lugar y fecha indicado en el encabezamiento.” </w:t>
      </w:r>
    </w:p>
    <w:p w:rsidR="00BF52CD" w:rsidRDefault="00D07EA5">
      <w:pPr>
        <w:spacing w:after="19" w:line="259" w:lineRule="auto"/>
        <w:ind w:left="283" w:firstLine="0"/>
        <w:jc w:val="left"/>
      </w:pPr>
      <w:r>
        <w:rPr>
          <w:rFonts w:ascii="Calibri" w:eastAsia="Calibri" w:hAnsi="Calibri" w:cs="Calibri"/>
          <w:noProof/>
        </w:rPr>
        <mc:AlternateContent>
          <mc:Choice Requires="wpg">
            <w:drawing>
              <wp:anchor distT="0" distB="0" distL="114300" distR="114300" simplePos="0" relativeHeight="251697152" behindDoc="0" locked="0" layoutInCell="1" allowOverlap="1">
                <wp:simplePos x="0" y="0"/>
                <wp:positionH relativeFrom="page">
                  <wp:posOffset>8419190</wp:posOffset>
                </wp:positionH>
                <wp:positionV relativeFrom="page">
                  <wp:posOffset>6502985</wp:posOffset>
                </wp:positionV>
                <wp:extent cx="237530" cy="3313099"/>
                <wp:effectExtent l="0" t="0" r="0" b="0"/>
                <wp:wrapSquare wrapText="bothSides"/>
                <wp:docPr id="295922" name="Group 295922"/>
                <wp:cNvGraphicFramePr/>
                <a:graphic xmlns:a="http://schemas.openxmlformats.org/drawingml/2006/main">
                  <a:graphicData uri="http://schemas.microsoft.com/office/word/2010/wordprocessingGroup">
                    <wpg:wgp>
                      <wpg:cNvGrpSpPr/>
                      <wpg:grpSpPr>
                        <a:xfrm>
                          <a:off x="0" y="0"/>
                          <a:ext cx="237530" cy="3313099"/>
                          <a:chOff x="0" y="0"/>
                          <a:chExt cx="237530" cy="3313099"/>
                        </a:xfrm>
                      </wpg:grpSpPr>
                      <wps:wsp>
                        <wps:cNvPr id="5375" name="Rectangle 5375"/>
                        <wps:cNvSpPr/>
                        <wps:spPr>
                          <a:xfrm rot="-5399999">
                            <a:off x="-1187055" y="2012821"/>
                            <a:ext cx="2487335" cy="113224"/>
                          </a:xfrm>
                          <a:prstGeom prst="rect">
                            <a:avLst/>
                          </a:prstGeom>
                          <a:ln>
                            <a:noFill/>
                          </a:ln>
                        </wps:spPr>
                        <wps:txbx>
                          <w:txbxContent>
                            <w:p w:rsidR="00BF52CD" w:rsidRDefault="00D07EA5">
                              <w:pPr>
                                <w:spacing w:after="160" w:line="259" w:lineRule="auto"/>
                                <w:ind w:left="0" w:firstLine="0"/>
                                <w:jc w:val="left"/>
                              </w:pPr>
                              <w:r>
                                <w:rPr>
                                  <w:sz w:val="12"/>
                                </w:rPr>
                                <w:t xml:space="preserve">Cód. Validación: 4NGYZ4NPEH9HRP3QFGJ9WAJPW </w:t>
                              </w:r>
                            </w:p>
                          </w:txbxContent>
                        </wps:txbx>
                        <wps:bodyPr horzOverflow="overflow" vert="horz" lIns="0" tIns="0" rIns="0" bIns="0" rtlCol="0">
                          <a:noAutofit/>
                        </wps:bodyPr>
                      </wps:wsp>
                      <wps:wsp>
                        <wps:cNvPr id="5376" name="Rectangle 5376"/>
                        <wps:cNvSpPr/>
                        <wps:spPr>
                          <a:xfrm rot="-5399999">
                            <a:off x="-976166" y="2147510"/>
                            <a:ext cx="2217957" cy="113224"/>
                          </a:xfrm>
                          <a:prstGeom prst="rect">
                            <a:avLst/>
                          </a:prstGeom>
                          <a:ln>
                            <a:noFill/>
                          </a:ln>
                        </wps:spPr>
                        <wps:txbx>
                          <w:txbxContent>
                            <w:p w:rsidR="00BF52CD" w:rsidRDefault="00D07EA5">
                              <w:pPr>
                                <w:spacing w:after="160" w:line="259" w:lineRule="auto"/>
                                <w:ind w:left="0" w:firstLine="0"/>
                                <w:jc w:val="left"/>
                              </w:pPr>
                              <w:r>
                                <w:rPr>
                                  <w:sz w:val="12"/>
                                </w:rPr>
                                <w:t xml:space="preserve">Verificación: https://candelaria.sedelectronica.es/ </w:t>
                              </w:r>
                            </w:p>
                          </w:txbxContent>
                        </wps:txbx>
                        <wps:bodyPr horzOverflow="overflow" vert="horz" lIns="0" tIns="0" rIns="0" bIns="0" rtlCol="0">
                          <a:noAutofit/>
                        </wps:bodyPr>
                      </wps:wsp>
                      <wps:wsp>
                        <wps:cNvPr id="5377" name="Rectangle 5377"/>
                        <wps:cNvSpPr/>
                        <wps:spPr>
                          <a:xfrm rot="-5399999">
                            <a:off x="-1994198" y="1053277"/>
                            <a:ext cx="4406422" cy="113224"/>
                          </a:xfrm>
                          <a:prstGeom prst="rect">
                            <a:avLst/>
                          </a:prstGeom>
                          <a:ln>
                            <a:noFill/>
                          </a:ln>
                        </wps:spPr>
                        <wps:txbx>
                          <w:txbxContent>
                            <w:p w:rsidR="00BF52CD" w:rsidRDefault="00D07EA5">
                              <w:pPr>
                                <w:spacing w:after="160" w:line="259" w:lineRule="auto"/>
                                <w:ind w:left="0" w:firstLine="0"/>
                                <w:jc w:val="left"/>
                              </w:pPr>
                              <w:r>
                                <w:rPr>
                                  <w:sz w:val="12"/>
                                </w:rPr>
                                <w:t xml:space="preserve">Documento firmado electrónicamente desde la plataforma esPublico Gestiona | Página 38 de 186 </w:t>
                              </w:r>
                            </w:p>
                          </w:txbxContent>
                        </wps:txbx>
                        <wps:bodyPr horzOverflow="overflow" vert="horz" lIns="0" tIns="0" rIns="0" bIns="0" rtlCol="0">
                          <a:noAutofit/>
                        </wps:bodyPr>
                      </wps:wsp>
                    </wpg:wgp>
                  </a:graphicData>
                </a:graphic>
              </wp:anchor>
            </w:drawing>
          </mc:Choice>
          <mc:Fallback xmlns:a="http://schemas.openxmlformats.org/drawingml/2006/main">
            <w:pict>
              <v:group id="Group 295922" style="width:18.7031pt;height:260.874pt;position:absolute;mso-position-horizontal-relative:page;mso-position-horizontal:absolute;margin-left:662.928pt;mso-position-vertical-relative:page;margin-top:512.046pt;" coordsize="2375,33130">
                <v:rect id="Rectangle 5375" style="position:absolute;width:24873;height:1132;left:-11870;top:20128;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Cód. Validación: 4NGYZ4NPEH9HRP3QFGJ9WAJPW </w:t>
                        </w:r>
                      </w:p>
                    </w:txbxContent>
                  </v:textbox>
                </v:rect>
                <v:rect id="Rectangle 5376" style="position:absolute;width:22179;height:1132;left:-9761;top:21475;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Verificación: https://candelaria.sedelectronica.es/ </w:t>
                        </w:r>
                      </w:p>
                    </w:txbxContent>
                  </v:textbox>
                </v:rect>
                <v:rect id="Rectangle 5377" style="position:absolute;width:44064;height:1132;left:-19941;top:10532;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Documento firmado electrónicamente desde la plataforma esPublico Gestiona | Página 38 de 186 </w:t>
                        </w:r>
                      </w:p>
                    </w:txbxContent>
                  </v:textbox>
                </v:rect>
                <w10:wrap type="square"/>
              </v:group>
            </w:pict>
          </mc:Fallback>
        </mc:AlternateContent>
      </w:r>
      <w:r>
        <w:rPr>
          <w:i/>
        </w:rPr>
        <w:t xml:space="preserve"> </w:t>
      </w:r>
    </w:p>
    <w:p w:rsidR="00BF52CD" w:rsidRDefault="00D07EA5">
      <w:pPr>
        <w:spacing w:after="30" w:line="259" w:lineRule="auto"/>
        <w:ind w:left="283" w:firstLine="0"/>
        <w:jc w:val="left"/>
      </w:pPr>
      <w:r>
        <w:rPr>
          <w:i/>
        </w:rPr>
        <w:t xml:space="preserve"> </w:t>
      </w:r>
    </w:p>
    <w:p w:rsidR="00BF52CD" w:rsidRDefault="00D07EA5">
      <w:pPr>
        <w:spacing w:after="243"/>
        <w:ind w:left="278" w:right="770"/>
      </w:pPr>
      <w:r>
        <w:rPr>
          <w:b/>
        </w:rPr>
        <w:t>SEGUNDO</w:t>
      </w:r>
      <w:r>
        <w:t xml:space="preserve">. - Aprobar y disponer el gasto de 4.000,00€ con cargo al documento contable A.D. 2.24.0.07738 </w:t>
      </w:r>
      <w:r>
        <w:t>correspondiente al Presupuesto General del ejercicio 2024.</w:t>
      </w:r>
      <w:r>
        <w:rPr>
          <w:color w:val="FF3333"/>
        </w:rPr>
        <w:t xml:space="preserve"> </w:t>
      </w:r>
    </w:p>
    <w:p w:rsidR="00BF52CD" w:rsidRDefault="00D07EA5">
      <w:pPr>
        <w:ind w:left="278" w:right="770"/>
      </w:pPr>
      <w:r>
        <w:rPr>
          <w:b/>
        </w:rPr>
        <w:t>TERCERO</w:t>
      </w:r>
      <w:r>
        <w:t xml:space="preserve">. - Facultar a la Alcaldesa para  la firma del citado Convenio y de la documentación precisa para la ejecución del mismo.   </w:t>
      </w:r>
    </w:p>
    <w:p w:rsidR="00BF52CD" w:rsidRDefault="00D07EA5">
      <w:pPr>
        <w:spacing w:after="0" w:line="259" w:lineRule="auto"/>
        <w:ind w:left="991" w:firstLine="0"/>
        <w:jc w:val="left"/>
      </w:pPr>
      <w:r>
        <w:t xml:space="preserve"> </w:t>
      </w:r>
    </w:p>
    <w:p w:rsidR="00BF52CD" w:rsidRDefault="00D07EA5">
      <w:pPr>
        <w:ind w:left="278" w:right="770"/>
      </w:pPr>
      <w:r>
        <w:rPr>
          <w:b/>
        </w:rPr>
        <w:t>CUARTO.</w:t>
      </w:r>
      <w:r>
        <w:t xml:space="preserve"> - </w:t>
      </w:r>
      <w:r>
        <w:t>Dar traslado del acuerdo que se adopte a la Concejalía de Desarrollo Rural y la Cofradía de Pescadores “Nuestra Señora de Candelaria”, a los efectos oportunos.”</w:t>
      </w:r>
      <w:r>
        <w:rPr>
          <w:color w:val="FF0000"/>
        </w:rPr>
        <w:t xml:space="preserve"> </w:t>
      </w:r>
    </w:p>
    <w:p w:rsidR="00BF52CD" w:rsidRDefault="00D07EA5">
      <w:pPr>
        <w:spacing w:after="0" w:line="259" w:lineRule="auto"/>
        <w:ind w:left="283" w:firstLine="0"/>
        <w:jc w:val="left"/>
      </w:pPr>
      <w:r>
        <w:t xml:space="preserve"> </w:t>
      </w:r>
    </w:p>
    <w:p w:rsidR="00BF52CD" w:rsidRDefault="00D07EA5">
      <w:pPr>
        <w:ind w:left="1001" w:right="770"/>
      </w:pPr>
      <w:r>
        <w:t xml:space="preserve">No obstante, la Junta de Gobierno Local acordará lo más procedente. </w:t>
      </w:r>
    </w:p>
    <w:p w:rsidR="00BF52CD" w:rsidRDefault="00D07EA5">
      <w:pPr>
        <w:spacing w:after="0" w:line="259" w:lineRule="auto"/>
        <w:ind w:left="991" w:firstLine="0"/>
        <w:jc w:val="left"/>
      </w:pPr>
      <w:r>
        <w:t xml:space="preserve"> </w:t>
      </w:r>
    </w:p>
    <w:p w:rsidR="00BF52CD" w:rsidRDefault="00D07EA5">
      <w:pPr>
        <w:spacing w:after="0" w:line="259" w:lineRule="auto"/>
        <w:ind w:left="283" w:firstLine="0"/>
        <w:jc w:val="left"/>
      </w:pPr>
      <w:r>
        <w:rPr>
          <w:b/>
        </w:rPr>
        <w:t xml:space="preserve"> </w:t>
      </w:r>
    </w:p>
    <w:p w:rsidR="00BF52CD" w:rsidRDefault="00D07EA5">
      <w:pPr>
        <w:spacing w:after="0" w:line="259" w:lineRule="auto"/>
        <w:ind w:left="283" w:firstLine="0"/>
        <w:jc w:val="left"/>
      </w:pPr>
      <w:r>
        <w:rPr>
          <w:b/>
        </w:rPr>
        <w:t xml:space="preserve"> </w:t>
      </w:r>
    </w:p>
    <w:p w:rsidR="00BF52CD" w:rsidRDefault="00D07EA5">
      <w:pPr>
        <w:spacing w:line="249" w:lineRule="auto"/>
        <w:ind w:left="278" w:right="765"/>
      </w:pPr>
      <w:r>
        <w:rPr>
          <w:b/>
        </w:rPr>
        <w:t>La Junta de Gobie</w:t>
      </w:r>
      <w:r>
        <w:rPr>
          <w:b/>
        </w:rPr>
        <w:t xml:space="preserve">rno Local, previo debate y por unanimidad de los miembros presentes, acuerda: </w:t>
      </w:r>
    </w:p>
    <w:p w:rsidR="00BF52CD" w:rsidRDefault="00D07EA5">
      <w:pPr>
        <w:spacing w:after="0" w:line="259" w:lineRule="auto"/>
        <w:ind w:left="283" w:firstLine="0"/>
        <w:jc w:val="left"/>
      </w:pPr>
      <w:r>
        <w:rPr>
          <w:b/>
        </w:rPr>
        <w:t xml:space="preserve"> </w:t>
      </w:r>
    </w:p>
    <w:p w:rsidR="00BF52CD" w:rsidRDefault="00D07EA5">
      <w:pPr>
        <w:spacing w:after="38"/>
        <w:ind w:left="278" w:right="770"/>
      </w:pPr>
      <w:r>
        <w:rPr>
          <w:b/>
        </w:rPr>
        <w:t>PRIMERO.</w:t>
      </w:r>
      <w:r>
        <w:t xml:space="preserve"> - Aprobar y suscribir el Convenio de colaboración entre el Ayuntamiento de </w:t>
      </w:r>
    </w:p>
    <w:p w:rsidR="00BF52CD" w:rsidRDefault="00D07EA5">
      <w:pPr>
        <w:ind w:left="278" w:right="770"/>
      </w:pPr>
      <w:r>
        <w:t>Candelaria y la Cofradía de Pescadores “Nuestra Señora de Candelaria”, del siguiente tenor</w:t>
      </w:r>
      <w:r>
        <w:t xml:space="preserve"> literal: </w:t>
      </w:r>
    </w:p>
    <w:p w:rsidR="00BF52CD" w:rsidRDefault="00D07EA5">
      <w:pPr>
        <w:spacing w:after="17" w:line="259" w:lineRule="auto"/>
        <w:ind w:left="283" w:firstLine="0"/>
        <w:jc w:val="left"/>
      </w:pPr>
      <w:r>
        <w:t xml:space="preserve"> </w:t>
      </w:r>
    </w:p>
    <w:p w:rsidR="00BF52CD" w:rsidRDefault="00D07EA5">
      <w:pPr>
        <w:ind w:left="278" w:right="770"/>
      </w:pPr>
      <w:r>
        <w:t xml:space="preserve">“CONVENIO DE COLABORACIÓN ENTRE EL ILUSTRE AYUNTAMIENTO DE LA VILLA DE CANDELARIA Y LA COFRADÍA DE PECADORES NUESTRA SEÑORA DE CANDELARIA PARA LA PROMOCIÓN Y POTENCIACÍON DEL PESCADO ARTESANAL LOCAL DE CANDELARIA. </w:t>
      </w:r>
    </w:p>
    <w:p w:rsidR="00BF52CD" w:rsidRDefault="00D07EA5">
      <w:pPr>
        <w:spacing w:after="19" w:line="259" w:lineRule="auto"/>
        <w:ind w:left="283" w:firstLine="0"/>
        <w:jc w:val="left"/>
      </w:pPr>
      <w:r>
        <w:t xml:space="preserve">             </w:t>
      </w:r>
    </w:p>
    <w:p w:rsidR="00BF52CD" w:rsidRDefault="00D07EA5">
      <w:pPr>
        <w:spacing w:after="0" w:line="259" w:lineRule="auto"/>
        <w:ind w:right="496"/>
        <w:jc w:val="center"/>
      </w:pPr>
      <w:r>
        <w:rPr>
          <w:u w:val="single" w:color="000000"/>
        </w:rPr>
        <w:t>REUNIDOS</w:t>
      </w:r>
      <w:r>
        <w:t xml:space="preserve"> </w:t>
      </w:r>
    </w:p>
    <w:p w:rsidR="00BF52CD" w:rsidRDefault="00D07EA5">
      <w:pPr>
        <w:spacing w:after="16" w:line="259" w:lineRule="auto"/>
        <w:ind w:left="283" w:firstLine="0"/>
        <w:jc w:val="left"/>
      </w:pPr>
      <w:r>
        <w:t xml:space="preserve"> </w:t>
      </w:r>
    </w:p>
    <w:p w:rsidR="00BF52CD" w:rsidRDefault="00D07EA5">
      <w:pPr>
        <w:tabs>
          <w:tab w:val="center" w:pos="283"/>
          <w:tab w:val="center" w:pos="4888"/>
        </w:tabs>
        <w:ind w:left="0" w:firstLine="0"/>
        <w:jc w:val="left"/>
      </w:pPr>
      <w:r>
        <w:rPr>
          <w:rFonts w:ascii="Calibri" w:eastAsia="Calibri" w:hAnsi="Calibri" w:cs="Calibri"/>
        </w:rPr>
        <w:tab/>
      </w:r>
      <w:r>
        <w:t xml:space="preserve"> </w:t>
      </w:r>
      <w:r>
        <w:tab/>
        <w:t xml:space="preserve">De una parte, Dª MARÍA CONCEPCIÓN BRITO NUÑEZ, provista del NIF </w:t>
      </w:r>
    </w:p>
    <w:p w:rsidR="00BF52CD" w:rsidRDefault="00D07EA5">
      <w:pPr>
        <w:ind w:left="278" w:right="770"/>
      </w:pPr>
      <w:r>
        <w:t>***1734**, Alcaldesa- Presidenta del Ilustre Ayuntamiento de Candelaria, actuando en nombre y representación del mismo, con domicilio a los efectos del presente negocio jurídico, en Avda. d</w:t>
      </w:r>
      <w:r>
        <w:t xml:space="preserve">e la Constitución N.º 7, 38.530, Candelaria, con CIF: P3801100-C. </w:t>
      </w:r>
    </w:p>
    <w:p w:rsidR="00BF52CD" w:rsidRDefault="00D07EA5">
      <w:pPr>
        <w:spacing w:after="16" w:line="259" w:lineRule="auto"/>
        <w:ind w:left="283" w:firstLine="0"/>
        <w:jc w:val="left"/>
      </w:pPr>
      <w:r>
        <w:t xml:space="preserve"> </w:t>
      </w:r>
    </w:p>
    <w:p w:rsidR="00BF52CD" w:rsidRDefault="00D07EA5">
      <w:pPr>
        <w:tabs>
          <w:tab w:val="center" w:pos="283"/>
          <w:tab w:val="center" w:pos="4889"/>
        </w:tabs>
        <w:ind w:left="0" w:firstLine="0"/>
        <w:jc w:val="left"/>
      </w:pPr>
      <w:r>
        <w:rPr>
          <w:rFonts w:ascii="Calibri" w:eastAsia="Calibri" w:hAnsi="Calibri" w:cs="Calibri"/>
        </w:rPr>
        <w:tab/>
      </w:r>
      <w:r>
        <w:t xml:space="preserve"> </w:t>
      </w:r>
      <w:r>
        <w:tab/>
        <w:t xml:space="preserve">De otra parte, DON VICTOR JUAN DÍAZ CASTRO, provisto de NIF ***1683**M, </w:t>
      </w:r>
    </w:p>
    <w:p w:rsidR="00BF52CD" w:rsidRDefault="00D07EA5">
      <w:pPr>
        <w:ind w:left="278" w:right="770"/>
      </w:pPr>
      <w:r>
        <w:t xml:space="preserve">Presidente de la Cofradía de Pescadores Nuestra Señora de Candelaria, con CIF: G38029922, actuando en nombre y </w:t>
      </w:r>
      <w:r>
        <w:t xml:space="preserve">representación del mismo, de nacionalidad española, y domicilio social sito en la Calle Transversal BO Sindical, S/N, término municipal de Candelaria.   </w:t>
      </w:r>
    </w:p>
    <w:p w:rsidR="00BF52CD" w:rsidRDefault="00D07EA5">
      <w:pPr>
        <w:spacing w:after="19" w:line="259" w:lineRule="auto"/>
        <w:ind w:left="283" w:firstLine="0"/>
        <w:jc w:val="left"/>
      </w:pPr>
      <w:r>
        <w:t xml:space="preserve"> </w:t>
      </w:r>
    </w:p>
    <w:p w:rsidR="00BF52CD" w:rsidRDefault="00D07EA5">
      <w:pPr>
        <w:ind w:left="278" w:right="770"/>
      </w:pPr>
      <w:r>
        <w:t xml:space="preserve"> Ante mí, Octavio Manuel Fernández Hernández, Secretario General del Ayuntamiento de Candelaria. </w:t>
      </w:r>
    </w:p>
    <w:p w:rsidR="00BF52CD" w:rsidRDefault="00D07EA5">
      <w:pPr>
        <w:spacing w:after="16" w:line="259" w:lineRule="auto"/>
        <w:ind w:left="283" w:firstLine="0"/>
        <w:jc w:val="left"/>
      </w:pPr>
      <w:r>
        <w:t xml:space="preserve"> </w:t>
      </w:r>
    </w:p>
    <w:p w:rsidR="00BF52CD" w:rsidRDefault="00D07EA5">
      <w:pPr>
        <w:ind w:left="278" w:right="770"/>
      </w:pPr>
      <w:r>
        <w:t xml:space="preserve"> Las partes se reconocen capacidad legal para suscribir el presente Convenio de Colaboración y en nombre de sus respectivas Entidades. </w:t>
      </w:r>
    </w:p>
    <w:p w:rsidR="00BF52CD" w:rsidRDefault="00D07EA5">
      <w:pPr>
        <w:spacing w:after="16" w:line="259" w:lineRule="auto"/>
        <w:ind w:left="283" w:firstLine="0"/>
        <w:jc w:val="left"/>
      </w:pPr>
      <w:r>
        <w:t xml:space="preserve"> </w:t>
      </w:r>
    </w:p>
    <w:p w:rsidR="00BF52CD" w:rsidRDefault="00D07EA5">
      <w:pPr>
        <w:spacing w:after="0" w:line="259" w:lineRule="auto"/>
        <w:ind w:right="493"/>
        <w:jc w:val="center"/>
      </w:pPr>
      <w:r>
        <w:rPr>
          <w:u w:val="single" w:color="000000"/>
        </w:rPr>
        <w:t>EXPONEN</w:t>
      </w:r>
      <w:r>
        <w:t xml:space="preserve"> </w:t>
      </w:r>
    </w:p>
    <w:p w:rsidR="00BF52CD" w:rsidRDefault="00D07EA5">
      <w:pPr>
        <w:spacing w:after="16" w:line="259" w:lineRule="auto"/>
        <w:ind w:left="283" w:firstLine="0"/>
        <w:jc w:val="left"/>
      </w:pPr>
      <w:r>
        <w:t xml:space="preserve"> </w:t>
      </w:r>
    </w:p>
    <w:p w:rsidR="00BF52CD" w:rsidRDefault="00D07EA5">
      <w:pPr>
        <w:ind w:left="278" w:right="770"/>
      </w:pPr>
      <w:r>
        <w:rPr>
          <w:rFonts w:ascii="Calibri" w:eastAsia="Calibri" w:hAnsi="Calibri" w:cs="Calibri"/>
          <w:noProof/>
        </w:rPr>
        <mc:AlternateContent>
          <mc:Choice Requires="wpg">
            <w:drawing>
              <wp:anchor distT="0" distB="0" distL="114300" distR="114300" simplePos="0" relativeHeight="251698176" behindDoc="0" locked="0" layoutInCell="1" allowOverlap="1">
                <wp:simplePos x="0" y="0"/>
                <wp:positionH relativeFrom="page">
                  <wp:posOffset>8419190</wp:posOffset>
                </wp:positionH>
                <wp:positionV relativeFrom="page">
                  <wp:posOffset>6502985</wp:posOffset>
                </wp:positionV>
                <wp:extent cx="237530" cy="3313099"/>
                <wp:effectExtent l="0" t="0" r="0" b="0"/>
                <wp:wrapSquare wrapText="bothSides"/>
                <wp:docPr id="296618" name="Group 296618"/>
                <wp:cNvGraphicFramePr/>
                <a:graphic xmlns:a="http://schemas.openxmlformats.org/drawingml/2006/main">
                  <a:graphicData uri="http://schemas.microsoft.com/office/word/2010/wordprocessingGroup">
                    <wpg:wgp>
                      <wpg:cNvGrpSpPr/>
                      <wpg:grpSpPr>
                        <a:xfrm>
                          <a:off x="0" y="0"/>
                          <a:ext cx="237530" cy="3313099"/>
                          <a:chOff x="0" y="0"/>
                          <a:chExt cx="237530" cy="3313099"/>
                        </a:xfrm>
                      </wpg:grpSpPr>
                      <wps:wsp>
                        <wps:cNvPr id="5500" name="Rectangle 5500"/>
                        <wps:cNvSpPr/>
                        <wps:spPr>
                          <a:xfrm rot="-5399999">
                            <a:off x="-1187055" y="2012821"/>
                            <a:ext cx="2487335" cy="113224"/>
                          </a:xfrm>
                          <a:prstGeom prst="rect">
                            <a:avLst/>
                          </a:prstGeom>
                          <a:ln>
                            <a:noFill/>
                          </a:ln>
                        </wps:spPr>
                        <wps:txbx>
                          <w:txbxContent>
                            <w:p w:rsidR="00BF52CD" w:rsidRDefault="00D07EA5">
                              <w:pPr>
                                <w:spacing w:after="160" w:line="259" w:lineRule="auto"/>
                                <w:ind w:left="0" w:firstLine="0"/>
                                <w:jc w:val="left"/>
                              </w:pPr>
                              <w:r>
                                <w:rPr>
                                  <w:sz w:val="12"/>
                                </w:rPr>
                                <w:t xml:space="preserve">Cód. Validación: 4NGYZ4NPEH9HRP3QFGJ9WAJPW </w:t>
                              </w:r>
                            </w:p>
                          </w:txbxContent>
                        </wps:txbx>
                        <wps:bodyPr horzOverflow="overflow" vert="horz" lIns="0" tIns="0" rIns="0" bIns="0" rtlCol="0">
                          <a:noAutofit/>
                        </wps:bodyPr>
                      </wps:wsp>
                      <wps:wsp>
                        <wps:cNvPr id="5501" name="Rectangle 5501"/>
                        <wps:cNvSpPr/>
                        <wps:spPr>
                          <a:xfrm rot="-5399999">
                            <a:off x="-976166" y="2147510"/>
                            <a:ext cx="2217957" cy="113224"/>
                          </a:xfrm>
                          <a:prstGeom prst="rect">
                            <a:avLst/>
                          </a:prstGeom>
                          <a:ln>
                            <a:noFill/>
                          </a:ln>
                        </wps:spPr>
                        <wps:txbx>
                          <w:txbxContent>
                            <w:p w:rsidR="00BF52CD" w:rsidRDefault="00D07EA5">
                              <w:pPr>
                                <w:spacing w:after="160" w:line="259" w:lineRule="auto"/>
                                <w:ind w:left="0" w:firstLine="0"/>
                                <w:jc w:val="left"/>
                              </w:pPr>
                              <w:r>
                                <w:rPr>
                                  <w:sz w:val="12"/>
                                </w:rPr>
                                <w:t xml:space="preserve">Verificación: https://candelaria.sedelectronica.es/ </w:t>
                              </w:r>
                            </w:p>
                          </w:txbxContent>
                        </wps:txbx>
                        <wps:bodyPr horzOverflow="overflow" vert="horz" lIns="0" tIns="0" rIns="0" bIns="0" rtlCol="0">
                          <a:noAutofit/>
                        </wps:bodyPr>
                      </wps:wsp>
                      <wps:wsp>
                        <wps:cNvPr id="5502" name="Rectangle 5502"/>
                        <wps:cNvSpPr/>
                        <wps:spPr>
                          <a:xfrm rot="-5399999">
                            <a:off x="-1994198" y="1053277"/>
                            <a:ext cx="4406422" cy="113224"/>
                          </a:xfrm>
                          <a:prstGeom prst="rect">
                            <a:avLst/>
                          </a:prstGeom>
                          <a:ln>
                            <a:noFill/>
                          </a:ln>
                        </wps:spPr>
                        <wps:txbx>
                          <w:txbxContent>
                            <w:p w:rsidR="00BF52CD" w:rsidRDefault="00D07EA5">
                              <w:pPr>
                                <w:spacing w:after="160" w:line="259" w:lineRule="auto"/>
                                <w:ind w:left="0" w:firstLine="0"/>
                                <w:jc w:val="left"/>
                              </w:pPr>
                              <w:r>
                                <w:rPr>
                                  <w:sz w:val="12"/>
                                </w:rPr>
                                <w:t xml:space="preserve">Documento firmado electrónicamente desde la plataforma esPublico Gestiona | Página 39 de 186 </w:t>
                              </w:r>
                            </w:p>
                          </w:txbxContent>
                        </wps:txbx>
                        <wps:bodyPr horzOverflow="overflow" vert="horz" lIns="0" tIns="0" rIns="0" bIns="0" rtlCol="0">
                          <a:noAutofit/>
                        </wps:bodyPr>
                      </wps:wsp>
                    </wpg:wgp>
                  </a:graphicData>
                </a:graphic>
              </wp:anchor>
            </w:drawing>
          </mc:Choice>
          <mc:Fallback xmlns:a="http://schemas.openxmlformats.org/drawingml/2006/main">
            <w:pict>
              <v:group id="Group 296618" style="width:18.7031pt;height:260.874pt;position:absolute;mso-position-horizontal-relative:page;mso-position-horizontal:absolute;margin-left:662.928pt;mso-position-vertical-relative:page;margin-top:512.046pt;" coordsize="2375,33130">
                <v:rect id="Rectangle 5500" style="position:absolute;width:24873;height:1132;left:-11870;top:20128;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Cód. Validación: 4NGYZ4NPEH9HRP3QFGJ9WAJPW </w:t>
                        </w:r>
                      </w:p>
                    </w:txbxContent>
                  </v:textbox>
                </v:rect>
                <v:rect id="Rectangle 5501" style="position:absolute;width:22179;height:1132;left:-9761;top:21475;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Verificación: https://candelaria.sedelectronica.es/ </w:t>
                        </w:r>
                      </w:p>
                    </w:txbxContent>
                  </v:textbox>
                </v:rect>
                <v:rect id="Rectangle 5502" style="position:absolute;width:44064;height:1132;left:-19941;top:10532;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Documento firmado electrónicamente desde la plataforma esPublico Gestiona | Página 39 de 186 </w:t>
                        </w:r>
                      </w:p>
                    </w:txbxContent>
                  </v:textbox>
                </v:rect>
                <w10:wrap type="square"/>
              </v:group>
            </w:pict>
          </mc:Fallback>
        </mc:AlternateContent>
      </w:r>
      <w:r>
        <w:t>Primero. - El Ayuntamiento de Candelaria ha previsto en el Presupuesto General del ejercicio 2024, aprobado el 27 de junio y publicado definitivamente el 3 de jul</w:t>
      </w:r>
      <w:r>
        <w:t xml:space="preserve">io de 2024, una subvención nominativa a la Cofradía de Pescadores Nuestra Señora de Candelaria.  </w:t>
      </w:r>
    </w:p>
    <w:p w:rsidR="00BF52CD" w:rsidRDefault="00D07EA5">
      <w:pPr>
        <w:spacing w:after="16" w:line="259" w:lineRule="auto"/>
        <w:ind w:left="283" w:firstLine="0"/>
        <w:jc w:val="left"/>
      </w:pPr>
      <w:r>
        <w:t xml:space="preserve"> </w:t>
      </w:r>
    </w:p>
    <w:p w:rsidR="00BF52CD" w:rsidRDefault="00D07EA5">
      <w:pPr>
        <w:ind w:left="278" w:right="770"/>
      </w:pPr>
      <w:r>
        <w:t xml:space="preserve">El objetivo de esta Subvención es contribuir a la promoción de los productos de pesca artesanal (productos locales) de la Cofradía de Pescadores, con cargo a la aplicación presupuestaria 415.00-480.00, por importe de 4.000,00 Euros. </w:t>
      </w:r>
    </w:p>
    <w:p w:rsidR="00BF52CD" w:rsidRDefault="00D07EA5">
      <w:pPr>
        <w:spacing w:after="16" w:line="259" w:lineRule="auto"/>
        <w:ind w:left="283" w:firstLine="0"/>
        <w:jc w:val="left"/>
      </w:pPr>
      <w:r>
        <w:t xml:space="preserve"> </w:t>
      </w:r>
    </w:p>
    <w:p w:rsidR="00BF52CD" w:rsidRDefault="00D07EA5">
      <w:pPr>
        <w:ind w:left="278" w:right="770"/>
      </w:pPr>
      <w:r>
        <w:t>Segundo. - Son fines</w:t>
      </w:r>
      <w:r>
        <w:t xml:space="preserve"> de la Cofradía de Pescadores Nuestra Señora de Candelaria, centralizar la comercialización de todos los productos de pesca artesanal, obtenidos en la zona marina de ámbito de aplicación y que sean capturados y comercializados por los miembros de la cofrad</w:t>
      </w:r>
      <w:r>
        <w:t xml:space="preserve">ía y mejorar el nivel profesional de los asociados y ser centro de promoción y gestión de cualquier subvención, que vaya en pro de rentabilizar el esfuerzo pesquero y mayor bienestar económico-social de los asociados. </w:t>
      </w:r>
    </w:p>
    <w:p w:rsidR="00BF52CD" w:rsidRDefault="00D07EA5">
      <w:pPr>
        <w:spacing w:after="19" w:line="259" w:lineRule="auto"/>
        <w:ind w:left="283" w:firstLine="0"/>
        <w:jc w:val="left"/>
      </w:pPr>
      <w:r>
        <w:t xml:space="preserve"> </w:t>
      </w:r>
    </w:p>
    <w:p w:rsidR="00BF52CD" w:rsidRDefault="00D07EA5">
      <w:pPr>
        <w:spacing w:after="17" w:line="259" w:lineRule="auto"/>
        <w:ind w:left="283" w:firstLine="0"/>
        <w:jc w:val="left"/>
      </w:pPr>
      <w:r>
        <w:t xml:space="preserve"> </w:t>
      </w:r>
    </w:p>
    <w:p w:rsidR="00BF52CD" w:rsidRDefault="00D07EA5">
      <w:pPr>
        <w:ind w:left="278" w:right="770"/>
      </w:pPr>
      <w:r>
        <w:t xml:space="preserve">Tercero. - </w:t>
      </w:r>
      <w:r>
        <w:t xml:space="preserve">La Concejalía de Desarrollo Rural del Ayuntamiento de Candelaria tiene entre sus objetivos la promoción de la economía local, especialmente la del sector primario, para lo que se realizan actividades que fomenten el consumo y comercialización de productos </w:t>
      </w:r>
      <w:r>
        <w:t xml:space="preserve">locales. </w:t>
      </w:r>
    </w:p>
    <w:p w:rsidR="00BF52CD" w:rsidRDefault="00D07EA5">
      <w:pPr>
        <w:spacing w:after="16" w:line="259" w:lineRule="auto"/>
        <w:ind w:left="283" w:firstLine="0"/>
        <w:jc w:val="left"/>
      </w:pPr>
      <w:r>
        <w:t xml:space="preserve"> </w:t>
      </w:r>
    </w:p>
    <w:p w:rsidR="00BF52CD" w:rsidRDefault="00D07EA5">
      <w:pPr>
        <w:ind w:left="278" w:right="770"/>
      </w:pPr>
      <w:r>
        <w:t xml:space="preserve"> En virtud de lo expuesto, las partes acuerdan suscribir un Convenio de Colaboración para la promoción y comercialización de los productos locales de la Cofradía de Pescadores Nuestra Señora de Candelaria, como medio para lograr el cumplimiento</w:t>
      </w:r>
      <w:r>
        <w:t xml:space="preserve"> de sus fines comunes de acuerdo con las siguientes: </w:t>
      </w:r>
    </w:p>
    <w:p w:rsidR="00BF52CD" w:rsidRDefault="00D07EA5">
      <w:pPr>
        <w:spacing w:after="16" w:line="259" w:lineRule="auto"/>
        <w:ind w:left="283" w:firstLine="0"/>
        <w:jc w:val="left"/>
      </w:pPr>
      <w:r>
        <w:t xml:space="preserve"> </w:t>
      </w:r>
    </w:p>
    <w:p w:rsidR="00BF52CD" w:rsidRDefault="00D07EA5">
      <w:pPr>
        <w:spacing w:after="11" w:line="265" w:lineRule="auto"/>
        <w:ind w:left="86" w:right="572"/>
        <w:jc w:val="center"/>
      </w:pPr>
      <w:r>
        <w:t xml:space="preserve">CLÁUSULAS </w:t>
      </w:r>
    </w:p>
    <w:p w:rsidR="00BF52CD" w:rsidRDefault="00D07EA5">
      <w:pPr>
        <w:spacing w:after="16" w:line="259" w:lineRule="auto"/>
        <w:ind w:left="283" w:firstLine="0"/>
        <w:jc w:val="left"/>
      </w:pPr>
      <w:r>
        <w:t xml:space="preserve"> </w:t>
      </w:r>
    </w:p>
    <w:p w:rsidR="00BF52CD" w:rsidRDefault="00D07EA5">
      <w:pPr>
        <w:ind w:left="278" w:right="770"/>
      </w:pPr>
      <w:r>
        <w:t xml:space="preserve">PRIMERA. -OBLIGACIONES DE LAS PARTES </w:t>
      </w:r>
    </w:p>
    <w:p w:rsidR="00BF52CD" w:rsidRDefault="00D07EA5">
      <w:pPr>
        <w:spacing w:after="16" w:line="259" w:lineRule="auto"/>
        <w:ind w:left="283" w:firstLine="0"/>
        <w:jc w:val="left"/>
      </w:pPr>
      <w:r>
        <w:t xml:space="preserve"> </w:t>
      </w:r>
    </w:p>
    <w:p w:rsidR="00BF52CD" w:rsidRDefault="00D07EA5">
      <w:pPr>
        <w:ind w:left="278" w:right="770"/>
      </w:pPr>
      <w:r>
        <w:t xml:space="preserve">El Ayuntamiento de Candelaria se compromete a: </w:t>
      </w:r>
    </w:p>
    <w:p w:rsidR="00BF52CD" w:rsidRDefault="00D07EA5">
      <w:pPr>
        <w:spacing w:after="31" w:line="259" w:lineRule="auto"/>
        <w:ind w:left="283" w:firstLine="0"/>
        <w:jc w:val="left"/>
      </w:pPr>
      <w:r>
        <w:t xml:space="preserve"> </w:t>
      </w:r>
    </w:p>
    <w:p w:rsidR="00BF52CD" w:rsidRDefault="00D07EA5">
      <w:pPr>
        <w:ind w:left="1003" w:right="770" w:hanging="360"/>
      </w:pPr>
      <w:r>
        <w:rPr>
          <w:rFonts w:ascii="Segoe UI Symbol" w:eastAsia="Segoe UI Symbol" w:hAnsi="Segoe UI Symbol" w:cs="Segoe UI Symbol"/>
        </w:rPr>
        <w:t></w:t>
      </w:r>
      <w:r>
        <w:t xml:space="preserve"> Otorgar una subvención con cargo al Presupuesto del ejercicio 2024, por importe de CUATRO MIL E</w:t>
      </w:r>
      <w:r>
        <w:t xml:space="preserve">UROS (4.000,00 Euros) con cargo a la aplicación del Presupuesto General 2024, en concepto de pago anticipado, previa solicitud del interesado, en los términos previstos en la Ordenanza General Municipal y Bases Reguladoras de Subvenciones del Ayuntamiento </w:t>
      </w:r>
      <w:r>
        <w:t xml:space="preserve">de Candelaria. </w:t>
      </w:r>
    </w:p>
    <w:p w:rsidR="00BF52CD" w:rsidRDefault="00D07EA5">
      <w:pPr>
        <w:spacing w:after="53" w:line="259" w:lineRule="auto"/>
        <w:ind w:left="283" w:firstLine="0"/>
        <w:jc w:val="left"/>
      </w:pPr>
      <w:r>
        <w:t xml:space="preserve"> </w:t>
      </w:r>
    </w:p>
    <w:p w:rsidR="00BF52CD" w:rsidRDefault="00D07EA5">
      <w:pPr>
        <w:ind w:left="278" w:right="770"/>
      </w:pPr>
      <w:r>
        <w:t xml:space="preserve">La Cofradía de Pescadores “Nuestra Señora de Candelaria” se compromete a: </w:t>
      </w:r>
    </w:p>
    <w:p w:rsidR="00BF52CD" w:rsidRDefault="00D07EA5">
      <w:pPr>
        <w:spacing w:after="0" w:line="259" w:lineRule="auto"/>
        <w:ind w:left="283" w:firstLine="0"/>
        <w:jc w:val="left"/>
      </w:pPr>
      <w:r>
        <w:rPr>
          <w:rFonts w:ascii="Calibri" w:eastAsia="Calibri" w:hAnsi="Calibri" w:cs="Calibri"/>
          <w:noProof/>
        </w:rPr>
        <mc:AlternateContent>
          <mc:Choice Requires="wpg">
            <w:drawing>
              <wp:anchor distT="0" distB="0" distL="114300" distR="114300" simplePos="0" relativeHeight="251699200" behindDoc="0" locked="0" layoutInCell="1" allowOverlap="1">
                <wp:simplePos x="0" y="0"/>
                <wp:positionH relativeFrom="page">
                  <wp:posOffset>8419190</wp:posOffset>
                </wp:positionH>
                <wp:positionV relativeFrom="page">
                  <wp:posOffset>6502985</wp:posOffset>
                </wp:positionV>
                <wp:extent cx="237530" cy="3313099"/>
                <wp:effectExtent l="0" t="0" r="0" b="0"/>
                <wp:wrapSquare wrapText="bothSides"/>
                <wp:docPr id="296964" name="Group 296964"/>
                <wp:cNvGraphicFramePr/>
                <a:graphic xmlns:a="http://schemas.openxmlformats.org/drawingml/2006/main">
                  <a:graphicData uri="http://schemas.microsoft.com/office/word/2010/wordprocessingGroup">
                    <wpg:wgp>
                      <wpg:cNvGrpSpPr/>
                      <wpg:grpSpPr>
                        <a:xfrm>
                          <a:off x="0" y="0"/>
                          <a:ext cx="237530" cy="3313099"/>
                          <a:chOff x="0" y="0"/>
                          <a:chExt cx="237530" cy="3313099"/>
                        </a:xfrm>
                      </wpg:grpSpPr>
                      <wps:wsp>
                        <wps:cNvPr id="5615" name="Rectangle 5615"/>
                        <wps:cNvSpPr/>
                        <wps:spPr>
                          <a:xfrm rot="-5399999">
                            <a:off x="-1187055" y="2012821"/>
                            <a:ext cx="2487335" cy="113224"/>
                          </a:xfrm>
                          <a:prstGeom prst="rect">
                            <a:avLst/>
                          </a:prstGeom>
                          <a:ln>
                            <a:noFill/>
                          </a:ln>
                        </wps:spPr>
                        <wps:txbx>
                          <w:txbxContent>
                            <w:p w:rsidR="00BF52CD" w:rsidRDefault="00D07EA5">
                              <w:pPr>
                                <w:spacing w:after="160" w:line="259" w:lineRule="auto"/>
                                <w:ind w:left="0" w:firstLine="0"/>
                                <w:jc w:val="left"/>
                              </w:pPr>
                              <w:r>
                                <w:rPr>
                                  <w:sz w:val="12"/>
                                </w:rPr>
                                <w:t xml:space="preserve">Cód. Validación: 4NGYZ4NPEH9HRP3QFGJ9WAJPW </w:t>
                              </w:r>
                            </w:p>
                          </w:txbxContent>
                        </wps:txbx>
                        <wps:bodyPr horzOverflow="overflow" vert="horz" lIns="0" tIns="0" rIns="0" bIns="0" rtlCol="0">
                          <a:noAutofit/>
                        </wps:bodyPr>
                      </wps:wsp>
                      <wps:wsp>
                        <wps:cNvPr id="5616" name="Rectangle 5616"/>
                        <wps:cNvSpPr/>
                        <wps:spPr>
                          <a:xfrm rot="-5399999">
                            <a:off x="-976166" y="2147510"/>
                            <a:ext cx="2217957" cy="113224"/>
                          </a:xfrm>
                          <a:prstGeom prst="rect">
                            <a:avLst/>
                          </a:prstGeom>
                          <a:ln>
                            <a:noFill/>
                          </a:ln>
                        </wps:spPr>
                        <wps:txbx>
                          <w:txbxContent>
                            <w:p w:rsidR="00BF52CD" w:rsidRDefault="00D07EA5">
                              <w:pPr>
                                <w:spacing w:after="160" w:line="259" w:lineRule="auto"/>
                                <w:ind w:left="0" w:firstLine="0"/>
                                <w:jc w:val="left"/>
                              </w:pPr>
                              <w:r>
                                <w:rPr>
                                  <w:sz w:val="12"/>
                                </w:rPr>
                                <w:t xml:space="preserve">Verificación: https://candelaria.sedelectronica.es/ </w:t>
                              </w:r>
                            </w:p>
                          </w:txbxContent>
                        </wps:txbx>
                        <wps:bodyPr horzOverflow="overflow" vert="horz" lIns="0" tIns="0" rIns="0" bIns="0" rtlCol="0">
                          <a:noAutofit/>
                        </wps:bodyPr>
                      </wps:wsp>
                      <wps:wsp>
                        <wps:cNvPr id="5617" name="Rectangle 5617"/>
                        <wps:cNvSpPr/>
                        <wps:spPr>
                          <a:xfrm rot="-5399999">
                            <a:off x="-1994198" y="1053277"/>
                            <a:ext cx="4406422" cy="113224"/>
                          </a:xfrm>
                          <a:prstGeom prst="rect">
                            <a:avLst/>
                          </a:prstGeom>
                          <a:ln>
                            <a:noFill/>
                          </a:ln>
                        </wps:spPr>
                        <wps:txbx>
                          <w:txbxContent>
                            <w:p w:rsidR="00BF52CD" w:rsidRDefault="00D07EA5">
                              <w:pPr>
                                <w:spacing w:after="160" w:line="259" w:lineRule="auto"/>
                                <w:ind w:left="0" w:firstLine="0"/>
                                <w:jc w:val="left"/>
                              </w:pPr>
                              <w:r>
                                <w:rPr>
                                  <w:sz w:val="12"/>
                                </w:rPr>
                                <w:t xml:space="preserve">Documento firmado electrónicamente desde la plataforma esPublico Gestiona | Página 40 de 186 </w:t>
                              </w:r>
                            </w:p>
                          </w:txbxContent>
                        </wps:txbx>
                        <wps:bodyPr horzOverflow="overflow" vert="horz" lIns="0" tIns="0" rIns="0" bIns="0" rtlCol="0">
                          <a:noAutofit/>
                        </wps:bodyPr>
                      </wps:wsp>
                    </wpg:wgp>
                  </a:graphicData>
                </a:graphic>
              </wp:anchor>
            </w:drawing>
          </mc:Choice>
          <mc:Fallback xmlns:a="http://schemas.openxmlformats.org/drawingml/2006/main">
            <w:pict>
              <v:group id="Group 296964" style="width:18.7031pt;height:260.874pt;position:absolute;mso-position-horizontal-relative:page;mso-position-horizontal:absolute;margin-left:662.928pt;mso-position-vertical-relative:page;margin-top:512.046pt;" coordsize="2375,33130">
                <v:rect id="Rectangle 5615" style="position:absolute;width:24873;height:1132;left:-11870;top:20128;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Cód. Validación: 4NGYZ4NPEH9HRP3QFGJ9WAJPW </w:t>
                        </w:r>
                      </w:p>
                    </w:txbxContent>
                  </v:textbox>
                </v:rect>
                <v:rect id="Rectangle 5616" style="position:absolute;width:22179;height:1132;left:-9761;top:21475;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Verificación: https://candelaria.sedelectronica.es/ </w:t>
                        </w:r>
                      </w:p>
                    </w:txbxContent>
                  </v:textbox>
                </v:rect>
                <v:rect id="Rectangle 5617" style="position:absolute;width:44064;height:1132;left:-19941;top:10532;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Documento firmado electrónicamente desde la plataforma esPublico Gestiona | Página 40 de 186 </w:t>
                        </w:r>
                      </w:p>
                    </w:txbxContent>
                  </v:textbox>
                </v:rect>
                <w10:wrap type="square"/>
              </v:group>
            </w:pict>
          </mc:Fallback>
        </mc:AlternateContent>
      </w:r>
      <w:r>
        <w:t xml:space="preserve"> </w:t>
      </w:r>
    </w:p>
    <w:tbl>
      <w:tblPr>
        <w:tblStyle w:val="TableGrid"/>
        <w:tblW w:w="8206" w:type="dxa"/>
        <w:tblInd w:w="643" w:type="dxa"/>
        <w:tblCellMar>
          <w:top w:w="0" w:type="dxa"/>
          <w:left w:w="0" w:type="dxa"/>
          <w:bottom w:w="0" w:type="dxa"/>
          <w:right w:w="0" w:type="dxa"/>
        </w:tblCellMar>
        <w:tblLook w:val="04A0" w:firstRow="1" w:lastRow="0" w:firstColumn="1" w:lastColumn="0" w:noHBand="0" w:noVBand="1"/>
      </w:tblPr>
      <w:tblGrid>
        <w:gridCol w:w="360"/>
        <w:gridCol w:w="7846"/>
      </w:tblGrid>
      <w:tr w:rsidR="00BF52CD">
        <w:trPr>
          <w:trHeight w:val="568"/>
        </w:trPr>
        <w:tc>
          <w:tcPr>
            <w:tcW w:w="360" w:type="dxa"/>
            <w:tcBorders>
              <w:top w:val="nil"/>
              <w:left w:val="nil"/>
              <w:bottom w:val="nil"/>
              <w:right w:val="nil"/>
            </w:tcBorders>
          </w:tcPr>
          <w:p w:rsidR="00BF52CD" w:rsidRDefault="00D07EA5">
            <w:pPr>
              <w:spacing w:after="0" w:line="259" w:lineRule="auto"/>
              <w:ind w:left="0" w:firstLine="0"/>
              <w:jc w:val="left"/>
            </w:pPr>
            <w:r>
              <w:rPr>
                <w:rFonts w:ascii="Segoe UI Symbol" w:eastAsia="Segoe UI Symbol" w:hAnsi="Segoe UI Symbol" w:cs="Segoe UI Symbol"/>
              </w:rPr>
              <w:t></w:t>
            </w:r>
            <w:r>
              <w:t xml:space="preserve"> </w:t>
            </w:r>
          </w:p>
        </w:tc>
        <w:tc>
          <w:tcPr>
            <w:tcW w:w="7846" w:type="dxa"/>
            <w:tcBorders>
              <w:top w:val="nil"/>
              <w:left w:val="nil"/>
              <w:bottom w:val="nil"/>
              <w:right w:val="nil"/>
            </w:tcBorders>
          </w:tcPr>
          <w:p w:rsidR="00BF52CD" w:rsidRDefault="00D07EA5">
            <w:pPr>
              <w:spacing w:after="0" w:line="259" w:lineRule="auto"/>
              <w:ind w:left="0" w:firstLine="0"/>
              <w:jc w:val="left"/>
            </w:pPr>
            <w:r>
              <w:t xml:space="preserve">Destinar la totalidad de los fondos recibidos a la finalidad para la que ha sido concedida. </w:t>
            </w:r>
          </w:p>
        </w:tc>
      </w:tr>
      <w:tr w:rsidR="00BF52CD">
        <w:trPr>
          <w:trHeight w:val="595"/>
        </w:trPr>
        <w:tc>
          <w:tcPr>
            <w:tcW w:w="360" w:type="dxa"/>
            <w:tcBorders>
              <w:top w:val="nil"/>
              <w:left w:val="nil"/>
              <w:bottom w:val="nil"/>
              <w:right w:val="nil"/>
            </w:tcBorders>
          </w:tcPr>
          <w:p w:rsidR="00BF52CD" w:rsidRDefault="00D07EA5">
            <w:pPr>
              <w:spacing w:after="0" w:line="259" w:lineRule="auto"/>
              <w:ind w:left="0" w:firstLine="0"/>
              <w:jc w:val="left"/>
            </w:pPr>
            <w:r>
              <w:rPr>
                <w:rFonts w:ascii="Segoe UI Symbol" w:eastAsia="Segoe UI Symbol" w:hAnsi="Segoe UI Symbol" w:cs="Segoe UI Symbol"/>
              </w:rPr>
              <w:t></w:t>
            </w:r>
            <w:r>
              <w:t xml:space="preserve"> </w:t>
            </w:r>
          </w:p>
        </w:tc>
        <w:tc>
          <w:tcPr>
            <w:tcW w:w="7846" w:type="dxa"/>
            <w:tcBorders>
              <w:top w:val="nil"/>
              <w:left w:val="nil"/>
              <w:bottom w:val="nil"/>
              <w:right w:val="nil"/>
            </w:tcBorders>
          </w:tcPr>
          <w:p w:rsidR="00BF52CD" w:rsidRDefault="00D07EA5">
            <w:pPr>
              <w:spacing w:after="0" w:line="259" w:lineRule="auto"/>
              <w:ind w:left="0" w:firstLine="0"/>
            </w:pPr>
            <w:r>
              <w:t xml:space="preserve">Presentar Memoria Explicativa de las actividades a realizar </w:t>
            </w:r>
            <w:r>
              <w:t xml:space="preserve">y Memoria Económica de los gastos efectivamente realizados. </w:t>
            </w:r>
          </w:p>
        </w:tc>
      </w:tr>
      <w:tr w:rsidR="00BF52CD">
        <w:trPr>
          <w:trHeight w:val="1178"/>
        </w:trPr>
        <w:tc>
          <w:tcPr>
            <w:tcW w:w="360" w:type="dxa"/>
            <w:tcBorders>
              <w:top w:val="nil"/>
              <w:left w:val="nil"/>
              <w:bottom w:val="nil"/>
              <w:right w:val="nil"/>
            </w:tcBorders>
          </w:tcPr>
          <w:p w:rsidR="00BF52CD" w:rsidRDefault="00D07EA5">
            <w:pPr>
              <w:spacing w:after="0" w:line="259" w:lineRule="auto"/>
              <w:ind w:left="0" w:firstLine="0"/>
              <w:jc w:val="left"/>
            </w:pPr>
            <w:r>
              <w:rPr>
                <w:rFonts w:ascii="Segoe UI Symbol" w:eastAsia="Segoe UI Symbol" w:hAnsi="Segoe UI Symbol" w:cs="Segoe UI Symbol"/>
              </w:rPr>
              <w:t></w:t>
            </w:r>
            <w:r>
              <w:t xml:space="preserve"> </w:t>
            </w:r>
          </w:p>
        </w:tc>
        <w:tc>
          <w:tcPr>
            <w:tcW w:w="7846" w:type="dxa"/>
            <w:tcBorders>
              <w:top w:val="nil"/>
              <w:left w:val="nil"/>
              <w:bottom w:val="nil"/>
              <w:right w:val="nil"/>
            </w:tcBorders>
          </w:tcPr>
          <w:p w:rsidR="00BF52CD" w:rsidRDefault="00D07EA5">
            <w:pPr>
              <w:spacing w:after="0" w:line="259" w:lineRule="auto"/>
              <w:ind w:left="0" w:right="59" w:firstLine="0"/>
            </w:pPr>
            <w:r>
              <w:t xml:space="preserve">Acreditar con carácter previo al otorgamiento de la subvención, el haber adaptado sus estatutos al régimen previsto en la Ley Orgánica 1/2002, reguladora del Derecho de Asociación, de conformidad con lo previsto en la DT 1ª de la citada Ley.  </w:t>
            </w:r>
          </w:p>
        </w:tc>
      </w:tr>
      <w:tr w:rsidR="00BF52CD">
        <w:trPr>
          <w:trHeight w:val="278"/>
        </w:trPr>
        <w:tc>
          <w:tcPr>
            <w:tcW w:w="360" w:type="dxa"/>
            <w:tcBorders>
              <w:top w:val="nil"/>
              <w:left w:val="nil"/>
              <w:bottom w:val="nil"/>
              <w:right w:val="nil"/>
            </w:tcBorders>
          </w:tcPr>
          <w:p w:rsidR="00BF52CD" w:rsidRDefault="00D07EA5">
            <w:pPr>
              <w:spacing w:after="0" w:line="259" w:lineRule="auto"/>
              <w:ind w:left="0" w:firstLine="0"/>
              <w:jc w:val="left"/>
            </w:pPr>
            <w:r>
              <w:rPr>
                <w:rFonts w:ascii="Segoe UI Symbol" w:eastAsia="Segoe UI Symbol" w:hAnsi="Segoe UI Symbol" w:cs="Segoe UI Symbol"/>
              </w:rPr>
              <w:t></w:t>
            </w:r>
            <w:r>
              <w:t xml:space="preserve"> </w:t>
            </w:r>
          </w:p>
        </w:tc>
        <w:tc>
          <w:tcPr>
            <w:tcW w:w="7846" w:type="dxa"/>
            <w:tcBorders>
              <w:top w:val="nil"/>
              <w:left w:val="nil"/>
              <w:bottom w:val="nil"/>
              <w:right w:val="nil"/>
            </w:tcBorders>
          </w:tcPr>
          <w:p w:rsidR="00BF52CD" w:rsidRDefault="00D07EA5">
            <w:pPr>
              <w:spacing w:after="0" w:line="259" w:lineRule="auto"/>
              <w:ind w:left="0" w:firstLine="0"/>
            </w:pPr>
            <w:r>
              <w:t>Justific</w:t>
            </w:r>
            <w:r>
              <w:t xml:space="preserve">ar la aplicación de los fondos recibidos a los fines objeto de la subvención. </w:t>
            </w:r>
          </w:p>
        </w:tc>
      </w:tr>
    </w:tbl>
    <w:p w:rsidR="00BF52CD" w:rsidRDefault="00D07EA5">
      <w:pPr>
        <w:spacing w:after="16" w:line="259" w:lineRule="auto"/>
        <w:ind w:left="283" w:firstLine="0"/>
        <w:jc w:val="left"/>
      </w:pPr>
      <w:r>
        <w:t xml:space="preserve"> </w:t>
      </w:r>
    </w:p>
    <w:p w:rsidR="00BF52CD" w:rsidRDefault="00D07EA5">
      <w:pPr>
        <w:ind w:left="278" w:right="770"/>
      </w:pPr>
      <w:r>
        <w:t xml:space="preserve">SEGUNDA. - DURACIÓN DEL CONVENIO </w:t>
      </w:r>
    </w:p>
    <w:p w:rsidR="00BF52CD" w:rsidRDefault="00D07EA5">
      <w:pPr>
        <w:spacing w:after="19" w:line="259" w:lineRule="auto"/>
        <w:ind w:left="283" w:firstLine="0"/>
        <w:jc w:val="left"/>
      </w:pPr>
      <w:r>
        <w:t xml:space="preserve"> </w:t>
      </w:r>
    </w:p>
    <w:p w:rsidR="00BF52CD" w:rsidRDefault="00D07EA5">
      <w:pPr>
        <w:ind w:left="278" w:right="770"/>
      </w:pPr>
      <w:r>
        <w:t xml:space="preserve">El presente convenio entrará en vigor en la fecha de su firma y tendrá vigencia  hasta la finalización del ejercicio 2025. </w:t>
      </w:r>
    </w:p>
    <w:p w:rsidR="00BF52CD" w:rsidRDefault="00D07EA5">
      <w:pPr>
        <w:spacing w:after="16" w:line="259" w:lineRule="auto"/>
        <w:ind w:left="283" w:firstLine="0"/>
        <w:jc w:val="left"/>
      </w:pPr>
      <w:r>
        <w:t xml:space="preserve"> </w:t>
      </w:r>
    </w:p>
    <w:p w:rsidR="00BF52CD" w:rsidRDefault="00D07EA5">
      <w:pPr>
        <w:spacing w:after="23" w:line="259" w:lineRule="auto"/>
        <w:ind w:left="283" w:firstLine="0"/>
        <w:jc w:val="left"/>
      </w:pPr>
      <w:r>
        <w:t xml:space="preserve"> </w:t>
      </w:r>
      <w:r>
        <w:tab/>
        <w:t xml:space="preserve"> </w:t>
      </w:r>
    </w:p>
    <w:p w:rsidR="00BF52CD" w:rsidRDefault="00D07EA5">
      <w:pPr>
        <w:ind w:left="278" w:right="770"/>
      </w:pPr>
      <w:r>
        <w:t xml:space="preserve">TERCERA. -GASTOS SUBVENCIONABLES </w:t>
      </w:r>
    </w:p>
    <w:p w:rsidR="00BF52CD" w:rsidRDefault="00D07EA5">
      <w:pPr>
        <w:spacing w:after="16" w:line="259" w:lineRule="auto"/>
        <w:ind w:left="283" w:firstLine="0"/>
        <w:jc w:val="left"/>
      </w:pPr>
      <w:r>
        <w:t xml:space="preserve"> </w:t>
      </w:r>
    </w:p>
    <w:p w:rsidR="00BF52CD" w:rsidRDefault="00D07EA5">
      <w:pPr>
        <w:ind w:left="278" w:right="770"/>
      </w:pPr>
      <w:r>
        <w:t>Serán objeto de subvención los gastos efectuados por la Asociación durante los ejercicios 2024 y 2025 destinados a: principalmente a gasto de combustible para las embarcaciones (gasoil) y equipo informático, además cualquier otro gasto vinculado a la natur</w:t>
      </w:r>
      <w:r>
        <w:t xml:space="preserve">aleza de la actividad. </w:t>
      </w:r>
    </w:p>
    <w:p w:rsidR="00BF52CD" w:rsidRDefault="00D07EA5">
      <w:pPr>
        <w:spacing w:after="16" w:line="259" w:lineRule="auto"/>
        <w:ind w:left="283" w:firstLine="0"/>
        <w:jc w:val="left"/>
      </w:pPr>
      <w:r>
        <w:t xml:space="preserve"> </w:t>
      </w:r>
    </w:p>
    <w:p w:rsidR="00BF52CD" w:rsidRDefault="00D07EA5">
      <w:pPr>
        <w:spacing w:after="16" w:line="259" w:lineRule="auto"/>
        <w:ind w:left="283" w:firstLine="0"/>
        <w:jc w:val="left"/>
      </w:pPr>
      <w:r>
        <w:t xml:space="preserve"> </w:t>
      </w:r>
    </w:p>
    <w:p w:rsidR="00BF52CD" w:rsidRDefault="00D07EA5">
      <w:pPr>
        <w:ind w:left="278" w:right="770"/>
      </w:pPr>
      <w:r>
        <w:t xml:space="preserve">CUARTA. -JUSTIFICACIÓN Y REINTEGRO </w:t>
      </w:r>
    </w:p>
    <w:p w:rsidR="00BF52CD" w:rsidRDefault="00D07EA5">
      <w:pPr>
        <w:spacing w:after="19" w:line="259" w:lineRule="auto"/>
        <w:ind w:left="283" w:firstLine="0"/>
        <w:jc w:val="left"/>
      </w:pPr>
      <w:r>
        <w:t xml:space="preserve"> </w:t>
      </w:r>
    </w:p>
    <w:p w:rsidR="00BF52CD" w:rsidRDefault="00D07EA5">
      <w:pPr>
        <w:ind w:left="278" w:right="770"/>
      </w:pPr>
      <w:r>
        <w:t xml:space="preserve">Deberá presentarse una Cuenta Justificativa formada por: </w:t>
      </w:r>
    </w:p>
    <w:p w:rsidR="00BF52CD" w:rsidRDefault="00D07EA5">
      <w:pPr>
        <w:spacing w:after="16" w:line="259" w:lineRule="auto"/>
        <w:ind w:left="283" w:firstLine="0"/>
        <w:jc w:val="left"/>
      </w:pPr>
      <w:r>
        <w:t xml:space="preserve"> </w:t>
      </w:r>
    </w:p>
    <w:p w:rsidR="00BF52CD" w:rsidRDefault="00D07EA5">
      <w:pPr>
        <w:numPr>
          <w:ilvl w:val="0"/>
          <w:numId w:val="15"/>
        </w:numPr>
        <w:ind w:right="770" w:hanging="360"/>
      </w:pPr>
      <w:r>
        <w:t xml:space="preserve">Una memoria de actuación justificativa del cumplimiento de las condiciones impuestas en la concesión de la subvención, con indicación del objeto de la subvención. </w:t>
      </w:r>
    </w:p>
    <w:p w:rsidR="00BF52CD" w:rsidRDefault="00D07EA5">
      <w:pPr>
        <w:numPr>
          <w:ilvl w:val="0"/>
          <w:numId w:val="15"/>
        </w:numPr>
        <w:ind w:right="770" w:hanging="360"/>
      </w:pPr>
      <w:r>
        <w:t>Una memoria económica justificativa del coste de las actividades realizadas, que contendrá u</w:t>
      </w:r>
      <w:r>
        <w:t xml:space="preserve">na relación clasificada de los gastos e inversiones realizados, con identificación del acreedor y del documento, su importe, fecha de emisión y, en su caso, fecha de pago. Debe acompañarse de facturas incorporadas en la relación a que se hace referencia. </w:t>
      </w:r>
    </w:p>
    <w:p w:rsidR="00BF52CD" w:rsidRDefault="00D07EA5">
      <w:pPr>
        <w:numPr>
          <w:ilvl w:val="0"/>
          <w:numId w:val="15"/>
        </w:numPr>
        <w:ind w:right="770" w:hanging="360"/>
      </w:pPr>
      <w:r>
        <w:t xml:space="preserve">En su caso, detalle de otros ingresos o subvenciones que hayan financiado la actividad subvencionada con indicación del importe y su procedencia. </w:t>
      </w:r>
    </w:p>
    <w:p w:rsidR="00BF52CD" w:rsidRDefault="00D07EA5">
      <w:pPr>
        <w:spacing w:after="16" w:line="259" w:lineRule="auto"/>
        <w:ind w:left="283" w:firstLine="0"/>
        <w:jc w:val="left"/>
      </w:pPr>
      <w:r>
        <w:t xml:space="preserve"> </w:t>
      </w:r>
    </w:p>
    <w:p w:rsidR="00BF52CD" w:rsidRDefault="00D07EA5">
      <w:pPr>
        <w:ind w:left="278" w:right="770"/>
      </w:pPr>
      <w:r>
        <w:t>El plazo para la justificación será de tres meses desde la realización del gasto o gastos objeto de la ayud</w:t>
      </w:r>
      <w:r>
        <w:t xml:space="preserve">a. </w:t>
      </w:r>
    </w:p>
    <w:p w:rsidR="00BF52CD" w:rsidRDefault="00D07EA5">
      <w:pPr>
        <w:spacing w:after="16" w:line="259" w:lineRule="auto"/>
        <w:ind w:left="283" w:firstLine="0"/>
        <w:jc w:val="left"/>
      </w:pPr>
      <w:r>
        <w:t xml:space="preserve"> </w:t>
      </w:r>
    </w:p>
    <w:p w:rsidR="00BF52CD" w:rsidRDefault="00D07EA5">
      <w:pPr>
        <w:ind w:left="278" w:right="770"/>
      </w:pPr>
      <w:r>
        <w:t>Procederá el reintegro de las cantidades percibidas y la exigencia del interés de demora correspondiente desde el momento del pago de la subvención hasta la fecha en que se acuerde la procedencia del reintegro y, en su caso, la anulación de obligacio</w:t>
      </w:r>
      <w:r>
        <w:t xml:space="preserve">nes pendientes de pago, la falta de justificación o la concurrencia. </w:t>
      </w:r>
    </w:p>
    <w:p w:rsidR="00BF52CD" w:rsidRDefault="00D07EA5">
      <w:pPr>
        <w:spacing w:after="16" w:line="259" w:lineRule="auto"/>
        <w:ind w:left="283" w:firstLine="0"/>
        <w:jc w:val="left"/>
      </w:pPr>
      <w:r>
        <w:t xml:space="preserve"> </w:t>
      </w:r>
    </w:p>
    <w:p w:rsidR="00BF52CD" w:rsidRDefault="00D07EA5">
      <w:pPr>
        <w:spacing w:after="11" w:line="265" w:lineRule="auto"/>
        <w:ind w:left="86" w:right="570"/>
        <w:jc w:val="center"/>
      </w:pPr>
      <w:r>
        <w:t xml:space="preserve">RESOLUCIÓN DEL CONVENIO </w:t>
      </w:r>
    </w:p>
    <w:p w:rsidR="00BF52CD" w:rsidRDefault="00D07EA5">
      <w:pPr>
        <w:spacing w:after="16" w:line="259" w:lineRule="auto"/>
        <w:ind w:left="283" w:firstLine="0"/>
        <w:jc w:val="left"/>
      </w:pPr>
      <w:r>
        <w:t xml:space="preserve"> </w:t>
      </w:r>
    </w:p>
    <w:p w:rsidR="00BF52CD" w:rsidRDefault="00D07EA5">
      <w:pPr>
        <w:ind w:left="278" w:right="770"/>
      </w:pPr>
      <w:r>
        <w:t xml:space="preserve">Sin perjuicio de las causas legales, son causas de resolución del presente Convenio las siguientes: </w:t>
      </w:r>
    </w:p>
    <w:p w:rsidR="00BF52CD" w:rsidRDefault="00D07EA5">
      <w:pPr>
        <w:spacing w:after="16" w:line="259" w:lineRule="auto"/>
        <w:ind w:left="283" w:firstLine="0"/>
        <w:jc w:val="left"/>
      </w:pPr>
      <w:r>
        <w:t xml:space="preserve"> </w:t>
      </w:r>
    </w:p>
    <w:p w:rsidR="00BF52CD" w:rsidRDefault="00D07EA5">
      <w:pPr>
        <w:numPr>
          <w:ilvl w:val="0"/>
          <w:numId w:val="15"/>
        </w:numPr>
        <w:ind w:right="770" w:hanging="360"/>
      </w:pPr>
      <w:r>
        <w:rPr>
          <w:rFonts w:ascii="Calibri" w:eastAsia="Calibri" w:hAnsi="Calibri" w:cs="Calibri"/>
          <w:noProof/>
        </w:rPr>
        <mc:AlternateContent>
          <mc:Choice Requires="wpg">
            <w:drawing>
              <wp:anchor distT="0" distB="0" distL="114300" distR="114300" simplePos="0" relativeHeight="251700224" behindDoc="0" locked="0" layoutInCell="1" allowOverlap="1">
                <wp:simplePos x="0" y="0"/>
                <wp:positionH relativeFrom="page">
                  <wp:posOffset>8419190</wp:posOffset>
                </wp:positionH>
                <wp:positionV relativeFrom="page">
                  <wp:posOffset>6502985</wp:posOffset>
                </wp:positionV>
                <wp:extent cx="237530" cy="3313099"/>
                <wp:effectExtent l="0" t="0" r="0" b="0"/>
                <wp:wrapSquare wrapText="bothSides"/>
                <wp:docPr id="297160" name="Group 297160"/>
                <wp:cNvGraphicFramePr/>
                <a:graphic xmlns:a="http://schemas.openxmlformats.org/drawingml/2006/main">
                  <a:graphicData uri="http://schemas.microsoft.com/office/word/2010/wordprocessingGroup">
                    <wpg:wgp>
                      <wpg:cNvGrpSpPr/>
                      <wpg:grpSpPr>
                        <a:xfrm>
                          <a:off x="0" y="0"/>
                          <a:ext cx="237530" cy="3313099"/>
                          <a:chOff x="0" y="0"/>
                          <a:chExt cx="237530" cy="3313099"/>
                        </a:xfrm>
                      </wpg:grpSpPr>
                      <wps:wsp>
                        <wps:cNvPr id="5723" name="Rectangle 5723"/>
                        <wps:cNvSpPr/>
                        <wps:spPr>
                          <a:xfrm rot="-5399999">
                            <a:off x="-1187055" y="2012821"/>
                            <a:ext cx="2487335" cy="113224"/>
                          </a:xfrm>
                          <a:prstGeom prst="rect">
                            <a:avLst/>
                          </a:prstGeom>
                          <a:ln>
                            <a:noFill/>
                          </a:ln>
                        </wps:spPr>
                        <wps:txbx>
                          <w:txbxContent>
                            <w:p w:rsidR="00BF52CD" w:rsidRDefault="00D07EA5">
                              <w:pPr>
                                <w:spacing w:after="160" w:line="259" w:lineRule="auto"/>
                                <w:ind w:left="0" w:firstLine="0"/>
                                <w:jc w:val="left"/>
                              </w:pPr>
                              <w:r>
                                <w:rPr>
                                  <w:sz w:val="12"/>
                                </w:rPr>
                                <w:t xml:space="preserve">Cód. Validación: 4NGYZ4NPEH9HRP3QFGJ9WAJPW </w:t>
                              </w:r>
                            </w:p>
                          </w:txbxContent>
                        </wps:txbx>
                        <wps:bodyPr horzOverflow="overflow" vert="horz" lIns="0" tIns="0" rIns="0" bIns="0" rtlCol="0">
                          <a:noAutofit/>
                        </wps:bodyPr>
                      </wps:wsp>
                      <wps:wsp>
                        <wps:cNvPr id="5724" name="Rectangle 5724"/>
                        <wps:cNvSpPr/>
                        <wps:spPr>
                          <a:xfrm rot="-5399999">
                            <a:off x="-976166" y="2147510"/>
                            <a:ext cx="2217957" cy="113224"/>
                          </a:xfrm>
                          <a:prstGeom prst="rect">
                            <a:avLst/>
                          </a:prstGeom>
                          <a:ln>
                            <a:noFill/>
                          </a:ln>
                        </wps:spPr>
                        <wps:txbx>
                          <w:txbxContent>
                            <w:p w:rsidR="00BF52CD" w:rsidRDefault="00D07EA5">
                              <w:pPr>
                                <w:spacing w:after="160" w:line="259" w:lineRule="auto"/>
                                <w:ind w:left="0" w:firstLine="0"/>
                                <w:jc w:val="left"/>
                              </w:pPr>
                              <w:r>
                                <w:rPr>
                                  <w:sz w:val="12"/>
                                </w:rPr>
                                <w:t>Verif</w:t>
                              </w:r>
                              <w:r>
                                <w:rPr>
                                  <w:sz w:val="12"/>
                                </w:rPr>
                                <w:t xml:space="preserve">icación: https://candelaria.sedelectronica.es/ </w:t>
                              </w:r>
                            </w:p>
                          </w:txbxContent>
                        </wps:txbx>
                        <wps:bodyPr horzOverflow="overflow" vert="horz" lIns="0" tIns="0" rIns="0" bIns="0" rtlCol="0">
                          <a:noAutofit/>
                        </wps:bodyPr>
                      </wps:wsp>
                      <wps:wsp>
                        <wps:cNvPr id="5725" name="Rectangle 5725"/>
                        <wps:cNvSpPr/>
                        <wps:spPr>
                          <a:xfrm rot="-5399999">
                            <a:off x="-1994198" y="1053277"/>
                            <a:ext cx="4406422" cy="113224"/>
                          </a:xfrm>
                          <a:prstGeom prst="rect">
                            <a:avLst/>
                          </a:prstGeom>
                          <a:ln>
                            <a:noFill/>
                          </a:ln>
                        </wps:spPr>
                        <wps:txbx>
                          <w:txbxContent>
                            <w:p w:rsidR="00BF52CD" w:rsidRDefault="00D07EA5">
                              <w:pPr>
                                <w:spacing w:after="160" w:line="259" w:lineRule="auto"/>
                                <w:ind w:left="0" w:firstLine="0"/>
                                <w:jc w:val="left"/>
                              </w:pPr>
                              <w:r>
                                <w:rPr>
                                  <w:sz w:val="12"/>
                                </w:rPr>
                                <w:t xml:space="preserve">Documento firmado electrónicamente desde la plataforma esPublico Gestiona | Página 41 de 186 </w:t>
                              </w:r>
                            </w:p>
                          </w:txbxContent>
                        </wps:txbx>
                        <wps:bodyPr horzOverflow="overflow" vert="horz" lIns="0" tIns="0" rIns="0" bIns="0" rtlCol="0">
                          <a:noAutofit/>
                        </wps:bodyPr>
                      </wps:wsp>
                    </wpg:wgp>
                  </a:graphicData>
                </a:graphic>
              </wp:anchor>
            </w:drawing>
          </mc:Choice>
          <mc:Fallback xmlns:a="http://schemas.openxmlformats.org/drawingml/2006/main">
            <w:pict>
              <v:group id="Group 297160" style="width:18.7031pt;height:260.874pt;position:absolute;mso-position-horizontal-relative:page;mso-position-horizontal:absolute;margin-left:662.928pt;mso-position-vertical-relative:page;margin-top:512.046pt;" coordsize="2375,33130">
                <v:rect id="Rectangle 5723" style="position:absolute;width:24873;height:1132;left:-11870;top:20128;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Cód. Validación: 4NGYZ4NPEH9HRP3QFGJ9WAJPW </w:t>
                        </w:r>
                      </w:p>
                    </w:txbxContent>
                  </v:textbox>
                </v:rect>
                <v:rect id="Rectangle 5724" style="position:absolute;width:22179;height:1132;left:-9761;top:21475;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Verificación: https://candelaria.sedelectronica.es/ </w:t>
                        </w:r>
                      </w:p>
                    </w:txbxContent>
                  </v:textbox>
                </v:rect>
                <v:rect id="Rectangle 5725" style="position:absolute;width:44064;height:1132;left:-19941;top:10532;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Documento firmado electrónicamente desde la plataforma esPublico Gestiona | Página 41 de 186 </w:t>
                        </w:r>
                      </w:p>
                    </w:txbxContent>
                  </v:textbox>
                </v:rect>
                <w10:wrap type="square"/>
              </v:group>
            </w:pict>
          </mc:Fallback>
        </mc:AlternateContent>
      </w:r>
      <w:r>
        <w:t xml:space="preserve">El incumplimiento por cualquiera de las partes de alguna de las cláusulas establecidas en este Convenio, siempre que tal incumplimiento no fuese subsanado en un plazo máximo de cinco (5) días hábiles tras solicitud expresa y por escrito de subsanación por </w:t>
      </w:r>
      <w:r>
        <w:t xml:space="preserve">la otra Parte, a menos que tal incumplimiento se considerara insubsanable, en cuyo caso la resolución podrá ser inmediata, sin perjuicio de la posible reclamación de los daños y perjuicios que hubiesen podido ocasionarse. </w:t>
      </w:r>
    </w:p>
    <w:p w:rsidR="00BF52CD" w:rsidRDefault="00D07EA5">
      <w:pPr>
        <w:numPr>
          <w:ilvl w:val="0"/>
          <w:numId w:val="15"/>
        </w:numPr>
        <w:ind w:right="770" w:hanging="360"/>
      </w:pPr>
      <w:r>
        <w:t>Si durante la vigencia del presen</w:t>
      </w:r>
      <w:r>
        <w:t xml:space="preserve">te Convenio, se declarase ilícita o nula la actividad objeto del mismo (ya sea en cumplimiento de la normativa vigente o de la que se pudiese dictar en el futuro), y/o se dictara por cualquier Tribunal o Juzgado una resolución judicial.   </w:t>
      </w:r>
    </w:p>
    <w:p w:rsidR="00BF52CD" w:rsidRDefault="00D07EA5">
      <w:pPr>
        <w:numPr>
          <w:ilvl w:val="0"/>
          <w:numId w:val="15"/>
        </w:numPr>
        <w:spacing w:after="9" w:line="249" w:lineRule="auto"/>
        <w:ind w:right="770" w:hanging="360"/>
      </w:pPr>
      <w:r>
        <w:t>Cesión no consen</w:t>
      </w:r>
      <w:r>
        <w:t xml:space="preserve">tida de cualquiera de los derechos derivados de este Convenio. </w:t>
      </w:r>
    </w:p>
    <w:p w:rsidR="00BF52CD" w:rsidRDefault="00D07EA5">
      <w:pPr>
        <w:numPr>
          <w:ilvl w:val="0"/>
          <w:numId w:val="15"/>
        </w:numPr>
        <w:ind w:right="770" w:hanging="360"/>
      </w:pPr>
      <w:r>
        <w:t xml:space="preserve">Cualquier causa que dé derecho a ello conforme a la legislación vigente. </w:t>
      </w:r>
    </w:p>
    <w:p w:rsidR="00BF52CD" w:rsidRDefault="00D07EA5">
      <w:pPr>
        <w:spacing w:after="16" w:line="259" w:lineRule="auto"/>
        <w:ind w:left="283" w:firstLine="0"/>
        <w:jc w:val="left"/>
      </w:pPr>
      <w:r>
        <w:t xml:space="preserve"> </w:t>
      </w:r>
    </w:p>
    <w:p w:rsidR="00BF52CD" w:rsidRDefault="00D07EA5">
      <w:pPr>
        <w:ind w:left="278" w:right="770"/>
      </w:pPr>
      <w:r>
        <w:t xml:space="preserve">QUINTA.- EXTINCIÓN </w:t>
      </w:r>
    </w:p>
    <w:p w:rsidR="00BF52CD" w:rsidRDefault="00D07EA5">
      <w:pPr>
        <w:spacing w:after="19" w:line="259" w:lineRule="auto"/>
        <w:ind w:left="283" w:firstLine="0"/>
        <w:jc w:val="left"/>
      </w:pPr>
      <w:r>
        <w:t xml:space="preserve"> </w:t>
      </w:r>
    </w:p>
    <w:p w:rsidR="00BF52CD" w:rsidRDefault="00D07EA5">
      <w:pPr>
        <w:ind w:left="278" w:right="770"/>
      </w:pPr>
      <w:r>
        <w:t>El incumplimiento por cualquiera de las partes de las cláusulas contenidas en el presente Conv</w:t>
      </w:r>
      <w:r>
        <w:t xml:space="preserve">enio, será causa de extinción del mismo. </w:t>
      </w:r>
    </w:p>
    <w:p w:rsidR="00BF52CD" w:rsidRDefault="00D07EA5">
      <w:pPr>
        <w:spacing w:after="16" w:line="259" w:lineRule="auto"/>
        <w:ind w:left="283" w:firstLine="0"/>
        <w:jc w:val="left"/>
      </w:pPr>
      <w:r>
        <w:t xml:space="preserve"> </w:t>
      </w:r>
    </w:p>
    <w:p w:rsidR="00BF52CD" w:rsidRDefault="00D07EA5">
      <w:pPr>
        <w:spacing w:after="19" w:line="259" w:lineRule="auto"/>
        <w:ind w:left="283" w:firstLine="0"/>
        <w:jc w:val="left"/>
      </w:pPr>
      <w:r>
        <w:t xml:space="preserve"> </w:t>
      </w:r>
    </w:p>
    <w:p w:rsidR="00BF52CD" w:rsidRDefault="00D07EA5">
      <w:pPr>
        <w:ind w:left="278" w:right="770"/>
      </w:pPr>
      <w:r>
        <w:t xml:space="preserve">SEXTA. -  NATURALEZA DEL CONVENIO </w:t>
      </w:r>
    </w:p>
    <w:p w:rsidR="00BF52CD" w:rsidRDefault="00D07EA5">
      <w:pPr>
        <w:spacing w:after="16" w:line="259" w:lineRule="auto"/>
        <w:ind w:left="283" w:firstLine="0"/>
        <w:jc w:val="left"/>
      </w:pPr>
      <w:r>
        <w:t xml:space="preserve"> </w:t>
      </w:r>
    </w:p>
    <w:p w:rsidR="00BF52CD" w:rsidRDefault="00D07EA5">
      <w:pPr>
        <w:ind w:left="278" w:right="770"/>
      </w:pPr>
      <w:r>
        <w:t>El presente convenio tiene naturaleza jurídico-administrativa, las cuestiones litigiosas que pudieran surgir en la interpretación y cumplimiento del mismo serán de conocimie</w:t>
      </w:r>
      <w:r>
        <w:t xml:space="preserve">nto y competencia al orden jurisdiccional contencioso administrativo.  </w:t>
      </w:r>
    </w:p>
    <w:p w:rsidR="00BF52CD" w:rsidRDefault="00D07EA5">
      <w:pPr>
        <w:spacing w:after="16" w:line="259" w:lineRule="auto"/>
        <w:ind w:left="283" w:firstLine="0"/>
        <w:jc w:val="left"/>
      </w:pPr>
      <w:r>
        <w:t xml:space="preserve"> </w:t>
      </w:r>
    </w:p>
    <w:p w:rsidR="00BF52CD" w:rsidRDefault="00D07EA5">
      <w:pPr>
        <w:ind w:left="278" w:right="770"/>
      </w:pPr>
      <w:r>
        <w:t xml:space="preserve">SÉPTIMA.-  RÉGIMEN JURÍDICO </w:t>
      </w:r>
    </w:p>
    <w:p w:rsidR="00BF52CD" w:rsidRDefault="00D07EA5">
      <w:pPr>
        <w:spacing w:after="16" w:line="259" w:lineRule="auto"/>
        <w:ind w:left="283" w:firstLine="0"/>
        <w:jc w:val="left"/>
      </w:pPr>
      <w:r>
        <w:t xml:space="preserve"> </w:t>
      </w:r>
    </w:p>
    <w:p w:rsidR="00BF52CD" w:rsidRDefault="00D07EA5">
      <w:pPr>
        <w:ind w:left="278" w:right="770"/>
      </w:pPr>
      <w:r>
        <w:t>Para lo no previsto en este convenio, se estará a lo dispuesto en la Ley 38/2003, de 17 de noviembre, general de Subvenciones y en Real Decreto 887/200</w:t>
      </w:r>
      <w:r>
        <w:t>6 de 21 de julio, por el que se desarrolla la Ley General de subvenciones, en Decreto 36/2009 de 31 de marzo, por el que se establece el Régimen General de Subvenciones y en la Ordenanza General Municipal y Bases Reguladoras de Subvenciones del Ayuntamient</w:t>
      </w:r>
      <w:r>
        <w:t xml:space="preserve">o de Candelaria, publicada en Boletín Oficial de la Provincia de Santa Cruz de Tenerife, de 19 de mayo de 2021. </w:t>
      </w:r>
    </w:p>
    <w:p w:rsidR="00BF52CD" w:rsidRDefault="00D07EA5">
      <w:pPr>
        <w:spacing w:after="17" w:line="259" w:lineRule="auto"/>
        <w:ind w:left="283" w:firstLine="0"/>
        <w:jc w:val="left"/>
      </w:pPr>
      <w:r>
        <w:t xml:space="preserve"> </w:t>
      </w:r>
    </w:p>
    <w:p w:rsidR="00BF52CD" w:rsidRDefault="00D07EA5">
      <w:pPr>
        <w:ind w:left="278" w:right="770"/>
      </w:pPr>
      <w:r>
        <w:t xml:space="preserve">Y en prueba de conformidad, firman el presente Convenio, comprometiéndose las partes a su más exacto cumplimiento, en lugar y fecha indicado en el encabezamiento.” </w:t>
      </w:r>
    </w:p>
    <w:p w:rsidR="00BF52CD" w:rsidRDefault="00D07EA5">
      <w:pPr>
        <w:spacing w:after="16" w:line="259" w:lineRule="auto"/>
        <w:ind w:left="283" w:firstLine="0"/>
        <w:jc w:val="left"/>
      </w:pPr>
      <w:r>
        <w:rPr>
          <w:i/>
        </w:rPr>
        <w:t xml:space="preserve"> </w:t>
      </w:r>
    </w:p>
    <w:p w:rsidR="00BF52CD" w:rsidRDefault="00D07EA5">
      <w:pPr>
        <w:spacing w:after="30" w:line="259" w:lineRule="auto"/>
        <w:ind w:left="283" w:firstLine="0"/>
        <w:jc w:val="left"/>
      </w:pPr>
      <w:r>
        <w:rPr>
          <w:i/>
        </w:rPr>
        <w:t xml:space="preserve"> </w:t>
      </w:r>
    </w:p>
    <w:p w:rsidR="00BF52CD" w:rsidRDefault="00D07EA5">
      <w:pPr>
        <w:spacing w:after="243"/>
        <w:ind w:left="278" w:right="770"/>
      </w:pPr>
      <w:r>
        <w:rPr>
          <w:b/>
        </w:rPr>
        <w:t>SEGUNDO</w:t>
      </w:r>
      <w:r>
        <w:t>. - Aprobar y disponer el gasto de 4</w:t>
      </w:r>
      <w:r>
        <w:t>.000,00€ con cargo al documento contable A.D. 2.24.0.07738 correspondiente al Presupuesto General del ejercicio 2024.</w:t>
      </w:r>
      <w:r>
        <w:rPr>
          <w:color w:val="FF3333"/>
        </w:rPr>
        <w:t xml:space="preserve"> </w:t>
      </w:r>
    </w:p>
    <w:p w:rsidR="00BF52CD" w:rsidRDefault="00D07EA5">
      <w:pPr>
        <w:ind w:left="278" w:right="770"/>
      </w:pPr>
      <w:r>
        <w:rPr>
          <w:b/>
        </w:rPr>
        <w:t>TERCERO</w:t>
      </w:r>
      <w:r>
        <w:t xml:space="preserve">. - Facultar a la Alcaldesa para  la firma del citado Convenio y de la documentación precisa para la ejecución del mismo.   </w:t>
      </w:r>
    </w:p>
    <w:p w:rsidR="00BF52CD" w:rsidRDefault="00D07EA5">
      <w:pPr>
        <w:spacing w:after="218" w:line="259" w:lineRule="auto"/>
        <w:ind w:left="991" w:firstLine="0"/>
        <w:jc w:val="left"/>
      </w:pPr>
      <w:r>
        <w:t xml:space="preserve"> </w:t>
      </w:r>
    </w:p>
    <w:p w:rsidR="00BF52CD" w:rsidRDefault="00D07EA5">
      <w:pPr>
        <w:ind w:left="278" w:right="770"/>
      </w:pPr>
      <w:r>
        <w:rPr>
          <w:rFonts w:ascii="Calibri" w:eastAsia="Calibri" w:hAnsi="Calibri" w:cs="Calibri"/>
          <w:noProof/>
        </w:rPr>
        <mc:AlternateContent>
          <mc:Choice Requires="wpg">
            <w:drawing>
              <wp:anchor distT="0" distB="0" distL="114300" distR="114300" simplePos="0" relativeHeight="251701248" behindDoc="0" locked="0" layoutInCell="1" allowOverlap="1">
                <wp:simplePos x="0" y="0"/>
                <wp:positionH relativeFrom="page">
                  <wp:posOffset>8419190</wp:posOffset>
                </wp:positionH>
                <wp:positionV relativeFrom="page">
                  <wp:posOffset>6502985</wp:posOffset>
                </wp:positionV>
                <wp:extent cx="237530" cy="3313099"/>
                <wp:effectExtent l="0" t="0" r="0" b="0"/>
                <wp:wrapTopAndBottom/>
                <wp:docPr id="297262" name="Group 297262"/>
                <wp:cNvGraphicFramePr/>
                <a:graphic xmlns:a="http://schemas.openxmlformats.org/drawingml/2006/main">
                  <a:graphicData uri="http://schemas.microsoft.com/office/word/2010/wordprocessingGroup">
                    <wpg:wgp>
                      <wpg:cNvGrpSpPr/>
                      <wpg:grpSpPr>
                        <a:xfrm>
                          <a:off x="0" y="0"/>
                          <a:ext cx="237530" cy="3313099"/>
                          <a:chOff x="0" y="0"/>
                          <a:chExt cx="237530" cy="3313099"/>
                        </a:xfrm>
                      </wpg:grpSpPr>
                      <wps:wsp>
                        <wps:cNvPr id="5829" name="Rectangle 5829"/>
                        <wps:cNvSpPr/>
                        <wps:spPr>
                          <a:xfrm rot="-5399999">
                            <a:off x="-1187055" y="2012821"/>
                            <a:ext cx="2487335" cy="113224"/>
                          </a:xfrm>
                          <a:prstGeom prst="rect">
                            <a:avLst/>
                          </a:prstGeom>
                          <a:ln>
                            <a:noFill/>
                          </a:ln>
                        </wps:spPr>
                        <wps:txbx>
                          <w:txbxContent>
                            <w:p w:rsidR="00BF52CD" w:rsidRDefault="00D07EA5">
                              <w:pPr>
                                <w:spacing w:after="160" w:line="259" w:lineRule="auto"/>
                                <w:ind w:left="0" w:firstLine="0"/>
                                <w:jc w:val="left"/>
                              </w:pPr>
                              <w:r>
                                <w:rPr>
                                  <w:sz w:val="12"/>
                                </w:rPr>
                                <w:t xml:space="preserve">Cód. Validación: 4NGYZ4NPEH9HRP3QFGJ9WAJPW </w:t>
                              </w:r>
                            </w:p>
                          </w:txbxContent>
                        </wps:txbx>
                        <wps:bodyPr horzOverflow="overflow" vert="horz" lIns="0" tIns="0" rIns="0" bIns="0" rtlCol="0">
                          <a:noAutofit/>
                        </wps:bodyPr>
                      </wps:wsp>
                      <wps:wsp>
                        <wps:cNvPr id="5830" name="Rectangle 5830"/>
                        <wps:cNvSpPr/>
                        <wps:spPr>
                          <a:xfrm rot="-5399999">
                            <a:off x="-976166" y="2147510"/>
                            <a:ext cx="2217957" cy="113224"/>
                          </a:xfrm>
                          <a:prstGeom prst="rect">
                            <a:avLst/>
                          </a:prstGeom>
                          <a:ln>
                            <a:noFill/>
                          </a:ln>
                        </wps:spPr>
                        <wps:txbx>
                          <w:txbxContent>
                            <w:p w:rsidR="00BF52CD" w:rsidRDefault="00D07EA5">
                              <w:pPr>
                                <w:spacing w:after="160" w:line="259" w:lineRule="auto"/>
                                <w:ind w:left="0" w:firstLine="0"/>
                                <w:jc w:val="left"/>
                              </w:pPr>
                              <w:r>
                                <w:rPr>
                                  <w:sz w:val="12"/>
                                </w:rPr>
                                <w:t xml:space="preserve">Verificación: https://candelaria.sedelectronica.es/ </w:t>
                              </w:r>
                            </w:p>
                          </w:txbxContent>
                        </wps:txbx>
                        <wps:bodyPr horzOverflow="overflow" vert="horz" lIns="0" tIns="0" rIns="0" bIns="0" rtlCol="0">
                          <a:noAutofit/>
                        </wps:bodyPr>
                      </wps:wsp>
                      <wps:wsp>
                        <wps:cNvPr id="5831" name="Rectangle 5831"/>
                        <wps:cNvSpPr/>
                        <wps:spPr>
                          <a:xfrm rot="-5399999">
                            <a:off x="-1994198" y="1053277"/>
                            <a:ext cx="4406422" cy="113224"/>
                          </a:xfrm>
                          <a:prstGeom prst="rect">
                            <a:avLst/>
                          </a:prstGeom>
                          <a:ln>
                            <a:noFill/>
                          </a:ln>
                        </wps:spPr>
                        <wps:txbx>
                          <w:txbxContent>
                            <w:p w:rsidR="00BF52CD" w:rsidRDefault="00D07EA5">
                              <w:pPr>
                                <w:spacing w:after="160" w:line="259" w:lineRule="auto"/>
                                <w:ind w:left="0" w:firstLine="0"/>
                                <w:jc w:val="left"/>
                              </w:pPr>
                              <w:r>
                                <w:rPr>
                                  <w:sz w:val="12"/>
                                </w:rPr>
                                <w:t xml:space="preserve">Documento firmado electrónicamente desde la plataforma esPublico Gestiona | Página 42 de 186 </w:t>
                              </w:r>
                            </w:p>
                          </w:txbxContent>
                        </wps:txbx>
                        <wps:bodyPr horzOverflow="overflow" vert="horz" lIns="0" tIns="0" rIns="0" bIns="0" rtlCol="0">
                          <a:noAutofit/>
                        </wps:bodyPr>
                      </wps:wsp>
                    </wpg:wgp>
                  </a:graphicData>
                </a:graphic>
              </wp:anchor>
            </w:drawing>
          </mc:Choice>
          <mc:Fallback xmlns:a="http://schemas.openxmlformats.org/drawingml/2006/main">
            <w:pict>
              <v:group id="Group 297262" style="width:18.7031pt;height:260.874pt;position:absolute;mso-position-horizontal-relative:page;mso-position-horizontal:absolute;margin-left:662.928pt;mso-position-vertical-relative:page;margin-top:512.046pt;" coordsize="2375,33130">
                <v:rect id="Rectangle 5829" style="position:absolute;width:24873;height:1132;left:-11870;top:20128;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Cód. Validación: 4NGYZ4NPEH9HRP3QFGJ9WAJPW </w:t>
                        </w:r>
                      </w:p>
                    </w:txbxContent>
                  </v:textbox>
                </v:rect>
                <v:rect id="Rectangle 5830" style="position:absolute;width:22179;height:1132;left:-9761;top:21475;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Verificación: https://candelaria.sedelectronica.es/ </w:t>
                        </w:r>
                      </w:p>
                    </w:txbxContent>
                  </v:textbox>
                </v:rect>
                <v:rect id="Rectangle 5831" style="position:absolute;width:44064;height:1132;left:-19941;top:10532;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Documento firmado electrónicamente desde la plataforma esPublico Gestiona | Página 42 de 186 </w:t>
                        </w:r>
                      </w:p>
                    </w:txbxContent>
                  </v:textbox>
                </v:rect>
                <w10:wrap type="topAndBottom"/>
              </v:group>
            </w:pict>
          </mc:Fallback>
        </mc:AlternateContent>
      </w:r>
      <w:r>
        <w:rPr>
          <w:b/>
        </w:rPr>
        <w:t>CUARTO.</w:t>
      </w:r>
      <w:r>
        <w:t xml:space="preserve"> - </w:t>
      </w:r>
      <w:r>
        <w:t xml:space="preserve">Dar traslado del acuerdo que se adopte a la Concejalía de Desarrollo Rural y la Cofradía de Pescadores “Nuestra Señora de Candelaria”, a los efectos oportunos. </w:t>
      </w:r>
    </w:p>
    <w:p w:rsidR="00BF52CD" w:rsidRDefault="00D07EA5">
      <w:pPr>
        <w:spacing w:after="0" w:line="259" w:lineRule="auto"/>
        <w:ind w:left="283" w:firstLine="0"/>
        <w:jc w:val="left"/>
      </w:pPr>
      <w:r>
        <w:t xml:space="preserve"> </w:t>
      </w:r>
    </w:p>
    <w:p w:rsidR="00BF52CD" w:rsidRDefault="00D07EA5">
      <w:pPr>
        <w:spacing w:after="0" w:line="259" w:lineRule="auto"/>
        <w:ind w:left="283" w:firstLine="0"/>
        <w:jc w:val="left"/>
      </w:pPr>
      <w:r>
        <w:t xml:space="preserve"> </w:t>
      </w:r>
    </w:p>
    <w:p w:rsidR="00BF52CD" w:rsidRDefault="00D07EA5">
      <w:pPr>
        <w:spacing w:after="0" w:line="259" w:lineRule="auto"/>
        <w:ind w:left="283" w:firstLine="0"/>
        <w:jc w:val="left"/>
      </w:pPr>
      <w:r>
        <w:t xml:space="preserve"> </w:t>
      </w:r>
    </w:p>
    <w:p w:rsidR="00BF52CD" w:rsidRDefault="00D07EA5">
      <w:pPr>
        <w:spacing w:after="0" w:line="259" w:lineRule="auto"/>
        <w:ind w:left="283" w:firstLine="0"/>
        <w:jc w:val="left"/>
      </w:pPr>
      <w:r>
        <w:t xml:space="preserve"> </w:t>
      </w:r>
    </w:p>
    <w:p w:rsidR="00BF52CD" w:rsidRDefault="00D07EA5">
      <w:pPr>
        <w:spacing w:after="0" w:line="259" w:lineRule="auto"/>
        <w:ind w:left="283" w:firstLine="0"/>
        <w:jc w:val="left"/>
      </w:pPr>
      <w:r>
        <w:t xml:space="preserve"> </w:t>
      </w:r>
    </w:p>
    <w:p w:rsidR="00BF52CD" w:rsidRDefault="00D07EA5">
      <w:pPr>
        <w:spacing w:after="0" w:line="259" w:lineRule="auto"/>
        <w:ind w:left="283" w:firstLine="0"/>
        <w:jc w:val="left"/>
      </w:pPr>
      <w:r>
        <w:t xml:space="preserve"> </w:t>
      </w:r>
    </w:p>
    <w:p w:rsidR="00BF52CD" w:rsidRDefault="00D07EA5">
      <w:pPr>
        <w:spacing w:after="0" w:line="259" w:lineRule="auto"/>
        <w:ind w:left="283" w:firstLine="0"/>
        <w:jc w:val="left"/>
      </w:pPr>
      <w:r>
        <w:t xml:space="preserve"> </w:t>
      </w:r>
    </w:p>
    <w:p w:rsidR="00BF52CD" w:rsidRDefault="00D07EA5">
      <w:pPr>
        <w:spacing w:after="0" w:line="259" w:lineRule="auto"/>
        <w:ind w:left="283" w:firstLine="0"/>
        <w:jc w:val="left"/>
      </w:pPr>
      <w:r>
        <w:t xml:space="preserve"> </w:t>
      </w:r>
    </w:p>
    <w:p w:rsidR="00BF52CD" w:rsidRDefault="00D07EA5">
      <w:pPr>
        <w:spacing w:after="0" w:line="259" w:lineRule="auto"/>
        <w:ind w:left="283" w:firstLine="0"/>
        <w:jc w:val="left"/>
      </w:pPr>
      <w:r>
        <w:t xml:space="preserve"> </w:t>
      </w:r>
    </w:p>
    <w:p w:rsidR="00BF52CD" w:rsidRDefault="00D07EA5">
      <w:pPr>
        <w:spacing w:after="0" w:line="259" w:lineRule="auto"/>
        <w:ind w:left="283" w:firstLine="0"/>
        <w:jc w:val="left"/>
      </w:pPr>
      <w:r>
        <w:t xml:space="preserve"> </w:t>
      </w:r>
    </w:p>
    <w:p w:rsidR="00BF52CD" w:rsidRDefault="00D07EA5">
      <w:pPr>
        <w:spacing w:after="0" w:line="259" w:lineRule="auto"/>
        <w:ind w:left="283" w:firstLine="0"/>
        <w:jc w:val="left"/>
      </w:pPr>
      <w:r>
        <w:t xml:space="preserve"> </w:t>
      </w:r>
    </w:p>
    <w:p w:rsidR="00BF52CD" w:rsidRDefault="00D07EA5">
      <w:pPr>
        <w:spacing w:after="0" w:line="259" w:lineRule="auto"/>
        <w:ind w:left="283" w:firstLine="0"/>
        <w:jc w:val="left"/>
      </w:pPr>
      <w:r>
        <w:t xml:space="preserve"> </w:t>
      </w:r>
    </w:p>
    <w:p w:rsidR="00BF52CD" w:rsidRDefault="00D07EA5">
      <w:pPr>
        <w:spacing w:after="0" w:line="259" w:lineRule="auto"/>
        <w:ind w:left="283" w:firstLine="0"/>
        <w:jc w:val="left"/>
      </w:pPr>
      <w:r>
        <w:t xml:space="preserve"> </w:t>
      </w:r>
    </w:p>
    <w:p w:rsidR="00BF52CD" w:rsidRDefault="00D07EA5">
      <w:pPr>
        <w:spacing w:after="0" w:line="259" w:lineRule="auto"/>
        <w:ind w:left="283" w:firstLine="0"/>
        <w:jc w:val="left"/>
      </w:pPr>
      <w:r>
        <w:t xml:space="preserve"> </w:t>
      </w:r>
    </w:p>
    <w:p w:rsidR="00BF52CD" w:rsidRDefault="00D07EA5">
      <w:pPr>
        <w:spacing w:after="0" w:line="259" w:lineRule="auto"/>
        <w:ind w:left="283" w:firstLine="0"/>
        <w:jc w:val="left"/>
      </w:pPr>
      <w:r>
        <w:t xml:space="preserve"> </w:t>
      </w:r>
    </w:p>
    <w:p w:rsidR="00BF52CD" w:rsidRDefault="00D07EA5">
      <w:pPr>
        <w:spacing w:after="0" w:line="259" w:lineRule="auto"/>
        <w:ind w:left="283" w:firstLine="0"/>
        <w:jc w:val="left"/>
      </w:pPr>
      <w:r>
        <w:t xml:space="preserve"> </w:t>
      </w:r>
    </w:p>
    <w:p w:rsidR="00BF52CD" w:rsidRDefault="00D07EA5">
      <w:pPr>
        <w:spacing w:after="0" w:line="259" w:lineRule="auto"/>
        <w:ind w:left="283" w:firstLine="0"/>
        <w:jc w:val="left"/>
      </w:pPr>
      <w:r>
        <w:t xml:space="preserve"> </w:t>
      </w:r>
    </w:p>
    <w:p w:rsidR="00BF52CD" w:rsidRDefault="00D07EA5">
      <w:pPr>
        <w:spacing w:after="0" w:line="259" w:lineRule="auto"/>
        <w:ind w:left="283" w:firstLine="0"/>
        <w:jc w:val="left"/>
      </w:pPr>
      <w:r>
        <w:t xml:space="preserve"> </w:t>
      </w:r>
    </w:p>
    <w:p w:rsidR="00BF52CD" w:rsidRDefault="00D07EA5">
      <w:pPr>
        <w:spacing w:after="0" w:line="259" w:lineRule="auto"/>
        <w:ind w:left="283" w:firstLine="0"/>
        <w:jc w:val="left"/>
      </w:pPr>
      <w:r>
        <w:t xml:space="preserve"> </w:t>
      </w:r>
    </w:p>
    <w:p w:rsidR="00BF52CD" w:rsidRDefault="00D07EA5">
      <w:pPr>
        <w:spacing w:after="0" w:line="259" w:lineRule="auto"/>
        <w:ind w:left="283" w:firstLine="0"/>
        <w:jc w:val="left"/>
      </w:pPr>
      <w:r>
        <w:t xml:space="preserve"> </w:t>
      </w:r>
    </w:p>
    <w:p w:rsidR="00BF52CD" w:rsidRDefault="00D07EA5">
      <w:pPr>
        <w:spacing w:after="0" w:line="259" w:lineRule="auto"/>
        <w:ind w:left="283" w:firstLine="0"/>
        <w:jc w:val="left"/>
      </w:pPr>
      <w:r>
        <w:t xml:space="preserve"> </w:t>
      </w:r>
    </w:p>
    <w:p w:rsidR="00BF52CD" w:rsidRDefault="00D07EA5">
      <w:pPr>
        <w:spacing w:after="0" w:line="259" w:lineRule="auto"/>
        <w:ind w:left="283" w:firstLine="0"/>
        <w:jc w:val="left"/>
      </w:pPr>
      <w:r>
        <w:t xml:space="preserve"> </w:t>
      </w:r>
    </w:p>
    <w:p w:rsidR="00BF52CD" w:rsidRDefault="00D07EA5">
      <w:pPr>
        <w:spacing w:after="0" w:line="259" w:lineRule="auto"/>
        <w:ind w:left="283" w:firstLine="0"/>
        <w:jc w:val="left"/>
      </w:pPr>
      <w:r>
        <w:t xml:space="preserve"> </w:t>
      </w:r>
    </w:p>
    <w:p w:rsidR="00BF52CD" w:rsidRDefault="00D07EA5">
      <w:pPr>
        <w:spacing w:after="0" w:line="259" w:lineRule="auto"/>
        <w:ind w:left="283" w:firstLine="0"/>
        <w:jc w:val="left"/>
      </w:pPr>
      <w:r>
        <w:t xml:space="preserve"> </w:t>
      </w:r>
    </w:p>
    <w:p w:rsidR="00BF52CD" w:rsidRDefault="00D07EA5">
      <w:pPr>
        <w:spacing w:after="0" w:line="259" w:lineRule="auto"/>
        <w:ind w:left="283" w:firstLine="0"/>
        <w:jc w:val="left"/>
      </w:pPr>
      <w:r>
        <w:t xml:space="preserve"> </w:t>
      </w:r>
    </w:p>
    <w:p w:rsidR="00BF52CD" w:rsidRDefault="00D07EA5">
      <w:pPr>
        <w:spacing w:after="0" w:line="240" w:lineRule="auto"/>
        <w:ind w:left="278" w:right="762"/>
      </w:pPr>
      <w:r>
        <w:rPr>
          <w:b/>
          <w:sz w:val="24"/>
        </w:rPr>
        <w:t xml:space="preserve">5.- </w:t>
      </w:r>
      <w:r>
        <w:rPr>
          <w:b/>
          <w:sz w:val="24"/>
        </w:rPr>
        <w:t xml:space="preserve">Expediente 8277/2024. Convenio de colaboración entre el Ilustre Ayuntamiento de Candelaria y el Club de Lucha Chacayca-Guanches de Malpaís para la promoción y el desarrollo de proyectos y actividades Deportivas de la modalidad de Lucha Canaria. </w:t>
      </w:r>
    </w:p>
    <w:p w:rsidR="00BF52CD" w:rsidRDefault="00D07EA5">
      <w:pPr>
        <w:spacing w:after="0" w:line="259" w:lineRule="auto"/>
        <w:ind w:left="283" w:firstLine="0"/>
        <w:jc w:val="left"/>
      </w:pPr>
      <w:r>
        <w:rPr>
          <w:b/>
        </w:rPr>
        <w:t xml:space="preserve"> </w:t>
      </w:r>
    </w:p>
    <w:p w:rsidR="00BF52CD" w:rsidRDefault="00D07EA5">
      <w:pPr>
        <w:spacing w:after="0" w:line="259" w:lineRule="auto"/>
        <w:ind w:left="283" w:firstLine="0"/>
        <w:jc w:val="left"/>
      </w:pPr>
      <w:r>
        <w:rPr>
          <w:b/>
        </w:rPr>
        <w:t xml:space="preserve"> </w:t>
      </w:r>
    </w:p>
    <w:p w:rsidR="00BF52CD" w:rsidRDefault="00D07EA5">
      <w:pPr>
        <w:spacing w:line="249" w:lineRule="auto"/>
        <w:ind w:left="278" w:right="702"/>
      </w:pPr>
      <w:r>
        <w:rPr>
          <w:b/>
        </w:rPr>
        <w:t xml:space="preserve">      </w:t>
      </w:r>
      <w:r>
        <w:rPr>
          <w:b/>
        </w:rPr>
        <w:t xml:space="preserve">Consta en el expediente propuesta del Concejal delegado de Cultura, Identidad Canaria, Patrimonio Histórico, Fiestas, Juventud y Deportes, D. Manuel Alberto González Pestano, de fecha 22 de octubre de 2024, que transcrito literalmente dice: </w:t>
      </w:r>
    </w:p>
    <w:p w:rsidR="00BF52CD" w:rsidRDefault="00D07EA5">
      <w:pPr>
        <w:spacing w:after="0" w:line="259" w:lineRule="auto"/>
        <w:ind w:left="283" w:firstLine="0"/>
        <w:jc w:val="left"/>
      </w:pPr>
      <w:r>
        <w:rPr>
          <w:b/>
        </w:rPr>
        <w:t xml:space="preserve"> </w:t>
      </w:r>
    </w:p>
    <w:p w:rsidR="00BF52CD" w:rsidRDefault="00D07EA5">
      <w:pPr>
        <w:spacing w:after="0" w:line="259" w:lineRule="auto"/>
        <w:ind w:left="283" w:firstLine="0"/>
        <w:jc w:val="left"/>
      </w:pPr>
      <w:r>
        <w:rPr>
          <w:b/>
        </w:rPr>
        <w:t xml:space="preserve"> </w:t>
      </w:r>
    </w:p>
    <w:p w:rsidR="00BF52CD" w:rsidRDefault="00D07EA5">
      <w:pPr>
        <w:ind w:left="268" w:right="770" w:firstLine="708"/>
      </w:pPr>
      <w:r>
        <w:t>“Resultand</w:t>
      </w:r>
      <w:r>
        <w:t xml:space="preserve">o que la Concejalía de Deportes se encarga del desarrollo de la política municipal en materia deportiva, en el término municipal de Candelaria. </w:t>
      </w:r>
    </w:p>
    <w:p w:rsidR="00BF52CD" w:rsidRDefault="00D07EA5">
      <w:pPr>
        <w:spacing w:after="16" w:line="259" w:lineRule="auto"/>
        <w:ind w:left="991" w:firstLine="0"/>
        <w:jc w:val="left"/>
      </w:pPr>
      <w:r>
        <w:t xml:space="preserve"> </w:t>
      </w:r>
    </w:p>
    <w:p w:rsidR="00BF52CD" w:rsidRDefault="00D07EA5">
      <w:pPr>
        <w:ind w:left="268" w:right="770" w:firstLine="708"/>
      </w:pPr>
      <w:r>
        <w:t>Considerando que la Ley 1/2019, de 30 de enero, de la actividad física y el deporte de Canarias dispone en su</w:t>
      </w:r>
      <w:r>
        <w:t xml:space="preserve"> art. 12. 2.a. que son competencia de los ayuntamientos canarios la promoción de actividad deportiva en su ámbito territorial, fomentando especialmente las actividades de iniciación y de carácter formativo y recreativo entre los colectivos de especial aten</w:t>
      </w:r>
      <w:r>
        <w:t xml:space="preserve">ción señalados en el artículo 3 de esta ley, entre los que se encuentran los niños y jóvenes. </w:t>
      </w:r>
    </w:p>
    <w:p w:rsidR="00BF52CD" w:rsidRDefault="00D07EA5">
      <w:pPr>
        <w:spacing w:after="16" w:line="259" w:lineRule="auto"/>
        <w:ind w:left="991" w:firstLine="0"/>
        <w:jc w:val="left"/>
      </w:pPr>
      <w:r>
        <w:t xml:space="preserve"> </w:t>
      </w:r>
    </w:p>
    <w:p w:rsidR="00BF52CD" w:rsidRDefault="00D07EA5">
      <w:pPr>
        <w:spacing w:after="30" w:line="242" w:lineRule="auto"/>
        <w:ind w:left="283" w:right="373" w:firstLine="708"/>
        <w:jc w:val="left"/>
      </w:pPr>
      <w:r>
        <w:rPr>
          <w:rFonts w:ascii="Calibri" w:eastAsia="Calibri" w:hAnsi="Calibri" w:cs="Calibri"/>
          <w:noProof/>
        </w:rPr>
        <mc:AlternateContent>
          <mc:Choice Requires="wpg">
            <w:drawing>
              <wp:anchor distT="0" distB="0" distL="114300" distR="114300" simplePos="0" relativeHeight="251702272" behindDoc="0" locked="0" layoutInCell="1" allowOverlap="1">
                <wp:simplePos x="0" y="0"/>
                <wp:positionH relativeFrom="page">
                  <wp:posOffset>8419190</wp:posOffset>
                </wp:positionH>
                <wp:positionV relativeFrom="page">
                  <wp:posOffset>6502985</wp:posOffset>
                </wp:positionV>
                <wp:extent cx="237530" cy="3313099"/>
                <wp:effectExtent l="0" t="0" r="0" b="0"/>
                <wp:wrapSquare wrapText="bothSides"/>
                <wp:docPr id="298004" name="Group 298004"/>
                <wp:cNvGraphicFramePr/>
                <a:graphic xmlns:a="http://schemas.openxmlformats.org/drawingml/2006/main">
                  <a:graphicData uri="http://schemas.microsoft.com/office/word/2010/wordprocessingGroup">
                    <wpg:wgp>
                      <wpg:cNvGrpSpPr/>
                      <wpg:grpSpPr>
                        <a:xfrm>
                          <a:off x="0" y="0"/>
                          <a:ext cx="237530" cy="3313099"/>
                          <a:chOff x="0" y="0"/>
                          <a:chExt cx="237530" cy="3313099"/>
                        </a:xfrm>
                      </wpg:grpSpPr>
                      <wps:wsp>
                        <wps:cNvPr id="5951" name="Rectangle 5951"/>
                        <wps:cNvSpPr/>
                        <wps:spPr>
                          <a:xfrm rot="-5399999">
                            <a:off x="-1187055" y="2012821"/>
                            <a:ext cx="2487335" cy="113224"/>
                          </a:xfrm>
                          <a:prstGeom prst="rect">
                            <a:avLst/>
                          </a:prstGeom>
                          <a:ln>
                            <a:noFill/>
                          </a:ln>
                        </wps:spPr>
                        <wps:txbx>
                          <w:txbxContent>
                            <w:p w:rsidR="00BF52CD" w:rsidRDefault="00D07EA5">
                              <w:pPr>
                                <w:spacing w:after="160" w:line="259" w:lineRule="auto"/>
                                <w:ind w:left="0" w:firstLine="0"/>
                                <w:jc w:val="left"/>
                              </w:pPr>
                              <w:r>
                                <w:rPr>
                                  <w:sz w:val="12"/>
                                </w:rPr>
                                <w:t xml:space="preserve">Cód. Validación: 4NGYZ4NPEH9HRP3QFGJ9WAJPW </w:t>
                              </w:r>
                            </w:p>
                          </w:txbxContent>
                        </wps:txbx>
                        <wps:bodyPr horzOverflow="overflow" vert="horz" lIns="0" tIns="0" rIns="0" bIns="0" rtlCol="0">
                          <a:noAutofit/>
                        </wps:bodyPr>
                      </wps:wsp>
                      <wps:wsp>
                        <wps:cNvPr id="5952" name="Rectangle 5952"/>
                        <wps:cNvSpPr/>
                        <wps:spPr>
                          <a:xfrm rot="-5399999">
                            <a:off x="-976166" y="2147510"/>
                            <a:ext cx="2217957" cy="113224"/>
                          </a:xfrm>
                          <a:prstGeom prst="rect">
                            <a:avLst/>
                          </a:prstGeom>
                          <a:ln>
                            <a:noFill/>
                          </a:ln>
                        </wps:spPr>
                        <wps:txbx>
                          <w:txbxContent>
                            <w:p w:rsidR="00BF52CD" w:rsidRDefault="00D07EA5">
                              <w:pPr>
                                <w:spacing w:after="160" w:line="259" w:lineRule="auto"/>
                                <w:ind w:left="0" w:firstLine="0"/>
                                <w:jc w:val="left"/>
                              </w:pPr>
                              <w:r>
                                <w:rPr>
                                  <w:sz w:val="12"/>
                                </w:rPr>
                                <w:t xml:space="preserve">Verificación: https://candelaria.sedelectronica.es/ </w:t>
                              </w:r>
                            </w:p>
                          </w:txbxContent>
                        </wps:txbx>
                        <wps:bodyPr horzOverflow="overflow" vert="horz" lIns="0" tIns="0" rIns="0" bIns="0" rtlCol="0">
                          <a:noAutofit/>
                        </wps:bodyPr>
                      </wps:wsp>
                      <wps:wsp>
                        <wps:cNvPr id="5953" name="Rectangle 5953"/>
                        <wps:cNvSpPr/>
                        <wps:spPr>
                          <a:xfrm rot="-5399999">
                            <a:off x="-1994198" y="1053277"/>
                            <a:ext cx="4406422" cy="113224"/>
                          </a:xfrm>
                          <a:prstGeom prst="rect">
                            <a:avLst/>
                          </a:prstGeom>
                          <a:ln>
                            <a:noFill/>
                          </a:ln>
                        </wps:spPr>
                        <wps:txbx>
                          <w:txbxContent>
                            <w:p w:rsidR="00BF52CD" w:rsidRDefault="00D07EA5">
                              <w:pPr>
                                <w:spacing w:after="160" w:line="259" w:lineRule="auto"/>
                                <w:ind w:left="0" w:firstLine="0"/>
                                <w:jc w:val="left"/>
                              </w:pPr>
                              <w:r>
                                <w:rPr>
                                  <w:sz w:val="12"/>
                                </w:rPr>
                                <w:t xml:space="preserve">Documento firmado electrónicamente desde la plataforma esPublico Gestiona | Página 43 de 186 </w:t>
                              </w:r>
                            </w:p>
                          </w:txbxContent>
                        </wps:txbx>
                        <wps:bodyPr horzOverflow="overflow" vert="horz" lIns="0" tIns="0" rIns="0" bIns="0" rtlCol="0">
                          <a:noAutofit/>
                        </wps:bodyPr>
                      </wps:wsp>
                    </wpg:wgp>
                  </a:graphicData>
                </a:graphic>
              </wp:anchor>
            </w:drawing>
          </mc:Choice>
          <mc:Fallback xmlns:a="http://schemas.openxmlformats.org/drawingml/2006/main">
            <w:pict>
              <v:group id="Group 298004" style="width:18.7031pt;height:260.874pt;position:absolute;mso-position-horizontal-relative:page;mso-position-horizontal:absolute;margin-left:662.928pt;mso-position-vertical-relative:page;margin-top:512.046pt;" coordsize="2375,33130">
                <v:rect id="Rectangle 5951" style="position:absolute;width:24873;height:1132;left:-11870;top:20128;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Cód. Validación: 4NGYZ4NPEH9HRP3QFGJ9WAJPW </w:t>
                        </w:r>
                      </w:p>
                    </w:txbxContent>
                  </v:textbox>
                </v:rect>
                <v:rect id="Rectangle 5952" style="position:absolute;width:22179;height:1132;left:-9761;top:21475;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Verificación: https://candelaria.sedelectronica.es/ </w:t>
                        </w:r>
                      </w:p>
                    </w:txbxContent>
                  </v:textbox>
                </v:rect>
                <v:rect id="Rectangle 5953" style="position:absolute;width:44064;height:1132;left:-19941;top:10532;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Documento firmado electrónicamente desde la plataforma esPublico Gestiona | Página 43 de 186 </w:t>
                        </w:r>
                      </w:p>
                    </w:txbxContent>
                  </v:textbox>
                </v:rect>
                <w10:wrap type="square"/>
              </v:group>
            </w:pict>
          </mc:Fallback>
        </mc:AlternateContent>
      </w:r>
      <w:r>
        <w:t>Considerando que la Ley 1/2019, de 30 de enero, de la actividad física y el deporte de Canarias, en su art. 9 b. permite a los Ayuntamientos realizar mediante con</w:t>
      </w:r>
      <w:r>
        <w:t xml:space="preserve">venios con los clubes o cualquier otro sistema previsto en el ordenamiento jurídico de las competencias atribuidas. </w:t>
      </w:r>
    </w:p>
    <w:p w:rsidR="00BF52CD" w:rsidRDefault="00D07EA5">
      <w:pPr>
        <w:spacing w:after="17" w:line="259" w:lineRule="auto"/>
        <w:ind w:left="991" w:firstLine="0"/>
        <w:jc w:val="left"/>
      </w:pPr>
      <w:r>
        <w:t xml:space="preserve"> </w:t>
      </w:r>
    </w:p>
    <w:p w:rsidR="00BF52CD" w:rsidRDefault="00D07EA5">
      <w:pPr>
        <w:ind w:left="268" w:right="770" w:firstLine="708"/>
      </w:pPr>
      <w:r>
        <w:t>Resultando que el Club de Lucha Chacayca – Guanches de Malpaís, es una Sociedad Anónima Deportiva que dispone de la suficiente estructura</w:t>
      </w:r>
      <w:r>
        <w:t xml:space="preserve"> y personalidad jurídica, integrado dentro de la federación correspondiente y demás organismos competentes, y tiene por objeto la promoción del deporte. </w:t>
      </w:r>
    </w:p>
    <w:p w:rsidR="00BF52CD" w:rsidRDefault="00D07EA5">
      <w:pPr>
        <w:spacing w:after="16" w:line="259" w:lineRule="auto"/>
        <w:ind w:left="991" w:firstLine="0"/>
        <w:jc w:val="left"/>
      </w:pPr>
      <w:r>
        <w:t xml:space="preserve"> </w:t>
      </w:r>
    </w:p>
    <w:p w:rsidR="00BF52CD" w:rsidRDefault="00D07EA5">
      <w:pPr>
        <w:ind w:left="268" w:right="770" w:firstLine="708"/>
      </w:pPr>
      <w:r>
        <w:t>Resultando que ambas partes persiguen una misma finalidad de fomento de una actividad de interés púb</w:t>
      </w:r>
      <w:r>
        <w:t xml:space="preserve">lico, como es la práctica del deporte por parte de la comunidad vecinal, convienen en aras de aunar esfuerzos y voluntades </w:t>
      </w:r>
    </w:p>
    <w:p w:rsidR="00BF52CD" w:rsidRDefault="00D07EA5">
      <w:pPr>
        <w:spacing w:after="16" w:line="259" w:lineRule="auto"/>
        <w:ind w:left="991" w:firstLine="0"/>
        <w:jc w:val="left"/>
      </w:pPr>
      <w:r>
        <w:t xml:space="preserve"> </w:t>
      </w:r>
    </w:p>
    <w:p w:rsidR="00BF52CD" w:rsidRDefault="00D07EA5">
      <w:pPr>
        <w:ind w:left="1001" w:right="770"/>
      </w:pPr>
      <w:r>
        <w:t xml:space="preserve">Se propone por parte de esta Concejalía: </w:t>
      </w:r>
    </w:p>
    <w:p w:rsidR="00BF52CD" w:rsidRDefault="00D07EA5">
      <w:pPr>
        <w:spacing w:after="16" w:line="259" w:lineRule="auto"/>
        <w:ind w:left="991" w:firstLine="0"/>
        <w:jc w:val="left"/>
      </w:pPr>
      <w:r>
        <w:rPr>
          <w:b/>
        </w:rPr>
        <w:t xml:space="preserve"> </w:t>
      </w:r>
    </w:p>
    <w:p w:rsidR="00BF52CD" w:rsidRDefault="00D07EA5">
      <w:pPr>
        <w:ind w:left="268" w:right="770" w:firstLine="708"/>
      </w:pPr>
      <w:r>
        <w:rPr>
          <w:b/>
          <w:u w:val="single" w:color="000000"/>
        </w:rPr>
        <w:t>PRIMERO. -</w:t>
      </w:r>
      <w:r>
        <w:t xml:space="preserve"> La aprobación del texto del Convenio de colaboración para la promoción y el</w:t>
      </w:r>
      <w:r>
        <w:t xml:space="preserve"> desarrollo de proyectos y actividades deportivas de la modalidad de lucha canaria en Candelaria, cuyo texto a continuación se describe:  </w:t>
      </w:r>
    </w:p>
    <w:p w:rsidR="00BF52CD" w:rsidRDefault="00D07EA5">
      <w:pPr>
        <w:spacing w:after="16" w:line="259" w:lineRule="auto"/>
        <w:ind w:left="991" w:firstLine="0"/>
        <w:jc w:val="left"/>
      </w:pPr>
      <w:r>
        <w:t xml:space="preserve"> </w:t>
      </w:r>
    </w:p>
    <w:p w:rsidR="00BF52CD" w:rsidRDefault="00D07EA5">
      <w:pPr>
        <w:spacing w:after="0" w:line="259" w:lineRule="auto"/>
        <w:ind w:left="283" w:firstLine="0"/>
        <w:jc w:val="left"/>
      </w:pPr>
      <w:r>
        <w:t xml:space="preserve"> </w:t>
      </w:r>
    </w:p>
    <w:p w:rsidR="00BF52CD" w:rsidRDefault="00D07EA5">
      <w:pPr>
        <w:spacing w:line="249" w:lineRule="auto"/>
        <w:ind w:left="278" w:right="765"/>
      </w:pPr>
      <w:r>
        <w:rPr>
          <w:b/>
        </w:rPr>
        <w:t xml:space="preserve">CONVENIO DE COLABORACIÓN ENTRE EL ILUSTRE AYUNTAMIENTO DE CANDELARIA Y EL CLUB DE LUCHA CHACAYCA – </w:t>
      </w:r>
      <w:r>
        <w:rPr>
          <w:b/>
        </w:rPr>
        <w:t xml:space="preserve">GUANCHES DE MALPAÍS PARA LA PROMOCIÓN Y EL DESARROLLO DE PROYECTOS Y ACTIVIDADES DEPORTIVAS DE LA MODALIDAD DE LUCHA CANARIA.  </w:t>
      </w:r>
    </w:p>
    <w:p w:rsidR="00BF52CD" w:rsidRDefault="00D07EA5">
      <w:pPr>
        <w:spacing w:after="0" w:line="259" w:lineRule="auto"/>
        <w:ind w:left="283" w:firstLine="0"/>
        <w:jc w:val="left"/>
      </w:pPr>
      <w:r>
        <w:rPr>
          <w:b/>
        </w:rPr>
        <w:t xml:space="preserve"> </w:t>
      </w:r>
    </w:p>
    <w:p w:rsidR="00BF52CD" w:rsidRDefault="00D07EA5">
      <w:pPr>
        <w:spacing w:after="107" w:line="259" w:lineRule="auto"/>
        <w:ind w:left="0" w:right="434" w:firstLine="0"/>
        <w:jc w:val="center"/>
      </w:pPr>
      <w:r>
        <w:rPr>
          <w:b/>
        </w:rPr>
        <w:t xml:space="preserve"> </w:t>
      </w:r>
    </w:p>
    <w:p w:rsidR="00BF52CD" w:rsidRDefault="00D07EA5">
      <w:pPr>
        <w:pStyle w:val="Ttulo2"/>
        <w:ind w:left="212" w:right="697"/>
      </w:pPr>
      <w:r>
        <w:t xml:space="preserve">COMPARECEN </w:t>
      </w:r>
    </w:p>
    <w:p w:rsidR="00BF52CD" w:rsidRDefault="00D07EA5">
      <w:pPr>
        <w:spacing w:after="105" w:line="259" w:lineRule="auto"/>
        <w:ind w:left="0" w:right="434" w:firstLine="0"/>
        <w:jc w:val="center"/>
      </w:pPr>
      <w:r>
        <w:t xml:space="preserve"> </w:t>
      </w:r>
    </w:p>
    <w:p w:rsidR="00BF52CD" w:rsidRDefault="00D07EA5">
      <w:pPr>
        <w:spacing w:line="358" w:lineRule="auto"/>
        <w:ind w:left="268" w:right="770" w:firstLine="708"/>
      </w:pPr>
      <w:r>
        <w:t>De una parte, Dña. María Concepción Brito Núñez, en calidad de AlcaldesaPresidenta del Ayuntamiento de la Vill</w:t>
      </w:r>
      <w:r>
        <w:t xml:space="preserve">a de Candelaria, cuyas circunstancias personales no se hacen constar por actuar en razón de su referido cargo, asistida por el Secretario General, D. Octavio Manuel Fernández Hernández. </w:t>
      </w:r>
    </w:p>
    <w:p w:rsidR="00BF52CD" w:rsidRDefault="00D07EA5">
      <w:pPr>
        <w:spacing w:line="358" w:lineRule="auto"/>
        <w:ind w:left="268" w:right="770" w:firstLine="708"/>
      </w:pPr>
      <w:r>
        <w:t>De la otra parte, Dña. Melissa Pérez Alfonso, mayor de edad y provist</w:t>
      </w:r>
      <w:r>
        <w:t xml:space="preserve">a de DNI número ***2222**  </w:t>
      </w:r>
    </w:p>
    <w:p w:rsidR="00BF52CD" w:rsidRDefault="00D07EA5">
      <w:pPr>
        <w:spacing w:line="358" w:lineRule="auto"/>
        <w:ind w:left="268" w:right="770" w:firstLine="708"/>
      </w:pPr>
      <w:r>
        <w:t xml:space="preserve">Ante mí, D. Octavio Manuel Fernández Hernández, Secretario General del Ayuntamiento de Candelaria. </w:t>
      </w:r>
    </w:p>
    <w:p w:rsidR="00BF52CD" w:rsidRDefault="00D07EA5">
      <w:pPr>
        <w:spacing w:after="103" w:line="259" w:lineRule="auto"/>
        <w:ind w:left="0" w:right="434" w:firstLine="0"/>
        <w:jc w:val="center"/>
      </w:pPr>
      <w:r>
        <w:t xml:space="preserve"> </w:t>
      </w:r>
    </w:p>
    <w:p w:rsidR="00BF52CD" w:rsidRDefault="00D07EA5">
      <w:pPr>
        <w:pStyle w:val="Ttulo2"/>
        <w:ind w:left="212" w:right="697"/>
      </w:pPr>
      <w:r>
        <w:t xml:space="preserve">INTERVIENEN </w:t>
      </w:r>
    </w:p>
    <w:p w:rsidR="00BF52CD" w:rsidRDefault="00D07EA5">
      <w:pPr>
        <w:spacing w:after="105" w:line="259" w:lineRule="auto"/>
        <w:ind w:left="283" w:firstLine="0"/>
        <w:jc w:val="left"/>
      </w:pPr>
      <w:r>
        <w:t xml:space="preserve"> </w:t>
      </w:r>
    </w:p>
    <w:p w:rsidR="00BF52CD" w:rsidRDefault="00D07EA5">
      <w:pPr>
        <w:spacing w:line="360" w:lineRule="auto"/>
        <w:ind w:left="268" w:right="770" w:firstLine="708"/>
      </w:pPr>
      <w:r>
        <w:rPr>
          <w:rFonts w:ascii="Calibri" w:eastAsia="Calibri" w:hAnsi="Calibri" w:cs="Calibri"/>
          <w:noProof/>
        </w:rPr>
        <mc:AlternateContent>
          <mc:Choice Requires="wpg">
            <w:drawing>
              <wp:anchor distT="0" distB="0" distL="114300" distR="114300" simplePos="0" relativeHeight="251703296" behindDoc="0" locked="0" layoutInCell="1" allowOverlap="1">
                <wp:simplePos x="0" y="0"/>
                <wp:positionH relativeFrom="page">
                  <wp:posOffset>8419190</wp:posOffset>
                </wp:positionH>
                <wp:positionV relativeFrom="page">
                  <wp:posOffset>6502985</wp:posOffset>
                </wp:positionV>
                <wp:extent cx="237530" cy="3313099"/>
                <wp:effectExtent l="0" t="0" r="0" b="0"/>
                <wp:wrapSquare wrapText="bothSides"/>
                <wp:docPr id="297497" name="Group 297497"/>
                <wp:cNvGraphicFramePr/>
                <a:graphic xmlns:a="http://schemas.openxmlformats.org/drawingml/2006/main">
                  <a:graphicData uri="http://schemas.microsoft.com/office/word/2010/wordprocessingGroup">
                    <wpg:wgp>
                      <wpg:cNvGrpSpPr/>
                      <wpg:grpSpPr>
                        <a:xfrm>
                          <a:off x="0" y="0"/>
                          <a:ext cx="237530" cy="3313099"/>
                          <a:chOff x="0" y="0"/>
                          <a:chExt cx="237530" cy="3313099"/>
                        </a:xfrm>
                      </wpg:grpSpPr>
                      <wps:wsp>
                        <wps:cNvPr id="6056" name="Rectangle 6056"/>
                        <wps:cNvSpPr/>
                        <wps:spPr>
                          <a:xfrm rot="-5399999">
                            <a:off x="-1187055" y="2012821"/>
                            <a:ext cx="2487335" cy="113224"/>
                          </a:xfrm>
                          <a:prstGeom prst="rect">
                            <a:avLst/>
                          </a:prstGeom>
                          <a:ln>
                            <a:noFill/>
                          </a:ln>
                        </wps:spPr>
                        <wps:txbx>
                          <w:txbxContent>
                            <w:p w:rsidR="00BF52CD" w:rsidRDefault="00D07EA5">
                              <w:pPr>
                                <w:spacing w:after="160" w:line="259" w:lineRule="auto"/>
                                <w:ind w:left="0" w:firstLine="0"/>
                                <w:jc w:val="left"/>
                              </w:pPr>
                              <w:r>
                                <w:rPr>
                                  <w:sz w:val="12"/>
                                </w:rPr>
                                <w:t xml:space="preserve">Cód. Validación: 4NGYZ4NPEH9HRP3QFGJ9WAJPW </w:t>
                              </w:r>
                            </w:p>
                          </w:txbxContent>
                        </wps:txbx>
                        <wps:bodyPr horzOverflow="overflow" vert="horz" lIns="0" tIns="0" rIns="0" bIns="0" rtlCol="0">
                          <a:noAutofit/>
                        </wps:bodyPr>
                      </wps:wsp>
                      <wps:wsp>
                        <wps:cNvPr id="6057" name="Rectangle 6057"/>
                        <wps:cNvSpPr/>
                        <wps:spPr>
                          <a:xfrm rot="-5399999">
                            <a:off x="-976166" y="2147510"/>
                            <a:ext cx="2217957" cy="113224"/>
                          </a:xfrm>
                          <a:prstGeom prst="rect">
                            <a:avLst/>
                          </a:prstGeom>
                          <a:ln>
                            <a:noFill/>
                          </a:ln>
                        </wps:spPr>
                        <wps:txbx>
                          <w:txbxContent>
                            <w:p w:rsidR="00BF52CD" w:rsidRDefault="00D07EA5">
                              <w:pPr>
                                <w:spacing w:after="160" w:line="259" w:lineRule="auto"/>
                                <w:ind w:left="0" w:firstLine="0"/>
                                <w:jc w:val="left"/>
                              </w:pPr>
                              <w:r>
                                <w:rPr>
                                  <w:sz w:val="12"/>
                                </w:rPr>
                                <w:t xml:space="preserve">Verificación: https://candelaria.sedelectronica.es/ </w:t>
                              </w:r>
                            </w:p>
                          </w:txbxContent>
                        </wps:txbx>
                        <wps:bodyPr horzOverflow="overflow" vert="horz" lIns="0" tIns="0" rIns="0" bIns="0" rtlCol="0">
                          <a:noAutofit/>
                        </wps:bodyPr>
                      </wps:wsp>
                      <wps:wsp>
                        <wps:cNvPr id="6058" name="Rectangle 6058"/>
                        <wps:cNvSpPr/>
                        <wps:spPr>
                          <a:xfrm rot="-5399999">
                            <a:off x="-1994198" y="1053277"/>
                            <a:ext cx="4406422" cy="113224"/>
                          </a:xfrm>
                          <a:prstGeom prst="rect">
                            <a:avLst/>
                          </a:prstGeom>
                          <a:ln>
                            <a:noFill/>
                          </a:ln>
                        </wps:spPr>
                        <wps:txbx>
                          <w:txbxContent>
                            <w:p w:rsidR="00BF52CD" w:rsidRDefault="00D07EA5">
                              <w:pPr>
                                <w:spacing w:after="160" w:line="259" w:lineRule="auto"/>
                                <w:ind w:left="0" w:firstLine="0"/>
                                <w:jc w:val="left"/>
                              </w:pPr>
                              <w:r>
                                <w:rPr>
                                  <w:sz w:val="12"/>
                                </w:rPr>
                                <w:t xml:space="preserve">Documento firmado electrónicamente desde la plataforma esPublico Gestiona | Página 44 de 186 </w:t>
                              </w:r>
                            </w:p>
                          </w:txbxContent>
                        </wps:txbx>
                        <wps:bodyPr horzOverflow="overflow" vert="horz" lIns="0" tIns="0" rIns="0" bIns="0" rtlCol="0">
                          <a:noAutofit/>
                        </wps:bodyPr>
                      </wps:wsp>
                    </wpg:wgp>
                  </a:graphicData>
                </a:graphic>
              </wp:anchor>
            </w:drawing>
          </mc:Choice>
          <mc:Fallback xmlns:a="http://schemas.openxmlformats.org/drawingml/2006/main">
            <w:pict>
              <v:group id="Group 297497" style="width:18.7031pt;height:260.874pt;position:absolute;mso-position-horizontal-relative:page;mso-position-horizontal:absolute;margin-left:662.928pt;mso-position-vertical-relative:page;margin-top:512.046pt;" coordsize="2375,33130">
                <v:rect id="Rectangle 6056" style="position:absolute;width:24873;height:1132;left:-11870;top:20128;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Cód. Validación: 4NGYZ4NPEH9HRP3QFGJ9WAJPW </w:t>
                        </w:r>
                      </w:p>
                    </w:txbxContent>
                  </v:textbox>
                </v:rect>
                <v:rect id="Rectangle 6057" style="position:absolute;width:22179;height:1132;left:-9761;top:21475;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Verificación: https://candelaria.sedelectronica.es/ </w:t>
                        </w:r>
                      </w:p>
                    </w:txbxContent>
                  </v:textbox>
                </v:rect>
                <v:rect id="Rectangle 6058" style="position:absolute;width:44064;height:1132;left:-19941;top:10532;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Documento firmado electrónicamente desde la plataforma esPublico Gestiona | Página 44 de 186 </w:t>
                        </w:r>
                      </w:p>
                    </w:txbxContent>
                  </v:textbox>
                </v:rect>
                <w10:wrap type="square"/>
              </v:group>
            </w:pict>
          </mc:Fallback>
        </mc:AlternateContent>
      </w:r>
      <w:r>
        <w:t>Dña. María Concepción Brito Núñez, en calidad de Alcaldesa-Presidenta del Ayuntamiento de la Villa de Candelaria, especialmente facultada para este acto por acuer</w:t>
      </w:r>
      <w:r>
        <w:t xml:space="preserve">do de la Junta de Gobierno Local de fecha […] de 2024, y en virtud de la competencia que le otorga el art. 21.1.b) de la Ley 7/1985, reguladora de las Bases de Régimen Local, y asistida por el Secretario General, D. Octavio Manuel Fernández Hernández. </w:t>
      </w:r>
    </w:p>
    <w:p w:rsidR="00BF52CD" w:rsidRDefault="00D07EA5">
      <w:pPr>
        <w:spacing w:after="105" w:line="259" w:lineRule="auto"/>
        <w:ind w:left="991" w:firstLine="0"/>
        <w:jc w:val="left"/>
      </w:pPr>
      <w:r>
        <w:t xml:space="preserve"> </w:t>
      </w:r>
    </w:p>
    <w:p w:rsidR="00BF52CD" w:rsidRDefault="00D07EA5">
      <w:pPr>
        <w:spacing w:after="115" w:line="249" w:lineRule="auto"/>
        <w:ind w:left="96" w:right="765"/>
        <w:jc w:val="right"/>
      </w:pPr>
      <w:r>
        <w:t>D</w:t>
      </w:r>
      <w:r>
        <w:t xml:space="preserve">ña. Melissa Pérez Alfonso, actuando en calidad de Presidenta del Club de </w:t>
      </w:r>
    </w:p>
    <w:p w:rsidR="00BF52CD" w:rsidRDefault="00D07EA5">
      <w:pPr>
        <w:spacing w:line="359" w:lineRule="auto"/>
        <w:ind w:left="278" w:right="770"/>
      </w:pPr>
      <w:r>
        <w:t>Lucha Chacayca – Guanches de Malpaís, con cédula de identificación fiscal nº G76643824, según manifestación del mismo y acuerdo adoptado, los comparecientes se reconocen mutuamente l</w:t>
      </w:r>
      <w:r>
        <w:t xml:space="preserve">a competencia y capacidad legal necesaria y suficiente para suscribir el presente Convenio, y  </w:t>
      </w:r>
    </w:p>
    <w:p w:rsidR="00BF52CD" w:rsidRDefault="00D07EA5">
      <w:pPr>
        <w:spacing w:after="16" w:line="259" w:lineRule="auto"/>
        <w:ind w:left="991" w:firstLine="0"/>
        <w:jc w:val="left"/>
      </w:pPr>
      <w:r>
        <w:t xml:space="preserve"> </w:t>
      </w:r>
    </w:p>
    <w:p w:rsidR="00BF52CD" w:rsidRDefault="00D07EA5">
      <w:pPr>
        <w:pStyle w:val="Ttulo2"/>
        <w:spacing w:after="19"/>
        <w:ind w:left="212" w:right="697"/>
      </w:pPr>
      <w:r>
        <w:t xml:space="preserve">EXPONEN </w:t>
      </w:r>
    </w:p>
    <w:p w:rsidR="00BF52CD" w:rsidRDefault="00D07EA5">
      <w:pPr>
        <w:spacing w:after="16" w:line="259" w:lineRule="auto"/>
        <w:ind w:left="0" w:right="434" w:firstLine="0"/>
        <w:jc w:val="center"/>
      </w:pPr>
      <w:r>
        <w:t xml:space="preserve"> </w:t>
      </w:r>
    </w:p>
    <w:p w:rsidR="00BF52CD" w:rsidRDefault="00D07EA5">
      <w:pPr>
        <w:spacing w:line="359" w:lineRule="auto"/>
        <w:ind w:left="278" w:right="770"/>
      </w:pPr>
      <w:r>
        <w:t xml:space="preserve">1.- </w:t>
      </w:r>
      <w:r>
        <w:t xml:space="preserve">El Ilustre Ayuntamiento de Candelaria, a través de la Concejalía de Deportes, se encarga del desarrollo de la política municipal en materia deportiva, en el término municipal de Candelaria. </w:t>
      </w:r>
    </w:p>
    <w:p w:rsidR="00BF52CD" w:rsidRDefault="00D07EA5">
      <w:pPr>
        <w:spacing w:after="107" w:line="259" w:lineRule="auto"/>
        <w:ind w:left="283" w:firstLine="0"/>
        <w:jc w:val="left"/>
      </w:pPr>
      <w:r>
        <w:t xml:space="preserve"> </w:t>
      </w:r>
    </w:p>
    <w:p w:rsidR="00BF52CD" w:rsidRDefault="00D07EA5">
      <w:pPr>
        <w:spacing w:line="358" w:lineRule="auto"/>
        <w:ind w:left="278" w:right="770"/>
      </w:pPr>
      <w:r>
        <w:t>2.- Las competencias atribuidas al Ayuntamiento pueden ejecutar</w:t>
      </w:r>
      <w:r>
        <w:t xml:space="preserve">se por medio de convenios con los clubes o mediante cualquier otro sistema previsto en el Ordenamiento Jurídico art. 9.b de la Ley 1/2019, de 30 de enero, de la actividad física y el deporte de Canarias). </w:t>
      </w:r>
    </w:p>
    <w:p w:rsidR="00BF52CD" w:rsidRDefault="00D07EA5">
      <w:pPr>
        <w:spacing w:after="0" w:line="259" w:lineRule="auto"/>
        <w:ind w:left="283" w:firstLine="0"/>
        <w:jc w:val="left"/>
      </w:pPr>
      <w:r>
        <w:t xml:space="preserve"> </w:t>
      </w:r>
    </w:p>
    <w:p w:rsidR="00BF52CD" w:rsidRDefault="00D07EA5">
      <w:pPr>
        <w:spacing w:line="358" w:lineRule="auto"/>
        <w:ind w:left="278" w:right="770"/>
      </w:pPr>
      <w:r>
        <w:t>3.- El Club tiene reconocido en su objeto social</w:t>
      </w:r>
      <w:r>
        <w:t xml:space="preserve"> la práctica de actividades físicas y deportivas sin ánimo de lucro, y como actividad principal la de lucha canaria. </w:t>
      </w:r>
    </w:p>
    <w:p w:rsidR="00BF52CD" w:rsidRDefault="00D07EA5">
      <w:pPr>
        <w:spacing w:after="0" w:line="259" w:lineRule="auto"/>
        <w:ind w:left="283" w:firstLine="0"/>
        <w:jc w:val="left"/>
      </w:pPr>
      <w:r>
        <w:rPr>
          <w:i/>
        </w:rPr>
        <w:t xml:space="preserve"> </w:t>
      </w:r>
    </w:p>
    <w:p w:rsidR="00BF52CD" w:rsidRDefault="00D07EA5">
      <w:pPr>
        <w:spacing w:line="359" w:lineRule="auto"/>
        <w:ind w:left="278" w:right="770"/>
      </w:pPr>
      <w:r>
        <w:t>4.- En cuanto a la legislación de carácter local, el artículo 25 de la Ley 7/1985, de 2 de abril, reguladora de las Bases del Régimen Lo</w:t>
      </w:r>
      <w:r>
        <w:t xml:space="preserve">cal, reconoce en su apartado 2. l), competencia a los municipios, en los términos de la legislación del Estado y de las Comunidades Autónomas, en materia de actividades o instalaciones culturales y deportivas. </w:t>
      </w:r>
    </w:p>
    <w:p w:rsidR="00BF52CD" w:rsidRDefault="00D07EA5">
      <w:pPr>
        <w:spacing w:after="0" w:line="259" w:lineRule="auto"/>
        <w:ind w:left="283" w:firstLine="0"/>
        <w:jc w:val="left"/>
      </w:pPr>
      <w:r>
        <w:t xml:space="preserve"> </w:t>
      </w:r>
    </w:p>
    <w:p w:rsidR="00BF52CD" w:rsidRDefault="00D07EA5">
      <w:pPr>
        <w:spacing w:line="358" w:lineRule="auto"/>
        <w:ind w:left="278" w:right="770"/>
      </w:pPr>
      <w:r>
        <w:t>5.- El Ayuntamiento de La Villa de Candelar</w:t>
      </w:r>
      <w:r>
        <w:t xml:space="preserve">ia, como órgano de gobierno y administración municipal, ha venido desarrollando y gestiona distintas iniciativas para la promoción del deporte en sus distintas modalidades e instalaciones, lo cual es valor de cohesión social. </w:t>
      </w:r>
    </w:p>
    <w:p w:rsidR="00BF52CD" w:rsidRDefault="00D07EA5">
      <w:pPr>
        <w:spacing w:after="0" w:line="259" w:lineRule="auto"/>
        <w:ind w:left="991" w:firstLine="0"/>
        <w:jc w:val="left"/>
      </w:pPr>
      <w:r>
        <w:t xml:space="preserve"> </w:t>
      </w:r>
    </w:p>
    <w:p w:rsidR="00BF52CD" w:rsidRDefault="00D07EA5">
      <w:pPr>
        <w:spacing w:line="359" w:lineRule="auto"/>
        <w:ind w:left="278" w:right="770"/>
      </w:pPr>
      <w:r>
        <w:rPr>
          <w:rFonts w:ascii="Calibri" w:eastAsia="Calibri" w:hAnsi="Calibri" w:cs="Calibri"/>
          <w:noProof/>
        </w:rPr>
        <mc:AlternateContent>
          <mc:Choice Requires="wpg">
            <w:drawing>
              <wp:anchor distT="0" distB="0" distL="114300" distR="114300" simplePos="0" relativeHeight="251704320" behindDoc="0" locked="0" layoutInCell="1" allowOverlap="1">
                <wp:simplePos x="0" y="0"/>
                <wp:positionH relativeFrom="page">
                  <wp:posOffset>8419190</wp:posOffset>
                </wp:positionH>
                <wp:positionV relativeFrom="page">
                  <wp:posOffset>6502985</wp:posOffset>
                </wp:positionV>
                <wp:extent cx="237530" cy="3313099"/>
                <wp:effectExtent l="0" t="0" r="0" b="0"/>
                <wp:wrapSquare wrapText="bothSides"/>
                <wp:docPr id="297314" name="Group 297314"/>
                <wp:cNvGraphicFramePr/>
                <a:graphic xmlns:a="http://schemas.openxmlformats.org/drawingml/2006/main">
                  <a:graphicData uri="http://schemas.microsoft.com/office/word/2010/wordprocessingGroup">
                    <wpg:wgp>
                      <wpg:cNvGrpSpPr/>
                      <wpg:grpSpPr>
                        <a:xfrm>
                          <a:off x="0" y="0"/>
                          <a:ext cx="237530" cy="3313099"/>
                          <a:chOff x="0" y="0"/>
                          <a:chExt cx="237530" cy="3313099"/>
                        </a:xfrm>
                      </wpg:grpSpPr>
                      <wps:wsp>
                        <wps:cNvPr id="6155" name="Rectangle 6155"/>
                        <wps:cNvSpPr/>
                        <wps:spPr>
                          <a:xfrm rot="-5399999">
                            <a:off x="-1187055" y="2012821"/>
                            <a:ext cx="2487335" cy="113224"/>
                          </a:xfrm>
                          <a:prstGeom prst="rect">
                            <a:avLst/>
                          </a:prstGeom>
                          <a:ln>
                            <a:noFill/>
                          </a:ln>
                        </wps:spPr>
                        <wps:txbx>
                          <w:txbxContent>
                            <w:p w:rsidR="00BF52CD" w:rsidRDefault="00D07EA5">
                              <w:pPr>
                                <w:spacing w:after="160" w:line="259" w:lineRule="auto"/>
                                <w:ind w:left="0" w:firstLine="0"/>
                                <w:jc w:val="left"/>
                              </w:pPr>
                              <w:r>
                                <w:rPr>
                                  <w:sz w:val="12"/>
                                </w:rPr>
                                <w:t>Cód. Validación: 4NGYZ4N</w:t>
                              </w:r>
                              <w:r>
                                <w:rPr>
                                  <w:sz w:val="12"/>
                                </w:rPr>
                                <w:t xml:space="preserve">PEH9HRP3QFGJ9WAJPW </w:t>
                              </w:r>
                            </w:p>
                          </w:txbxContent>
                        </wps:txbx>
                        <wps:bodyPr horzOverflow="overflow" vert="horz" lIns="0" tIns="0" rIns="0" bIns="0" rtlCol="0">
                          <a:noAutofit/>
                        </wps:bodyPr>
                      </wps:wsp>
                      <wps:wsp>
                        <wps:cNvPr id="6156" name="Rectangle 6156"/>
                        <wps:cNvSpPr/>
                        <wps:spPr>
                          <a:xfrm rot="-5399999">
                            <a:off x="-976166" y="2147510"/>
                            <a:ext cx="2217957" cy="113224"/>
                          </a:xfrm>
                          <a:prstGeom prst="rect">
                            <a:avLst/>
                          </a:prstGeom>
                          <a:ln>
                            <a:noFill/>
                          </a:ln>
                        </wps:spPr>
                        <wps:txbx>
                          <w:txbxContent>
                            <w:p w:rsidR="00BF52CD" w:rsidRDefault="00D07EA5">
                              <w:pPr>
                                <w:spacing w:after="160" w:line="259" w:lineRule="auto"/>
                                <w:ind w:left="0" w:firstLine="0"/>
                                <w:jc w:val="left"/>
                              </w:pPr>
                              <w:r>
                                <w:rPr>
                                  <w:sz w:val="12"/>
                                </w:rPr>
                                <w:t xml:space="preserve">Verificación: https://candelaria.sedelectronica.es/ </w:t>
                              </w:r>
                            </w:p>
                          </w:txbxContent>
                        </wps:txbx>
                        <wps:bodyPr horzOverflow="overflow" vert="horz" lIns="0" tIns="0" rIns="0" bIns="0" rtlCol="0">
                          <a:noAutofit/>
                        </wps:bodyPr>
                      </wps:wsp>
                      <wps:wsp>
                        <wps:cNvPr id="6157" name="Rectangle 6157"/>
                        <wps:cNvSpPr/>
                        <wps:spPr>
                          <a:xfrm rot="-5399999">
                            <a:off x="-1994198" y="1053277"/>
                            <a:ext cx="4406422" cy="113224"/>
                          </a:xfrm>
                          <a:prstGeom prst="rect">
                            <a:avLst/>
                          </a:prstGeom>
                          <a:ln>
                            <a:noFill/>
                          </a:ln>
                        </wps:spPr>
                        <wps:txbx>
                          <w:txbxContent>
                            <w:p w:rsidR="00BF52CD" w:rsidRDefault="00D07EA5">
                              <w:pPr>
                                <w:spacing w:after="160" w:line="259" w:lineRule="auto"/>
                                <w:ind w:left="0" w:firstLine="0"/>
                                <w:jc w:val="left"/>
                              </w:pPr>
                              <w:r>
                                <w:rPr>
                                  <w:sz w:val="12"/>
                                </w:rPr>
                                <w:t xml:space="preserve">Documento firmado electrónicamente desde la plataforma esPublico Gestiona | Página 45 de 186 </w:t>
                              </w:r>
                            </w:p>
                          </w:txbxContent>
                        </wps:txbx>
                        <wps:bodyPr horzOverflow="overflow" vert="horz" lIns="0" tIns="0" rIns="0" bIns="0" rtlCol="0">
                          <a:noAutofit/>
                        </wps:bodyPr>
                      </wps:wsp>
                    </wpg:wgp>
                  </a:graphicData>
                </a:graphic>
              </wp:anchor>
            </w:drawing>
          </mc:Choice>
          <mc:Fallback xmlns:a="http://schemas.openxmlformats.org/drawingml/2006/main">
            <w:pict>
              <v:group id="Group 297314" style="width:18.7031pt;height:260.874pt;position:absolute;mso-position-horizontal-relative:page;mso-position-horizontal:absolute;margin-left:662.928pt;mso-position-vertical-relative:page;margin-top:512.046pt;" coordsize="2375,33130">
                <v:rect id="Rectangle 6155" style="position:absolute;width:24873;height:1132;left:-11870;top:20128;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Cód. Validación: 4NGYZ4NPEH9HRP3QFGJ9WAJPW </w:t>
                        </w:r>
                      </w:p>
                    </w:txbxContent>
                  </v:textbox>
                </v:rect>
                <v:rect id="Rectangle 6156" style="position:absolute;width:22179;height:1132;left:-9761;top:21475;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Verificación: https://candelaria.sedelectronica.es/ </w:t>
                        </w:r>
                      </w:p>
                    </w:txbxContent>
                  </v:textbox>
                </v:rect>
                <v:rect id="Rectangle 6157" style="position:absolute;width:44064;height:1132;left:-19941;top:10532;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Documento firmado electrónicamente desde la plataforma esPublico Gestiona | Página 45 de 186 </w:t>
                        </w:r>
                      </w:p>
                    </w:txbxContent>
                  </v:textbox>
                </v:rect>
                <w10:wrap type="square"/>
              </v:group>
            </w:pict>
          </mc:Fallback>
        </mc:AlternateContent>
      </w:r>
      <w:r>
        <w:t xml:space="preserve">6.- El Club de Lucha Chacayca – Guanches de Malpaís, </w:t>
      </w:r>
      <w:r>
        <w:t>lleva a cabo un proyecto deportivo que se centra en la formación de deportistas, educando en valores y con la participación en el mismo de un grupo de profesionales, los cuales pretenden dar una formación, aprendizaje, desarrollo y perfeccionamiento de niñ</w:t>
      </w:r>
      <w:r>
        <w:t xml:space="preserve">os y niñas que practican la modalidad deportiva de lucha canaria. </w:t>
      </w:r>
    </w:p>
    <w:p w:rsidR="00BF52CD" w:rsidRDefault="00D07EA5">
      <w:pPr>
        <w:spacing w:after="0" w:line="259" w:lineRule="auto"/>
        <w:ind w:left="283" w:firstLine="0"/>
        <w:jc w:val="left"/>
      </w:pPr>
      <w:r>
        <w:t xml:space="preserve"> </w:t>
      </w:r>
    </w:p>
    <w:p w:rsidR="00BF52CD" w:rsidRDefault="00D07EA5">
      <w:pPr>
        <w:spacing w:after="120" w:line="358" w:lineRule="auto"/>
        <w:ind w:left="278" w:right="770"/>
      </w:pPr>
      <w:r>
        <w:t xml:space="preserve">7.- La Ley 1/2019, de 30 de enero, de la actividad física y el deporte de Canarias recoge: </w:t>
      </w:r>
    </w:p>
    <w:p w:rsidR="00BF52CD" w:rsidRDefault="00D07EA5">
      <w:pPr>
        <w:spacing w:after="227" w:line="259" w:lineRule="auto"/>
        <w:ind w:left="283" w:firstLine="0"/>
        <w:jc w:val="left"/>
      </w:pPr>
      <w:r>
        <w:t xml:space="preserve"> </w:t>
      </w:r>
    </w:p>
    <w:p w:rsidR="00BF52CD" w:rsidRDefault="00D07EA5">
      <w:pPr>
        <w:spacing w:after="118" w:line="361" w:lineRule="auto"/>
        <w:ind w:left="278" w:right="765"/>
      </w:pPr>
      <w:r>
        <w:t>-Artículo 2.3 de las funciones, reconocimiento y principios rectores del deporte:</w:t>
      </w:r>
      <w:r>
        <w:rPr>
          <w:i/>
        </w:rPr>
        <w:t xml:space="preserve"> “Las admini</w:t>
      </w:r>
      <w:r>
        <w:rPr>
          <w:i/>
        </w:rPr>
        <w:t xml:space="preserve">straciones públicas canarias, en el ámbito de sus competencias, garantizarán la práctica de la actividad físico-deportiva mediante: </w:t>
      </w:r>
      <w:r>
        <w:t xml:space="preserve"> </w:t>
      </w:r>
    </w:p>
    <w:p w:rsidR="00BF52CD" w:rsidRDefault="00D07EA5">
      <w:pPr>
        <w:spacing w:after="3" w:line="361" w:lineRule="auto"/>
        <w:ind w:left="278" w:right="765"/>
      </w:pPr>
      <w:r>
        <w:rPr>
          <w:i/>
        </w:rPr>
        <w:t xml:space="preserve">a) La promoción de la práctica deportiva en todas las islas y en todas sus dimensiones: cultural, educativa, competición, </w:t>
      </w:r>
      <w:r>
        <w:rPr>
          <w:i/>
        </w:rPr>
        <w:t xml:space="preserve">recreación, social y salud. </w:t>
      </w:r>
    </w:p>
    <w:p w:rsidR="00BF52CD" w:rsidRDefault="00D07EA5">
      <w:pPr>
        <w:numPr>
          <w:ilvl w:val="0"/>
          <w:numId w:val="16"/>
        </w:numPr>
        <w:spacing w:after="3" w:line="361" w:lineRule="auto"/>
        <w:ind w:right="765"/>
      </w:pPr>
      <w:r>
        <w:rPr>
          <w:i/>
        </w:rPr>
        <w:t xml:space="preserve">El fomento, protección y regulación del asociacionismo deportivo, teniendo en cuenta la perspectiva de género. </w:t>
      </w:r>
    </w:p>
    <w:p w:rsidR="00BF52CD" w:rsidRDefault="00D07EA5">
      <w:pPr>
        <w:numPr>
          <w:ilvl w:val="0"/>
          <w:numId w:val="16"/>
        </w:numPr>
        <w:spacing w:after="3" w:line="361" w:lineRule="auto"/>
        <w:ind w:right="765"/>
      </w:pPr>
      <w:r>
        <w:rPr>
          <w:i/>
        </w:rPr>
        <w:t>La asignación de recursos para atender las líneas generales de actuación, facilitando la colaboración pública y pri</w:t>
      </w:r>
      <w:r>
        <w:rPr>
          <w:i/>
        </w:rPr>
        <w:t xml:space="preserve">vada con el fin de lograr la mayor eficiencia. </w:t>
      </w:r>
    </w:p>
    <w:p w:rsidR="00BF52CD" w:rsidRDefault="00D07EA5">
      <w:pPr>
        <w:numPr>
          <w:ilvl w:val="0"/>
          <w:numId w:val="17"/>
        </w:numPr>
        <w:spacing w:after="3" w:line="361" w:lineRule="auto"/>
        <w:ind w:right="765"/>
      </w:pPr>
      <w:r>
        <w:rPr>
          <w:i/>
        </w:rPr>
        <w:t xml:space="preserve">La divulgación, difusión del deporte canario, en todos los ámbitos territoriales y niveles de práctica. </w:t>
      </w:r>
    </w:p>
    <w:p w:rsidR="00BF52CD" w:rsidRDefault="00D07EA5">
      <w:pPr>
        <w:numPr>
          <w:ilvl w:val="0"/>
          <w:numId w:val="17"/>
        </w:numPr>
        <w:spacing w:after="3" w:line="361" w:lineRule="auto"/>
        <w:ind w:right="765"/>
      </w:pPr>
      <w:r>
        <w:rPr>
          <w:i/>
        </w:rPr>
        <w:t>El fomento de la práctica de la actividad física o deporte a través del diseño de proyectos públicos y privados a nivel federado y no federado, aplicando planes de igualdad de equilibrio intergéneros (hombre-mujer) e intergeneracionales (niños/asjóvenes-ad</w:t>
      </w:r>
      <w:r>
        <w:rPr>
          <w:i/>
        </w:rPr>
        <w:t xml:space="preserve">ultos-familias y mayores) en la educación física y la práctica deportiva. </w:t>
      </w:r>
    </w:p>
    <w:p w:rsidR="00BF52CD" w:rsidRDefault="00D07EA5">
      <w:pPr>
        <w:spacing w:after="19" w:line="259" w:lineRule="auto"/>
        <w:ind w:left="283" w:firstLine="0"/>
        <w:jc w:val="left"/>
      </w:pPr>
      <w:r>
        <w:rPr>
          <w:i/>
        </w:rPr>
        <w:t xml:space="preserve"> </w:t>
      </w:r>
    </w:p>
    <w:p w:rsidR="00BF52CD" w:rsidRDefault="00D07EA5">
      <w:pPr>
        <w:spacing w:after="217"/>
        <w:ind w:left="278" w:right="770"/>
      </w:pPr>
      <w:r>
        <w:t xml:space="preserve">-Artículo: 12.2: “Son competencias de los ayuntamientos canarios las siguientes”: </w:t>
      </w:r>
    </w:p>
    <w:p w:rsidR="00BF52CD" w:rsidRDefault="00D07EA5">
      <w:pPr>
        <w:spacing w:after="119" w:line="359" w:lineRule="auto"/>
        <w:ind w:left="278" w:right="770"/>
      </w:pPr>
      <w:r>
        <w:t>a) Dispone como competencia del Ayuntamiento de la Villa de Candelaria la organización de activi</w:t>
      </w:r>
      <w:r>
        <w:t xml:space="preserve">dades de deporte entre niños y jóvenes en el ámbito municipal. </w:t>
      </w:r>
    </w:p>
    <w:p w:rsidR="00BF52CD" w:rsidRDefault="00D07EA5">
      <w:pPr>
        <w:numPr>
          <w:ilvl w:val="0"/>
          <w:numId w:val="18"/>
        </w:numPr>
        <w:spacing w:after="3" w:line="361" w:lineRule="auto"/>
        <w:ind w:right="765"/>
      </w:pPr>
      <w:r>
        <w:rPr>
          <w:i/>
        </w:rPr>
        <w:t xml:space="preserve">La cooperación con otros entes públicos o privados para el cumplimiento de las finalidades previstas por la presente ley. </w:t>
      </w:r>
    </w:p>
    <w:p w:rsidR="00BF52CD" w:rsidRDefault="00D07EA5">
      <w:pPr>
        <w:numPr>
          <w:ilvl w:val="0"/>
          <w:numId w:val="18"/>
        </w:numPr>
        <w:spacing w:after="3" w:line="361" w:lineRule="auto"/>
        <w:ind w:right="765"/>
      </w:pPr>
      <w:r>
        <w:rPr>
          <w:i/>
        </w:rPr>
        <w:t>El fomento de las competiciones y actividades deportivas recreativas realizadas al margen de las federaciones, en coordinación con los cabildos insulares, mediante la cesión de uso de las instalaciones y la dotación de material deportivo, así como de subve</w:t>
      </w:r>
      <w:r>
        <w:rPr>
          <w:i/>
        </w:rPr>
        <w:t xml:space="preserve">nciones, de acuerdo con sus disponibilidades presupuestarias. </w:t>
      </w:r>
    </w:p>
    <w:p w:rsidR="00BF52CD" w:rsidRDefault="00D07EA5">
      <w:pPr>
        <w:numPr>
          <w:ilvl w:val="0"/>
          <w:numId w:val="18"/>
        </w:numPr>
        <w:spacing w:after="3" w:line="361" w:lineRule="auto"/>
        <w:ind w:right="765"/>
      </w:pPr>
      <w:r>
        <w:rPr>
          <w:rFonts w:ascii="Calibri" w:eastAsia="Calibri" w:hAnsi="Calibri" w:cs="Calibri"/>
          <w:noProof/>
        </w:rPr>
        <mc:AlternateContent>
          <mc:Choice Requires="wpg">
            <w:drawing>
              <wp:anchor distT="0" distB="0" distL="114300" distR="114300" simplePos="0" relativeHeight="251705344" behindDoc="0" locked="0" layoutInCell="1" allowOverlap="1">
                <wp:simplePos x="0" y="0"/>
                <wp:positionH relativeFrom="page">
                  <wp:posOffset>8419190</wp:posOffset>
                </wp:positionH>
                <wp:positionV relativeFrom="page">
                  <wp:posOffset>6502985</wp:posOffset>
                </wp:positionV>
                <wp:extent cx="237530" cy="3313099"/>
                <wp:effectExtent l="0" t="0" r="0" b="0"/>
                <wp:wrapSquare wrapText="bothSides"/>
                <wp:docPr id="298421" name="Group 298421"/>
                <wp:cNvGraphicFramePr/>
                <a:graphic xmlns:a="http://schemas.openxmlformats.org/drawingml/2006/main">
                  <a:graphicData uri="http://schemas.microsoft.com/office/word/2010/wordprocessingGroup">
                    <wpg:wgp>
                      <wpg:cNvGrpSpPr/>
                      <wpg:grpSpPr>
                        <a:xfrm>
                          <a:off x="0" y="0"/>
                          <a:ext cx="237530" cy="3313099"/>
                          <a:chOff x="0" y="0"/>
                          <a:chExt cx="237530" cy="3313099"/>
                        </a:xfrm>
                      </wpg:grpSpPr>
                      <wps:wsp>
                        <wps:cNvPr id="6244" name="Rectangle 6244"/>
                        <wps:cNvSpPr/>
                        <wps:spPr>
                          <a:xfrm rot="-5399999">
                            <a:off x="-1187055" y="2012821"/>
                            <a:ext cx="2487335" cy="113224"/>
                          </a:xfrm>
                          <a:prstGeom prst="rect">
                            <a:avLst/>
                          </a:prstGeom>
                          <a:ln>
                            <a:noFill/>
                          </a:ln>
                        </wps:spPr>
                        <wps:txbx>
                          <w:txbxContent>
                            <w:p w:rsidR="00BF52CD" w:rsidRDefault="00D07EA5">
                              <w:pPr>
                                <w:spacing w:after="160" w:line="259" w:lineRule="auto"/>
                                <w:ind w:left="0" w:firstLine="0"/>
                                <w:jc w:val="left"/>
                              </w:pPr>
                              <w:r>
                                <w:rPr>
                                  <w:sz w:val="12"/>
                                </w:rPr>
                                <w:t xml:space="preserve">Cód. Validación: 4NGYZ4NPEH9HRP3QFGJ9WAJPW </w:t>
                              </w:r>
                            </w:p>
                          </w:txbxContent>
                        </wps:txbx>
                        <wps:bodyPr horzOverflow="overflow" vert="horz" lIns="0" tIns="0" rIns="0" bIns="0" rtlCol="0">
                          <a:noAutofit/>
                        </wps:bodyPr>
                      </wps:wsp>
                      <wps:wsp>
                        <wps:cNvPr id="6245" name="Rectangle 6245"/>
                        <wps:cNvSpPr/>
                        <wps:spPr>
                          <a:xfrm rot="-5399999">
                            <a:off x="-976166" y="2147510"/>
                            <a:ext cx="2217957" cy="113224"/>
                          </a:xfrm>
                          <a:prstGeom prst="rect">
                            <a:avLst/>
                          </a:prstGeom>
                          <a:ln>
                            <a:noFill/>
                          </a:ln>
                        </wps:spPr>
                        <wps:txbx>
                          <w:txbxContent>
                            <w:p w:rsidR="00BF52CD" w:rsidRDefault="00D07EA5">
                              <w:pPr>
                                <w:spacing w:after="160" w:line="259" w:lineRule="auto"/>
                                <w:ind w:left="0" w:firstLine="0"/>
                                <w:jc w:val="left"/>
                              </w:pPr>
                              <w:r>
                                <w:rPr>
                                  <w:sz w:val="12"/>
                                </w:rPr>
                                <w:t xml:space="preserve">Verificación: https://candelaria.sedelectronica.es/ </w:t>
                              </w:r>
                            </w:p>
                          </w:txbxContent>
                        </wps:txbx>
                        <wps:bodyPr horzOverflow="overflow" vert="horz" lIns="0" tIns="0" rIns="0" bIns="0" rtlCol="0">
                          <a:noAutofit/>
                        </wps:bodyPr>
                      </wps:wsp>
                      <wps:wsp>
                        <wps:cNvPr id="6246" name="Rectangle 6246"/>
                        <wps:cNvSpPr/>
                        <wps:spPr>
                          <a:xfrm rot="-5399999">
                            <a:off x="-1994198" y="1053277"/>
                            <a:ext cx="4406422" cy="113224"/>
                          </a:xfrm>
                          <a:prstGeom prst="rect">
                            <a:avLst/>
                          </a:prstGeom>
                          <a:ln>
                            <a:noFill/>
                          </a:ln>
                        </wps:spPr>
                        <wps:txbx>
                          <w:txbxContent>
                            <w:p w:rsidR="00BF52CD" w:rsidRDefault="00D07EA5">
                              <w:pPr>
                                <w:spacing w:after="160" w:line="259" w:lineRule="auto"/>
                                <w:ind w:left="0" w:firstLine="0"/>
                                <w:jc w:val="left"/>
                              </w:pPr>
                              <w:r>
                                <w:rPr>
                                  <w:sz w:val="12"/>
                                </w:rPr>
                                <w:t xml:space="preserve">Documento firmado electrónicamente desde la plataforma esPublico Gestiona | Página 46 de </w:t>
                              </w:r>
                              <w:r>
                                <w:rPr>
                                  <w:sz w:val="12"/>
                                </w:rPr>
                                <w:t xml:space="preserve">186 </w:t>
                              </w:r>
                            </w:p>
                          </w:txbxContent>
                        </wps:txbx>
                        <wps:bodyPr horzOverflow="overflow" vert="horz" lIns="0" tIns="0" rIns="0" bIns="0" rtlCol="0">
                          <a:noAutofit/>
                        </wps:bodyPr>
                      </wps:wsp>
                    </wpg:wgp>
                  </a:graphicData>
                </a:graphic>
              </wp:anchor>
            </w:drawing>
          </mc:Choice>
          <mc:Fallback xmlns:a="http://schemas.openxmlformats.org/drawingml/2006/main">
            <w:pict>
              <v:group id="Group 298421" style="width:18.7031pt;height:260.874pt;position:absolute;mso-position-horizontal-relative:page;mso-position-horizontal:absolute;margin-left:662.928pt;mso-position-vertical-relative:page;margin-top:512.046pt;" coordsize="2375,33130">
                <v:rect id="Rectangle 6244" style="position:absolute;width:24873;height:1132;left:-11870;top:20128;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Cód. Validación: 4NGYZ4NPEH9HRP3QFGJ9WAJPW </w:t>
                        </w:r>
                      </w:p>
                    </w:txbxContent>
                  </v:textbox>
                </v:rect>
                <v:rect id="Rectangle 6245" style="position:absolute;width:22179;height:1132;left:-9761;top:21475;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Verificación: https://candelaria.sedelectronica.es/ </w:t>
                        </w:r>
                      </w:p>
                    </w:txbxContent>
                  </v:textbox>
                </v:rect>
                <v:rect id="Rectangle 6246" style="position:absolute;width:44064;height:1132;left:-19941;top:10532;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Documento firmado electrónicamente desde la plataforma esPublico Gestiona | Página 46 de 186 </w:t>
                        </w:r>
                      </w:p>
                    </w:txbxContent>
                  </v:textbox>
                </v:rect>
                <w10:wrap type="square"/>
              </v:group>
            </w:pict>
          </mc:Fallback>
        </mc:AlternateContent>
      </w:r>
      <w:r>
        <w:rPr>
          <w:i/>
        </w:rPr>
        <w:t xml:space="preserve">El fomento del deporte de base, especialmente el de los niños y niñas en edad escolar, como motor para el desarrollo del deporte canario en sus distintos niveles, garantizándose la educación en valores de tolerancia, igualdad y solidaridad. </w:t>
      </w:r>
    </w:p>
    <w:p w:rsidR="00BF52CD" w:rsidRDefault="00D07EA5">
      <w:pPr>
        <w:spacing w:after="0" w:line="259" w:lineRule="auto"/>
        <w:ind w:left="991" w:firstLine="0"/>
        <w:jc w:val="left"/>
      </w:pPr>
      <w:r>
        <w:t xml:space="preserve"> </w:t>
      </w:r>
    </w:p>
    <w:p w:rsidR="00BF52CD" w:rsidRDefault="00D07EA5">
      <w:pPr>
        <w:spacing w:after="119" w:line="359" w:lineRule="auto"/>
        <w:ind w:left="278" w:right="770"/>
      </w:pPr>
      <w:r>
        <w:t xml:space="preserve">8.- </w:t>
      </w:r>
      <w:r>
        <w:t>En el contexto socio-cultural actual es de destacada importancia para el Ayuntamiento de la Villa de Candelaria desarrollar actuaciones conjuntas con otras entidades públicas y privadas que permitan incrementar la calidad de formación deportiva y de servic</w:t>
      </w:r>
      <w:r>
        <w:t xml:space="preserve">ios que recibe la ciudadanía del municipio, y el resto de personas, independientemente de la modalidad deportiva que practique, edad y su categoría. </w:t>
      </w:r>
    </w:p>
    <w:p w:rsidR="00BF52CD" w:rsidRDefault="00D07EA5">
      <w:pPr>
        <w:spacing w:after="0" w:line="259" w:lineRule="auto"/>
        <w:ind w:left="283" w:firstLine="0"/>
        <w:jc w:val="left"/>
      </w:pPr>
      <w:r>
        <w:t xml:space="preserve"> </w:t>
      </w:r>
    </w:p>
    <w:p w:rsidR="00BF52CD" w:rsidRDefault="00D07EA5">
      <w:pPr>
        <w:spacing w:line="359" w:lineRule="auto"/>
        <w:ind w:left="278" w:right="770"/>
      </w:pPr>
      <w:r>
        <w:t>Siendo voluntad de ambas partes el desarrollo de los distintos objetivos recogidos en el citado convenio</w:t>
      </w:r>
      <w:r>
        <w:t xml:space="preserve"> de colaboración, con el fin de establecer el procedimiento y acuerdos que permitan llevar a cabo de manera satisfactoria las actividades mencionadas, las partes, reconociéndose plena capacidad, desean SUSCRIBIR el presente convenio de colaboración y, a ta</w:t>
      </w:r>
      <w:r>
        <w:t xml:space="preserve">l efecto, acuerdan las siguientes </w:t>
      </w:r>
    </w:p>
    <w:p w:rsidR="00BF52CD" w:rsidRDefault="00D07EA5">
      <w:pPr>
        <w:spacing w:after="103" w:line="259" w:lineRule="auto"/>
        <w:ind w:left="283" w:firstLine="0"/>
        <w:jc w:val="left"/>
      </w:pPr>
      <w:r>
        <w:t xml:space="preserve"> </w:t>
      </w:r>
    </w:p>
    <w:p w:rsidR="00BF52CD" w:rsidRDefault="00D07EA5">
      <w:pPr>
        <w:pStyle w:val="Ttulo2"/>
        <w:spacing w:after="16"/>
        <w:ind w:left="212" w:right="697"/>
      </w:pPr>
      <w:r>
        <w:t xml:space="preserve">CLÁUSULAS </w:t>
      </w:r>
    </w:p>
    <w:p w:rsidR="00BF52CD" w:rsidRDefault="00D07EA5">
      <w:pPr>
        <w:spacing w:after="0" w:line="259" w:lineRule="auto"/>
        <w:ind w:left="283" w:firstLine="0"/>
        <w:jc w:val="left"/>
      </w:pPr>
      <w:r>
        <w:rPr>
          <w:b/>
        </w:rPr>
        <w:t xml:space="preserve"> </w:t>
      </w:r>
    </w:p>
    <w:p w:rsidR="00BF52CD" w:rsidRDefault="00D07EA5">
      <w:pPr>
        <w:spacing w:after="148" w:line="249" w:lineRule="auto"/>
        <w:ind w:left="278" w:right="765"/>
      </w:pPr>
      <w:r>
        <w:rPr>
          <w:b/>
        </w:rPr>
        <w:t xml:space="preserve">Primera. - Objeto </w:t>
      </w:r>
    </w:p>
    <w:p w:rsidR="00BF52CD" w:rsidRDefault="00D07EA5">
      <w:pPr>
        <w:spacing w:after="0" w:line="259" w:lineRule="auto"/>
        <w:ind w:left="283" w:firstLine="0"/>
        <w:jc w:val="left"/>
      </w:pPr>
      <w:r>
        <w:t xml:space="preserve"> </w:t>
      </w:r>
    </w:p>
    <w:p w:rsidR="00BF52CD" w:rsidRDefault="00D07EA5">
      <w:pPr>
        <w:spacing w:after="116" w:line="360" w:lineRule="auto"/>
        <w:ind w:left="278" w:right="770"/>
      </w:pPr>
      <w:r>
        <w:t>Es objeto del presente convenio, concretar las líneas de actuación conjunta entre el Ayuntamiento de la Villa de Candelaria y el Club de Lucha Chacayca – Guanches de Malpaís, para la pr</w:t>
      </w:r>
      <w:r>
        <w:t xml:space="preserve">omoción y el desarrollo de proyectos y actividades deportivas, durante la anualidad 2024. </w:t>
      </w:r>
    </w:p>
    <w:p w:rsidR="00BF52CD" w:rsidRDefault="00D07EA5">
      <w:pPr>
        <w:spacing w:after="0" w:line="259" w:lineRule="auto"/>
        <w:ind w:left="283" w:firstLine="0"/>
        <w:jc w:val="left"/>
      </w:pPr>
      <w:r>
        <w:rPr>
          <w:b/>
        </w:rPr>
        <w:t xml:space="preserve"> </w:t>
      </w:r>
    </w:p>
    <w:p w:rsidR="00BF52CD" w:rsidRDefault="00D07EA5">
      <w:pPr>
        <w:spacing w:after="31" w:line="249" w:lineRule="auto"/>
        <w:ind w:left="278" w:right="765"/>
      </w:pPr>
      <w:r>
        <w:rPr>
          <w:b/>
        </w:rPr>
        <w:t xml:space="preserve">Segunda. - Vigencia </w:t>
      </w:r>
    </w:p>
    <w:p w:rsidR="00BF52CD" w:rsidRDefault="00D07EA5">
      <w:pPr>
        <w:spacing w:after="16" w:line="259" w:lineRule="auto"/>
        <w:ind w:left="283" w:firstLine="0"/>
        <w:jc w:val="left"/>
      </w:pPr>
      <w:r>
        <w:t xml:space="preserve"> </w:t>
      </w:r>
    </w:p>
    <w:p w:rsidR="00BF52CD" w:rsidRDefault="00D07EA5">
      <w:pPr>
        <w:spacing w:line="358" w:lineRule="auto"/>
        <w:ind w:left="278" w:right="770"/>
      </w:pPr>
      <w:r>
        <w:t xml:space="preserve">La vigencia del Convenio se extiende desde la firma del presente hasta el 31 de diciembre de 2024.  </w:t>
      </w:r>
    </w:p>
    <w:p w:rsidR="00BF52CD" w:rsidRDefault="00D07EA5">
      <w:pPr>
        <w:spacing w:after="0" w:line="259" w:lineRule="auto"/>
        <w:ind w:left="283" w:firstLine="0"/>
        <w:jc w:val="left"/>
      </w:pPr>
      <w:r>
        <w:t xml:space="preserve"> </w:t>
      </w:r>
    </w:p>
    <w:p w:rsidR="00BF52CD" w:rsidRDefault="00D07EA5">
      <w:pPr>
        <w:spacing w:after="31" w:line="249" w:lineRule="auto"/>
        <w:ind w:left="278" w:right="765"/>
      </w:pPr>
      <w:r>
        <w:rPr>
          <w:b/>
        </w:rPr>
        <w:t>Tercera. - Obligaciones de las partes</w:t>
      </w:r>
      <w:r>
        <w:rPr>
          <w:b/>
        </w:rPr>
        <w:t xml:space="preserve"> </w:t>
      </w:r>
    </w:p>
    <w:p w:rsidR="00BF52CD" w:rsidRDefault="00D07EA5">
      <w:pPr>
        <w:spacing w:after="16" w:line="259" w:lineRule="auto"/>
        <w:ind w:left="283" w:firstLine="0"/>
        <w:jc w:val="left"/>
      </w:pPr>
      <w:r>
        <w:t xml:space="preserve"> </w:t>
      </w:r>
    </w:p>
    <w:p w:rsidR="00BF52CD" w:rsidRDefault="00D07EA5">
      <w:pPr>
        <w:spacing w:after="17" w:line="259" w:lineRule="auto"/>
        <w:ind w:left="653"/>
        <w:jc w:val="left"/>
      </w:pPr>
      <w:r>
        <w:t xml:space="preserve">A) </w:t>
      </w:r>
      <w:r>
        <w:rPr>
          <w:u w:val="single" w:color="000000"/>
        </w:rPr>
        <w:t>Por parte del Ayuntamiento de Candelaria</w:t>
      </w:r>
      <w:r>
        <w:t xml:space="preserve">:  </w:t>
      </w:r>
    </w:p>
    <w:p w:rsidR="00BF52CD" w:rsidRDefault="00D07EA5">
      <w:pPr>
        <w:spacing w:after="17" w:line="259" w:lineRule="auto"/>
        <w:ind w:left="283" w:firstLine="0"/>
        <w:jc w:val="left"/>
      </w:pPr>
      <w:r>
        <w:t xml:space="preserve"> </w:t>
      </w:r>
    </w:p>
    <w:p w:rsidR="00BF52CD" w:rsidRDefault="00D07EA5">
      <w:pPr>
        <w:numPr>
          <w:ilvl w:val="0"/>
          <w:numId w:val="19"/>
        </w:numPr>
        <w:spacing w:line="362" w:lineRule="auto"/>
        <w:ind w:right="770" w:hanging="360"/>
      </w:pPr>
      <w:r>
        <w:rPr>
          <w:rFonts w:ascii="Calibri" w:eastAsia="Calibri" w:hAnsi="Calibri" w:cs="Calibri"/>
          <w:noProof/>
        </w:rPr>
        <mc:AlternateContent>
          <mc:Choice Requires="wpg">
            <w:drawing>
              <wp:anchor distT="0" distB="0" distL="114300" distR="114300" simplePos="0" relativeHeight="251706368" behindDoc="0" locked="0" layoutInCell="1" allowOverlap="1">
                <wp:simplePos x="0" y="0"/>
                <wp:positionH relativeFrom="page">
                  <wp:posOffset>8419190</wp:posOffset>
                </wp:positionH>
                <wp:positionV relativeFrom="page">
                  <wp:posOffset>6502985</wp:posOffset>
                </wp:positionV>
                <wp:extent cx="237530" cy="3313099"/>
                <wp:effectExtent l="0" t="0" r="0" b="0"/>
                <wp:wrapSquare wrapText="bothSides"/>
                <wp:docPr id="298355" name="Group 298355"/>
                <wp:cNvGraphicFramePr/>
                <a:graphic xmlns:a="http://schemas.openxmlformats.org/drawingml/2006/main">
                  <a:graphicData uri="http://schemas.microsoft.com/office/word/2010/wordprocessingGroup">
                    <wpg:wgp>
                      <wpg:cNvGrpSpPr/>
                      <wpg:grpSpPr>
                        <a:xfrm>
                          <a:off x="0" y="0"/>
                          <a:ext cx="237530" cy="3313099"/>
                          <a:chOff x="0" y="0"/>
                          <a:chExt cx="237530" cy="3313099"/>
                        </a:xfrm>
                      </wpg:grpSpPr>
                      <wps:wsp>
                        <wps:cNvPr id="6362" name="Rectangle 6362"/>
                        <wps:cNvSpPr/>
                        <wps:spPr>
                          <a:xfrm rot="-5399999">
                            <a:off x="-1187055" y="2012821"/>
                            <a:ext cx="2487335" cy="113224"/>
                          </a:xfrm>
                          <a:prstGeom prst="rect">
                            <a:avLst/>
                          </a:prstGeom>
                          <a:ln>
                            <a:noFill/>
                          </a:ln>
                        </wps:spPr>
                        <wps:txbx>
                          <w:txbxContent>
                            <w:p w:rsidR="00BF52CD" w:rsidRDefault="00D07EA5">
                              <w:pPr>
                                <w:spacing w:after="160" w:line="259" w:lineRule="auto"/>
                                <w:ind w:left="0" w:firstLine="0"/>
                                <w:jc w:val="left"/>
                              </w:pPr>
                              <w:r>
                                <w:rPr>
                                  <w:sz w:val="12"/>
                                </w:rPr>
                                <w:t xml:space="preserve">Cód. Validación: 4NGYZ4NPEH9HRP3QFGJ9WAJPW </w:t>
                              </w:r>
                            </w:p>
                          </w:txbxContent>
                        </wps:txbx>
                        <wps:bodyPr horzOverflow="overflow" vert="horz" lIns="0" tIns="0" rIns="0" bIns="0" rtlCol="0">
                          <a:noAutofit/>
                        </wps:bodyPr>
                      </wps:wsp>
                      <wps:wsp>
                        <wps:cNvPr id="6363" name="Rectangle 6363"/>
                        <wps:cNvSpPr/>
                        <wps:spPr>
                          <a:xfrm rot="-5399999">
                            <a:off x="-976166" y="2147510"/>
                            <a:ext cx="2217957" cy="113224"/>
                          </a:xfrm>
                          <a:prstGeom prst="rect">
                            <a:avLst/>
                          </a:prstGeom>
                          <a:ln>
                            <a:noFill/>
                          </a:ln>
                        </wps:spPr>
                        <wps:txbx>
                          <w:txbxContent>
                            <w:p w:rsidR="00BF52CD" w:rsidRDefault="00D07EA5">
                              <w:pPr>
                                <w:spacing w:after="160" w:line="259" w:lineRule="auto"/>
                                <w:ind w:left="0" w:firstLine="0"/>
                                <w:jc w:val="left"/>
                              </w:pPr>
                              <w:r>
                                <w:rPr>
                                  <w:sz w:val="12"/>
                                </w:rPr>
                                <w:t xml:space="preserve">Verificación: https://candelaria.sedelectronica.es/ </w:t>
                              </w:r>
                            </w:p>
                          </w:txbxContent>
                        </wps:txbx>
                        <wps:bodyPr horzOverflow="overflow" vert="horz" lIns="0" tIns="0" rIns="0" bIns="0" rtlCol="0">
                          <a:noAutofit/>
                        </wps:bodyPr>
                      </wps:wsp>
                      <wps:wsp>
                        <wps:cNvPr id="6364" name="Rectangle 6364"/>
                        <wps:cNvSpPr/>
                        <wps:spPr>
                          <a:xfrm rot="-5399999">
                            <a:off x="-1994198" y="1053277"/>
                            <a:ext cx="4406422" cy="113224"/>
                          </a:xfrm>
                          <a:prstGeom prst="rect">
                            <a:avLst/>
                          </a:prstGeom>
                          <a:ln>
                            <a:noFill/>
                          </a:ln>
                        </wps:spPr>
                        <wps:txbx>
                          <w:txbxContent>
                            <w:p w:rsidR="00BF52CD" w:rsidRDefault="00D07EA5">
                              <w:pPr>
                                <w:spacing w:after="160" w:line="259" w:lineRule="auto"/>
                                <w:ind w:left="0" w:firstLine="0"/>
                                <w:jc w:val="left"/>
                              </w:pPr>
                              <w:r>
                                <w:rPr>
                                  <w:sz w:val="12"/>
                                </w:rPr>
                                <w:t xml:space="preserve">Documento firmado electrónicamente desde la plataforma esPublico Gestiona | Página 47 de 186 </w:t>
                              </w:r>
                            </w:p>
                          </w:txbxContent>
                        </wps:txbx>
                        <wps:bodyPr horzOverflow="overflow" vert="horz" lIns="0" tIns="0" rIns="0" bIns="0" rtlCol="0">
                          <a:noAutofit/>
                        </wps:bodyPr>
                      </wps:wsp>
                    </wpg:wgp>
                  </a:graphicData>
                </a:graphic>
              </wp:anchor>
            </w:drawing>
          </mc:Choice>
          <mc:Fallback xmlns:a="http://schemas.openxmlformats.org/drawingml/2006/main">
            <w:pict>
              <v:group id="Group 298355" style="width:18.7031pt;height:260.874pt;position:absolute;mso-position-horizontal-relative:page;mso-position-horizontal:absolute;margin-left:662.928pt;mso-position-vertical-relative:page;margin-top:512.046pt;" coordsize="2375,33130">
                <v:rect id="Rectangle 6362" style="position:absolute;width:24873;height:1132;left:-11870;top:20128;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Cód. Validación: 4NGYZ4NPEH9HRP3QFGJ9WAJPW </w:t>
                        </w:r>
                      </w:p>
                    </w:txbxContent>
                  </v:textbox>
                </v:rect>
                <v:rect id="Rectangle 6363" style="position:absolute;width:22179;height:1132;left:-9761;top:21475;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Verificación: https://candelaria.sedelectronica.es/ </w:t>
                        </w:r>
                      </w:p>
                    </w:txbxContent>
                  </v:textbox>
                </v:rect>
                <v:rect id="Rectangle 6364" style="position:absolute;width:44064;height:1132;left:-19941;top:10532;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Documento firmado electrónicamente desde la plataforma esPublico Gestiona | Página 47 de 186 </w:t>
                        </w:r>
                      </w:p>
                    </w:txbxContent>
                  </v:textbox>
                </v:rect>
                <w10:wrap type="square"/>
              </v:group>
            </w:pict>
          </mc:Fallback>
        </mc:AlternateContent>
      </w:r>
      <w:r>
        <w:t>Colaborar con el Club de Lucha Chacayca – Guanches de Malpaís, para el apoyo, difusión y promoción de proyectos y actividades deportivas, a través de una subvención, cuya cuantía asciende a CUATRO MIL EUROS (4.000,00 €), con cargo a la partida presupuestar</w:t>
      </w:r>
      <w:r>
        <w:t xml:space="preserve">ia 34100.48030 C.D. CHACAYCA GUANCHES DE MALPAIS SUBVENCIÓN, del Presupuesto general de esta corporación para el presente ejercicio económico.  </w:t>
      </w:r>
    </w:p>
    <w:p w:rsidR="00BF52CD" w:rsidRDefault="00D07EA5">
      <w:pPr>
        <w:spacing w:after="105" w:line="259" w:lineRule="auto"/>
        <w:ind w:left="1003" w:firstLine="0"/>
        <w:jc w:val="left"/>
      </w:pPr>
      <w:r>
        <w:t xml:space="preserve"> </w:t>
      </w:r>
    </w:p>
    <w:p w:rsidR="00BF52CD" w:rsidRDefault="00D07EA5">
      <w:pPr>
        <w:numPr>
          <w:ilvl w:val="0"/>
          <w:numId w:val="19"/>
        </w:numPr>
        <w:spacing w:line="358" w:lineRule="auto"/>
        <w:ind w:right="770" w:hanging="360"/>
      </w:pPr>
      <w:r>
        <w:t>Ceder voluntaria y gratuitamente, atendiendo a la disponibilidad, el uso de las instalaciones deportivas dond</w:t>
      </w:r>
      <w:r>
        <w:t xml:space="preserve">e el Club pueda desarrollar sus actividades y que, preferentemente, será el Terrero de Lucha de Araya.  </w:t>
      </w:r>
    </w:p>
    <w:p w:rsidR="00BF52CD" w:rsidRDefault="00D07EA5">
      <w:pPr>
        <w:spacing w:after="107" w:line="259" w:lineRule="auto"/>
        <w:ind w:left="1003" w:firstLine="0"/>
        <w:jc w:val="left"/>
      </w:pPr>
      <w:r>
        <w:t xml:space="preserve"> </w:t>
      </w:r>
    </w:p>
    <w:p w:rsidR="00BF52CD" w:rsidRDefault="00D07EA5">
      <w:pPr>
        <w:numPr>
          <w:ilvl w:val="0"/>
          <w:numId w:val="19"/>
        </w:numPr>
        <w:spacing w:line="359" w:lineRule="auto"/>
        <w:ind w:right="770" w:hanging="360"/>
      </w:pPr>
      <w:r>
        <w:t>Los horarios y días de las actividades serán los acordados con la Concejalía de Deportes, no pudiendo haber modificación de los mismos. Si durante el</w:t>
      </w:r>
      <w:r>
        <w:t xml:space="preserve"> curso de la temporada surge algún compromiso no previsto en el momento de confeccionar el programa anual de actividades, el mismo se supeditará a un acuerdo previo entre las partes. Este espacio podrá ser compartido con otro Club o Entidad, o con otras ac</w:t>
      </w:r>
      <w:r>
        <w:t xml:space="preserve">tividades municipales de la Concejalía. Por ello, los días y horarios del mismo, deberán ser coordinados por la Concejalía de Deportes para hacerlos compatibles con el resto.   </w:t>
      </w:r>
    </w:p>
    <w:p w:rsidR="00BF52CD" w:rsidRDefault="00D07EA5">
      <w:pPr>
        <w:spacing w:after="0" w:line="259" w:lineRule="auto"/>
        <w:ind w:left="1003" w:firstLine="0"/>
        <w:jc w:val="left"/>
      </w:pPr>
      <w:r>
        <w:t xml:space="preserve"> </w:t>
      </w:r>
    </w:p>
    <w:p w:rsidR="00BF52CD" w:rsidRDefault="00D07EA5">
      <w:pPr>
        <w:spacing w:after="17" w:line="259" w:lineRule="auto"/>
        <w:ind w:left="283" w:firstLine="0"/>
        <w:jc w:val="left"/>
      </w:pPr>
      <w:r>
        <w:t xml:space="preserve"> </w:t>
      </w:r>
    </w:p>
    <w:p w:rsidR="00BF52CD" w:rsidRDefault="00D07EA5">
      <w:pPr>
        <w:spacing w:after="17" w:line="259" w:lineRule="auto"/>
        <w:ind w:left="653"/>
        <w:jc w:val="left"/>
      </w:pPr>
      <w:r>
        <w:t xml:space="preserve">B) </w:t>
      </w:r>
      <w:r>
        <w:rPr>
          <w:u w:val="single" w:color="000000"/>
        </w:rPr>
        <w:t xml:space="preserve">Por parte de la entidad, el Club de Lucha Chacayca – </w:t>
      </w:r>
      <w:r>
        <w:rPr>
          <w:u w:val="single" w:color="000000"/>
        </w:rPr>
        <w:t>Guanches de Malpaís</w:t>
      </w:r>
      <w:r>
        <w:t xml:space="preserve">:  </w:t>
      </w:r>
    </w:p>
    <w:p w:rsidR="00BF52CD" w:rsidRDefault="00D07EA5">
      <w:pPr>
        <w:spacing w:after="16" w:line="259" w:lineRule="auto"/>
        <w:ind w:left="283" w:firstLine="0"/>
        <w:jc w:val="left"/>
      </w:pPr>
      <w:r>
        <w:t xml:space="preserve"> </w:t>
      </w:r>
    </w:p>
    <w:p w:rsidR="00BF52CD" w:rsidRDefault="00D07EA5">
      <w:pPr>
        <w:numPr>
          <w:ilvl w:val="0"/>
          <w:numId w:val="20"/>
        </w:numPr>
        <w:spacing w:after="1" w:line="359" w:lineRule="auto"/>
        <w:ind w:right="770" w:hanging="360"/>
      </w:pPr>
      <w:r>
        <w:t xml:space="preserve">Estar inscrita en el Registro General de Entidades Deportivas de Canarias, así </w:t>
      </w:r>
      <w:r>
        <w:t xml:space="preserve">como cumplir con todos los requisitos y obligaciones legales a los que esté sometido en base a su naturaleza como entidad deportiva, estando al día en todas las cuestiones administrativas, económicas, seguros o de otra índole que determine.  </w:t>
      </w:r>
    </w:p>
    <w:p w:rsidR="00BF52CD" w:rsidRDefault="00D07EA5">
      <w:pPr>
        <w:spacing w:after="0" w:line="259" w:lineRule="auto"/>
        <w:ind w:left="1003" w:firstLine="0"/>
        <w:jc w:val="left"/>
      </w:pPr>
      <w:r>
        <w:t xml:space="preserve"> </w:t>
      </w:r>
    </w:p>
    <w:p w:rsidR="00BF52CD" w:rsidRDefault="00D07EA5">
      <w:pPr>
        <w:numPr>
          <w:ilvl w:val="0"/>
          <w:numId w:val="20"/>
        </w:numPr>
        <w:spacing w:line="359" w:lineRule="auto"/>
        <w:ind w:right="770" w:hanging="360"/>
      </w:pPr>
      <w:r>
        <w:t>La entidad,</w:t>
      </w:r>
      <w:r>
        <w:t xml:space="preserve"> a través de sus técnicos cualificados, se compromete a desarrollar la modalidad deportiva de lucha canaria en las instalaciones deportivas previstas en la programación de la Campaña de Promoción Deportiva. Así mismo, deberá tramitar en la entidad o federa</w:t>
      </w:r>
      <w:r>
        <w:t>ción correspondiente, la inscripción o licencia federativa con la mutualidad correspondiente, a efectos de seguro y responsabilidades, para los inscritos en la Escuela Municipal que, en conveniencia con la entidad, quisieran participar en las competiciones</w:t>
      </w:r>
      <w:r>
        <w:t xml:space="preserve"> que se organicen para esta modalidad deportiva. </w:t>
      </w:r>
    </w:p>
    <w:p w:rsidR="00BF52CD" w:rsidRDefault="00D07EA5">
      <w:pPr>
        <w:spacing w:after="0" w:line="259" w:lineRule="auto"/>
        <w:ind w:left="283" w:firstLine="0"/>
        <w:jc w:val="left"/>
      </w:pPr>
      <w:r>
        <w:t xml:space="preserve"> </w:t>
      </w:r>
    </w:p>
    <w:p w:rsidR="00BF52CD" w:rsidRDefault="00D07EA5">
      <w:pPr>
        <w:numPr>
          <w:ilvl w:val="0"/>
          <w:numId w:val="20"/>
        </w:numPr>
        <w:spacing w:line="358" w:lineRule="auto"/>
        <w:ind w:right="770" w:hanging="360"/>
      </w:pPr>
      <w:r>
        <w:t>Para el uso de instalaciones municipales, los deportistas inscritos en el club, deberán estar en posesión de la correspondiente licencia federativa (mutualidad deportiva en vigor) o, en su defecto, que la</w:t>
      </w:r>
      <w:r>
        <w:t xml:space="preserve"> propia entidad tenga contratada una póliza de seguros de accidentes que cubra a las personas participantes. </w:t>
      </w:r>
    </w:p>
    <w:p w:rsidR="00BF52CD" w:rsidRDefault="00D07EA5">
      <w:pPr>
        <w:spacing w:after="0" w:line="259" w:lineRule="auto"/>
        <w:ind w:left="283" w:firstLine="0"/>
        <w:jc w:val="left"/>
      </w:pPr>
      <w:r>
        <w:rPr>
          <w:rFonts w:ascii="Calibri" w:eastAsia="Calibri" w:hAnsi="Calibri" w:cs="Calibri"/>
          <w:noProof/>
        </w:rPr>
        <mc:AlternateContent>
          <mc:Choice Requires="wpg">
            <w:drawing>
              <wp:anchor distT="0" distB="0" distL="114300" distR="114300" simplePos="0" relativeHeight="251707392" behindDoc="0" locked="0" layoutInCell="1" allowOverlap="1">
                <wp:simplePos x="0" y="0"/>
                <wp:positionH relativeFrom="page">
                  <wp:posOffset>8419190</wp:posOffset>
                </wp:positionH>
                <wp:positionV relativeFrom="page">
                  <wp:posOffset>6502985</wp:posOffset>
                </wp:positionV>
                <wp:extent cx="237530" cy="3313099"/>
                <wp:effectExtent l="0" t="0" r="0" b="0"/>
                <wp:wrapSquare wrapText="bothSides"/>
                <wp:docPr id="298580" name="Group 298580"/>
                <wp:cNvGraphicFramePr/>
                <a:graphic xmlns:a="http://schemas.openxmlformats.org/drawingml/2006/main">
                  <a:graphicData uri="http://schemas.microsoft.com/office/word/2010/wordprocessingGroup">
                    <wpg:wgp>
                      <wpg:cNvGrpSpPr/>
                      <wpg:grpSpPr>
                        <a:xfrm>
                          <a:off x="0" y="0"/>
                          <a:ext cx="237530" cy="3313099"/>
                          <a:chOff x="0" y="0"/>
                          <a:chExt cx="237530" cy="3313099"/>
                        </a:xfrm>
                      </wpg:grpSpPr>
                      <wps:wsp>
                        <wps:cNvPr id="6446" name="Rectangle 6446"/>
                        <wps:cNvSpPr/>
                        <wps:spPr>
                          <a:xfrm rot="-5399999">
                            <a:off x="-1187055" y="2012821"/>
                            <a:ext cx="2487335" cy="113224"/>
                          </a:xfrm>
                          <a:prstGeom prst="rect">
                            <a:avLst/>
                          </a:prstGeom>
                          <a:ln>
                            <a:noFill/>
                          </a:ln>
                        </wps:spPr>
                        <wps:txbx>
                          <w:txbxContent>
                            <w:p w:rsidR="00BF52CD" w:rsidRDefault="00D07EA5">
                              <w:pPr>
                                <w:spacing w:after="160" w:line="259" w:lineRule="auto"/>
                                <w:ind w:left="0" w:firstLine="0"/>
                                <w:jc w:val="left"/>
                              </w:pPr>
                              <w:r>
                                <w:rPr>
                                  <w:sz w:val="12"/>
                                </w:rPr>
                                <w:t xml:space="preserve">Cód. Validación: 4NGYZ4NPEH9HRP3QFGJ9WAJPW </w:t>
                              </w:r>
                            </w:p>
                          </w:txbxContent>
                        </wps:txbx>
                        <wps:bodyPr horzOverflow="overflow" vert="horz" lIns="0" tIns="0" rIns="0" bIns="0" rtlCol="0">
                          <a:noAutofit/>
                        </wps:bodyPr>
                      </wps:wsp>
                      <wps:wsp>
                        <wps:cNvPr id="6447" name="Rectangle 6447"/>
                        <wps:cNvSpPr/>
                        <wps:spPr>
                          <a:xfrm rot="-5399999">
                            <a:off x="-976166" y="2147510"/>
                            <a:ext cx="2217957" cy="113224"/>
                          </a:xfrm>
                          <a:prstGeom prst="rect">
                            <a:avLst/>
                          </a:prstGeom>
                          <a:ln>
                            <a:noFill/>
                          </a:ln>
                        </wps:spPr>
                        <wps:txbx>
                          <w:txbxContent>
                            <w:p w:rsidR="00BF52CD" w:rsidRDefault="00D07EA5">
                              <w:pPr>
                                <w:spacing w:after="160" w:line="259" w:lineRule="auto"/>
                                <w:ind w:left="0" w:firstLine="0"/>
                                <w:jc w:val="left"/>
                              </w:pPr>
                              <w:r>
                                <w:rPr>
                                  <w:sz w:val="12"/>
                                </w:rPr>
                                <w:t xml:space="preserve">Verificación: https://candelaria.sedelectronica.es/ </w:t>
                              </w:r>
                            </w:p>
                          </w:txbxContent>
                        </wps:txbx>
                        <wps:bodyPr horzOverflow="overflow" vert="horz" lIns="0" tIns="0" rIns="0" bIns="0" rtlCol="0">
                          <a:noAutofit/>
                        </wps:bodyPr>
                      </wps:wsp>
                      <wps:wsp>
                        <wps:cNvPr id="6448" name="Rectangle 6448"/>
                        <wps:cNvSpPr/>
                        <wps:spPr>
                          <a:xfrm rot="-5399999">
                            <a:off x="-1994198" y="1053277"/>
                            <a:ext cx="4406422" cy="113224"/>
                          </a:xfrm>
                          <a:prstGeom prst="rect">
                            <a:avLst/>
                          </a:prstGeom>
                          <a:ln>
                            <a:noFill/>
                          </a:ln>
                        </wps:spPr>
                        <wps:txbx>
                          <w:txbxContent>
                            <w:p w:rsidR="00BF52CD" w:rsidRDefault="00D07EA5">
                              <w:pPr>
                                <w:spacing w:after="160" w:line="259" w:lineRule="auto"/>
                                <w:ind w:left="0" w:firstLine="0"/>
                                <w:jc w:val="left"/>
                              </w:pPr>
                              <w:r>
                                <w:rPr>
                                  <w:sz w:val="12"/>
                                </w:rPr>
                                <w:t>Documento firmado electrónicamente desde l</w:t>
                              </w:r>
                              <w:r>
                                <w:rPr>
                                  <w:sz w:val="12"/>
                                </w:rPr>
                                <w:t xml:space="preserve">a plataforma esPublico Gestiona | Página 48 de 186 </w:t>
                              </w:r>
                            </w:p>
                          </w:txbxContent>
                        </wps:txbx>
                        <wps:bodyPr horzOverflow="overflow" vert="horz" lIns="0" tIns="0" rIns="0" bIns="0" rtlCol="0">
                          <a:noAutofit/>
                        </wps:bodyPr>
                      </wps:wsp>
                    </wpg:wgp>
                  </a:graphicData>
                </a:graphic>
              </wp:anchor>
            </w:drawing>
          </mc:Choice>
          <mc:Fallback xmlns:a="http://schemas.openxmlformats.org/drawingml/2006/main">
            <w:pict>
              <v:group id="Group 298580" style="width:18.7031pt;height:260.874pt;position:absolute;mso-position-horizontal-relative:page;mso-position-horizontal:absolute;margin-left:662.928pt;mso-position-vertical-relative:page;margin-top:512.046pt;" coordsize="2375,33130">
                <v:rect id="Rectangle 6446" style="position:absolute;width:24873;height:1132;left:-11870;top:20128;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Cód. Validación: 4NGYZ4NPEH9HRP3QFGJ9WAJPW </w:t>
                        </w:r>
                      </w:p>
                    </w:txbxContent>
                  </v:textbox>
                </v:rect>
                <v:rect id="Rectangle 6447" style="position:absolute;width:22179;height:1132;left:-9761;top:21475;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Verificación: https://candelaria.sedelectronica.es/ </w:t>
                        </w:r>
                      </w:p>
                    </w:txbxContent>
                  </v:textbox>
                </v:rect>
                <v:rect id="Rectangle 6448" style="position:absolute;width:44064;height:1132;left:-19941;top:10532;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Documento firmado electrónicamente desde la plataforma esPublico Gestiona | Página 48 de 186 </w:t>
                        </w:r>
                      </w:p>
                    </w:txbxContent>
                  </v:textbox>
                </v:rect>
                <w10:wrap type="square"/>
              </v:group>
            </w:pict>
          </mc:Fallback>
        </mc:AlternateContent>
      </w:r>
      <w:r>
        <w:t xml:space="preserve"> </w:t>
      </w:r>
    </w:p>
    <w:p w:rsidR="00BF52CD" w:rsidRDefault="00D07EA5">
      <w:pPr>
        <w:numPr>
          <w:ilvl w:val="0"/>
          <w:numId w:val="20"/>
        </w:numPr>
        <w:spacing w:line="359" w:lineRule="auto"/>
        <w:ind w:right="770" w:hanging="360"/>
      </w:pPr>
      <w:r>
        <w:t>Controlar el horario de apertura y cierre de la instalación cuando se lleven a cabo sus actividades, velando por la seguridad de la misma y garantizando que no permanecerá abierta para otro fin que no s</w:t>
      </w:r>
      <w:r>
        <w:t xml:space="preserve">ea el especificado.  </w:t>
      </w:r>
    </w:p>
    <w:p w:rsidR="00BF52CD" w:rsidRDefault="00D07EA5">
      <w:pPr>
        <w:spacing w:after="0" w:line="259" w:lineRule="auto"/>
        <w:ind w:left="1003" w:firstLine="0"/>
        <w:jc w:val="left"/>
      </w:pPr>
      <w:r>
        <w:t xml:space="preserve"> </w:t>
      </w:r>
    </w:p>
    <w:p w:rsidR="00BF52CD" w:rsidRDefault="00D07EA5">
      <w:pPr>
        <w:numPr>
          <w:ilvl w:val="0"/>
          <w:numId w:val="20"/>
        </w:numPr>
        <w:spacing w:after="107" w:line="359" w:lineRule="auto"/>
        <w:ind w:right="770" w:hanging="360"/>
      </w:pPr>
      <w:r>
        <w:t xml:space="preserve">Velar en todo momento por el perfecto mantenimiento </w:t>
      </w:r>
      <w:r>
        <w:t>de estado de las instalaciones, así como por la seguridad de sus usuarios, siendo responsable de cualquier incidente que se produzca a consecuencia de su mal uso, durante los periodos de actividades del Club y una vez finalizada la misma. Así mismo, será e</w:t>
      </w:r>
      <w:r>
        <w:t>l encargado de abrir y cerrar las instalaciones deportivas y sus dependencias en el horario de sus actividades, del encendido y apagado de las luces, así como de comprobar el cierre de ventanas, grifos, o demás elementos para una correcta custodia del reci</w:t>
      </w:r>
      <w:r>
        <w:t>nto deportivo. La llave de la instalación deportiva anteriormente citada se entrega al firmante, que será el máximo responsable de la seguridad en su horario de uso y la única persona de contacto directo con este Ayuntamiento para los temas relacionados co</w:t>
      </w:r>
      <w:r>
        <w:t xml:space="preserve">n la instalación, comprometiéndose a cumplir lo establecido en este convenio y debiendo comunicar a la Concejalía de Deportes, al correo </w:t>
      </w:r>
      <w:r>
        <w:rPr>
          <w:color w:val="0563C1"/>
          <w:u w:val="single" w:color="0563C1"/>
        </w:rPr>
        <w:t>deportes@candelaria.es</w:t>
      </w:r>
      <w:r>
        <w:t xml:space="preserve"> o al teléfono 822028770, aquellas incidencias o necesidades de mantenimiento que se produzcan en</w:t>
      </w:r>
      <w:r>
        <w:t xml:space="preserve"> la instalación. </w:t>
      </w:r>
    </w:p>
    <w:p w:rsidR="00BF52CD" w:rsidRDefault="00D07EA5">
      <w:pPr>
        <w:spacing w:after="0" w:line="259" w:lineRule="auto"/>
        <w:ind w:left="1003" w:firstLine="0"/>
        <w:jc w:val="left"/>
      </w:pPr>
      <w:r>
        <w:t xml:space="preserve"> </w:t>
      </w:r>
    </w:p>
    <w:p w:rsidR="00BF52CD" w:rsidRDefault="00D07EA5">
      <w:pPr>
        <w:numPr>
          <w:ilvl w:val="0"/>
          <w:numId w:val="20"/>
        </w:numPr>
        <w:spacing w:line="364" w:lineRule="auto"/>
        <w:ind w:right="770" w:hanging="360"/>
      </w:pPr>
      <w:r>
        <w:t xml:space="preserve">Deberán dar la adecuada publicidad del carácter público de la financiación que, para el desarrollo de la actividad, les concede el Ilustre Ayuntamiento de Candelaria. Así mismo debería incluir el logotipo del Ayuntamiento en la ropa de </w:t>
      </w:r>
      <w:r>
        <w:t>paseo y/o en los equipajes durante las competiciones oficiales, a insertar en la parte frontal (a un lado del pecho), ocupando una superficie de entre 50 y 100 cm. cuadrados, además del eslogan de “Candelariaesdeporte”, a insertar en la parte inferior tras</w:t>
      </w:r>
      <w:r>
        <w:t xml:space="preserve">era (a la altura de la nalga), ocupando una superficie de entre 5 a 7 cm. de alto y de 25 a 35 cm. de ancho.  </w:t>
      </w:r>
    </w:p>
    <w:p w:rsidR="00BF52CD" w:rsidRDefault="00D07EA5">
      <w:pPr>
        <w:spacing w:after="0" w:line="259" w:lineRule="auto"/>
        <w:ind w:left="1003" w:firstLine="0"/>
        <w:jc w:val="left"/>
      </w:pPr>
      <w:r>
        <w:t xml:space="preserve"> </w:t>
      </w:r>
    </w:p>
    <w:p w:rsidR="00BF52CD" w:rsidRDefault="00D07EA5">
      <w:pPr>
        <w:numPr>
          <w:ilvl w:val="0"/>
          <w:numId w:val="20"/>
        </w:numPr>
        <w:spacing w:line="360" w:lineRule="auto"/>
        <w:ind w:right="770" w:hanging="360"/>
      </w:pPr>
      <w:r>
        <w:t>Invitar expresamente, al final de temporada o de cada actividad, al representante de la Concejalía de Deportes para las clausuras o los actos d</w:t>
      </w:r>
      <w:r>
        <w:t xml:space="preserve">e entrega de trofeos y distinciones que se pudieran organizar por parte de la entidad. </w:t>
      </w:r>
    </w:p>
    <w:p w:rsidR="00BF52CD" w:rsidRDefault="00D07EA5">
      <w:pPr>
        <w:spacing w:after="0" w:line="259" w:lineRule="auto"/>
        <w:ind w:left="1003" w:firstLine="0"/>
        <w:jc w:val="left"/>
      </w:pPr>
      <w:r>
        <w:t xml:space="preserve"> </w:t>
      </w:r>
    </w:p>
    <w:p w:rsidR="00BF52CD" w:rsidRDefault="00D07EA5">
      <w:pPr>
        <w:numPr>
          <w:ilvl w:val="0"/>
          <w:numId w:val="20"/>
        </w:numPr>
        <w:spacing w:line="358" w:lineRule="auto"/>
        <w:ind w:right="770" w:hanging="360"/>
      </w:pPr>
      <w:r>
        <w:t>El Club podrá recibir otras cantidades en el mismo ejercicio por la vía de subvención nominativa, siempre y cuando existiera crédito presupuestario y previa propuesta</w:t>
      </w:r>
      <w:r>
        <w:t xml:space="preserve"> del Concejal de Deportes.  </w:t>
      </w:r>
    </w:p>
    <w:p w:rsidR="00BF52CD" w:rsidRDefault="00D07EA5">
      <w:pPr>
        <w:spacing w:after="0" w:line="259" w:lineRule="auto"/>
        <w:ind w:left="1003" w:firstLine="0"/>
        <w:jc w:val="left"/>
      </w:pPr>
      <w:r>
        <w:rPr>
          <w:rFonts w:ascii="Calibri" w:eastAsia="Calibri" w:hAnsi="Calibri" w:cs="Calibri"/>
          <w:noProof/>
        </w:rPr>
        <mc:AlternateContent>
          <mc:Choice Requires="wpg">
            <w:drawing>
              <wp:anchor distT="0" distB="0" distL="114300" distR="114300" simplePos="0" relativeHeight="251708416" behindDoc="0" locked="0" layoutInCell="1" allowOverlap="1">
                <wp:simplePos x="0" y="0"/>
                <wp:positionH relativeFrom="page">
                  <wp:posOffset>8419190</wp:posOffset>
                </wp:positionH>
                <wp:positionV relativeFrom="page">
                  <wp:posOffset>6502985</wp:posOffset>
                </wp:positionV>
                <wp:extent cx="237530" cy="3313099"/>
                <wp:effectExtent l="0" t="0" r="0" b="0"/>
                <wp:wrapSquare wrapText="bothSides"/>
                <wp:docPr id="298638" name="Group 298638"/>
                <wp:cNvGraphicFramePr/>
                <a:graphic xmlns:a="http://schemas.openxmlformats.org/drawingml/2006/main">
                  <a:graphicData uri="http://schemas.microsoft.com/office/word/2010/wordprocessingGroup">
                    <wpg:wgp>
                      <wpg:cNvGrpSpPr/>
                      <wpg:grpSpPr>
                        <a:xfrm>
                          <a:off x="0" y="0"/>
                          <a:ext cx="237530" cy="3313099"/>
                          <a:chOff x="0" y="0"/>
                          <a:chExt cx="237530" cy="3313099"/>
                        </a:xfrm>
                      </wpg:grpSpPr>
                      <wps:wsp>
                        <wps:cNvPr id="6534" name="Rectangle 6534"/>
                        <wps:cNvSpPr/>
                        <wps:spPr>
                          <a:xfrm rot="-5399999">
                            <a:off x="-1187055" y="2012821"/>
                            <a:ext cx="2487335" cy="113224"/>
                          </a:xfrm>
                          <a:prstGeom prst="rect">
                            <a:avLst/>
                          </a:prstGeom>
                          <a:ln>
                            <a:noFill/>
                          </a:ln>
                        </wps:spPr>
                        <wps:txbx>
                          <w:txbxContent>
                            <w:p w:rsidR="00BF52CD" w:rsidRDefault="00D07EA5">
                              <w:pPr>
                                <w:spacing w:after="160" w:line="259" w:lineRule="auto"/>
                                <w:ind w:left="0" w:firstLine="0"/>
                                <w:jc w:val="left"/>
                              </w:pPr>
                              <w:r>
                                <w:rPr>
                                  <w:sz w:val="12"/>
                                </w:rPr>
                                <w:t xml:space="preserve">Cód. Validación: 4NGYZ4NPEH9HRP3QFGJ9WAJPW </w:t>
                              </w:r>
                            </w:p>
                          </w:txbxContent>
                        </wps:txbx>
                        <wps:bodyPr horzOverflow="overflow" vert="horz" lIns="0" tIns="0" rIns="0" bIns="0" rtlCol="0">
                          <a:noAutofit/>
                        </wps:bodyPr>
                      </wps:wsp>
                      <wps:wsp>
                        <wps:cNvPr id="6535" name="Rectangle 6535"/>
                        <wps:cNvSpPr/>
                        <wps:spPr>
                          <a:xfrm rot="-5399999">
                            <a:off x="-976166" y="2147510"/>
                            <a:ext cx="2217957" cy="113224"/>
                          </a:xfrm>
                          <a:prstGeom prst="rect">
                            <a:avLst/>
                          </a:prstGeom>
                          <a:ln>
                            <a:noFill/>
                          </a:ln>
                        </wps:spPr>
                        <wps:txbx>
                          <w:txbxContent>
                            <w:p w:rsidR="00BF52CD" w:rsidRDefault="00D07EA5">
                              <w:pPr>
                                <w:spacing w:after="160" w:line="259" w:lineRule="auto"/>
                                <w:ind w:left="0" w:firstLine="0"/>
                                <w:jc w:val="left"/>
                              </w:pPr>
                              <w:r>
                                <w:rPr>
                                  <w:sz w:val="12"/>
                                </w:rPr>
                                <w:t xml:space="preserve">Verificación: https://candelaria.sedelectronica.es/ </w:t>
                              </w:r>
                            </w:p>
                          </w:txbxContent>
                        </wps:txbx>
                        <wps:bodyPr horzOverflow="overflow" vert="horz" lIns="0" tIns="0" rIns="0" bIns="0" rtlCol="0">
                          <a:noAutofit/>
                        </wps:bodyPr>
                      </wps:wsp>
                      <wps:wsp>
                        <wps:cNvPr id="6536" name="Rectangle 6536"/>
                        <wps:cNvSpPr/>
                        <wps:spPr>
                          <a:xfrm rot="-5399999">
                            <a:off x="-1994198" y="1053277"/>
                            <a:ext cx="4406422" cy="113224"/>
                          </a:xfrm>
                          <a:prstGeom prst="rect">
                            <a:avLst/>
                          </a:prstGeom>
                          <a:ln>
                            <a:noFill/>
                          </a:ln>
                        </wps:spPr>
                        <wps:txbx>
                          <w:txbxContent>
                            <w:p w:rsidR="00BF52CD" w:rsidRDefault="00D07EA5">
                              <w:pPr>
                                <w:spacing w:after="160" w:line="259" w:lineRule="auto"/>
                                <w:ind w:left="0" w:firstLine="0"/>
                                <w:jc w:val="left"/>
                              </w:pPr>
                              <w:r>
                                <w:rPr>
                                  <w:sz w:val="12"/>
                                </w:rPr>
                                <w:t xml:space="preserve">Documento firmado electrónicamente desde la plataforma esPublico Gestiona | Página 49 de 186 </w:t>
                              </w:r>
                            </w:p>
                          </w:txbxContent>
                        </wps:txbx>
                        <wps:bodyPr horzOverflow="overflow" vert="horz" lIns="0" tIns="0" rIns="0" bIns="0" rtlCol="0">
                          <a:noAutofit/>
                        </wps:bodyPr>
                      </wps:wsp>
                    </wpg:wgp>
                  </a:graphicData>
                </a:graphic>
              </wp:anchor>
            </w:drawing>
          </mc:Choice>
          <mc:Fallback xmlns:a="http://schemas.openxmlformats.org/drawingml/2006/main">
            <w:pict>
              <v:group id="Group 298638" style="width:18.7031pt;height:260.874pt;position:absolute;mso-position-horizontal-relative:page;mso-position-horizontal:absolute;margin-left:662.928pt;mso-position-vertical-relative:page;margin-top:512.046pt;" coordsize="2375,33130">
                <v:rect id="Rectangle 6534" style="position:absolute;width:24873;height:1132;left:-11870;top:20128;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Cód. Validación: 4NGYZ4NPEH9HRP3QFGJ9WAJPW </w:t>
                        </w:r>
                      </w:p>
                    </w:txbxContent>
                  </v:textbox>
                </v:rect>
                <v:rect id="Rectangle 6535" style="position:absolute;width:22179;height:1132;left:-9761;top:21475;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Verificación: https://candelaria.sedelectronica.es/ </w:t>
                        </w:r>
                      </w:p>
                    </w:txbxContent>
                  </v:textbox>
                </v:rect>
                <v:rect id="Rectangle 6536" style="position:absolute;width:44064;height:1132;left:-19941;top:10532;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Documento firmado electrónicamente desde la plataforma esPublico Gestiona | Página 49 de 186 </w:t>
                        </w:r>
                      </w:p>
                    </w:txbxContent>
                  </v:textbox>
                </v:rect>
                <w10:wrap type="square"/>
              </v:group>
            </w:pict>
          </mc:Fallback>
        </mc:AlternateContent>
      </w:r>
      <w:r>
        <w:t xml:space="preserve"> </w:t>
      </w:r>
    </w:p>
    <w:p w:rsidR="00BF52CD" w:rsidRDefault="00D07EA5">
      <w:pPr>
        <w:numPr>
          <w:ilvl w:val="0"/>
          <w:numId w:val="20"/>
        </w:numPr>
        <w:spacing w:line="359" w:lineRule="auto"/>
        <w:ind w:right="770" w:hanging="360"/>
      </w:pPr>
      <w:r>
        <w:t>Conforme el artículo 53 de la Ordenanza General municipal y Bases reguladoras de subvenciones, será el convenio de colaboración, quien fijará el plazo de justificación de las subvenciones y su final, que será como máximo, de tres meses desde la finalizació</w:t>
      </w:r>
      <w:r>
        <w:t>n del plazo para la realización de la actividad. No obstante, por razones justificadas debidamente motivadas no pudiera realizarse o justificarse en el plazo previsto, el órgano concedente podrá acordar, siempre con anterioridad a la finalización del plazo</w:t>
      </w:r>
      <w:r>
        <w:t xml:space="preserve"> concedido, la prórroga del plazo, que no excederá de la mitad del previsto en el párrafo anterior, siempre que no se perjudiquen derechos de terceros. </w:t>
      </w:r>
    </w:p>
    <w:p w:rsidR="00BF52CD" w:rsidRDefault="00D07EA5">
      <w:pPr>
        <w:spacing w:after="0" w:line="259" w:lineRule="auto"/>
        <w:ind w:left="1003" w:firstLine="0"/>
        <w:jc w:val="left"/>
      </w:pPr>
      <w:r>
        <w:t xml:space="preserve"> </w:t>
      </w:r>
    </w:p>
    <w:p w:rsidR="00BF52CD" w:rsidRDefault="00D07EA5">
      <w:pPr>
        <w:ind w:left="1013" w:right="770"/>
      </w:pPr>
      <w:r>
        <w:t xml:space="preserve">Deberá presentarse una Cuenta Justificativa formada por: </w:t>
      </w:r>
    </w:p>
    <w:p w:rsidR="00BF52CD" w:rsidRDefault="00D07EA5">
      <w:pPr>
        <w:spacing w:after="19" w:line="259" w:lineRule="auto"/>
        <w:ind w:left="1003" w:firstLine="0"/>
        <w:jc w:val="left"/>
      </w:pPr>
      <w:r>
        <w:t xml:space="preserve"> </w:t>
      </w:r>
    </w:p>
    <w:p w:rsidR="00BF52CD" w:rsidRDefault="00D07EA5">
      <w:pPr>
        <w:numPr>
          <w:ilvl w:val="0"/>
          <w:numId w:val="21"/>
        </w:numPr>
        <w:ind w:right="770" w:hanging="360"/>
      </w:pPr>
      <w:r>
        <w:t>Una memoria de actuación justificativa de</w:t>
      </w:r>
      <w:r>
        <w:t xml:space="preserve">l cumplimiento de las condiciones impuestas en la concesión de la subvención, con indicación de las actividades realizadas y de los resultados obtenidos.  </w:t>
      </w:r>
    </w:p>
    <w:p w:rsidR="00BF52CD" w:rsidRDefault="00D07EA5">
      <w:pPr>
        <w:numPr>
          <w:ilvl w:val="0"/>
          <w:numId w:val="21"/>
        </w:numPr>
        <w:ind w:right="770" w:hanging="360"/>
      </w:pPr>
      <w:r>
        <w:t>Una memoria económica justificativa del coste de las actividades realizadas, que contendrá una relac</w:t>
      </w:r>
      <w:r>
        <w:t xml:space="preserve">ión clasificada de los gastos e inversiones de la actividad, con identificación del acreedor y del documento, su importe, fecha de emisión y, en su caso, fecha de pago. Debe acompañarse de facturas incorporadas en la relación a que se hace referencia. </w:t>
      </w:r>
    </w:p>
    <w:p w:rsidR="00BF52CD" w:rsidRDefault="00D07EA5">
      <w:pPr>
        <w:spacing w:after="19" w:line="259" w:lineRule="auto"/>
        <w:ind w:left="283" w:firstLine="0"/>
        <w:jc w:val="left"/>
      </w:pPr>
      <w:r>
        <w:t xml:space="preserve"> </w:t>
      </w:r>
    </w:p>
    <w:p w:rsidR="00BF52CD" w:rsidRDefault="00D07EA5">
      <w:pPr>
        <w:spacing w:line="358" w:lineRule="auto"/>
        <w:ind w:left="1003" w:right="770" w:hanging="360"/>
      </w:pPr>
      <w:r>
        <w:t>1</w:t>
      </w:r>
      <w:r>
        <w:t>0. El Ayuntamiento de Candelaria podrá pedir cuanta información considere necesarios a la entidad, así como efectuar cualquier tipo de evaluación técnica por parte de la Concejalía, por la Intervención del mismo y por cualquier otro órgano de fiscalización</w:t>
      </w:r>
      <w:r>
        <w:t xml:space="preserve"> con el objetivo de que los programas deportivos se cumplan de acuerdo con las reglas establecidas y a las exigencias federativas. </w:t>
      </w:r>
    </w:p>
    <w:p w:rsidR="00BF52CD" w:rsidRDefault="00D07EA5">
      <w:pPr>
        <w:spacing w:after="103" w:line="259" w:lineRule="auto"/>
        <w:ind w:left="283" w:firstLine="0"/>
        <w:jc w:val="left"/>
      </w:pPr>
      <w:r>
        <w:t xml:space="preserve"> </w:t>
      </w:r>
    </w:p>
    <w:p w:rsidR="00BF52CD" w:rsidRDefault="00D07EA5">
      <w:pPr>
        <w:spacing w:after="31" w:line="249" w:lineRule="auto"/>
        <w:ind w:left="278" w:right="765"/>
      </w:pPr>
      <w:r>
        <w:rPr>
          <w:b/>
        </w:rPr>
        <w:t xml:space="preserve">Cuarta. - Causas de resolución  </w:t>
      </w:r>
    </w:p>
    <w:p w:rsidR="00BF52CD" w:rsidRDefault="00D07EA5">
      <w:pPr>
        <w:spacing w:after="0" w:line="259" w:lineRule="auto"/>
        <w:ind w:left="283" w:firstLine="0"/>
        <w:jc w:val="left"/>
      </w:pPr>
      <w:r>
        <w:t xml:space="preserve"> </w:t>
      </w:r>
    </w:p>
    <w:p w:rsidR="00BF52CD" w:rsidRDefault="00D07EA5">
      <w:pPr>
        <w:spacing w:line="359" w:lineRule="auto"/>
        <w:ind w:left="278" w:right="770"/>
      </w:pPr>
      <w:r>
        <w:t xml:space="preserve">El presente Convenio podrá resolverse por </w:t>
      </w:r>
      <w:r>
        <w:t xml:space="preserve">acuerdo expreso de las partes o por incumplimiento de alguna de las cláusulas establecidas en el presente convenio. </w:t>
      </w:r>
    </w:p>
    <w:p w:rsidR="00BF52CD" w:rsidRDefault="00D07EA5">
      <w:pPr>
        <w:spacing w:after="0" w:line="259" w:lineRule="auto"/>
        <w:ind w:left="283" w:firstLine="0"/>
        <w:jc w:val="left"/>
      </w:pPr>
      <w:r>
        <w:t xml:space="preserve"> </w:t>
      </w:r>
    </w:p>
    <w:p w:rsidR="00BF52CD" w:rsidRDefault="00D07EA5">
      <w:pPr>
        <w:spacing w:after="28" w:line="249" w:lineRule="auto"/>
        <w:ind w:left="278" w:right="765"/>
      </w:pPr>
      <w:r>
        <w:rPr>
          <w:b/>
        </w:rPr>
        <w:t xml:space="preserve">Quinta. - Confidencialidad y Protección de datos personales. </w:t>
      </w:r>
    </w:p>
    <w:p w:rsidR="00BF52CD" w:rsidRDefault="00D07EA5">
      <w:pPr>
        <w:spacing w:after="0" w:line="259" w:lineRule="auto"/>
        <w:ind w:left="283" w:firstLine="0"/>
        <w:jc w:val="left"/>
      </w:pPr>
      <w:r>
        <w:t xml:space="preserve"> </w:t>
      </w:r>
    </w:p>
    <w:p w:rsidR="00BF52CD" w:rsidRDefault="00D07EA5">
      <w:pPr>
        <w:spacing w:line="359" w:lineRule="auto"/>
        <w:ind w:left="278" w:right="770"/>
      </w:pPr>
      <w:r>
        <w:t>Las entidades firmantes deberán cumplir con las obligaciones que, sobre c</w:t>
      </w:r>
      <w:r>
        <w:t xml:space="preserve">onfidencialidad y seguridad, impone la legislación sobre Protección de Datos de Carácter Personal, respecto de los datos que sean compartidos con objeto del cumplimiento del presente Convenio.  </w:t>
      </w:r>
    </w:p>
    <w:p w:rsidR="00BF52CD" w:rsidRDefault="00D07EA5">
      <w:pPr>
        <w:spacing w:after="0" w:line="259" w:lineRule="auto"/>
        <w:ind w:left="283" w:firstLine="0"/>
        <w:jc w:val="left"/>
      </w:pPr>
      <w:r>
        <w:t xml:space="preserve"> </w:t>
      </w:r>
    </w:p>
    <w:p w:rsidR="00BF52CD" w:rsidRDefault="00D07EA5">
      <w:pPr>
        <w:spacing w:after="242" w:line="359" w:lineRule="auto"/>
        <w:ind w:left="278" w:right="770"/>
      </w:pPr>
      <w:r>
        <w:rPr>
          <w:rFonts w:ascii="Calibri" w:eastAsia="Calibri" w:hAnsi="Calibri" w:cs="Calibri"/>
          <w:noProof/>
        </w:rPr>
        <mc:AlternateContent>
          <mc:Choice Requires="wpg">
            <w:drawing>
              <wp:anchor distT="0" distB="0" distL="114300" distR="114300" simplePos="0" relativeHeight="251709440" behindDoc="0" locked="0" layoutInCell="1" allowOverlap="1">
                <wp:simplePos x="0" y="0"/>
                <wp:positionH relativeFrom="page">
                  <wp:posOffset>8419190</wp:posOffset>
                </wp:positionH>
                <wp:positionV relativeFrom="page">
                  <wp:posOffset>6502985</wp:posOffset>
                </wp:positionV>
                <wp:extent cx="237530" cy="3313099"/>
                <wp:effectExtent l="0" t="0" r="0" b="0"/>
                <wp:wrapSquare wrapText="bothSides"/>
                <wp:docPr id="298861" name="Group 298861"/>
                <wp:cNvGraphicFramePr/>
                <a:graphic xmlns:a="http://schemas.openxmlformats.org/drawingml/2006/main">
                  <a:graphicData uri="http://schemas.microsoft.com/office/word/2010/wordprocessingGroup">
                    <wpg:wgp>
                      <wpg:cNvGrpSpPr/>
                      <wpg:grpSpPr>
                        <a:xfrm>
                          <a:off x="0" y="0"/>
                          <a:ext cx="237530" cy="3313099"/>
                          <a:chOff x="0" y="0"/>
                          <a:chExt cx="237530" cy="3313099"/>
                        </a:xfrm>
                      </wpg:grpSpPr>
                      <wps:wsp>
                        <wps:cNvPr id="6622" name="Rectangle 6622"/>
                        <wps:cNvSpPr/>
                        <wps:spPr>
                          <a:xfrm rot="-5399999">
                            <a:off x="-1187055" y="2012821"/>
                            <a:ext cx="2487335" cy="113224"/>
                          </a:xfrm>
                          <a:prstGeom prst="rect">
                            <a:avLst/>
                          </a:prstGeom>
                          <a:ln>
                            <a:noFill/>
                          </a:ln>
                        </wps:spPr>
                        <wps:txbx>
                          <w:txbxContent>
                            <w:p w:rsidR="00BF52CD" w:rsidRDefault="00D07EA5">
                              <w:pPr>
                                <w:spacing w:after="160" w:line="259" w:lineRule="auto"/>
                                <w:ind w:left="0" w:firstLine="0"/>
                                <w:jc w:val="left"/>
                              </w:pPr>
                              <w:r>
                                <w:rPr>
                                  <w:sz w:val="12"/>
                                </w:rPr>
                                <w:t xml:space="preserve">Cód. Validación: 4NGYZ4NPEH9HRP3QFGJ9WAJPW </w:t>
                              </w:r>
                            </w:p>
                          </w:txbxContent>
                        </wps:txbx>
                        <wps:bodyPr horzOverflow="overflow" vert="horz" lIns="0" tIns="0" rIns="0" bIns="0" rtlCol="0">
                          <a:noAutofit/>
                        </wps:bodyPr>
                      </wps:wsp>
                      <wps:wsp>
                        <wps:cNvPr id="6623" name="Rectangle 6623"/>
                        <wps:cNvSpPr/>
                        <wps:spPr>
                          <a:xfrm rot="-5399999">
                            <a:off x="-976166" y="2147510"/>
                            <a:ext cx="2217957" cy="113224"/>
                          </a:xfrm>
                          <a:prstGeom prst="rect">
                            <a:avLst/>
                          </a:prstGeom>
                          <a:ln>
                            <a:noFill/>
                          </a:ln>
                        </wps:spPr>
                        <wps:txbx>
                          <w:txbxContent>
                            <w:p w:rsidR="00BF52CD" w:rsidRDefault="00D07EA5">
                              <w:pPr>
                                <w:spacing w:after="160" w:line="259" w:lineRule="auto"/>
                                <w:ind w:left="0" w:firstLine="0"/>
                                <w:jc w:val="left"/>
                              </w:pPr>
                              <w:r>
                                <w:rPr>
                                  <w:sz w:val="12"/>
                                </w:rPr>
                                <w:t>Verificaci</w:t>
                              </w:r>
                              <w:r>
                                <w:rPr>
                                  <w:sz w:val="12"/>
                                </w:rPr>
                                <w:t xml:space="preserve">ón: https://candelaria.sedelectronica.es/ </w:t>
                              </w:r>
                            </w:p>
                          </w:txbxContent>
                        </wps:txbx>
                        <wps:bodyPr horzOverflow="overflow" vert="horz" lIns="0" tIns="0" rIns="0" bIns="0" rtlCol="0">
                          <a:noAutofit/>
                        </wps:bodyPr>
                      </wps:wsp>
                      <wps:wsp>
                        <wps:cNvPr id="6624" name="Rectangle 6624"/>
                        <wps:cNvSpPr/>
                        <wps:spPr>
                          <a:xfrm rot="-5399999">
                            <a:off x="-1994198" y="1053277"/>
                            <a:ext cx="4406422" cy="113224"/>
                          </a:xfrm>
                          <a:prstGeom prst="rect">
                            <a:avLst/>
                          </a:prstGeom>
                          <a:ln>
                            <a:noFill/>
                          </a:ln>
                        </wps:spPr>
                        <wps:txbx>
                          <w:txbxContent>
                            <w:p w:rsidR="00BF52CD" w:rsidRDefault="00D07EA5">
                              <w:pPr>
                                <w:spacing w:after="160" w:line="259" w:lineRule="auto"/>
                                <w:ind w:left="0" w:firstLine="0"/>
                                <w:jc w:val="left"/>
                              </w:pPr>
                              <w:r>
                                <w:rPr>
                                  <w:sz w:val="12"/>
                                </w:rPr>
                                <w:t xml:space="preserve">Documento firmado electrónicamente desde la plataforma esPublico Gestiona | Página 50 de 186 </w:t>
                              </w:r>
                            </w:p>
                          </w:txbxContent>
                        </wps:txbx>
                        <wps:bodyPr horzOverflow="overflow" vert="horz" lIns="0" tIns="0" rIns="0" bIns="0" rtlCol="0">
                          <a:noAutofit/>
                        </wps:bodyPr>
                      </wps:wsp>
                    </wpg:wgp>
                  </a:graphicData>
                </a:graphic>
              </wp:anchor>
            </w:drawing>
          </mc:Choice>
          <mc:Fallback xmlns:a="http://schemas.openxmlformats.org/drawingml/2006/main">
            <w:pict>
              <v:group id="Group 298861" style="width:18.7031pt;height:260.874pt;position:absolute;mso-position-horizontal-relative:page;mso-position-horizontal:absolute;margin-left:662.928pt;mso-position-vertical-relative:page;margin-top:512.046pt;" coordsize="2375,33130">
                <v:rect id="Rectangle 6622" style="position:absolute;width:24873;height:1132;left:-11870;top:20128;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Cód. Validación: 4NGYZ4NPEH9HRP3QFGJ9WAJPW </w:t>
                        </w:r>
                      </w:p>
                    </w:txbxContent>
                  </v:textbox>
                </v:rect>
                <v:rect id="Rectangle 6623" style="position:absolute;width:22179;height:1132;left:-9761;top:21475;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Verificación: https://candelaria.sedelectronica.es/ </w:t>
                        </w:r>
                      </w:p>
                    </w:txbxContent>
                  </v:textbox>
                </v:rect>
                <v:rect id="Rectangle 6624" style="position:absolute;width:44064;height:1132;left:-19941;top:10532;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Documento firmado electrónicamente desde la plataforma esPublico Gestiona | Página 50 de 186 </w:t>
                        </w:r>
                      </w:p>
                    </w:txbxContent>
                  </v:textbox>
                </v:rect>
                <w10:wrap type="square"/>
              </v:group>
            </w:pict>
          </mc:Fallback>
        </mc:AlternateContent>
      </w:r>
      <w:r>
        <w:t>Así mismo, la entidad garantiza que el tratamiento de los datos facilitados de los alumnos o participantes por la Esc</w:t>
      </w:r>
      <w:r>
        <w:t xml:space="preserve">uela Municipal de Lucha de Candelaria (en adelante E.M.L.C.), serán utilizados por la entidad con la única finalidad de gestionar los distintos encuentros y actividades organizadas la Entidad y/o (en su defecto) el Ayuntamiento.  </w:t>
      </w:r>
    </w:p>
    <w:p w:rsidR="00BF52CD" w:rsidRDefault="00D07EA5">
      <w:pPr>
        <w:spacing w:after="241" w:line="358" w:lineRule="auto"/>
        <w:ind w:left="278" w:right="770"/>
      </w:pPr>
      <w:r>
        <w:t xml:space="preserve">Los datos proporcionados </w:t>
      </w:r>
      <w:r>
        <w:t>se conservarán mientras se mantenga vigente el presente convenio, para cumplir con las obligaciones legales. Los datos no se cederán a terceros salvo en los casos en que exista una obligación legal. La E.M.L.C. y por información el Ayuntamiento, tienen der</w:t>
      </w:r>
      <w:r>
        <w:t xml:space="preserve">echo a obtener confirmación sobre si la Entidad está tratando sus datos personales por tanto tiene derecho a acceder a sus datos personales, rectificar los datos inexactos o solicitar su supresión cuando los datos ya no sean necesarios. </w:t>
      </w:r>
    </w:p>
    <w:p w:rsidR="00BF52CD" w:rsidRDefault="00D07EA5">
      <w:pPr>
        <w:spacing w:after="239" w:line="360" w:lineRule="auto"/>
        <w:ind w:left="278" w:right="770"/>
      </w:pPr>
      <w:r>
        <w:t>La Entidad deberá cumplir con estricto rigor toda la normativa y en especial, la referente a la protección de datos de carácter personal, así como la confidencialidad de los datos de nuestros colaboradores, personal, padres, madres, tutores, etc. que se tr</w:t>
      </w:r>
      <w:r>
        <w:t xml:space="preserve">aten.  </w:t>
      </w:r>
    </w:p>
    <w:p w:rsidR="00BF52CD" w:rsidRDefault="00D07EA5">
      <w:pPr>
        <w:spacing w:line="358" w:lineRule="auto"/>
        <w:ind w:left="278" w:right="770"/>
      </w:pPr>
      <w:r>
        <w:t>Se solicitará el consentimiento expreso a los padres, tutores legales, o participantes (en el caso de mayores de 14 años) para la utilización de las imágenes tomadas durante las actividades publicitarias, recreativas, participativas, o en el desarr</w:t>
      </w:r>
      <w:r>
        <w:t xml:space="preserve">ollo del objeto del presente convenio, realizadas por la Entidad, en cualquier publicación (portal web, redes sociales, tablón anuncios, prensa escrita, folletos, flyers, etc.). </w:t>
      </w:r>
    </w:p>
    <w:p w:rsidR="00BF52CD" w:rsidRDefault="00D07EA5">
      <w:pPr>
        <w:spacing w:after="0" w:line="259" w:lineRule="auto"/>
        <w:ind w:left="283" w:firstLine="0"/>
        <w:jc w:val="left"/>
      </w:pPr>
      <w:r>
        <w:t xml:space="preserve"> </w:t>
      </w:r>
    </w:p>
    <w:p w:rsidR="00BF52CD" w:rsidRDefault="00D07EA5">
      <w:pPr>
        <w:spacing w:after="239" w:line="359" w:lineRule="auto"/>
        <w:ind w:left="278" w:right="770"/>
      </w:pPr>
      <w:r>
        <w:t>Al mismo tiempo, se le informa que ninguna de las imágenes podrá ser utiliz</w:t>
      </w:r>
      <w:r>
        <w:t xml:space="preserve">ada para otros fines distintos a los anteriormente mencionados sin autorización previa de la E.M.L.C. o en su defecto, del Ayuntamiento. En el caso que esto sucediera, deberá informarse a los efectos oportunos. </w:t>
      </w:r>
    </w:p>
    <w:p w:rsidR="00BF52CD" w:rsidRDefault="00D07EA5">
      <w:pPr>
        <w:spacing w:after="237" w:line="359" w:lineRule="auto"/>
        <w:ind w:left="278" w:right="770"/>
      </w:pPr>
      <w:r>
        <w:t>Le recordamos que, de acuerdo con la Ley Org</w:t>
      </w:r>
      <w:r>
        <w:t>ánica de Protección de Datos de Carácter Personal, y en conformidad con el RGPD UE 2016/679 usted debe tener sus ficheros de datos personales, declarados en su Registro de Actividades de Tratamiento (RAT) y tener el procedimiento actualizado en orden del d</w:t>
      </w:r>
      <w:r>
        <w:t xml:space="preserve">eber de informar a la E.M.L.C., así como al Ayuntamiento con el fin de que puedan ejercer sus derechos de acceso, rectificación, supresión, limitación y portabilidad. </w:t>
      </w:r>
    </w:p>
    <w:p w:rsidR="00BF52CD" w:rsidRDefault="00D07EA5">
      <w:pPr>
        <w:spacing w:after="31" w:line="249" w:lineRule="auto"/>
        <w:ind w:left="278" w:right="765"/>
      </w:pPr>
      <w:r>
        <w:rPr>
          <w:b/>
        </w:rPr>
        <w:t xml:space="preserve">Sexta. - Compatibilidad con otras subvenciones </w:t>
      </w:r>
    </w:p>
    <w:p w:rsidR="00BF52CD" w:rsidRDefault="00D07EA5">
      <w:pPr>
        <w:spacing w:after="0" w:line="259" w:lineRule="auto"/>
        <w:ind w:left="283" w:firstLine="0"/>
        <w:jc w:val="left"/>
      </w:pPr>
      <w:r>
        <w:t xml:space="preserve"> </w:t>
      </w:r>
    </w:p>
    <w:p w:rsidR="00BF52CD" w:rsidRDefault="00D07EA5">
      <w:pPr>
        <w:spacing w:line="358" w:lineRule="auto"/>
        <w:ind w:left="278" w:right="770"/>
      </w:pPr>
      <w:r>
        <w:rPr>
          <w:rFonts w:ascii="Calibri" w:eastAsia="Calibri" w:hAnsi="Calibri" w:cs="Calibri"/>
          <w:noProof/>
        </w:rPr>
        <mc:AlternateContent>
          <mc:Choice Requires="wpg">
            <w:drawing>
              <wp:anchor distT="0" distB="0" distL="114300" distR="114300" simplePos="0" relativeHeight="251710464" behindDoc="0" locked="0" layoutInCell="1" allowOverlap="1">
                <wp:simplePos x="0" y="0"/>
                <wp:positionH relativeFrom="page">
                  <wp:posOffset>8419190</wp:posOffset>
                </wp:positionH>
                <wp:positionV relativeFrom="page">
                  <wp:posOffset>6502985</wp:posOffset>
                </wp:positionV>
                <wp:extent cx="237530" cy="3313099"/>
                <wp:effectExtent l="0" t="0" r="0" b="0"/>
                <wp:wrapSquare wrapText="bothSides"/>
                <wp:docPr id="299031" name="Group 299031"/>
                <wp:cNvGraphicFramePr/>
                <a:graphic xmlns:a="http://schemas.openxmlformats.org/drawingml/2006/main">
                  <a:graphicData uri="http://schemas.microsoft.com/office/word/2010/wordprocessingGroup">
                    <wpg:wgp>
                      <wpg:cNvGrpSpPr/>
                      <wpg:grpSpPr>
                        <a:xfrm>
                          <a:off x="0" y="0"/>
                          <a:ext cx="237530" cy="3313099"/>
                          <a:chOff x="0" y="0"/>
                          <a:chExt cx="237530" cy="3313099"/>
                        </a:xfrm>
                      </wpg:grpSpPr>
                      <wps:wsp>
                        <wps:cNvPr id="6702" name="Rectangle 6702"/>
                        <wps:cNvSpPr/>
                        <wps:spPr>
                          <a:xfrm rot="-5399999">
                            <a:off x="-1187055" y="2012821"/>
                            <a:ext cx="2487335" cy="113224"/>
                          </a:xfrm>
                          <a:prstGeom prst="rect">
                            <a:avLst/>
                          </a:prstGeom>
                          <a:ln>
                            <a:noFill/>
                          </a:ln>
                        </wps:spPr>
                        <wps:txbx>
                          <w:txbxContent>
                            <w:p w:rsidR="00BF52CD" w:rsidRDefault="00D07EA5">
                              <w:pPr>
                                <w:spacing w:after="160" w:line="259" w:lineRule="auto"/>
                                <w:ind w:left="0" w:firstLine="0"/>
                                <w:jc w:val="left"/>
                              </w:pPr>
                              <w:r>
                                <w:rPr>
                                  <w:sz w:val="12"/>
                                </w:rPr>
                                <w:t>Cód. Validación: 4NGYZ4NPEH9HRP3QFG</w:t>
                              </w:r>
                              <w:r>
                                <w:rPr>
                                  <w:sz w:val="12"/>
                                </w:rPr>
                                <w:t xml:space="preserve">J9WAJPW </w:t>
                              </w:r>
                            </w:p>
                          </w:txbxContent>
                        </wps:txbx>
                        <wps:bodyPr horzOverflow="overflow" vert="horz" lIns="0" tIns="0" rIns="0" bIns="0" rtlCol="0">
                          <a:noAutofit/>
                        </wps:bodyPr>
                      </wps:wsp>
                      <wps:wsp>
                        <wps:cNvPr id="6703" name="Rectangle 6703"/>
                        <wps:cNvSpPr/>
                        <wps:spPr>
                          <a:xfrm rot="-5399999">
                            <a:off x="-976166" y="2147510"/>
                            <a:ext cx="2217957" cy="113224"/>
                          </a:xfrm>
                          <a:prstGeom prst="rect">
                            <a:avLst/>
                          </a:prstGeom>
                          <a:ln>
                            <a:noFill/>
                          </a:ln>
                        </wps:spPr>
                        <wps:txbx>
                          <w:txbxContent>
                            <w:p w:rsidR="00BF52CD" w:rsidRDefault="00D07EA5">
                              <w:pPr>
                                <w:spacing w:after="160" w:line="259" w:lineRule="auto"/>
                                <w:ind w:left="0" w:firstLine="0"/>
                                <w:jc w:val="left"/>
                              </w:pPr>
                              <w:r>
                                <w:rPr>
                                  <w:sz w:val="12"/>
                                </w:rPr>
                                <w:t xml:space="preserve">Verificación: https://candelaria.sedelectronica.es/ </w:t>
                              </w:r>
                            </w:p>
                          </w:txbxContent>
                        </wps:txbx>
                        <wps:bodyPr horzOverflow="overflow" vert="horz" lIns="0" tIns="0" rIns="0" bIns="0" rtlCol="0">
                          <a:noAutofit/>
                        </wps:bodyPr>
                      </wps:wsp>
                      <wps:wsp>
                        <wps:cNvPr id="6704" name="Rectangle 6704"/>
                        <wps:cNvSpPr/>
                        <wps:spPr>
                          <a:xfrm rot="-5399999">
                            <a:off x="-1994198" y="1053277"/>
                            <a:ext cx="4406422" cy="113224"/>
                          </a:xfrm>
                          <a:prstGeom prst="rect">
                            <a:avLst/>
                          </a:prstGeom>
                          <a:ln>
                            <a:noFill/>
                          </a:ln>
                        </wps:spPr>
                        <wps:txbx>
                          <w:txbxContent>
                            <w:p w:rsidR="00BF52CD" w:rsidRDefault="00D07EA5">
                              <w:pPr>
                                <w:spacing w:after="160" w:line="259" w:lineRule="auto"/>
                                <w:ind w:left="0" w:firstLine="0"/>
                                <w:jc w:val="left"/>
                              </w:pPr>
                              <w:r>
                                <w:rPr>
                                  <w:sz w:val="12"/>
                                </w:rPr>
                                <w:t xml:space="preserve">Documento firmado electrónicamente desde la plataforma esPublico Gestiona | Página 51 de 186 </w:t>
                              </w:r>
                            </w:p>
                          </w:txbxContent>
                        </wps:txbx>
                        <wps:bodyPr horzOverflow="overflow" vert="horz" lIns="0" tIns="0" rIns="0" bIns="0" rtlCol="0">
                          <a:noAutofit/>
                        </wps:bodyPr>
                      </wps:wsp>
                    </wpg:wgp>
                  </a:graphicData>
                </a:graphic>
              </wp:anchor>
            </w:drawing>
          </mc:Choice>
          <mc:Fallback xmlns:a="http://schemas.openxmlformats.org/drawingml/2006/main">
            <w:pict>
              <v:group id="Group 299031" style="width:18.7031pt;height:260.874pt;position:absolute;mso-position-horizontal-relative:page;mso-position-horizontal:absolute;margin-left:662.928pt;mso-position-vertical-relative:page;margin-top:512.046pt;" coordsize="2375,33130">
                <v:rect id="Rectangle 6702" style="position:absolute;width:24873;height:1132;left:-11870;top:20128;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Cód. Validación: 4NGYZ4NPEH9HRP3QFGJ9WAJPW </w:t>
                        </w:r>
                      </w:p>
                    </w:txbxContent>
                  </v:textbox>
                </v:rect>
                <v:rect id="Rectangle 6703" style="position:absolute;width:22179;height:1132;left:-9761;top:21475;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Verificación: https://candelaria.sedelectronica.es/ </w:t>
                        </w:r>
                      </w:p>
                    </w:txbxContent>
                  </v:textbox>
                </v:rect>
                <v:rect id="Rectangle 6704" style="position:absolute;width:44064;height:1132;left:-19941;top:10532;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Documento firmado electrónicamente desde la plataforma esPublico Gestiona | Página 51 de 186 </w:t>
                        </w:r>
                      </w:p>
                    </w:txbxContent>
                  </v:textbox>
                </v:rect>
                <w10:wrap type="square"/>
              </v:group>
            </w:pict>
          </mc:Fallback>
        </mc:AlternateContent>
      </w:r>
      <w:r>
        <w:t xml:space="preserve">La subvención será compatible con otras subvenciones, ayudas, ingresos o recursos para la misma finalidad, procedentes de cualesquiera Administraciones o Entes públicos o privados, nacionales, de la Unión Europea o de organismos internacionales. </w:t>
      </w:r>
    </w:p>
    <w:p w:rsidR="00BF52CD" w:rsidRDefault="00D07EA5">
      <w:pPr>
        <w:spacing w:after="0" w:line="259" w:lineRule="auto"/>
        <w:ind w:left="283" w:firstLine="0"/>
        <w:jc w:val="left"/>
      </w:pPr>
      <w:r>
        <w:t xml:space="preserve"> </w:t>
      </w:r>
    </w:p>
    <w:p w:rsidR="00BF52CD" w:rsidRDefault="00D07EA5">
      <w:pPr>
        <w:spacing w:after="16" w:line="259" w:lineRule="auto"/>
        <w:ind w:left="283" w:firstLine="0"/>
        <w:jc w:val="left"/>
      </w:pPr>
      <w:r>
        <w:rPr>
          <w:b/>
        </w:rPr>
        <w:t xml:space="preserve"> </w:t>
      </w:r>
    </w:p>
    <w:p w:rsidR="00BF52CD" w:rsidRDefault="00D07EA5">
      <w:pPr>
        <w:spacing w:after="28" w:line="249" w:lineRule="auto"/>
        <w:ind w:left="278" w:right="765"/>
      </w:pPr>
      <w:r>
        <w:rPr>
          <w:b/>
        </w:rPr>
        <w:t>Sépti</w:t>
      </w:r>
      <w:r>
        <w:rPr>
          <w:b/>
        </w:rPr>
        <w:t xml:space="preserve">ma. - Relación jurídica </w:t>
      </w:r>
    </w:p>
    <w:p w:rsidR="00BF52CD" w:rsidRDefault="00D07EA5">
      <w:pPr>
        <w:spacing w:after="16" w:line="259" w:lineRule="auto"/>
        <w:ind w:left="283" w:firstLine="0"/>
        <w:jc w:val="left"/>
      </w:pPr>
      <w:r>
        <w:t xml:space="preserve"> </w:t>
      </w:r>
    </w:p>
    <w:p w:rsidR="00BF52CD" w:rsidRDefault="00D07EA5">
      <w:pPr>
        <w:spacing w:line="360" w:lineRule="auto"/>
        <w:ind w:left="278" w:right="770"/>
      </w:pPr>
      <w:r>
        <w:t>Cualquier relación jurídica de naturaleza laboral, civil, tributaria o de otro tipo, que adopte la entidad con motivo de la gestión de este Convenio, será por su cuenta y riesgo, sin que implique, en ningún caso, relación directa</w:t>
      </w:r>
      <w:r>
        <w:t xml:space="preserve"> o subsidiaria con el Ayuntamiento. </w:t>
      </w:r>
    </w:p>
    <w:p w:rsidR="00BF52CD" w:rsidRDefault="00D07EA5">
      <w:pPr>
        <w:spacing w:after="16" w:line="259" w:lineRule="auto"/>
        <w:ind w:left="283" w:firstLine="0"/>
        <w:jc w:val="left"/>
      </w:pPr>
      <w:r>
        <w:t xml:space="preserve"> </w:t>
      </w:r>
    </w:p>
    <w:p w:rsidR="00BF52CD" w:rsidRDefault="00D07EA5">
      <w:pPr>
        <w:spacing w:after="14" w:line="259" w:lineRule="auto"/>
        <w:ind w:left="283" w:firstLine="0"/>
        <w:jc w:val="left"/>
      </w:pPr>
      <w:r>
        <w:t xml:space="preserve"> </w:t>
      </w:r>
    </w:p>
    <w:p w:rsidR="00BF52CD" w:rsidRDefault="00D07EA5">
      <w:pPr>
        <w:spacing w:after="28" w:line="249" w:lineRule="auto"/>
        <w:ind w:left="278" w:right="765"/>
      </w:pPr>
      <w:r>
        <w:rPr>
          <w:b/>
        </w:rPr>
        <w:t xml:space="preserve">Octava. - Ejecución, aplicación e interpretación </w:t>
      </w:r>
    </w:p>
    <w:p w:rsidR="00BF52CD" w:rsidRDefault="00D07EA5">
      <w:pPr>
        <w:spacing w:after="19" w:line="259" w:lineRule="auto"/>
        <w:ind w:left="283" w:firstLine="0"/>
        <w:jc w:val="left"/>
      </w:pPr>
      <w:r>
        <w:t xml:space="preserve"> </w:t>
      </w:r>
    </w:p>
    <w:p w:rsidR="00BF52CD" w:rsidRDefault="00D07EA5">
      <w:pPr>
        <w:spacing w:after="240" w:line="359" w:lineRule="auto"/>
        <w:ind w:left="278" w:right="770"/>
      </w:pPr>
      <w:r>
        <w:t>La ejecución de este Programa se hará bajo la coordinación de un técnico de la Concejalía de Deportes del Ayuntamiento de Candelaria, quien llevará a cabo el segui</w:t>
      </w:r>
      <w:r>
        <w:t xml:space="preserve">miento y control y de la actividad, en permanente contacto con técnicos o directivos del Club. </w:t>
      </w:r>
    </w:p>
    <w:p w:rsidR="00BF52CD" w:rsidRDefault="00D07EA5">
      <w:pPr>
        <w:spacing w:after="239" w:line="358" w:lineRule="auto"/>
        <w:ind w:left="278" w:right="770"/>
      </w:pPr>
      <w:r>
        <w:t xml:space="preserve">Así mismo deberá someterse expresamente al presente convenio y a la interpretación que del mismo haga el Ayuntamiento, sin perjuicio de los derechos contenidos </w:t>
      </w:r>
      <w:r>
        <w:t xml:space="preserve">en el artículo 13 de la Ley 39/2015, de 1 de octubre, de Procedimiento Administrativo Común de las Administraciones Públicas y a los recursos que estime convenientes conforme el artículo 112 de dicha Ley. </w:t>
      </w:r>
    </w:p>
    <w:p w:rsidR="00BF52CD" w:rsidRDefault="00D07EA5">
      <w:pPr>
        <w:spacing w:after="240" w:line="358" w:lineRule="auto"/>
        <w:ind w:left="278" w:right="770"/>
      </w:pPr>
      <w:r>
        <w:t xml:space="preserve">Así queda redactado el presente Convenio de Colaboración, que firman los comparecientes, en la ciudad y fecha al comienzo indicados. </w:t>
      </w:r>
    </w:p>
    <w:p w:rsidR="00BF52CD" w:rsidRDefault="00D07EA5">
      <w:pPr>
        <w:spacing w:after="14" w:line="259" w:lineRule="auto"/>
        <w:ind w:left="283" w:firstLine="0"/>
        <w:jc w:val="left"/>
      </w:pPr>
      <w:r>
        <w:t xml:space="preserve"> </w:t>
      </w:r>
    </w:p>
    <w:p w:rsidR="00BF52CD" w:rsidRDefault="00D07EA5">
      <w:pPr>
        <w:spacing w:after="16" w:line="259" w:lineRule="auto"/>
        <w:ind w:left="0" w:right="434" w:firstLine="0"/>
        <w:jc w:val="center"/>
      </w:pPr>
      <w:r>
        <w:rPr>
          <w:b/>
        </w:rPr>
        <w:t xml:space="preserve"> </w:t>
      </w:r>
    </w:p>
    <w:p w:rsidR="00BF52CD" w:rsidRDefault="00D07EA5">
      <w:pPr>
        <w:pStyle w:val="Ttulo2"/>
        <w:ind w:left="212" w:right="698"/>
      </w:pPr>
      <w:r>
        <w:t xml:space="preserve">DOCUMENTO FIRMADO ELECTRÓNICAMENTE POR LA ALCALDESA Y EL SECRETARIO GENERAL </w:t>
      </w:r>
    </w:p>
    <w:p w:rsidR="00BF52CD" w:rsidRDefault="00D07EA5">
      <w:pPr>
        <w:spacing w:after="16" w:line="259" w:lineRule="auto"/>
        <w:ind w:left="283" w:firstLine="0"/>
        <w:jc w:val="left"/>
      </w:pPr>
      <w:r>
        <w:rPr>
          <w:b/>
        </w:rPr>
        <w:t xml:space="preserve"> </w:t>
      </w:r>
    </w:p>
    <w:p w:rsidR="00BF52CD" w:rsidRDefault="00D07EA5">
      <w:pPr>
        <w:spacing w:after="49" w:line="259" w:lineRule="auto"/>
        <w:ind w:left="283" w:firstLine="0"/>
        <w:jc w:val="left"/>
      </w:pPr>
      <w:r>
        <w:rPr>
          <w:b/>
        </w:rPr>
        <w:t xml:space="preserve"> </w:t>
      </w:r>
    </w:p>
    <w:p w:rsidR="00BF52CD" w:rsidRDefault="00D07EA5">
      <w:pPr>
        <w:ind w:left="268" w:right="770" w:firstLine="708"/>
      </w:pPr>
      <w:r>
        <w:rPr>
          <w:b/>
          <w:u w:val="single" w:color="000000"/>
        </w:rPr>
        <w:t>SEGUNDO. –</w:t>
      </w:r>
      <w:r>
        <w:t xml:space="preserve"> </w:t>
      </w:r>
      <w:r>
        <w:t xml:space="preserve">Aprobar y disponer el gasto de 4.000,00€, con cargo al documento contable A.D. 2.24.0.05781 para la anualidad 2024.  </w:t>
      </w:r>
    </w:p>
    <w:p w:rsidR="00BF52CD" w:rsidRDefault="00D07EA5">
      <w:pPr>
        <w:spacing w:after="14" w:line="259" w:lineRule="auto"/>
        <w:ind w:left="991" w:firstLine="0"/>
        <w:jc w:val="left"/>
      </w:pPr>
      <w:r>
        <w:t xml:space="preserve"> </w:t>
      </w:r>
    </w:p>
    <w:p w:rsidR="00BF52CD" w:rsidRDefault="00D07EA5">
      <w:pPr>
        <w:spacing w:after="42"/>
        <w:ind w:left="268" w:right="770" w:firstLine="708"/>
      </w:pPr>
      <w:r>
        <w:rPr>
          <w:b/>
          <w:u w:val="single" w:color="000000"/>
        </w:rPr>
        <w:t>TERCERO. -</w:t>
      </w:r>
      <w:r>
        <w:t xml:space="preserve"> Facultar a la Alcaldesa-Presidenta para la firma del citado convenio y de la documentación precisa para la ejecución del mism</w:t>
      </w:r>
      <w:r>
        <w:t xml:space="preserve">o.” </w:t>
      </w:r>
    </w:p>
    <w:p w:rsidR="00BF52CD" w:rsidRDefault="00D07EA5">
      <w:pPr>
        <w:spacing w:after="19" w:line="259" w:lineRule="auto"/>
        <w:ind w:left="283" w:firstLine="0"/>
        <w:jc w:val="left"/>
      </w:pPr>
      <w:r>
        <w:t xml:space="preserve"> </w:t>
      </w:r>
    </w:p>
    <w:p w:rsidR="00BF52CD" w:rsidRDefault="00D07EA5">
      <w:pPr>
        <w:spacing w:after="0" w:line="259" w:lineRule="auto"/>
        <w:ind w:left="283" w:firstLine="0"/>
        <w:jc w:val="left"/>
      </w:pPr>
      <w:r>
        <w:rPr>
          <w:b/>
        </w:rPr>
        <w:t xml:space="preserve">      </w:t>
      </w:r>
      <w:r>
        <w:t xml:space="preserve"> </w:t>
      </w:r>
    </w:p>
    <w:p w:rsidR="00BF52CD" w:rsidRDefault="00D07EA5">
      <w:pPr>
        <w:spacing w:after="471" w:line="265" w:lineRule="auto"/>
        <w:ind w:left="86" w:right="577"/>
        <w:jc w:val="center"/>
      </w:pPr>
      <w:r>
        <w:rPr>
          <w:rFonts w:ascii="Calibri" w:eastAsia="Calibri" w:hAnsi="Calibri" w:cs="Calibri"/>
          <w:noProof/>
        </w:rPr>
        <mc:AlternateContent>
          <mc:Choice Requires="wpg">
            <w:drawing>
              <wp:anchor distT="0" distB="0" distL="114300" distR="114300" simplePos="0" relativeHeight="251711488" behindDoc="0" locked="0" layoutInCell="1" allowOverlap="1">
                <wp:simplePos x="0" y="0"/>
                <wp:positionH relativeFrom="page">
                  <wp:posOffset>8419190</wp:posOffset>
                </wp:positionH>
                <wp:positionV relativeFrom="page">
                  <wp:posOffset>6502985</wp:posOffset>
                </wp:positionV>
                <wp:extent cx="237530" cy="3313099"/>
                <wp:effectExtent l="0" t="0" r="0" b="0"/>
                <wp:wrapSquare wrapText="bothSides"/>
                <wp:docPr id="299445" name="Group 299445"/>
                <wp:cNvGraphicFramePr/>
                <a:graphic xmlns:a="http://schemas.openxmlformats.org/drawingml/2006/main">
                  <a:graphicData uri="http://schemas.microsoft.com/office/word/2010/wordprocessingGroup">
                    <wpg:wgp>
                      <wpg:cNvGrpSpPr/>
                      <wpg:grpSpPr>
                        <a:xfrm>
                          <a:off x="0" y="0"/>
                          <a:ext cx="237530" cy="3313099"/>
                          <a:chOff x="0" y="0"/>
                          <a:chExt cx="237530" cy="3313099"/>
                        </a:xfrm>
                      </wpg:grpSpPr>
                      <wps:wsp>
                        <wps:cNvPr id="6821" name="Rectangle 6821"/>
                        <wps:cNvSpPr/>
                        <wps:spPr>
                          <a:xfrm rot="-5399999">
                            <a:off x="-1187055" y="2012821"/>
                            <a:ext cx="2487335" cy="113224"/>
                          </a:xfrm>
                          <a:prstGeom prst="rect">
                            <a:avLst/>
                          </a:prstGeom>
                          <a:ln>
                            <a:noFill/>
                          </a:ln>
                        </wps:spPr>
                        <wps:txbx>
                          <w:txbxContent>
                            <w:p w:rsidR="00BF52CD" w:rsidRDefault="00D07EA5">
                              <w:pPr>
                                <w:spacing w:after="160" w:line="259" w:lineRule="auto"/>
                                <w:ind w:left="0" w:firstLine="0"/>
                                <w:jc w:val="left"/>
                              </w:pPr>
                              <w:r>
                                <w:rPr>
                                  <w:sz w:val="12"/>
                                </w:rPr>
                                <w:t xml:space="preserve">Cód. Validación: 4NGYZ4NPEH9HRP3QFGJ9WAJPW </w:t>
                              </w:r>
                            </w:p>
                          </w:txbxContent>
                        </wps:txbx>
                        <wps:bodyPr horzOverflow="overflow" vert="horz" lIns="0" tIns="0" rIns="0" bIns="0" rtlCol="0">
                          <a:noAutofit/>
                        </wps:bodyPr>
                      </wps:wsp>
                      <wps:wsp>
                        <wps:cNvPr id="6822" name="Rectangle 6822"/>
                        <wps:cNvSpPr/>
                        <wps:spPr>
                          <a:xfrm rot="-5399999">
                            <a:off x="-976166" y="2147510"/>
                            <a:ext cx="2217957" cy="113224"/>
                          </a:xfrm>
                          <a:prstGeom prst="rect">
                            <a:avLst/>
                          </a:prstGeom>
                          <a:ln>
                            <a:noFill/>
                          </a:ln>
                        </wps:spPr>
                        <wps:txbx>
                          <w:txbxContent>
                            <w:p w:rsidR="00BF52CD" w:rsidRDefault="00D07EA5">
                              <w:pPr>
                                <w:spacing w:after="160" w:line="259" w:lineRule="auto"/>
                                <w:ind w:left="0" w:firstLine="0"/>
                                <w:jc w:val="left"/>
                              </w:pPr>
                              <w:r>
                                <w:rPr>
                                  <w:sz w:val="12"/>
                                </w:rPr>
                                <w:t xml:space="preserve">Verificación: https://candelaria.sedelectronica.es/ </w:t>
                              </w:r>
                            </w:p>
                          </w:txbxContent>
                        </wps:txbx>
                        <wps:bodyPr horzOverflow="overflow" vert="horz" lIns="0" tIns="0" rIns="0" bIns="0" rtlCol="0">
                          <a:noAutofit/>
                        </wps:bodyPr>
                      </wps:wsp>
                      <wps:wsp>
                        <wps:cNvPr id="6823" name="Rectangle 6823"/>
                        <wps:cNvSpPr/>
                        <wps:spPr>
                          <a:xfrm rot="-5399999">
                            <a:off x="-1994198" y="1053277"/>
                            <a:ext cx="4406422" cy="113224"/>
                          </a:xfrm>
                          <a:prstGeom prst="rect">
                            <a:avLst/>
                          </a:prstGeom>
                          <a:ln>
                            <a:noFill/>
                          </a:ln>
                        </wps:spPr>
                        <wps:txbx>
                          <w:txbxContent>
                            <w:p w:rsidR="00BF52CD" w:rsidRDefault="00D07EA5">
                              <w:pPr>
                                <w:spacing w:after="160" w:line="259" w:lineRule="auto"/>
                                <w:ind w:left="0" w:firstLine="0"/>
                                <w:jc w:val="left"/>
                              </w:pPr>
                              <w:r>
                                <w:rPr>
                                  <w:sz w:val="12"/>
                                </w:rPr>
                                <w:t xml:space="preserve">Documento firmado electrónicamente desde la plataforma esPublico Gestiona | Página 52 de 186 </w:t>
                              </w:r>
                            </w:p>
                          </w:txbxContent>
                        </wps:txbx>
                        <wps:bodyPr horzOverflow="overflow" vert="horz" lIns="0" tIns="0" rIns="0" bIns="0" rtlCol="0">
                          <a:noAutofit/>
                        </wps:bodyPr>
                      </wps:wsp>
                    </wpg:wgp>
                  </a:graphicData>
                </a:graphic>
              </wp:anchor>
            </w:drawing>
          </mc:Choice>
          <mc:Fallback xmlns:a="http://schemas.openxmlformats.org/drawingml/2006/main">
            <w:pict>
              <v:group id="Group 299445" style="width:18.7031pt;height:260.874pt;position:absolute;mso-position-horizontal-relative:page;mso-position-horizontal:absolute;margin-left:662.928pt;mso-position-vertical-relative:page;margin-top:512.046pt;" coordsize="2375,33130">
                <v:rect id="Rectangle 6821" style="position:absolute;width:24873;height:1132;left:-11870;top:20128;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Cód. Validación: 4NGYZ4NPEH9HRP3QFGJ9WAJPW </w:t>
                        </w:r>
                      </w:p>
                    </w:txbxContent>
                  </v:textbox>
                </v:rect>
                <v:rect id="Rectangle 6822" style="position:absolute;width:22179;height:1132;left:-9761;top:21475;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Verificación: https://candelaria.sedelectronica.es/ </w:t>
                        </w:r>
                      </w:p>
                    </w:txbxContent>
                  </v:textbox>
                </v:rect>
                <v:rect id="Rectangle 6823" style="position:absolute;width:44064;height:1132;left:-19941;top:10532;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Documento firmado electrónicamente desde la plataforma esPublico Gestiona | Página 52 de 186 </w:t>
                        </w:r>
                      </w:p>
                    </w:txbxContent>
                  </v:textbox>
                </v:rect>
                <w10:wrap type="square"/>
              </v:group>
            </w:pict>
          </mc:Fallback>
        </mc:AlternateContent>
      </w:r>
      <w:r>
        <w:t xml:space="preserve">No obstante, la Junta de Gobierno Local acordará lo más procedente. </w:t>
      </w:r>
    </w:p>
    <w:p w:rsidR="00BF52CD" w:rsidRDefault="00D07EA5">
      <w:pPr>
        <w:spacing w:after="110" w:line="249" w:lineRule="auto"/>
        <w:ind w:left="278" w:right="765"/>
      </w:pPr>
      <w:r>
        <w:t xml:space="preserve"> </w:t>
      </w:r>
      <w:r>
        <w:rPr>
          <w:b/>
        </w:rPr>
        <w:t xml:space="preserve">     Consta en el expediente informe jurídico emitido por Doña Olga Fernández Méndez-Bencomo, que desempeña el puesto de trabajo de Técnica Jurista, de 23 de octubre de 2024, fiscalizado</w:t>
      </w:r>
      <w:r>
        <w:rPr>
          <w:b/>
        </w:rPr>
        <w:t xml:space="preserve"> favorablemente por D. Nicolás Rojo Garnica, de fecha 23 de octubre de 2024, del siguiente tenor literal: </w:t>
      </w:r>
    </w:p>
    <w:p w:rsidR="00BF52CD" w:rsidRDefault="00D07EA5">
      <w:pPr>
        <w:spacing w:after="0" w:line="259" w:lineRule="auto"/>
        <w:ind w:left="283" w:firstLine="0"/>
        <w:jc w:val="left"/>
      </w:pPr>
      <w:r>
        <w:rPr>
          <w:b/>
        </w:rPr>
        <w:t xml:space="preserve"> </w:t>
      </w:r>
    </w:p>
    <w:p w:rsidR="00BF52CD" w:rsidRDefault="00D07EA5">
      <w:pPr>
        <w:spacing w:after="16" w:line="259" w:lineRule="auto"/>
        <w:ind w:left="283" w:firstLine="0"/>
        <w:jc w:val="left"/>
      </w:pPr>
      <w:r>
        <w:rPr>
          <w:b/>
        </w:rPr>
        <w:t xml:space="preserve"> </w:t>
      </w:r>
    </w:p>
    <w:p w:rsidR="00BF52CD" w:rsidRDefault="00D07EA5">
      <w:pPr>
        <w:pStyle w:val="Ttulo2"/>
        <w:ind w:left="212" w:right="697"/>
      </w:pPr>
      <w:r>
        <w:t xml:space="preserve">“INFORME JURÍDICO </w:t>
      </w:r>
    </w:p>
    <w:p w:rsidR="00BF52CD" w:rsidRDefault="00D07EA5">
      <w:pPr>
        <w:spacing w:after="14" w:line="259" w:lineRule="auto"/>
        <w:ind w:left="0" w:right="434" w:firstLine="0"/>
        <w:jc w:val="center"/>
      </w:pPr>
      <w:r>
        <w:t xml:space="preserve"> </w:t>
      </w:r>
    </w:p>
    <w:p w:rsidR="00BF52CD" w:rsidRDefault="00D07EA5">
      <w:pPr>
        <w:spacing w:after="26" w:line="249" w:lineRule="auto"/>
        <w:ind w:left="278" w:right="765"/>
      </w:pPr>
      <w:r>
        <w:rPr>
          <w:b/>
        </w:rPr>
        <w:t>Visto el expediente referenciado, Dña. Olga Fernández Méndez-</w:t>
      </w:r>
      <w:r>
        <w:rPr>
          <w:b/>
        </w:rPr>
        <w:t xml:space="preserve">Bencomo, Técnico de la Administración General, emite el siguiente informe, fiscalizado favorablemente por el Interventor Municipal, D. Nicolás Rojo Garnica. </w:t>
      </w:r>
    </w:p>
    <w:p w:rsidR="00BF52CD" w:rsidRDefault="00D07EA5">
      <w:pPr>
        <w:spacing w:after="16" w:line="259" w:lineRule="auto"/>
        <w:ind w:left="283" w:firstLine="0"/>
        <w:jc w:val="left"/>
      </w:pPr>
      <w:r>
        <w:t xml:space="preserve"> </w:t>
      </w:r>
    </w:p>
    <w:p w:rsidR="00BF52CD" w:rsidRDefault="00D07EA5">
      <w:pPr>
        <w:pStyle w:val="Ttulo3"/>
        <w:spacing w:after="19"/>
        <w:ind w:left="212" w:right="695"/>
      </w:pPr>
      <w:r>
        <w:t xml:space="preserve">Antecedentes de hecho  </w:t>
      </w:r>
    </w:p>
    <w:p w:rsidR="00BF52CD" w:rsidRDefault="00D07EA5">
      <w:pPr>
        <w:spacing w:after="17" w:line="259" w:lineRule="auto"/>
        <w:ind w:left="0" w:right="434" w:firstLine="0"/>
        <w:jc w:val="center"/>
      </w:pPr>
      <w:r>
        <w:t xml:space="preserve"> </w:t>
      </w:r>
    </w:p>
    <w:p w:rsidR="00BF52CD" w:rsidRDefault="00D07EA5">
      <w:pPr>
        <w:ind w:left="278" w:right="770"/>
      </w:pPr>
      <w:r>
        <w:t>Vista la Propuesta del Concejal Delegado de Deportes, de fecha 22 de o</w:t>
      </w:r>
      <w:r>
        <w:t>ctubre de 2024, relativa a la aprobación y suscripción del Convenio de colaboración entre el Ayuntamiento de Candelaria y el Club de Lucha Chacayca – Guanches de Malpaís, para la promoción y el desarrollo de proyectos y actividades deportivas de la modalid</w:t>
      </w:r>
      <w:r>
        <w:t xml:space="preserve">ad de lucha canaria </w:t>
      </w:r>
    </w:p>
    <w:p w:rsidR="00BF52CD" w:rsidRDefault="00D07EA5">
      <w:pPr>
        <w:spacing w:after="16" w:line="259" w:lineRule="auto"/>
        <w:ind w:left="283" w:firstLine="0"/>
        <w:jc w:val="left"/>
      </w:pPr>
      <w:r>
        <w:t xml:space="preserve"> </w:t>
      </w:r>
    </w:p>
    <w:p w:rsidR="00BF52CD" w:rsidRDefault="00D07EA5">
      <w:pPr>
        <w:ind w:left="278" w:right="770"/>
      </w:pPr>
      <w:r>
        <w:t xml:space="preserve">Visto que obra en el expediente consignación presupuestaria en la aplicación 34100.48030 del Presupuesto General 2024, (AD nº 2.24.0.05781).  </w:t>
      </w:r>
    </w:p>
    <w:p w:rsidR="00BF52CD" w:rsidRDefault="00D07EA5">
      <w:pPr>
        <w:spacing w:after="16" w:line="259" w:lineRule="auto"/>
        <w:ind w:left="283" w:firstLine="0"/>
        <w:jc w:val="left"/>
      </w:pPr>
      <w:r>
        <w:t xml:space="preserve"> </w:t>
      </w:r>
    </w:p>
    <w:p w:rsidR="00BF52CD" w:rsidRDefault="00D07EA5">
      <w:pPr>
        <w:pStyle w:val="Ttulo3"/>
        <w:spacing w:after="19"/>
        <w:ind w:left="212" w:right="697"/>
      </w:pPr>
      <w:r>
        <w:t xml:space="preserve">Fundamentos de derecho </w:t>
      </w:r>
    </w:p>
    <w:p w:rsidR="00BF52CD" w:rsidRDefault="00D07EA5">
      <w:pPr>
        <w:spacing w:after="16" w:line="259" w:lineRule="auto"/>
        <w:ind w:left="0" w:right="434" w:firstLine="0"/>
        <w:jc w:val="center"/>
      </w:pPr>
      <w:r>
        <w:t xml:space="preserve"> </w:t>
      </w:r>
    </w:p>
    <w:p w:rsidR="00BF52CD" w:rsidRDefault="00D07EA5">
      <w:pPr>
        <w:ind w:left="278" w:right="770"/>
      </w:pPr>
      <w:r>
        <w:t xml:space="preserve">Resultan de aplicación los siguientes: </w:t>
      </w:r>
    </w:p>
    <w:p w:rsidR="00BF52CD" w:rsidRDefault="00D07EA5">
      <w:pPr>
        <w:spacing w:after="34" w:line="259" w:lineRule="auto"/>
        <w:ind w:left="283" w:firstLine="0"/>
        <w:jc w:val="left"/>
      </w:pPr>
      <w:r>
        <w:t xml:space="preserve"> </w:t>
      </w:r>
    </w:p>
    <w:p w:rsidR="00BF52CD" w:rsidRDefault="00D07EA5">
      <w:pPr>
        <w:numPr>
          <w:ilvl w:val="0"/>
          <w:numId w:val="22"/>
        </w:numPr>
        <w:ind w:right="770" w:hanging="360"/>
      </w:pPr>
      <w:r>
        <w:t xml:space="preserve">Ley 39/2015, de 1 de octubre del Procedimiento Administrativo Común de las Administraciones Públicas: </w:t>
      </w:r>
    </w:p>
    <w:p w:rsidR="00BF52CD" w:rsidRDefault="00D07EA5">
      <w:pPr>
        <w:spacing w:after="16" w:line="259" w:lineRule="auto"/>
        <w:ind w:left="283" w:firstLine="0"/>
        <w:jc w:val="left"/>
      </w:pPr>
      <w:r>
        <w:t xml:space="preserve"> </w:t>
      </w:r>
    </w:p>
    <w:p w:rsidR="00BF52CD" w:rsidRDefault="00D07EA5">
      <w:pPr>
        <w:spacing w:after="42" w:line="259" w:lineRule="auto"/>
        <w:ind w:left="643" w:firstLine="0"/>
        <w:jc w:val="left"/>
      </w:pPr>
      <w:r>
        <w:t xml:space="preserve"> </w:t>
      </w:r>
    </w:p>
    <w:p w:rsidR="00BF52CD" w:rsidRDefault="00D07EA5">
      <w:pPr>
        <w:spacing w:after="3" w:line="279" w:lineRule="auto"/>
        <w:ind w:left="653" w:right="765"/>
      </w:pPr>
      <w:r>
        <w:t xml:space="preserve">El art. 86.1 que establece que </w:t>
      </w:r>
      <w:r>
        <w:rPr>
          <w:i/>
        </w:rPr>
        <w:t>“Las Administraciones Públicas podrán celebrar acuerdos, pactos, convenios o contratos con personas tanto de Derecho p</w:t>
      </w:r>
      <w:r>
        <w:rPr>
          <w:i/>
        </w:rPr>
        <w:t>úblico como privado, siempre que no sean contrarios al ordenamiento jurídico ni versen sobre materias no susceptibles de transacción y tengan por objeto satisfacer el interés público que tienen encomendado, con el alcance, efectos y régimen jurídico especí</w:t>
      </w:r>
      <w:r>
        <w:rPr>
          <w:i/>
        </w:rPr>
        <w:t>fico que, en su caso, prevea la disposición que lo regule, pudiendo tales actos tener la consideración de finalizadores de los procedimientos administrativos o insertarse en los mismos con carácter previo, vinculante o no, a la resolución que les ponga fin</w:t>
      </w:r>
      <w:r>
        <w:rPr>
          <w:i/>
        </w:rPr>
        <w:t xml:space="preserve">.” </w:t>
      </w:r>
    </w:p>
    <w:p w:rsidR="00BF52CD" w:rsidRDefault="00D07EA5">
      <w:pPr>
        <w:spacing w:after="16" w:line="259" w:lineRule="auto"/>
        <w:ind w:left="283" w:firstLine="0"/>
        <w:jc w:val="left"/>
      </w:pPr>
      <w:r>
        <w:rPr>
          <w:i/>
        </w:rPr>
        <w:t xml:space="preserve"> </w:t>
      </w:r>
    </w:p>
    <w:p w:rsidR="00BF52CD" w:rsidRDefault="00D07EA5">
      <w:pPr>
        <w:spacing w:after="41" w:line="259" w:lineRule="auto"/>
        <w:ind w:left="283" w:firstLine="0"/>
        <w:jc w:val="left"/>
      </w:pPr>
      <w:r>
        <w:t xml:space="preserve"> </w:t>
      </w:r>
    </w:p>
    <w:p w:rsidR="00BF52CD" w:rsidRDefault="00D07EA5">
      <w:pPr>
        <w:spacing w:after="3" w:line="287" w:lineRule="auto"/>
        <w:ind w:left="653" w:right="765"/>
      </w:pPr>
      <w:r>
        <w:rPr>
          <w:rFonts w:ascii="Calibri" w:eastAsia="Calibri" w:hAnsi="Calibri" w:cs="Calibri"/>
          <w:noProof/>
        </w:rPr>
        <mc:AlternateContent>
          <mc:Choice Requires="wpg">
            <w:drawing>
              <wp:anchor distT="0" distB="0" distL="114300" distR="114300" simplePos="0" relativeHeight="251712512" behindDoc="0" locked="0" layoutInCell="1" allowOverlap="1">
                <wp:simplePos x="0" y="0"/>
                <wp:positionH relativeFrom="page">
                  <wp:posOffset>8419190</wp:posOffset>
                </wp:positionH>
                <wp:positionV relativeFrom="page">
                  <wp:posOffset>6502985</wp:posOffset>
                </wp:positionV>
                <wp:extent cx="237530" cy="3313099"/>
                <wp:effectExtent l="0" t="0" r="0" b="0"/>
                <wp:wrapSquare wrapText="bothSides"/>
                <wp:docPr id="299339" name="Group 299339"/>
                <wp:cNvGraphicFramePr/>
                <a:graphic xmlns:a="http://schemas.openxmlformats.org/drawingml/2006/main">
                  <a:graphicData uri="http://schemas.microsoft.com/office/word/2010/wordprocessingGroup">
                    <wpg:wgp>
                      <wpg:cNvGrpSpPr/>
                      <wpg:grpSpPr>
                        <a:xfrm>
                          <a:off x="0" y="0"/>
                          <a:ext cx="237530" cy="3313099"/>
                          <a:chOff x="0" y="0"/>
                          <a:chExt cx="237530" cy="3313099"/>
                        </a:xfrm>
                      </wpg:grpSpPr>
                      <wps:wsp>
                        <wps:cNvPr id="6919" name="Rectangle 6919"/>
                        <wps:cNvSpPr/>
                        <wps:spPr>
                          <a:xfrm rot="-5399999">
                            <a:off x="-1187055" y="2012821"/>
                            <a:ext cx="2487335" cy="113224"/>
                          </a:xfrm>
                          <a:prstGeom prst="rect">
                            <a:avLst/>
                          </a:prstGeom>
                          <a:ln>
                            <a:noFill/>
                          </a:ln>
                        </wps:spPr>
                        <wps:txbx>
                          <w:txbxContent>
                            <w:p w:rsidR="00BF52CD" w:rsidRDefault="00D07EA5">
                              <w:pPr>
                                <w:spacing w:after="160" w:line="259" w:lineRule="auto"/>
                                <w:ind w:left="0" w:firstLine="0"/>
                                <w:jc w:val="left"/>
                              </w:pPr>
                              <w:r>
                                <w:rPr>
                                  <w:sz w:val="12"/>
                                </w:rPr>
                                <w:t xml:space="preserve">Cód. Validación: 4NGYZ4NPEH9HRP3QFGJ9WAJPW </w:t>
                              </w:r>
                            </w:p>
                          </w:txbxContent>
                        </wps:txbx>
                        <wps:bodyPr horzOverflow="overflow" vert="horz" lIns="0" tIns="0" rIns="0" bIns="0" rtlCol="0">
                          <a:noAutofit/>
                        </wps:bodyPr>
                      </wps:wsp>
                      <wps:wsp>
                        <wps:cNvPr id="6920" name="Rectangle 6920"/>
                        <wps:cNvSpPr/>
                        <wps:spPr>
                          <a:xfrm rot="-5399999">
                            <a:off x="-976166" y="2147510"/>
                            <a:ext cx="2217957" cy="113224"/>
                          </a:xfrm>
                          <a:prstGeom prst="rect">
                            <a:avLst/>
                          </a:prstGeom>
                          <a:ln>
                            <a:noFill/>
                          </a:ln>
                        </wps:spPr>
                        <wps:txbx>
                          <w:txbxContent>
                            <w:p w:rsidR="00BF52CD" w:rsidRDefault="00D07EA5">
                              <w:pPr>
                                <w:spacing w:after="160" w:line="259" w:lineRule="auto"/>
                                <w:ind w:left="0" w:firstLine="0"/>
                                <w:jc w:val="left"/>
                              </w:pPr>
                              <w:r>
                                <w:rPr>
                                  <w:sz w:val="12"/>
                                </w:rPr>
                                <w:t xml:space="preserve">Verificación: https://candelaria.sedelectronica.es/ </w:t>
                              </w:r>
                            </w:p>
                          </w:txbxContent>
                        </wps:txbx>
                        <wps:bodyPr horzOverflow="overflow" vert="horz" lIns="0" tIns="0" rIns="0" bIns="0" rtlCol="0">
                          <a:noAutofit/>
                        </wps:bodyPr>
                      </wps:wsp>
                      <wps:wsp>
                        <wps:cNvPr id="6921" name="Rectangle 6921"/>
                        <wps:cNvSpPr/>
                        <wps:spPr>
                          <a:xfrm rot="-5399999">
                            <a:off x="-1994198" y="1053277"/>
                            <a:ext cx="4406422" cy="113224"/>
                          </a:xfrm>
                          <a:prstGeom prst="rect">
                            <a:avLst/>
                          </a:prstGeom>
                          <a:ln>
                            <a:noFill/>
                          </a:ln>
                        </wps:spPr>
                        <wps:txbx>
                          <w:txbxContent>
                            <w:p w:rsidR="00BF52CD" w:rsidRDefault="00D07EA5">
                              <w:pPr>
                                <w:spacing w:after="160" w:line="259" w:lineRule="auto"/>
                                <w:ind w:left="0" w:firstLine="0"/>
                                <w:jc w:val="left"/>
                              </w:pPr>
                              <w:r>
                                <w:rPr>
                                  <w:sz w:val="12"/>
                                </w:rPr>
                                <w:t xml:space="preserve">Documento firmado electrónicamente desde la plataforma esPublico Gestiona | Página 53 de 186 </w:t>
                              </w:r>
                            </w:p>
                          </w:txbxContent>
                        </wps:txbx>
                        <wps:bodyPr horzOverflow="overflow" vert="horz" lIns="0" tIns="0" rIns="0" bIns="0" rtlCol="0">
                          <a:noAutofit/>
                        </wps:bodyPr>
                      </wps:wsp>
                    </wpg:wgp>
                  </a:graphicData>
                </a:graphic>
              </wp:anchor>
            </w:drawing>
          </mc:Choice>
          <mc:Fallback xmlns:a="http://schemas.openxmlformats.org/drawingml/2006/main">
            <w:pict>
              <v:group id="Group 299339" style="width:18.7031pt;height:260.874pt;position:absolute;mso-position-horizontal-relative:page;mso-position-horizontal:absolute;margin-left:662.928pt;mso-position-vertical-relative:page;margin-top:512.046pt;" coordsize="2375,33130">
                <v:rect id="Rectangle 6919" style="position:absolute;width:24873;height:1132;left:-11870;top:20128;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Cód. Validación: 4NGYZ4NPEH9HRP3QFGJ9WAJPW </w:t>
                        </w:r>
                      </w:p>
                    </w:txbxContent>
                  </v:textbox>
                </v:rect>
                <v:rect id="Rectangle 6920" style="position:absolute;width:22179;height:1132;left:-9761;top:21475;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Verificación: https://candelaria.sedelectronica.es/ </w:t>
                        </w:r>
                      </w:p>
                    </w:txbxContent>
                  </v:textbox>
                </v:rect>
                <v:rect id="Rectangle 6921" style="position:absolute;width:44064;height:1132;left:-19941;top:10532;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Documento firmado electrónicamente desde la plataforma esPublico Gestiona | Página 53 de 186 </w:t>
                        </w:r>
                      </w:p>
                    </w:txbxContent>
                  </v:textbox>
                </v:rect>
                <w10:wrap type="square"/>
              </v:group>
            </w:pict>
          </mc:Fallback>
        </mc:AlternateContent>
      </w:r>
      <w:r>
        <w:t xml:space="preserve">El art. 86.2 que establece que </w:t>
      </w:r>
      <w:r>
        <w:rPr>
          <w:i/>
        </w:rPr>
        <w:t>“Los citados instrumentos deberán establecer como contenido mínimo la identificación de las partes intervinientes, el ámbito personal, funcional y territorial, y el plazo de vigencia, debiendo publicarse o no según su naturaleza y las personas a las que es</w:t>
      </w:r>
      <w:r>
        <w:rPr>
          <w:i/>
        </w:rPr>
        <w:t xml:space="preserve">tuvieran destinados.” </w:t>
      </w:r>
    </w:p>
    <w:p w:rsidR="00BF52CD" w:rsidRDefault="00D07EA5">
      <w:pPr>
        <w:spacing w:after="32" w:line="259" w:lineRule="auto"/>
        <w:ind w:left="283" w:firstLine="0"/>
        <w:jc w:val="left"/>
      </w:pPr>
      <w:r>
        <w:rPr>
          <w:i/>
        </w:rPr>
        <w:t xml:space="preserve"> </w:t>
      </w:r>
    </w:p>
    <w:p w:rsidR="00BF52CD" w:rsidRDefault="00D07EA5">
      <w:pPr>
        <w:numPr>
          <w:ilvl w:val="0"/>
          <w:numId w:val="22"/>
        </w:numPr>
        <w:ind w:right="770" w:hanging="360"/>
      </w:pPr>
      <w:r>
        <w:t xml:space="preserve">Ley 40/2015, de 1 de octubre, de Régimen Jurídico del Sector Público: </w:t>
      </w:r>
    </w:p>
    <w:p w:rsidR="00BF52CD" w:rsidRDefault="00D07EA5">
      <w:pPr>
        <w:spacing w:after="30" w:line="259" w:lineRule="auto"/>
        <w:ind w:left="991" w:firstLine="0"/>
        <w:jc w:val="left"/>
      </w:pPr>
      <w:r>
        <w:t xml:space="preserve"> </w:t>
      </w:r>
    </w:p>
    <w:p w:rsidR="00BF52CD" w:rsidRDefault="00D07EA5">
      <w:pPr>
        <w:spacing w:after="3" w:line="275" w:lineRule="auto"/>
        <w:ind w:left="653" w:right="765"/>
      </w:pPr>
      <w:r>
        <w:t xml:space="preserve">El art. 47.1, establece que </w:t>
      </w:r>
      <w:r>
        <w:rPr>
          <w:i/>
        </w:rPr>
        <w:t>“Son convenios los acuerdos con efectos jurídicos adoptados por las Administraciones Públicas, los organismos públicos y entidades</w:t>
      </w:r>
      <w:r>
        <w:rPr>
          <w:i/>
        </w:rPr>
        <w:t xml:space="preserve"> de derecho público vinculados o dependientes o las Universidades públicas entre sí o con sujetos de derecho privado para un fin común. </w:t>
      </w:r>
    </w:p>
    <w:p w:rsidR="00BF52CD" w:rsidRDefault="00D07EA5">
      <w:pPr>
        <w:spacing w:after="24" w:line="259" w:lineRule="auto"/>
        <w:ind w:left="283" w:firstLine="0"/>
        <w:jc w:val="left"/>
      </w:pPr>
      <w:r>
        <w:rPr>
          <w:i/>
        </w:rPr>
        <w:t xml:space="preserve"> </w:t>
      </w:r>
    </w:p>
    <w:p w:rsidR="00BF52CD" w:rsidRDefault="00D07EA5">
      <w:pPr>
        <w:spacing w:after="3" w:line="293" w:lineRule="auto"/>
        <w:ind w:left="653" w:right="765"/>
      </w:pPr>
      <w:r>
        <w:rPr>
          <w:i/>
        </w:rPr>
        <w:t>…. Los convenios no podrán tener por objeto prestaciones propias de los contratos. En tal caso, su naturaleza y régim</w:t>
      </w:r>
      <w:r>
        <w:rPr>
          <w:i/>
        </w:rPr>
        <w:t xml:space="preserve">en jurídico se ajustará a lo previsto en la legislación de contratos del sector público.” </w:t>
      </w:r>
    </w:p>
    <w:p w:rsidR="00BF52CD" w:rsidRDefault="00D07EA5">
      <w:pPr>
        <w:spacing w:after="24" w:line="259" w:lineRule="auto"/>
        <w:ind w:left="283" w:firstLine="0"/>
        <w:jc w:val="left"/>
      </w:pPr>
      <w:r>
        <w:rPr>
          <w:i/>
        </w:rPr>
        <w:t xml:space="preserve"> </w:t>
      </w:r>
    </w:p>
    <w:p w:rsidR="00BF52CD" w:rsidRDefault="00D07EA5">
      <w:pPr>
        <w:spacing w:after="3" w:line="275" w:lineRule="auto"/>
        <w:ind w:left="653" w:right="765"/>
      </w:pPr>
      <w:r>
        <w:t xml:space="preserve">El art. 48.1 del mismo cuerpo legal señala que </w:t>
      </w:r>
      <w:r>
        <w:rPr>
          <w:i/>
        </w:rPr>
        <w:t>“Las Administraciones Públicas, sus organismos públicos y entidades de derecho público vinculados o dependientes y l</w:t>
      </w:r>
      <w:r>
        <w:rPr>
          <w:i/>
        </w:rPr>
        <w:t xml:space="preserve">as Universidades públicas, en el ámbito de sus respectivas competencias, podrán suscribir convenios con sujetos de derecho público y privado, sin que ello pueda suponer cesión de la titularidad de la competencia. </w:t>
      </w:r>
    </w:p>
    <w:p w:rsidR="00BF52CD" w:rsidRDefault="00D07EA5">
      <w:pPr>
        <w:spacing w:after="35" w:line="259" w:lineRule="auto"/>
        <w:ind w:left="283" w:firstLine="0"/>
        <w:jc w:val="left"/>
      </w:pPr>
      <w:r>
        <w:rPr>
          <w:i/>
        </w:rPr>
        <w:t xml:space="preserve"> </w:t>
      </w:r>
    </w:p>
    <w:p w:rsidR="00BF52CD" w:rsidRDefault="00D07EA5">
      <w:pPr>
        <w:spacing w:after="3" w:line="288" w:lineRule="auto"/>
        <w:ind w:left="653" w:right="765"/>
      </w:pPr>
      <w:r>
        <w:t xml:space="preserve">El punto 3 del citado artículo señala que </w:t>
      </w:r>
      <w:r>
        <w:rPr>
          <w:i/>
        </w:rPr>
        <w:t xml:space="preserve">“La suscripción de convenios deberá mejorar la eficiencia de la gestión pública, facilitar la utilización conjunta de medios y servicios públicos, contribuir a la realización de actividades de utilidad pública …” </w:t>
      </w:r>
      <w:r>
        <w:t>E</w:t>
      </w:r>
      <w:r>
        <w:t xml:space="preserve">l punto 8 del mismo establece que </w:t>
      </w:r>
      <w:r>
        <w:rPr>
          <w:i/>
        </w:rPr>
        <w:t xml:space="preserve">“Los convenios se perfeccionan por la prestación del consentimiento de las partes.” </w:t>
      </w:r>
    </w:p>
    <w:p w:rsidR="00BF52CD" w:rsidRDefault="00D07EA5">
      <w:pPr>
        <w:spacing w:after="16" w:line="259" w:lineRule="auto"/>
        <w:ind w:left="283" w:firstLine="0"/>
        <w:jc w:val="left"/>
      </w:pPr>
      <w:r>
        <w:rPr>
          <w:i/>
        </w:rPr>
        <w:t xml:space="preserve"> </w:t>
      </w:r>
    </w:p>
    <w:p w:rsidR="00BF52CD" w:rsidRDefault="00D07EA5">
      <w:pPr>
        <w:ind w:left="653" w:right="770"/>
      </w:pPr>
      <w:r>
        <w:t xml:space="preserve">El artículo 49. 1 de la citada ley, en cuanto al contenido que deben de incluir los convenios de colaboración. </w:t>
      </w:r>
    </w:p>
    <w:p w:rsidR="00BF52CD" w:rsidRDefault="00D07EA5">
      <w:pPr>
        <w:spacing w:after="42" w:line="259" w:lineRule="auto"/>
        <w:ind w:left="283" w:firstLine="0"/>
        <w:jc w:val="left"/>
      </w:pPr>
      <w:r>
        <w:t xml:space="preserve"> </w:t>
      </w:r>
    </w:p>
    <w:p w:rsidR="00BF52CD" w:rsidRDefault="00D07EA5">
      <w:pPr>
        <w:spacing w:after="3" w:line="286" w:lineRule="auto"/>
        <w:ind w:left="653" w:right="765"/>
      </w:pPr>
      <w:r>
        <w:t>Y el artículo 49.2 se</w:t>
      </w:r>
      <w:r>
        <w:t xml:space="preserve">ñala que </w:t>
      </w:r>
      <w:r>
        <w:rPr>
          <w:i/>
        </w:rPr>
        <w:t xml:space="preserve">“En cualquier momento antes de la finalización del plazo previsto en el apartado anterior, los firmantes del convenio podrán acordar unánimemente su prórroga por un periodo de hasta cuatro años adicionales o su extinción”.  </w:t>
      </w:r>
    </w:p>
    <w:p w:rsidR="00BF52CD" w:rsidRDefault="00D07EA5">
      <w:pPr>
        <w:spacing w:after="31" w:line="259" w:lineRule="auto"/>
        <w:ind w:left="283" w:firstLine="0"/>
        <w:jc w:val="left"/>
      </w:pPr>
      <w:r>
        <w:rPr>
          <w:i/>
        </w:rPr>
        <w:t xml:space="preserve"> </w:t>
      </w:r>
    </w:p>
    <w:p w:rsidR="00BF52CD" w:rsidRDefault="00D07EA5">
      <w:pPr>
        <w:tabs>
          <w:tab w:val="center" w:pos="334"/>
          <w:tab w:val="center" w:pos="4268"/>
        </w:tabs>
        <w:ind w:left="0" w:firstLine="0"/>
        <w:jc w:val="left"/>
      </w:pPr>
      <w:r>
        <w:rPr>
          <w:rFonts w:ascii="Calibri" w:eastAsia="Calibri" w:hAnsi="Calibri" w:cs="Calibri"/>
        </w:rPr>
        <w:tab/>
      </w:r>
      <w:r>
        <w:rPr>
          <w:rFonts w:ascii="Segoe UI Symbol" w:eastAsia="Segoe UI Symbol" w:hAnsi="Segoe UI Symbol" w:cs="Segoe UI Symbol"/>
        </w:rPr>
        <w:t></w:t>
      </w:r>
      <w:r>
        <w:t xml:space="preserve"> </w:t>
      </w:r>
      <w:r>
        <w:tab/>
        <w:t>Ley 1/2019, de 3</w:t>
      </w:r>
      <w:r>
        <w:t xml:space="preserve">0 de enero, de la actividad física y el deporte de Canarias </w:t>
      </w:r>
    </w:p>
    <w:p w:rsidR="00BF52CD" w:rsidRDefault="00D07EA5">
      <w:pPr>
        <w:spacing w:after="36" w:line="259" w:lineRule="auto"/>
        <w:ind w:left="283" w:firstLine="0"/>
        <w:jc w:val="left"/>
      </w:pPr>
      <w:r>
        <w:t xml:space="preserve"> </w:t>
      </w:r>
    </w:p>
    <w:p w:rsidR="00BF52CD" w:rsidRDefault="00D07EA5">
      <w:pPr>
        <w:spacing w:after="3" w:line="287" w:lineRule="auto"/>
        <w:ind w:left="653" w:right="765"/>
      </w:pPr>
      <w:r>
        <w:t xml:space="preserve">El artículo 9 b) de la citada ley señala que </w:t>
      </w:r>
      <w:r>
        <w:rPr>
          <w:i/>
        </w:rPr>
        <w:t>“Las Administraciones públicas de Canarias están facultadas para, gestionar, directamente o mediante los sistemas previstos en el ordenamiento juríd</w:t>
      </w:r>
      <w:r>
        <w:rPr>
          <w:i/>
        </w:rPr>
        <w:t xml:space="preserve">ico, los servicios asumidos como propios de acuerdo con lo establecido en esta Ley”. </w:t>
      </w:r>
    </w:p>
    <w:p w:rsidR="00BF52CD" w:rsidRDefault="00D07EA5">
      <w:pPr>
        <w:spacing w:after="3" w:line="288" w:lineRule="auto"/>
        <w:ind w:left="653" w:right="765"/>
      </w:pPr>
      <w:r>
        <w:t xml:space="preserve">Por su parte el artículo 12.2 a) </w:t>
      </w:r>
      <w:r>
        <w:rPr>
          <w:i/>
        </w:rPr>
        <w:t>“Son competencias de los ayuntamientos canarios la promoción de la actividad deportiva en su ámbito territorial, fomentando especialmente</w:t>
      </w:r>
      <w:r>
        <w:rPr>
          <w:i/>
        </w:rPr>
        <w:t xml:space="preserve"> las actividades de iniciación y de carácter formativo y recreativo entre los colectivos de especial atención señalados en el artículo 3 de esta Ley”. </w:t>
      </w:r>
    </w:p>
    <w:p w:rsidR="00BF52CD" w:rsidRDefault="00D07EA5">
      <w:pPr>
        <w:spacing w:after="19" w:line="259" w:lineRule="auto"/>
        <w:ind w:left="283" w:firstLine="0"/>
        <w:jc w:val="left"/>
      </w:pPr>
      <w:r>
        <w:rPr>
          <w:i/>
        </w:rPr>
        <w:t xml:space="preserve"> </w:t>
      </w:r>
    </w:p>
    <w:p w:rsidR="00BF52CD" w:rsidRDefault="00D07EA5">
      <w:pPr>
        <w:ind w:left="278" w:right="770"/>
      </w:pPr>
      <w:r>
        <w:rPr>
          <w:rFonts w:ascii="Calibri" w:eastAsia="Calibri" w:hAnsi="Calibri" w:cs="Calibri"/>
          <w:noProof/>
        </w:rPr>
        <mc:AlternateContent>
          <mc:Choice Requires="wpg">
            <w:drawing>
              <wp:anchor distT="0" distB="0" distL="114300" distR="114300" simplePos="0" relativeHeight="251713536" behindDoc="0" locked="0" layoutInCell="1" allowOverlap="1">
                <wp:simplePos x="0" y="0"/>
                <wp:positionH relativeFrom="page">
                  <wp:posOffset>8419190</wp:posOffset>
                </wp:positionH>
                <wp:positionV relativeFrom="page">
                  <wp:posOffset>6502985</wp:posOffset>
                </wp:positionV>
                <wp:extent cx="237530" cy="3313099"/>
                <wp:effectExtent l="0" t="0" r="0" b="0"/>
                <wp:wrapSquare wrapText="bothSides"/>
                <wp:docPr id="299927" name="Group 299927"/>
                <wp:cNvGraphicFramePr/>
                <a:graphic xmlns:a="http://schemas.openxmlformats.org/drawingml/2006/main">
                  <a:graphicData uri="http://schemas.microsoft.com/office/word/2010/wordprocessingGroup">
                    <wpg:wgp>
                      <wpg:cNvGrpSpPr/>
                      <wpg:grpSpPr>
                        <a:xfrm>
                          <a:off x="0" y="0"/>
                          <a:ext cx="237530" cy="3313099"/>
                          <a:chOff x="0" y="0"/>
                          <a:chExt cx="237530" cy="3313099"/>
                        </a:xfrm>
                      </wpg:grpSpPr>
                      <wps:wsp>
                        <wps:cNvPr id="7026" name="Rectangle 7026"/>
                        <wps:cNvSpPr/>
                        <wps:spPr>
                          <a:xfrm rot="-5399999">
                            <a:off x="-1187055" y="2012821"/>
                            <a:ext cx="2487335" cy="113224"/>
                          </a:xfrm>
                          <a:prstGeom prst="rect">
                            <a:avLst/>
                          </a:prstGeom>
                          <a:ln>
                            <a:noFill/>
                          </a:ln>
                        </wps:spPr>
                        <wps:txbx>
                          <w:txbxContent>
                            <w:p w:rsidR="00BF52CD" w:rsidRDefault="00D07EA5">
                              <w:pPr>
                                <w:spacing w:after="160" w:line="259" w:lineRule="auto"/>
                                <w:ind w:left="0" w:firstLine="0"/>
                                <w:jc w:val="left"/>
                              </w:pPr>
                              <w:r>
                                <w:rPr>
                                  <w:sz w:val="12"/>
                                </w:rPr>
                                <w:t xml:space="preserve">Cód. Validación: 4NGYZ4NPEH9HRP3QFGJ9WAJPW </w:t>
                              </w:r>
                            </w:p>
                          </w:txbxContent>
                        </wps:txbx>
                        <wps:bodyPr horzOverflow="overflow" vert="horz" lIns="0" tIns="0" rIns="0" bIns="0" rtlCol="0">
                          <a:noAutofit/>
                        </wps:bodyPr>
                      </wps:wsp>
                      <wps:wsp>
                        <wps:cNvPr id="7027" name="Rectangle 7027"/>
                        <wps:cNvSpPr/>
                        <wps:spPr>
                          <a:xfrm rot="-5399999">
                            <a:off x="-976166" y="2147510"/>
                            <a:ext cx="2217957" cy="113224"/>
                          </a:xfrm>
                          <a:prstGeom prst="rect">
                            <a:avLst/>
                          </a:prstGeom>
                          <a:ln>
                            <a:noFill/>
                          </a:ln>
                        </wps:spPr>
                        <wps:txbx>
                          <w:txbxContent>
                            <w:p w:rsidR="00BF52CD" w:rsidRDefault="00D07EA5">
                              <w:pPr>
                                <w:spacing w:after="160" w:line="259" w:lineRule="auto"/>
                                <w:ind w:left="0" w:firstLine="0"/>
                                <w:jc w:val="left"/>
                              </w:pPr>
                              <w:r>
                                <w:rPr>
                                  <w:sz w:val="12"/>
                                </w:rPr>
                                <w:t xml:space="preserve">Verificación: https://candelaria.sedelectronica.es/ </w:t>
                              </w:r>
                            </w:p>
                          </w:txbxContent>
                        </wps:txbx>
                        <wps:bodyPr horzOverflow="overflow" vert="horz" lIns="0" tIns="0" rIns="0" bIns="0" rtlCol="0">
                          <a:noAutofit/>
                        </wps:bodyPr>
                      </wps:wsp>
                      <wps:wsp>
                        <wps:cNvPr id="7028" name="Rectangle 7028"/>
                        <wps:cNvSpPr/>
                        <wps:spPr>
                          <a:xfrm rot="-5399999">
                            <a:off x="-1994198" y="1053277"/>
                            <a:ext cx="4406422" cy="113224"/>
                          </a:xfrm>
                          <a:prstGeom prst="rect">
                            <a:avLst/>
                          </a:prstGeom>
                          <a:ln>
                            <a:noFill/>
                          </a:ln>
                        </wps:spPr>
                        <wps:txbx>
                          <w:txbxContent>
                            <w:p w:rsidR="00BF52CD" w:rsidRDefault="00D07EA5">
                              <w:pPr>
                                <w:spacing w:after="160" w:line="259" w:lineRule="auto"/>
                                <w:ind w:left="0" w:firstLine="0"/>
                                <w:jc w:val="left"/>
                              </w:pPr>
                              <w:r>
                                <w:rPr>
                                  <w:sz w:val="12"/>
                                </w:rPr>
                                <w:t xml:space="preserve">Documento firmado electrónicamente desde la plataforma esPublico Gestiona | Página 54 de 186 </w:t>
                              </w:r>
                            </w:p>
                          </w:txbxContent>
                        </wps:txbx>
                        <wps:bodyPr horzOverflow="overflow" vert="horz" lIns="0" tIns="0" rIns="0" bIns="0" rtlCol="0">
                          <a:noAutofit/>
                        </wps:bodyPr>
                      </wps:wsp>
                    </wpg:wgp>
                  </a:graphicData>
                </a:graphic>
              </wp:anchor>
            </w:drawing>
          </mc:Choice>
          <mc:Fallback xmlns:a="http://schemas.openxmlformats.org/drawingml/2006/main">
            <w:pict>
              <v:group id="Group 299927" style="width:18.7031pt;height:260.874pt;position:absolute;mso-position-horizontal-relative:page;mso-position-horizontal:absolute;margin-left:662.928pt;mso-position-vertical-relative:page;margin-top:512.046pt;" coordsize="2375,33130">
                <v:rect id="Rectangle 7026" style="position:absolute;width:24873;height:1132;left:-11870;top:20128;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Cód. Validación: 4NGYZ4NPEH9HRP3QFGJ9WAJPW </w:t>
                        </w:r>
                      </w:p>
                    </w:txbxContent>
                  </v:textbox>
                </v:rect>
                <v:rect id="Rectangle 7027" style="position:absolute;width:22179;height:1132;left:-9761;top:21475;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Verificación: https://candelaria.sedelectronica.es/ </w:t>
                        </w:r>
                      </w:p>
                    </w:txbxContent>
                  </v:textbox>
                </v:rect>
                <v:rect id="Rectangle 7028" style="position:absolute;width:44064;height:1132;left:-19941;top:10532;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Documento firmado electrónicamente desde la plataforma esPublico Gestiona | Página 54 de 186 </w:t>
                        </w:r>
                      </w:p>
                    </w:txbxContent>
                  </v:textbox>
                </v:rect>
                <w10:wrap type="square"/>
              </v:group>
            </w:pict>
          </mc:Fallback>
        </mc:AlternateContent>
      </w:r>
      <w:r>
        <w:t>Los convenios suscritos por la Administración General del Estado o alguno de sus organismos públicos o entidades de derecho público vinculados o dependientes resultarán eficaces una vez inscritos en el Registro Electrónico estatal de Órganos e Instrumentos</w:t>
      </w:r>
      <w:r>
        <w:t xml:space="preserve"> de Cooperación del sector público estatal, al que se refiere la disposición adicional séptima y publicados en el «Boletín Oficial del Estado». Previamente y con carácter facultativo, se podrán publicar en el Boletín Oficial de la Comunidad Autónoma o de l</w:t>
      </w:r>
      <w:r>
        <w:t xml:space="preserve">a provincia, que corresponda a la otra Administración firmante. </w:t>
      </w:r>
    </w:p>
    <w:p w:rsidR="00BF52CD" w:rsidRDefault="00D07EA5">
      <w:pPr>
        <w:spacing w:after="16" w:line="259" w:lineRule="auto"/>
        <w:ind w:left="283" w:firstLine="0"/>
        <w:jc w:val="left"/>
      </w:pPr>
      <w:r>
        <w:t xml:space="preserve"> </w:t>
      </w:r>
    </w:p>
    <w:p w:rsidR="00BF52CD" w:rsidRDefault="00D07EA5">
      <w:pPr>
        <w:spacing w:after="36" w:line="276" w:lineRule="auto"/>
        <w:ind w:left="278" w:right="765"/>
      </w:pPr>
      <w:r>
        <w:t>En cuanto al órgano competente, es la Junta de Gobierno Local el órgano competente que tiene atribuido la competencia para la aprobación de programas, planes, convenios con entidades públic</w:t>
      </w:r>
      <w:r>
        <w:t>as o privadas para consecución de los fines de interés público, así como la autorización a la Alcaldesa - Presidenta, para actuar y firmar en los citados convenios, planes o programas, en virtud de delegación del pleno adoptada en el  primero, punto 6 de l</w:t>
      </w:r>
      <w:r>
        <w:t>a sesión plenaria de 28 de junio de 2019, en el que se establece:</w:t>
      </w:r>
      <w:r>
        <w:rPr>
          <w:b/>
          <w:i/>
        </w:rPr>
        <w:t xml:space="preserve"> </w:t>
      </w:r>
      <w:r>
        <w:rPr>
          <w:i/>
        </w:rPr>
        <w:t>“  Primero: Delegar en la Junta de Gobierno Local las siguientes atribuciones del Pleno de la Corporación:…</w:t>
      </w:r>
      <w:r>
        <w:t xml:space="preserve"> </w:t>
      </w:r>
      <w:r>
        <w:rPr>
          <w:i/>
        </w:rPr>
        <w:t>6.- La aprobación de programas, planes o convenios con entidades públicas o privad</w:t>
      </w:r>
      <w:r>
        <w:rPr>
          <w:i/>
        </w:rPr>
        <w:t xml:space="preserve">as para la consecución de fines de interés público, así como la autorización al Alcalde Presidente para actuar y firmar, en los citados convenios, planes o programas, ante cualquier Administración Pública u órganos de ésta, en los términos previstos en la </w:t>
      </w:r>
      <w:r>
        <w:rPr>
          <w:i/>
        </w:rPr>
        <w:t xml:space="preserve">Ley Territorial 14/1.990, de Régimen Jurídico de las Administraciones </w:t>
      </w:r>
    </w:p>
    <w:p w:rsidR="00BF52CD" w:rsidRDefault="00D07EA5">
      <w:pPr>
        <w:spacing w:after="3" w:line="259" w:lineRule="auto"/>
        <w:ind w:left="278" w:right="765"/>
      </w:pPr>
      <w:r>
        <w:rPr>
          <w:i/>
        </w:rPr>
        <w:t xml:space="preserve">Públicas de Canarias…” </w:t>
      </w:r>
    </w:p>
    <w:p w:rsidR="00BF52CD" w:rsidRDefault="00D07EA5">
      <w:pPr>
        <w:spacing w:after="16" w:line="259" w:lineRule="auto"/>
        <w:ind w:left="283" w:firstLine="0"/>
        <w:jc w:val="left"/>
      </w:pPr>
      <w:r>
        <w:t xml:space="preserve"> </w:t>
      </w:r>
    </w:p>
    <w:p w:rsidR="00BF52CD" w:rsidRDefault="00D07EA5">
      <w:pPr>
        <w:ind w:left="278" w:right="770"/>
      </w:pPr>
      <w:r>
        <w:t>Por parte de este Ayuntamiento los convenios deberán ser suscritos por la AlcaldesaPresidenta haciendo uso de las competencias previstas en el art.21.1 b de la</w:t>
      </w:r>
      <w:r>
        <w:t xml:space="preserve"> Ley 7/1985 de 2 de abril Reguladora de Bases de Régimen Local , del art 41.12 del Real Decreto Legislativo 2568/1986, de 28 de noviembre por el que se aprueba el Reglamento de Organización, Funcionamiento y Régimen Jurídico de las Entidades Locales, en or</w:t>
      </w:r>
      <w:r>
        <w:t xml:space="preserve">den a la suscripción de documentos que vinculen contractualmente a la Entidad Local a la cual representa. </w:t>
      </w:r>
    </w:p>
    <w:p w:rsidR="00BF52CD" w:rsidRDefault="00D07EA5">
      <w:pPr>
        <w:spacing w:after="16" w:line="259" w:lineRule="auto"/>
        <w:ind w:left="283" w:firstLine="0"/>
        <w:jc w:val="left"/>
      </w:pPr>
      <w:r>
        <w:t xml:space="preserve"> </w:t>
      </w:r>
    </w:p>
    <w:p w:rsidR="00BF52CD" w:rsidRDefault="00D07EA5">
      <w:pPr>
        <w:ind w:left="278" w:right="770"/>
      </w:pPr>
      <w:r>
        <w:t>A la vista de cuanto antecede, la informante estima que es posible jurídicamente la aprobación y suscripción del Convenio de colaboración a suscrib</w:t>
      </w:r>
      <w:r>
        <w:t xml:space="preserve">ir entre el Ayuntamiento de Candelaria y Club de Lucha Chacayca – Guanches de Malpaís, y formula la siguiente Propuesta de Resolución, para que por la Junta de Gobierno Local se acuerde:   </w:t>
      </w:r>
    </w:p>
    <w:p w:rsidR="00BF52CD" w:rsidRDefault="00D07EA5">
      <w:pPr>
        <w:spacing w:after="98" w:line="259" w:lineRule="auto"/>
        <w:ind w:left="0" w:right="434" w:firstLine="0"/>
        <w:jc w:val="center"/>
      </w:pPr>
      <w:r>
        <w:rPr>
          <w:b/>
        </w:rPr>
        <w:t xml:space="preserve"> </w:t>
      </w:r>
    </w:p>
    <w:p w:rsidR="00BF52CD" w:rsidRDefault="00D07EA5">
      <w:pPr>
        <w:pStyle w:val="Ttulo3"/>
        <w:ind w:left="212" w:right="698"/>
      </w:pPr>
      <w:r>
        <w:t xml:space="preserve">Propuesta de resolución  </w:t>
      </w:r>
    </w:p>
    <w:p w:rsidR="00BF52CD" w:rsidRDefault="00D07EA5">
      <w:pPr>
        <w:spacing w:after="98" w:line="259" w:lineRule="auto"/>
        <w:ind w:left="0" w:right="434" w:firstLine="0"/>
        <w:jc w:val="center"/>
      </w:pPr>
      <w:r>
        <w:t xml:space="preserve"> </w:t>
      </w:r>
    </w:p>
    <w:p w:rsidR="00BF52CD" w:rsidRDefault="00D07EA5">
      <w:pPr>
        <w:ind w:left="278" w:right="770"/>
      </w:pPr>
      <w:r>
        <w:t xml:space="preserve">PRIMERO. - </w:t>
      </w:r>
      <w:r>
        <w:t xml:space="preserve">Aprobar y suscribir el Convenio de colaboración entre el Ayuntamiento de Candelaria y el Club de Lucha Chacayca – Guanches de Malpaís, del siguiente tenor literal: </w:t>
      </w:r>
    </w:p>
    <w:p w:rsidR="00BF52CD" w:rsidRDefault="00D07EA5">
      <w:pPr>
        <w:spacing w:after="17" w:line="259" w:lineRule="auto"/>
        <w:ind w:left="283" w:firstLine="0"/>
        <w:jc w:val="left"/>
      </w:pPr>
      <w:r>
        <w:t xml:space="preserve">                                                                                     </w:t>
      </w:r>
    </w:p>
    <w:p w:rsidR="00BF52CD" w:rsidRDefault="00D07EA5">
      <w:pPr>
        <w:spacing w:after="0" w:line="249" w:lineRule="auto"/>
        <w:ind w:left="278" w:right="775"/>
      </w:pPr>
      <w:r>
        <w:rPr>
          <w:b/>
          <w:i/>
        </w:rPr>
        <w:t>“CONV</w:t>
      </w:r>
      <w:r>
        <w:rPr>
          <w:b/>
          <w:i/>
        </w:rPr>
        <w:t xml:space="preserve">ENIO DE COLABORACIÓN ENTRE EL ILUSTRE AYUNTAMIENTO DE CANDELARIA Y EL CLUB DE LUCHA CHACAYCA – GUANCHES DE MALPAÍS PARA LA PROMOCIÓN Y EL DESARROLLO DE PROYECTOS Y ACTIVIDADES DEPORTIVAS DE LA MODALIDAD DE LUCHA CANARIA.  </w:t>
      </w:r>
    </w:p>
    <w:p w:rsidR="00BF52CD" w:rsidRDefault="00D07EA5">
      <w:pPr>
        <w:spacing w:after="19" w:line="259" w:lineRule="auto"/>
        <w:ind w:left="283" w:firstLine="0"/>
        <w:jc w:val="left"/>
      </w:pPr>
      <w:r>
        <w:rPr>
          <w:b/>
          <w:i/>
        </w:rPr>
        <w:t xml:space="preserve"> </w:t>
      </w:r>
    </w:p>
    <w:p w:rsidR="00BF52CD" w:rsidRDefault="00D07EA5">
      <w:pPr>
        <w:spacing w:after="105" w:line="259" w:lineRule="auto"/>
        <w:ind w:left="0" w:right="434" w:firstLine="0"/>
        <w:jc w:val="center"/>
      </w:pPr>
      <w:r>
        <w:rPr>
          <w:rFonts w:ascii="Calibri" w:eastAsia="Calibri" w:hAnsi="Calibri" w:cs="Calibri"/>
          <w:noProof/>
        </w:rPr>
        <mc:AlternateContent>
          <mc:Choice Requires="wpg">
            <w:drawing>
              <wp:anchor distT="0" distB="0" distL="114300" distR="114300" simplePos="0" relativeHeight="251714560" behindDoc="0" locked="0" layoutInCell="1" allowOverlap="1">
                <wp:simplePos x="0" y="0"/>
                <wp:positionH relativeFrom="page">
                  <wp:posOffset>8419190</wp:posOffset>
                </wp:positionH>
                <wp:positionV relativeFrom="page">
                  <wp:posOffset>6502985</wp:posOffset>
                </wp:positionV>
                <wp:extent cx="237530" cy="3313099"/>
                <wp:effectExtent l="0" t="0" r="0" b="0"/>
                <wp:wrapSquare wrapText="bothSides"/>
                <wp:docPr id="299788" name="Group 299788"/>
                <wp:cNvGraphicFramePr/>
                <a:graphic xmlns:a="http://schemas.openxmlformats.org/drawingml/2006/main">
                  <a:graphicData uri="http://schemas.microsoft.com/office/word/2010/wordprocessingGroup">
                    <wpg:wgp>
                      <wpg:cNvGrpSpPr/>
                      <wpg:grpSpPr>
                        <a:xfrm>
                          <a:off x="0" y="0"/>
                          <a:ext cx="237530" cy="3313099"/>
                          <a:chOff x="0" y="0"/>
                          <a:chExt cx="237530" cy="3313099"/>
                        </a:xfrm>
                      </wpg:grpSpPr>
                      <wps:wsp>
                        <wps:cNvPr id="7134" name="Rectangle 7134"/>
                        <wps:cNvSpPr/>
                        <wps:spPr>
                          <a:xfrm rot="-5399999">
                            <a:off x="-1187055" y="2012821"/>
                            <a:ext cx="2487335" cy="113224"/>
                          </a:xfrm>
                          <a:prstGeom prst="rect">
                            <a:avLst/>
                          </a:prstGeom>
                          <a:ln>
                            <a:noFill/>
                          </a:ln>
                        </wps:spPr>
                        <wps:txbx>
                          <w:txbxContent>
                            <w:p w:rsidR="00BF52CD" w:rsidRDefault="00D07EA5">
                              <w:pPr>
                                <w:spacing w:after="160" w:line="259" w:lineRule="auto"/>
                                <w:ind w:left="0" w:firstLine="0"/>
                                <w:jc w:val="left"/>
                              </w:pPr>
                              <w:r>
                                <w:rPr>
                                  <w:sz w:val="12"/>
                                </w:rPr>
                                <w:t>Cód. Validación: 4NGYZ4NPEH9</w:t>
                              </w:r>
                              <w:r>
                                <w:rPr>
                                  <w:sz w:val="12"/>
                                </w:rPr>
                                <w:t xml:space="preserve">HRP3QFGJ9WAJPW </w:t>
                              </w:r>
                            </w:p>
                          </w:txbxContent>
                        </wps:txbx>
                        <wps:bodyPr horzOverflow="overflow" vert="horz" lIns="0" tIns="0" rIns="0" bIns="0" rtlCol="0">
                          <a:noAutofit/>
                        </wps:bodyPr>
                      </wps:wsp>
                      <wps:wsp>
                        <wps:cNvPr id="7135" name="Rectangle 7135"/>
                        <wps:cNvSpPr/>
                        <wps:spPr>
                          <a:xfrm rot="-5399999">
                            <a:off x="-976166" y="2147510"/>
                            <a:ext cx="2217957" cy="113224"/>
                          </a:xfrm>
                          <a:prstGeom prst="rect">
                            <a:avLst/>
                          </a:prstGeom>
                          <a:ln>
                            <a:noFill/>
                          </a:ln>
                        </wps:spPr>
                        <wps:txbx>
                          <w:txbxContent>
                            <w:p w:rsidR="00BF52CD" w:rsidRDefault="00D07EA5">
                              <w:pPr>
                                <w:spacing w:after="160" w:line="259" w:lineRule="auto"/>
                                <w:ind w:left="0" w:firstLine="0"/>
                                <w:jc w:val="left"/>
                              </w:pPr>
                              <w:r>
                                <w:rPr>
                                  <w:sz w:val="12"/>
                                </w:rPr>
                                <w:t xml:space="preserve">Verificación: https://candelaria.sedelectronica.es/ </w:t>
                              </w:r>
                            </w:p>
                          </w:txbxContent>
                        </wps:txbx>
                        <wps:bodyPr horzOverflow="overflow" vert="horz" lIns="0" tIns="0" rIns="0" bIns="0" rtlCol="0">
                          <a:noAutofit/>
                        </wps:bodyPr>
                      </wps:wsp>
                      <wps:wsp>
                        <wps:cNvPr id="7136" name="Rectangle 7136"/>
                        <wps:cNvSpPr/>
                        <wps:spPr>
                          <a:xfrm rot="-5399999">
                            <a:off x="-1994198" y="1053277"/>
                            <a:ext cx="4406422" cy="113224"/>
                          </a:xfrm>
                          <a:prstGeom prst="rect">
                            <a:avLst/>
                          </a:prstGeom>
                          <a:ln>
                            <a:noFill/>
                          </a:ln>
                        </wps:spPr>
                        <wps:txbx>
                          <w:txbxContent>
                            <w:p w:rsidR="00BF52CD" w:rsidRDefault="00D07EA5">
                              <w:pPr>
                                <w:spacing w:after="160" w:line="259" w:lineRule="auto"/>
                                <w:ind w:left="0" w:firstLine="0"/>
                                <w:jc w:val="left"/>
                              </w:pPr>
                              <w:r>
                                <w:rPr>
                                  <w:sz w:val="12"/>
                                </w:rPr>
                                <w:t xml:space="preserve">Documento firmado electrónicamente desde la plataforma esPublico Gestiona | Página 55 de 186 </w:t>
                              </w:r>
                            </w:p>
                          </w:txbxContent>
                        </wps:txbx>
                        <wps:bodyPr horzOverflow="overflow" vert="horz" lIns="0" tIns="0" rIns="0" bIns="0" rtlCol="0">
                          <a:noAutofit/>
                        </wps:bodyPr>
                      </wps:wsp>
                    </wpg:wgp>
                  </a:graphicData>
                </a:graphic>
              </wp:anchor>
            </w:drawing>
          </mc:Choice>
          <mc:Fallback xmlns:a="http://schemas.openxmlformats.org/drawingml/2006/main">
            <w:pict>
              <v:group id="Group 299788" style="width:18.7031pt;height:260.874pt;position:absolute;mso-position-horizontal-relative:page;mso-position-horizontal:absolute;margin-left:662.928pt;mso-position-vertical-relative:page;margin-top:512.046pt;" coordsize="2375,33130">
                <v:rect id="Rectangle 7134" style="position:absolute;width:24873;height:1132;left:-11870;top:20128;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Cód. Validación: 4NGYZ4NPEH9HRP3QFGJ9WAJPW </w:t>
                        </w:r>
                      </w:p>
                    </w:txbxContent>
                  </v:textbox>
                </v:rect>
                <v:rect id="Rectangle 7135" style="position:absolute;width:22179;height:1132;left:-9761;top:21475;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Verificación: https://candelaria.sedelectronica.es/ </w:t>
                        </w:r>
                      </w:p>
                    </w:txbxContent>
                  </v:textbox>
                </v:rect>
                <v:rect id="Rectangle 7136" style="position:absolute;width:44064;height:1132;left:-19941;top:10532;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Documento firmado electrónicamente desde la plataforma esPublico Gestiona | Página 55 de 186 </w:t>
                        </w:r>
                      </w:p>
                    </w:txbxContent>
                  </v:textbox>
                </v:rect>
                <w10:wrap type="square"/>
              </v:group>
            </w:pict>
          </mc:Fallback>
        </mc:AlternateContent>
      </w:r>
      <w:r>
        <w:rPr>
          <w:b/>
          <w:i/>
        </w:rPr>
        <w:t xml:space="preserve"> </w:t>
      </w:r>
    </w:p>
    <w:p w:rsidR="00BF52CD" w:rsidRDefault="00D07EA5">
      <w:pPr>
        <w:pStyle w:val="Ttulo3"/>
        <w:ind w:left="87" w:right="571"/>
      </w:pPr>
      <w:r>
        <w:rPr>
          <w:i/>
        </w:rPr>
        <w:t xml:space="preserve">COMPARECEN </w:t>
      </w:r>
    </w:p>
    <w:p w:rsidR="00BF52CD" w:rsidRDefault="00D07EA5">
      <w:pPr>
        <w:spacing w:after="3" w:line="361" w:lineRule="auto"/>
        <w:ind w:left="268" w:right="765" w:firstLine="708"/>
      </w:pPr>
      <w:r>
        <w:rPr>
          <w:i/>
        </w:rPr>
        <w:t>De una parte, Dña. María Concepción Brito Núñez, en calidad de Alcaldesa</w:t>
      </w:r>
      <w:r>
        <w:rPr>
          <w:i/>
        </w:rPr>
        <w:t xml:space="preserve">Presidenta del Ayuntamiento de la Villa de Candelaria, cuyas circunstancias personales no se hacen constar por actuar en razón de su referido cargo, asistida por el Secretario General, D. Octavio Manuel Fernández Hernández. </w:t>
      </w:r>
    </w:p>
    <w:p w:rsidR="00BF52CD" w:rsidRDefault="00D07EA5">
      <w:pPr>
        <w:spacing w:after="3" w:line="361" w:lineRule="auto"/>
        <w:ind w:left="268" w:right="765" w:firstLine="708"/>
      </w:pPr>
      <w:r>
        <w:rPr>
          <w:i/>
        </w:rPr>
        <w:t xml:space="preserve">De la otra parte, Dña. Melissa </w:t>
      </w:r>
      <w:r>
        <w:rPr>
          <w:i/>
        </w:rPr>
        <w:t xml:space="preserve">Pérez Alfonso, mayor de edad y provista de DNI número ***2222**  </w:t>
      </w:r>
    </w:p>
    <w:p w:rsidR="00BF52CD" w:rsidRDefault="00D07EA5">
      <w:pPr>
        <w:spacing w:after="3" w:line="361" w:lineRule="auto"/>
        <w:ind w:left="268" w:right="765" w:firstLine="708"/>
      </w:pPr>
      <w:r>
        <w:rPr>
          <w:i/>
        </w:rPr>
        <w:t xml:space="preserve">Ante mí, D. Octavio Manuel Fernández Hernández, Secretario General del Ayuntamiento de Candelaria. </w:t>
      </w:r>
    </w:p>
    <w:p w:rsidR="00BF52CD" w:rsidRDefault="00D07EA5">
      <w:pPr>
        <w:spacing w:after="105" w:line="259" w:lineRule="auto"/>
        <w:ind w:left="0" w:right="434" w:firstLine="0"/>
        <w:jc w:val="center"/>
      </w:pPr>
      <w:r>
        <w:rPr>
          <w:i/>
        </w:rPr>
        <w:t xml:space="preserve"> </w:t>
      </w:r>
    </w:p>
    <w:p w:rsidR="00BF52CD" w:rsidRDefault="00D07EA5">
      <w:pPr>
        <w:pStyle w:val="Ttulo3"/>
        <w:ind w:left="87" w:right="573"/>
      </w:pPr>
      <w:r>
        <w:rPr>
          <w:i/>
        </w:rPr>
        <w:t xml:space="preserve">INTERVIENEN </w:t>
      </w:r>
    </w:p>
    <w:p w:rsidR="00BF52CD" w:rsidRDefault="00D07EA5">
      <w:pPr>
        <w:spacing w:after="105" w:line="259" w:lineRule="auto"/>
        <w:ind w:left="283" w:firstLine="0"/>
        <w:jc w:val="left"/>
      </w:pPr>
      <w:r>
        <w:rPr>
          <w:i/>
        </w:rPr>
        <w:t xml:space="preserve"> </w:t>
      </w:r>
    </w:p>
    <w:p w:rsidR="00BF52CD" w:rsidRDefault="00D07EA5">
      <w:pPr>
        <w:spacing w:after="3" w:line="361" w:lineRule="auto"/>
        <w:ind w:left="268" w:right="765" w:firstLine="708"/>
      </w:pPr>
      <w:r>
        <w:rPr>
          <w:i/>
        </w:rPr>
        <w:t>Dña. María Concepción Brito Núñez, en calidad de Alcaldesa-Presidenta del</w:t>
      </w:r>
      <w:r>
        <w:rPr>
          <w:i/>
        </w:rPr>
        <w:t xml:space="preserve"> Ayuntamiento de la Villa de Candelaria, especialmente facultada para este acto por acuerdo de la Junta de Gobierno Local de fecha […] de 2024, y en virtud de la competencia que le otorga el art. 21.1.b) de la Ley 7/1985, reguladora de las Bases de </w:t>
      </w:r>
    </w:p>
    <w:p w:rsidR="00BF52CD" w:rsidRDefault="00D07EA5">
      <w:pPr>
        <w:spacing w:after="107" w:line="259" w:lineRule="auto"/>
        <w:ind w:left="278" w:right="765"/>
      </w:pPr>
      <w:r>
        <w:rPr>
          <w:i/>
        </w:rPr>
        <w:t>Régime</w:t>
      </w:r>
      <w:r>
        <w:rPr>
          <w:i/>
        </w:rPr>
        <w:t xml:space="preserve">n Local, y asistida por el Secretario General, D. Octavio Manuel Fernández Hernández. </w:t>
      </w:r>
    </w:p>
    <w:p w:rsidR="00BF52CD" w:rsidRDefault="00D07EA5">
      <w:pPr>
        <w:spacing w:after="105" w:line="259" w:lineRule="auto"/>
        <w:ind w:left="991" w:firstLine="0"/>
        <w:jc w:val="left"/>
      </w:pPr>
      <w:r>
        <w:rPr>
          <w:i/>
        </w:rPr>
        <w:t xml:space="preserve"> </w:t>
      </w:r>
    </w:p>
    <w:p w:rsidR="00BF52CD" w:rsidRDefault="00D07EA5">
      <w:pPr>
        <w:spacing w:after="97"/>
        <w:ind w:right="777"/>
        <w:jc w:val="right"/>
      </w:pPr>
      <w:r>
        <w:rPr>
          <w:i/>
        </w:rPr>
        <w:t xml:space="preserve">Dña. Melissa Pérez Alfonso, actuando en calidad de Presidenta del Club de </w:t>
      </w:r>
    </w:p>
    <w:p w:rsidR="00BF52CD" w:rsidRDefault="00D07EA5">
      <w:pPr>
        <w:spacing w:after="3" w:line="361" w:lineRule="auto"/>
        <w:ind w:left="278" w:right="765"/>
      </w:pPr>
      <w:r>
        <w:rPr>
          <w:i/>
        </w:rPr>
        <w:t>Lucha Chacayca – Guanches de Malpaís, con cédula de identificación fiscal nº G76643824</w:t>
      </w:r>
      <w:r>
        <w:rPr>
          <w:i/>
        </w:rPr>
        <w:t xml:space="preserve">, según manifestación del mismo y acuerdo adoptado, los comparecientes se reconocen mutuamente la competencia y capacidad legal necesaria y suficiente para suscribir el presente Convenio, y  </w:t>
      </w:r>
    </w:p>
    <w:p w:rsidR="00BF52CD" w:rsidRDefault="00D07EA5">
      <w:pPr>
        <w:spacing w:after="19" w:line="259" w:lineRule="auto"/>
        <w:ind w:left="991" w:firstLine="0"/>
        <w:jc w:val="left"/>
      </w:pPr>
      <w:r>
        <w:rPr>
          <w:i/>
        </w:rPr>
        <w:t xml:space="preserve"> </w:t>
      </w:r>
    </w:p>
    <w:p w:rsidR="00BF52CD" w:rsidRDefault="00D07EA5">
      <w:pPr>
        <w:pStyle w:val="Ttulo3"/>
        <w:spacing w:after="16"/>
        <w:ind w:left="87" w:right="572"/>
      </w:pPr>
      <w:r>
        <w:rPr>
          <w:i/>
        </w:rPr>
        <w:t xml:space="preserve">EXPONEN </w:t>
      </w:r>
    </w:p>
    <w:p w:rsidR="00BF52CD" w:rsidRDefault="00D07EA5">
      <w:pPr>
        <w:spacing w:after="17" w:line="259" w:lineRule="auto"/>
        <w:ind w:left="0" w:right="434" w:firstLine="0"/>
        <w:jc w:val="center"/>
      </w:pPr>
      <w:r>
        <w:rPr>
          <w:i/>
        </w:rPr>
        <w:t xml:space="preserve"> </w:t>
      </w:r>
    </w:p>
    <w:p w:rsidR="00BF52CD" w:rsidRDefault="00D07EA5">
      <w:pPr>
        <w:spacing w:after="3" w:line="361" w:lineRule="auto"/>
        <w:ind w:left="278" w:right="765"/>
      </w:pPr>
      <w:r>
        <w:rPr>
          <w:i/>
        </w:rPr>
        <w:t xml:space="preserve">1.- </w:t>
      </w:r>
      <w:r>
        <w:rPr>
          <w:i/>
        </w:rPr>
        <w:t xml:space="preserve">El Ilustre Ayuntamiento de Candelaria, a través de la Concejalía de Deportes, se encarga del desarrollo de la política municipal en materia deportiva, en el término municipal de Candelaria. </w:t>
      </w:r>
    </w:p>
    <w:p w:rsidR="00BF52CD" w:rsidRDefault="00D07EA5">
      <w:pPr>
        <w:spacing w:after="105" w:line="259" w:lineRule="auto"/>
        <w:ind w:left="283" w:firstLine="0"/>
        <w:jc w:val="left"/>
      </w:pPr>
      <w:r>
        <w:rPr>
          <w:i/>
        </w:rPr>
        <w:t xml:space="preserve"> </w:t>
      </w:r>
    </w:p>
    <w:p w:rsidR="00BF52CD" w:rsidRDefault="00D07EA5">
      <w:pPr>
        <w:spacing w:after="3" w:line="361" w:lineRule="auto"/>
        <w:ind w:left="278" w:right="765"/>
      </w:pPr>
      <w:r>
        <w:rPr>
          <w:rFonts w:ascii="Calibri" w:eastAsia="Calibri" w:hAnsi="Calibri" w:cs="Calibri"/>
          <w:noProof/>
        </w:rPr>
        <mc:AlternateContent>
          <mc:Choice Requires="wpg">
            <w:drawing>
              <wp:anchor distT="0" distB="0" distL="114300" distR="114300" simplePos="0" relativeHeight="251715584" behindDoc="0" locked="0" layoutInCell="1" allowOverlap="1">
                <wp:simplePos x="0" y="0"/>
                <wp:positionH relativeFrom="page">
                  <wp:posOffset>8419190</wp:posOffset>
                </wp:positionH>
                <wp:positionV relativeFrom="page">
                  <wp:posOffset>6502985</wp:posOffset>
                </wp:positionV>
                <wp:extent cx="237530" cy="3313099"/>
                <wp:effectExtent l="0" t="0" r="0" b="0"/>
                <wp:wrapSquare wrapText="bothSides"/>
                <wp:docPr id="299673" name="Group 299673"/>
                <wp:cNvGraphicFramePr/>
                <a:graphic xmlns:a="http://schemas.openxmlformats.org/drawingml/2006/main">
                  <a:graphicData uri="http://schemas.microsoft.com/office/word/2010/wordprocessingGroup">
                    <wpg:wgp>
                      <wpg:cNvGrpSpPr/>
                      <wpg:grpSpPr>
                        <a:xfrm>
                          <a:off x="0" y="0"/>
                          <a:ext cx="237530" cy="3313099"/>
                          <a:chOff x="0" y="0"/>
                          <a:chExt cx="237530" cy="3313099"/>
                        </a:xfrm>
                      </wpg:grpSpPr>
                      <wps:wsp>
                        <wps:cNvPr id="7234" name="Rectangle 7234"/>
                        <wps:cNvSpPr/>
                        <wps:spPr>
                          <a:xfrm rot="-5399999">
                            <a:off x="-1187055" y="2012821"/>
                            <a:ext cx="2487335" cy="113224"/>
                          </a:xfrm>
                          <a:prstGeom prst="rect">
                            <a:avLst/>
                          </a:prstGeom>
                          <a:ln>
                            <a:noFill/>
                          </a:ln>
                        </wps:spPr>
                        <wps:txbx>
                          <w:txbxContent>
                            <w:p w:rsidR="00BF52CD" w:rsidRDefault="00D07EA5">
                              <w:pPr>
                                <w:spacing w:after="160" w:line="259" w:lineRule="auto"/>
                                <w:ind w:left="0" w:firstLine="0"/>
                                <w:jc w:val="left"/>
                              </w:pPr>
                              <w:r>
                                <w:rPr>
                                  <w:sz w:val="12"/>
                                </w:rPr>
                                <w:t xml:space="preserve">Cód. Validación: 4NGYZ4NPEH9HRP3QFGJ9WAJPW </w:t>
                              </w:r>
                            </w:p>
                          </w:txbxContent>
                        </wps:txbx>
                        <wps:bodyPr horzOverflow="overflow" vert="horz" lIns="0" tIns="0" rIns="0" bIns="0" rtlCol="0">
                          <a:noAutofit/>
                        </wps:bodyPr>
                      </wps:wsp>
                      <wps:wsp>
                        <wps:cNvPr id="7235" name="Rectangle 7235"/>
                        <wps:cNvSpPr/>
                        <wps:spPr>
                          <a:xfrm rot="-5399999">
                            <a:off x="-976166" y="2147510"/>
                            <a:ext cx="2217957" cy="113224"/>
                          </a:xfrm>
                          <a:prstGeom prst="rect">
                            <a:avLst/>
                          </a:prstGeom>
                          <a:ln>
                            <a:noFill/>
                          </a:ln>
                        </wps:spPr>
                        <wps:txbx>
                          <w:txbxContent>
                            <w:p w:rsidR="00BF52CD" w:rsidRDefault="00D07EA5">
                              <w:pPr>
                                <w:spacing w:after="160" w:line="259" w:lineRule="auto"/>
                                <w:ind w:left="0" w:firstLine="0"/>
                                <w:jc w:val="left"/>
                              </w:pPr>
                              <w:r>
                                <w:rPr>
                                  <w:sz w:val="12"/>
                                </w:rPr>
                                <w:t xml:space="preserve">Verificación: </w:t>
                              </w:r>
                              <w:r>
                                <w:rPr>
                                  <w:sz w:val="12"/>
                                </w:rPr>
                                <w:t xml:space="preserve">https://candelaria.sedelectronica.es/ </w:t>
                              </w:r>
                            </w:p>
                          </w:txbxContent>
                        </wps:txbx>
                        <wps:bodyPr horzOverflow="overflow" vert="horz" lIns="0" tIns="0" rIns="0" bIns="0" rtlCol="0">
                          <a:noAutofit/>
                        </wps:bodyPr>
                      </wps:wsp>
                      <wps:wsp>
                        <wps:cNvPr id="7236" name="Rectangle 7236"/>
                        <wps:cNvSpPr/>
                        <wps:spPr>
                          <a:xfrm rot="-5399999">
                            <a:off x="-1994198" y="1053277"/>
                            <a:ext cx="4406422" cy="113224"/>
                          </a:xfrm>
                          <a:prstGeom prst="rect">
                            <a:avLst/>
                          </a:prstGeom>
                          <a:ln>
                            <a:noFill/>
                          </a:ln>
                        </wps:spPr>
                        <wps:txbx>
                          <w:txbxContent>
                            <w:p w:rsidR="00BF52CD" w:rsidRDefault="00D07EA5">
                              <w:pPr>
                                <w:spacing w:after="160" w:line="259" w:lineRule="auto"/>
                                <w:ind w:left="0" w:firstLine="0"/>
                                <w:jc w:val="left"/>
                              </w:pPr>
                              <w:r>
                                <w:rPr>
                                  <w:sz w:val="12"/>
                                </w:rPr>
                                <w:t xml:space="preserve">Documento firmado electrónicamente desde la plataforma esPublico Gestiona | Página 56 de 186 </w:t>
                              </w:r>
                            </w:p>
                          </w:txbxContent>
                        </wps:txbx>
                        <wps:bodyPr horzOverflow="overflow" vert="horz" lIns="0" tIns="0" rIns="0" bIns="0" rtlCol="0">
                          <a:noAutofit/>
                        </wps:bodyPr>
                      </wps:wsp>
                    </wpg:wgp>
                  </a:graphicData>
                </a:graphic>
              </wp:anchor>
            </w:drawing>
          </mc:Choice>
          <mc:Fallback xmlns:a="http://schemas.openxmlformats.org/drawingml/2006/main">
            <w:pict>
              <v:group id="Group 299673" style="width:18.7031pt;height:260.874pt;position:absolute;mso-position-horizontal-relative:page;mso-position-horizontal:absolute;margin-left:662.928pt;mso-position-vertical-relative:page;margin-top:512.046pt;" coordsize="2375,33130">
                <v:rect id="Rectangle 7234" style="position:absolute;width:24873;height:1132;left:-11870;top:20128;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Cód. Validación: 4NGYZ4NPEH9HRP3QFGJ9WAJPW </w:t>
                        </w:r>
                      </w:p>
                    </w:txbxContent>
                  </v:textbox>
                </v:rect>
                <v:rect id="Rectangle 7235" style="position:absolute;width:22179;height:1132;left:-9761;top:21475;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Verificación: https://candelaria.sedelectronica.es/ </w:t>
                        </w:r>
                      </w:p>
                    </w:txbxContent>
                  </v:textbox>
                </v:rect>
                <v:rect id="Rectangle 7236" style="position:absolute;width:44064;height:1132;left:-19941;top:10532;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Documento firmado electrónicamente desde la plataforma esPublico Gestiona | Página 56 de 186 </w:t>
                        </w:r>
                      </w:p>
                    </w:txbxContent>
                  </v:textbox>
                </v:rect>
                <w10:wrap type="square"/>
              </v:group>
            </w:pict>
          </mc:Fallback>
        </mc:AlternateContent>
      </w:r>
      <w:r>
        <w:rPr>
          <w:i/>
        </w:rPr>
        <w:t xml:space="preserve">2.- </w:t>
      </w:r>
      <w:r>
        <w:rPr>
          <w:i/>
        </w:rPr>
        <w:t>Las competencias atribuidas al Ayuntamiento pueden ejecutarse por medio de convenios con los clubes o mediante cualquier otro sistema previsto en el Ordenamiento Jurídico art. 9.b de la Ley 1/2019, de 30 de enero, de la actividad física y el deporte de Can</w:t>
      </w:r>
      <w:r>
        <w:rPr>
          <w:i/>
        </w:rPr>
        <w:t xml:space="preserve">arias). </w:t>
      </w:r>
    </w:p>
    <w:p w:rsidR="00BF52CD" w:rsidRDefault="00D07EA5">
      <w:pPr>
        <w:spacing w:after="0" w:line="259" w:lineRule="auto"/>
        <w:ind w:left="283" w:firstLine="0"/>
        <w:jc w:val="left"/>
      </w:pPr>
      <w:r>
        <w:rPr>
          <w:i/>
        </w:rPr>
        <w:t xml:space="preserve"> </w:t>
      </w:r>
    </w:p>
    <w:p w:rsidR="00BF52CD" w:rsidRDefault="00D07EA5">
      <w:pPr>
        <w:spacing w:after="3" w:line="361" w:lineRule="auto"/>
        <w:ind w:left="278" w:right="765"/>
      </w:pPr>
      <w:r>
        <w:rPr>
          <w:i/>
        </w:rPr>
        <w:t xml:space="preserve">3.- El Club tiene reconocido en su objeto social la práctica de actividades físicas y deportivas sin ánimo de lucro, y como actividad principal la de lucha canaria. </w:t>
      </w:r>
    </w:p>
    <w:p w:rsidR="00BF52CD" w:rsidRDefault="00D07EA5">
      <w:pPr>
        <w:spacing w:after="0" w:line="259" w:lineRule="auto"/>
        <w:ind w:left="283" w:firstLine="0"/>
        <w:jc w:val="left"/>
      </w:pPr>
      <w:r>
        <w:rPr>
          <w:i/>
        </w:rPr>
        <w:t xml:space="preserve"> </w:t>
      </w:r>
    </w:p>
    <w:p w:rsidR="00BF52CD" w:rsidRDefault="00D07EA5">
      <w:pPr>
        <w:spacing w:after="3" w:line="361" w:lineRule="auto"/>
        <w:ind w:left="278" w:right="765"/>
      </w:pPr>
      <w:r>
        <w:rPr>
          <w:i/>
        </w:rPr>
        <w:t>4.- En cuanto a la legislación de carácter local, el artículo 25 de la Ley 7/</w:t>
      </w:r>
      <w:r>
        <w:rPr>
          <w:i/>
        </w:rPr>
        <w:t>1985, de 2 de abril, reguladora de las Bases del Régimen Local, reconoce en su apartado 2. l), competencia a los municipios, en los términos de la legislación del Estado y de las Comunidades Autónomas, en materia de actividades o instalaciones culturales y</w:t>
      </w:r>
      <w:r>
        <w:rPr>
          <w:i/>
        </w:rPr>
        <w:t xml:space="preserve"> deportivas. </w:t>
      </w:r>
    </w:p>
    <w:p w:rsidR="00BF52CD" w:rsidRDefault="00D07EA5">
      <w:pPr>
        <w:spacing w:after="0" w:line="259" w:lineRule="auto"/>
        <w:ind w:left="283" w:firstLine="0"/>
        <w:jc w:val="left"/>
      </w:pPr>
      <w:r>
        <w:rPr>
          <w:i/>
        </w:rPr>
        <w:t xml:space="preserve"> </w:t>
      </w:r>
    </w:p>
    <w:p w:rsidR="00BF52CD" w:rsidRDefault="00D07EA5">
      <w:pPr>
        <w:spacing w:after="3" w:line="361" w:lineRule="auto"/>
        <w:ind w:left="278" w:right="765"/>
      </w:pPr>
      <w:r>
        <w:rPr>
          <w:i/>
        </w:rPr>
        <w:t xml:space="preserve">5.- El Ayuntamiento de La Villa de Candelaria, como órgano de gobierno y administración municipal, ha venido desarrollando y gestiona distintas iniciativas para la promoción del deporte en sus distintas modalidades e instalaciones, lo cual </w:t>
      </w:r>
      <w:r>
        <w:rPr>
          <w:i/>
        </w:rPr>
        <w:t xml:space="preserve">es valor de cohesión social. </w:t>
      </w:r>
    </w:p>
    <w:p w:rsidR="00BF52CD" w:rsidRDefault="00D07EA5">
      <w:pPr>
        <w:spacing w:after="0" w:line="259" w:lineRule="auto"/>
        <w:ind w:left="991" w:firstLine="0"/>
        <w:jc w:val="left"/>
      </w:pPr>
      <w:r>
        <w:rPr>
          <w:i/>
        </w:rPr>
        <w:t xml:space="preserve"> </w:t>
      </w:r>
    </w:p>
    <w:p w:rsidR="00BF52CD" w:rsidRDefault="00D07EA5">
      <w:pPr>
        <w:spacing w:after="3" w:line="361" w:lineRule="auto"/>
        <w:ind w:left="278" w:right="765"/>
      </w:pPr>
      <w:r>
        <w:rPr>
          <w:i/>
        </w:rPr>
        <w:t>6.- El Club de Lucha Chacayca – Guanches de Malpaís, lleva a cabo un proyecto deportivo que se centra en la formación de deportistas, educando en valores y con la participación en el mismo de un grupo de profesionales, los c</w:t>
      </w:r>
      <w:r>
        <w:rPr>
          <w:i/>
        </w:rPr>
        <w:t xml:space="preserve">uales pretenden dar una formación, aprendizaje, desarrollo y perfeccionamiento de niños y niñas que practican la modalidad deportiva de lucha canaria. </w:t>
      </w:r>
    </w:p>
    <w:p w:rsidR="00BF52CD" w:rsidRDefault="00D07EA5">
      <w:pPr>
        <w:spacing w:after="0" w:line="259" w:lineRule="auto"/>
        <w:ind w:left="283" w:firstLine="0"/>
        <w:jc w:val="left"/>
      </w:pPr>
      <w:r>
        <w:rPr>
          <w:i/>
        </w:rPr>
        <w:t xml:space="preserve"> </w:t>
      </w:r>
    </w:p>
    <w:p w:rsidR="00BF52CD" w:rsidRDefault="00D07EA5">
      <w:pPr>
        <w:spacing w:after="156" w:line="361" w:lineRule="auto"/>
        <w:ind w:left="278" w:right="765"/>
      </w:pPr>
      <w:r>
        <w:rPr>
          <w:i/>
        </w:rPr>
        <w:t xml:space="preserve">7.- La Ley 1/2019, de 30 de enero, de la actividad física y el deporte de Canarias recoge: </w:t>
      </w:r>
    </w:p>
    <w:p w:rsidR="00BF52CD" w:rsidRDefault="00D07EA5">
      <w:pPr>
        <w:spacing w:after="117" w:line="361" w:lineRule="auto"/>
        <w:ind w:left="278" w:right="765"/>
      </w:pPr>
      <w:r>
        <w:rPr>
          <w:i/>
        </w:rPr>
        <w:t xml:space="preserve">-Artículo </w:t>
      </w:r>
      <w:r>
        <w:rPr>
          <w:i/>
        </w:rPr>
        <w:t xml:space="preserve">2.3 de las funciones, reconocimiento y principios rectores del deporte: “Las administraciones públicas canarias, en el ámbito de sus competencias, garantizarán la práctica de la actividad físico-deportiva mediante:  </w:t>
      </w:r>
    </w:p>
    <w:p w:rsidR="00BF52CD" w:rsidRDefault="00D07EA5">
      <w:pPr>
        <w:spacing w:after="3" w:line="361" w:lineRule="auto"/>
        <w:ind w:left="278" w:right="765"/>
      </w:pPr>
      <w:r>
        <w:rPr>
          <w:i/>
        </w:rPr>
        <w:t>a) La promoción de la práctica deportiv</w:t>
      </w:r>
      <w:r>
        <w:rPr>
          <w:i/>
        </w:rPr>
        <w:t xml:space="preserve">a en todas las islas y en todas sus dimensiones: cultural, educativa, competición, recreación, social y salud. </w:t>
      </w:r>
    </w:p>
    <w:p w:rsidR="00BF52CD" w:rsidRDefault="00D07EA5">
      <w:pPr>
        <w:numPr>
          <w:ilvl w:val="0"/>
          <w:numId w:val="23"/>
        </w:numPr>
        <w:spacing w:after="3" w:line="361" w:lineRule="auto"/>
        <w:ind w:right="765"/>
      </w:pPr>
      <w:r>
        <w:rPr>
          <w:i/>
        </w:rPr>
        <w:t xml:space="preserve">El fomento, protección y regulación del asociacionismo deportivo, teniendo en cuenta la perspectiva de género. </w:t>
      </w:r>
    </w:p>
    <w:p w:rsidR="00BF52CD" w:rsidRDefault="00D07EA5">
      <w:pPr>
        <w:numPr>
          <w:ilvl w:val="0"/>
          <w:numId w:val="23"/>
        </w:numPr>
        <w:spacing w:after="3" w:line="361" w:lineRule="auto"/>
        <w:ind w:right="765"/>
      </w:pPr>
      <w:r>
        <w:rPr>
          <w:i/>
        </w:rPr>
        <w:t>La asignación de recursos para a</w:t>
      </w:r>
      <w:r>
        <w:rPr>
          <w:i/>
        </w:rPr>
        <w:t xml:space="preserve">tender las líneas generales de actuación, facilitando la colaboración pública y privada con el fin de lograr la mayor eficiencia. </w:t>
      </w:r>
    </w:p>
    <w:p w:rsidR="00BF52CD" w:rsidRDefault="00D07EA5">
      <w:pPr>
        <w:numPr>
          <w:ilvl w:val="0"/>
          <w:numId w:val="24"/>
        </w:numPr>
        <w:spacing w:after="3" w:line="361" w:lineRule="auto"/>
        <w:ind w:right="765"/>
      </w:pPr>
      <w:r>
        <w:rPr>
          <w:i/>
        </w:rPr>
        <w:t xml:space="preserve">La divulgación, difusión del deporte canario, en todos los ámbitos territoriales y niveles de práctica. </w:t>
      </w:r>
    </w:p>
    <w:p w:rsidR="00BF52CD" w:rsidRDefault="00D07EA5">
      <w:pPr>
        <w:numPr>
          <w:ilvl w:val="0"/>
          <w:numId w:val="24"/>
        </w:numPr>
        <w:spacing w:after="3" w:line="361" w:lineRule="auto"/>
        <w:ind w:right="765"/>
      </w:pPr>
      <w:r>
        <w:rPr>
          <w:rFonts w:ascii="Calibri" w:eastAsia="Calibri" w:hAnsi="Calibri" w:cs="Calibri"/>
          <w:noProof/>
        </w:rPr>
        <mc:AlternateContent>
          <mc:Choice Requires="wpg">
            <w:drawing>
              <wp:anchor distT="0" distB="0" distL="114300" distR="114300" simplePos="0" relativeHeight="251716608" behindDoc="0" locked="0" layoutInCell="1" allowOverlap="1">
                <wp:simplePos x="0" y="0"/>
                <wp:positionH relativeFrom="page">
                  <wp:posOffset>8419190</wp:posOffset>
                </wp:positionH>
                <wp:positionV relativeFrom="page">
                  <wp:posOffset>6502985</wp:posOffset>
                </wp:positionV>
                <wp:extent cx="237530" cy="3313099"/>
                <wp:effectExtent l="0" t="0" r="0" b="0"/>
                <wp:wrapSquare wrapText="bothSides"/>
                <wp:docPr id="300103" name="Group 300103"/>
                <wp:cNvGraphicFramePr/>
                <a:graphic xmlns:a="http://schemas.openxmlformats.org/drawingml/2006/main">
                  <a:graphicData uri="http://schemas.microsoft.com/office/word/2010/wordprocessingGroup">
                    <wpg:wgp>
                      <wpg:cNvGrpSpPr/>
                      <wpg:grpSpPr>
                        <a:xfrm>
                          <a:off x="0" y="0"/>
                          <a:ext cx="237530" cy="3313099"/>
                          <a:chOff x="0" y="0"/>
                          <a:chExt cx="237530" cy="3313099"/>
                        </a:xfrm>
                      </wpg:grpSpPr>
                      <wps:wsp>
                        <wps:cNvPr id="7328" name="Rectangle 7328"/>
                        <wps:cNvSpPr/>
                        <wps:spPr>
                          <a:xfrm rot="-5399999">
                            <a:off x="-1187055" y="2012821"/>
                            <a:ext cx="2487335" cy="113224"/>
                          </a:xfrm>
                          <a:prstGeom prst="rect">
                            <a:avLst/>
                          </a:prstGeom>
                          <a:ln>
                            <a:noFill/>
                          </a:ln>
                        </wps:spPr>
                        <wps:txbx>
                          <w:txbxContent>
                            <w:p w:rsidR="00BF52CD" w:rsidRDefault="00D07EA5">
                              <w:pPr>
                                <w:spacing w:after="160" w:line="259" w:lineRule="auto"/>
                                <w:ind w:left="0" w:firstLine="0"/>
                                <w:jc w:val="left"/>
                              </w:pPr>
                              <w:r>
                                <w:rPr>
                                  <w:sz w:val="12"/>
                                </w:rPr>
                                <w:t xml:space="preserve">Cód. Validación: 4NGYZ4NPEH9HRP3QFGJ9WAJPW </w:t>
                              </w:r>
                            </w:p>
                          </w:txbxContent>
                        </wps:txbx>
                        <wps:bodyPr horzOverflow="overflow" vert="horz" lIns="0" tIns="0" rIns="0" bIns="0" rtlCol="0">
                          <a:noAutofit/>
                        </wps:bodyPr>
                      </wps:wsp>
                      <wps:wsp>
                        <wps:cNvPr id="7329" name="Rectangle 7329"/>
                        <wps:cNvSpPr/>
                        <wps:spPr>
                          <a:xfrm rot="-5399999">
                            <a:off x="-976166" y="2147510"/>
                            <a:ext cx="2217957" cy="113224"/>
                          </a:xfrm>
                          <a:prstGeom prst="rect">
                            <a:avLst/>
                          </a:prstGeom>
                          <a:ln>
                            <a:noFill/>
                          </a:ln>
                        </wps:spPr>
                        <wps:txbx>
                          <w:txbxContent>
                            <w:p w:rsidR="00BF52CD" w:rsidRDefault="00D07EA5">
                              <w:pPr>
                                <w:spacing w:after="160" w:line="259" w:lineRule="auto"/>
                                <w:ind w:left="0" w:firstLine="0"/>
                                <w:jc w:val="left"/>
                              </w:pPr>
                              <w:r>
                                <w:rPr>
                                  <w:sz w:val="12"/>
                                </w:rPr>
                                <w:t xml:space="preserve">Verificación: https://candelaria.sedelectronica.es/ </w:t>
                              </w:r>
                            </w:p>
                          </w:txbxContent>
                        </wps:txbx>
                        <wps:bodyPr horzOverflow="overflow" vert="horz" lIns="0" tIns="0" rIns="0" bIns="0" rtlCol="0">
                          <a:noAutofit/>
                        </wps:bodyPr>
                      </wps:wsp>
                      <wps:wsp>
                        <wps:cNvPr id="7330" name="Rectangle 7330"/>
                        <wps:cNvSpPr/>
                        <wps:spPr>
                          <a:xfrm rot="-5399999">
                            <a:off x="-1994198" y="1053277"/>
                            <a:ext cx="4406422" cy="113224"/>
                          </a:xfrm>
                          <a:prstGeom prst="rect">
                            <a:avLst/>
                          </a:prstGeom>
                          <a:ln>
                            <a:noFill/>
                          </a:ln>
                        </wps:spPr>
                        <wps:txbx>
                          <w:txbxContent>
                            <w:p w:rsidR="00BF52CD" w:rsidRDefault="00D07EA5">
                              <w:pPr>
                                <w:spacing w:after="160" w:line="259" w:lineRule="auto"/>
                                <w:ind w:left="0" w:firstLine="0"/>
                                <w:jc w:val="left"/>
                              </w:pPr>
                              <w:r>
                                <w:rPr>
                                  <w:sz w:val="12"/>
                                </w:rPr>
                                <w:t xml:space="preserve">Documento firmado electrónicamente desde la plataforma esPublico Gestiona | Página 57 de 186 </w:t>
                              </w:r>
                            </w:p>
                          </w:txbxContent>
                        </wps:txbx>
                        <wps:bodyPr horzOverflow="overflow" vert="horz" lIns="0" tIns="0" rIns="0" bIns="0" rtlCol="0">
                          <a:noAutofit/>
                        </wps:bodyPr>
                      </wps:wsp>
                    </wpg:wgp>
                  </a:graphicData>
                </a:graphic>
              </wp:anchor>
            </w:drawing>
          </mc:Choice>
          <mc:Fallback xmlns:a="http://schemas.openxmlformats.org/drawingml/2006/main">
            <w:pict>
              <v:group id="Group 300103" style="width:18.7031pt;height:260.874pt;position:absolute;mso-position-horizontal-relative:page;mso-position-horizontal:absolute;margin-left:662.928pt;mso-position-vertical-relative:page;margin-top:512.046pt;" coordsize="2375,33130">
                <v:rect id="Rectangle 7328" style="position:absolute;width:24873;height:1132;left:-11870;top:20128;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Cód. Validación: 4NGYZ4NPEH9HRP3QFGJ9WAJPW </w:t>
                        </w:r>
                      </w:p>
                    </w:txbxContent>
                  </v:textbox>
                </v:rect>
                <v:rect id="Rectangle 7329" style="position:absolute;width:22179;height:1132;left:-9761;top:21475;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Verificación: https://candelaria.sedelectronica.es/ </w:t>
                        </w:r>
                      </w:p>
                    </w:txbxContent>
                  </v:textbox>
                </v:rect>
                <v:rect id="Rectangle 7330" style="position:absolute;width:44064;height:1132;left:-19941;top:10532;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Documento firmado electrónicamente desde la plataforma esPublico Gestiona | Página 57 de 186 </w:t>
                        </w:r>
                      </w:p>
                    </w:txbxContent>
                  </v:textbox>
                </v:rect>
                <w10:wrap type="square"/>
              </v:group>
            </w:pict>
          </mc:Fallback>
        </mc:AlternateContent>
      </w:r>
      <w:r>
        <w:rPr>
          <w:i/>
        </w:rPr>
        <w:t xml:space="preserve">El fomento de la práctica de la actividad física o deporte a </w:t>
      </w:r>
      <w:r>
        <w:rPr>
          <w:i/>
        </w:rPr>
        <w:t>través del diseño de proyectos públicos y privados a nivel federado y no federado, aplicando planes de igualdad de equilibrio intergéneros (hombre-mujer) e intergeneracionales (niños/asjóvenes-adultos-familias y mayores) en la educación física y la práctic</w:t>
      </w:r>
      <w:r>
        <w:rPr>
          <w:i/>
        </w:rPr>
        <w:t xml:space="preserve">a deportiva. </w:t>
      </w:r>
    </w:p>
    <w:p w:rsidR="00BF52CD" w:rsidRDefault="00D07EA5">
      <w:pPr>
        <w:spacing w:after="16" w:line="259" w:lineRule="auto"/>
        <w:ind w:left="283" w:firstLine="0"/>
        <w:jc w:val="left"/>
      </w:pPr>
      <w:r>
        <w:rPr>
          <w:i/>
        </w:rPr>
        <w:t xml:space="preserve"> </w:t>
      </w:r>
    </w:p>
    <w:p w:rsidR="00BF52CD" w:rsidRDefault="00D07EA5">
      <w:pPr>
        <w:spacing w:after="227" w:line="259" w:lineRule="auto"/>
        <w:ind w:left="278" w:right="765"/>
      </w:pPr>
      <w:r>
        <w:rPr>
          <w:i/>
        </w:rPr>
        <w:t xml:space="preserve">-Artículo: 12.2: “Son competencias de los ayuntamientos canarios las siguientes”: </w:t>
      </w:r>
    </w:p>
    <w:p w:rsidR="00BF52CD" w:rsidRDefault="00D07EA5">
      <w:pPr>
        <w:spacing w:after="117" w:line="361" w:lineRule="auto"/>
        <w:ind w:left="278" w:right="765"/>
      </w:pPr>
      <w:r>
        <w:rPr>
          <w:i/>
        </w:rPr>
        <w:t>a) Dispone como competencia del Ayuntamiento de la Villa de Candelaria la organización de actividades de deporte entre niños y jóvenes en el ámbito municipal</w:t>
      </w:r>
      <w:r>
        <w:rPr>
          <w:i/>
        </w:rPr>
        <w:t xml:space="preserve">. </w:t>
      </w:r>
    </w:p>
    <w:p w:rsidR="00BF52CD" w:rsidRDefault="00D07EA5">
      <w:pPr>
        <w:numPr>
          <w:ilvl w:val="0"/>
          <w:numId w:val="25"/>
        </w:numPr>
        <w:spacing w:after="3" w:line="361" w:lineRule="auto"/>
        <w:ind w:right="765"/>
      </w:pPr>
      <w:r>
        <w:rPr>
          <w:i/>
        </w:rPr>
        <w:t xml:space="preserve">La cooperación con otros entes públicos o privados para el cumplimiento de las finalidades previstas por la presente ley. </w:t>
      </w:r>
    </w:p>
    <w:p w:rsidR="00BF52CD" w:rsidRDefault="00D07EA5">
      <w:pPr>
        <w:numPr>
          <w:ilvl w:val="0"/>
          <w:numId w:val="25"/>
        </w:numPr>
        <w:spacing w:after="3" w:line="361" w:lineRule="auto"/>
        <w:ind w:right="765"/>
      </w:pPr>
      <w:r>
        <w:rPr>
          <w:i/>
        </w:rPr>
        <w:t>El fomento de las competiciones y actividades deportivas recreativas realizadas al margen de las federaciones, en coordinación con</w:t>
      </w:r>
      <w:r>
        <w:rPr>
          <w:i/>
        </w:rPr>
        <w:t xml:space="preserve"> los cabildos insulares, mediante la cesión de uso de las instalaciones y la dotación de material deportivo, así como de subvenciones, de acuerdo con sus disponibilidades presupuestarias. </w:t>
      </w:r>
    </w:p>
    <w:p w:rsidR="00BF52CD" w:rsidRDefault="00D07EA5">
      <w:pPr>
        <w:numPr>
          <w:ilvl w:val="0"/>
          <w:numId w:val="25"/>
        </w:numPr>
        <w:spacing w:after="0" w:line="359" w:lineRule="auto"/>
        <w:ind w:right="765"/>
      </w:pPr>
      <w:r>
        <w:rPr>
          <w:i/>
        </w:rPr>
        <w:t xml:space="preserve">El fomento del deporte de base, especialmente el de los niños y niñas en edad escolar, como motor para el desarrollo del deporte canario en sus distintos niveles, garantizándose la educación en valores de tolerancia, igualdad y solidaridad. </w:t>
      </w:r>
    </w:p>
    <w:p w:rsidR="00BF52CD" w:rsidRDefault="00D07EA5">
      <w:pPr>
        <w:spacing w:after="0" w:line="259" w:lineRule="auto"/>
        <w:ind w:left="991" w:firstLine="0"/>
        <w:jc w:val="left"/>
      </w:pPr>
      <w:r>
        <w:rPr>
          <w:i/>
        </w:rPr>
        <w:t xml:space="preserve"> </w:t>
      </w:r>
    </w:p>
    <w:p w:rsidR="00BF52CD" w:rsidRDefault="00D07EA5">
      <w:pPr>
        <w:spacing w:after="117" w:line="361" w:lineRule="auto"/>
        <w:ind w:left="278" w:right="765"/>
      </w:pPr>
      <w:r>
        <w:rPr>
          <w:i/>
        </w:rPr>
        <w:t>8.- En el co</w:t>
      </w:r>
      <w:r>
        <w:rPr>
          <w:i/>
        </w:rPr>
        <w:t xml:space="preserve">ntexto socio-cultural actual es de destacada importancia para el Ayuntamiento de la Villa de Candelaria desarrollar actuaciones conjuntas con otras entidades públicas y privadas que permitan incrementar la calidad de formación deportiva y de servicios que </w:t>
      </w:r>
      <w:r>
        <w:rPr>
          <w:i/>
        </w:rPr>
        <w:t xml:space="preserve">recibe la ciudadanía del municipio, y el resto de personas, independientemente de la modalidad deportiva que practique, edad y su categoría. </w:t>
      </w:r>
    </w:p>
    <w:p w:rsidR="00BF52CD" w:rsidRDefault="00D07EA5">
      <w:pPr>
        <w:spacing w:after="0" w:line="259" w:lineRule="auto"/>
        <w:ind w:left="283" w:firstLine="0"/>
        <w:jc w:val="left"/>
      </w:pPr>
      <w:r>
        <w:rPr>
          <w:i/>
        </w:rPr>
        <w:t xml:space="preserve"> </w:t>
      </w:r>
    </w:p>
    <w:p w:rsidR="00BF52CD" w:rsidRDefault="00D07EA5">
      <w:pPr>
        <w:spacing w:after="3" w:line="361" w:lineRule="auto"/>
        <w:ind w:left="278" w:right="765"/>
      </w:pPr>
      <w:r>
        <w:rPr>
          <w:i/>
        </w:rPr>
        <w:t>Siendo voluntad de ambas partes el desarrollo de los distintos objetivos recogidos en el citado convenio de cola</w:t>
      </w:r>
      <w:r>
        <w:rPr>
          <w:i/>
        </w:rPr>
        <w:t>boración, con el fin de establecer el procedimiento y acuerdos que permitan llevar a cabo de manera satisfactoria las actividades mencionadas, las partes, reconociéndose plena capacidad, desean SUSCRIBIR el presente convenio de colaboración y, a tal efecto</w:t>
      </w:r>
      <w:r>
        <w:rPr>
          <w:i/>
        </w:rPr>
        <w:t xml:space="preserve">, acuerdan las siguientes </w:t>
      </w:r>
    </w:p>
    <w:p w:rsidR="00BF52CD" w:rsidRDefault="00D07EA5">
      <w:pPr>
        <w:spacing w:after="105" w:line="259" w:lineRule="auto"/>
        <w:ind w:left="283" w:firstLine="0"/>
        <w:jc w:val="left"/>
      </w:pPr>
      <w:r>
        <w:rPr>
          <w:i/>
        </w:rPr>
        <w:t xml:space="preserve"> </w:t>
      </w:r>
    </w:p>
    <w:p w:rsidR="00BF52CD" w:rsidRDefault="00D07EA5">
      <w:pPr>
        <w:pStyle w:val="Ttulo3"/>
        <w:spacing w:after="16"/>
        <w:ind w:left="87" w:right="573"/>
      </w:pPr>
      <w:r>
        <w:rPr>
          <w:i/>
        </w:rPr>
        <w:t xml:space="preserve">CLÁUSULAS </w:t>
      </w:r>
    </w:p>
    <w:p w:rsidR="00BF52CD" w:rsidRDefault="00D07EA5">
      <w:pPr>
        <w:spacing w:after="0" w:line="259" w:lineRule="auto"/>
        <w:ind w:left="283" w:firstLine="0"/>
        <w:jc w:val="left"/>
      </w:pPr>
      <w:r>
        <w:rPr>
          <w:b/>
          <w:i/>
        </w:rPr>
        <w:t xml:space="preserve"> </w:t>
      </w:r>
    </w:p>
    <w:p w:rsidR="00BF52CD" w:rsidRDefault="00D07EA5">
      <w:pPr>
        <w:pStyle w:val="Ttulo4"/>
        <w:ind w:left="278" w:right="51"/>
      </w:pPr>
      <w:r>
        <w:t xml:space="preserve">Primera. – Objeto </w:t>
      </w:r>
    </w:p>
    <w:p w:rsidR="00BF52CD" w:rsidRDefault="00D07EA5">
      <w:pPr>
        <w:spacing w:after="16" w:line="259" w:lineRule="auto"/>
        <w:ind w:left="283" w:firstLine="0"/>
        <w:jc w:val="left"/>
      </w:pPr>
      <w:r>
        <w:rPr>
          <w:b/>
          <w:i/>
        </w:rPr>
        <w:t xml:space="preserve"> </w:t>
      </w:r>
    </w:p>
    <w:p w:rsidR="00BF52CD" w:rsidRDefault="00D07EA5">
      <w:pPr>
        <w:spacing w:after="3" w:line="361" w:lineRule="auto"/>
        <w:ind w:left="278" w:right="765"/>
      </w:pPr>
      <w:r>
        <w:rPr>
          <w:rFonts w:ascii="Calibri" w:eastAsia="Calibri" w:hAnsi="Calibri" w:cs="Calibri"/>
          <w:noProof/>
        </w:rPr>
        <mc:AlternateContent>
          <mc:Choice Requires="wpg">
            <w:drawing>
              <wp:anchor distT="0" distB="0" distL="114300" distR="114300" simplePos="0" relativeHeight="251717632" behindDoc="0" locked="0" layoutInCell="1" allowOverlap="1">
                <wp:simplePos x="0" y="0"/>
                <wp:positionH relativeFrom="page">
                  <wp:posOffset>8419190</wp:posOffset>
                </wp:positionH>
                <wp:positionV relativeFrom="page">
                  <wp:posOffset>6502985</wp:posOffset>
                </wp:positionV>
                <wp:extent cx="237530" cy="3313099"/>
                <wp:effectExtent l="0" t="0" r="0" b="0"/>
                <wp:wrapSquare wrapText="bothSides"/>
                <wp:docPr id="300750" name="Group 300750"/>
                <wp:cNvGraphicFramePr/>
                <a:graphic xmlns:a="http://schemas.openxmlformats.org/drawingml/2006/main">
                  <a:graphicData uri="http://schemas.microsoft.com/office/word/2010/wordprocessingGroup">
                    <wpg:wgp>
                      <wpg:cNvGrpSpPr/>
                      <wpg:grpSpPr>
                        <a:xfrm>
                          <a:off x="0" y="0"/>
                          <a:ext cx="237530" cy="3313099"/>
                          <a:chOff x="0" y="0"/>
                          <a:chExt cx="237530" cy="3313099"/>
                        </a:xfrm>
                      </wpg:grpSpPr>
                      <wps:wsp>
                        <wps:cNvPr id="7423" name="Rectangle 7423"/>
                        <wps:cNvSpPr/>
                        <wps:spPr>
                          <a:xfrm rot="-5399999">
                            <a:off x="-1187055" y="2012821"/>
                            <a:ext cx="2487335" cy="113224"/>
                          </a:xfrm>
                          <a:prstGeom prst="rect">
                            <a:avLst/>
                          </a:prstGeom>
                          <a:ln>
                            <a:noFill/>
                          </a:ln>
                        </wps:spPr>
                        <wps:txbx>
                          <w:txbxContent>
                            <w:p w:rsidR="00BF52CD" w:rsidRDefault="00D07EA5">
                              <w:pPr>
                                <w:spacing w:after="160" w:line="259" w:lineRule="auto"/>
                                <w:ind w:left="0" w:firstLine="0"/>
                                <w:jc w:val="left"/>
                              </w:pPr>
                              <w:r>
                                <w:rPr>
                                  <w:sz w:val="12"/>
                                </w:rPr>
                                <w:t xml:space="preserve">Cód. Validación: 4NGYZ4NPEH9HRP3QFGJ9WAJPW </w:t>
                              </w:r>
                            </w:p>
                          </w:txbxContent>
                        </wps:txbx>
                        <wps:bodyPr horzOverflow="overflow" vert="horz" lIns="0" tIns="0" rIns="0" bIns="0" rtlCol="0">
                          <a:noAutofit/>
                        </wps:bodyPr>
                      </wps:wsp>
                      <wps:wsp>
                        <wps:cNvPr id="7424" name="Rectangle 7424"/>
                        <wps:cNvSpPr/>
                        <wps:spPr>
                          <a:xfrm rot="-5399999">
                            <a:off x="-976166" y="2147510"/>
                            <a:ext cx="2217957" cy="113224"/>
                          </a:xfrm>
                          <a:prstGeom prst="rect">
                            <a:avLst/>
                          </a:prstGeom>
                          <a:ln>
                            <a:noFill/>
                          </a:ln>
                        </wps:spPr>
                        <wps:txbx>
                          <w:txbxContent>
                            <w:p w:rsidR="00BF52CD" w:rsidRDefault="00D07EA5">
                              <w:pPr>
                                <w:spacing w:after="160" w:line="259" w:lineRule="auto"/>
                                <w:ind w:left="0" w:firstLine="0"/>
                                <w:jc w:val="left"/>
                              </w:pPr>
                              <w:r>
                                <w:rPr>
                                  <w:sz w:val="12"/>
                                </w:rPr>
                                <w:t xml:space="preserve">Verificación: https://candelaria.sedelectronica.es/ </w:t>
                              </w:r>
                            </w:p>
                          </w:txbxContent>
                        </wps:txbx>
                        <wps:bodyPr horzOverflow="overflow" vert="horz" lIns="0" tIns="0" rIns="0" bIns="0" rtlCol="0">
                          <a:noAutofit/>
                        </wps:bodyPr>
                      </wps:wsp>
                      <wps:wsp>
                        <wps:cNvPr id="7425" name="Rectangle 7425"/>
                        <wps:cNvSpPr/>
                        <wps:spPr>
                          <a:xfrm rot="-5399999">
                            <a:off x="-1994198" y="1053277"/>
                            <a:ext cx="4406422" cy="113224"/>
                          </a:xfrm>
                          <a:prstGeom prst="rect">
                            <a:avLst/>
                          </a:prstGeom>
                          <a:ln>
                            <a:noFill/>
                          </a:ln>
                        </wps:spPr>
                        <wps:txbx>
                          <w:txbxContent>
                            <w:p w:rsidR="00BF52CD" w:rsidRDefault="00D07EA5">
                              <w:pPr>
                                <w:spacing w:after="160" w:line="259" w:lineRule="auto"/>
                                <w:ind w:left="0" w:firstLine="0"/>
                                <w:jc w:val="left"/>
                              </w:pPr>
                              <w:r>
                                <w:rPr>
                                  <w:sz w:val="12"/>
                                </w:rPr>
                                <w:t xml:space="preserve">Documento firmado electrónicamente desde la plataforma esPublico Gestiona | Página 58 de 186 </w:t>
                              </w:r>
                            </w:p>
                          </w:txbxContent>
                        </wps:txbx>
                        <wps:bodyPr horzOverflow="overflow" vert="horz" lIns="0" tIns="0" rIns="0" bIns="0" rtlCol="0">
                          <a:noAutofit/>
                        </wps:bodyPr>
                      </wps:wsp>
                    </wpg:wgp>
                  </a:graphicData>
                </a:graphic>
              </wp:anchor>
            </w:drawing>
          </mc:Choice>
          <mc:Fallback xmlns:a="http://schemas.openxmlformats.org/drawingml/2006/main">
            <w:pict>
              <v:group id="Group 300750" style="width:18.7031pt;height:260.874pt;position:absolute;mso-position-horizontal-relative:page;mso-position-horizontal:absolute;margin-left:662.928pt;mso-position-vertical-relative:page;margin-top:512.046pt;" coordsize="2375,33130">
                <v:rect id="Rectangle 7423" style="position:absolute;width:24873;height:1132;left:-11870;top:20128;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Cód. Validación: 4NGYZ4NPEH9HRP3QFGJ9WAJPW </w:t>
                        </w:r>
                      </w:p>
                    </w:txbxContent>
                  </v:textbox>
                </v:rect>
                <v:rect id="Rectangle 7424" style="position:absolute;width:22179;height:1132;left:-9761;top:21475;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Verificación: https://candelaria.sedelectronica.es/ </w:t>
                        </w:r>
                      </w:p>
                    </w:txbxContent>
                  </v:textbox>
                </v:rect>
                <v:rect id="Rectangle 7425" style="position:absolute;width:44064;height:1132;left:-19941;top:10532;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Documento firmado electrónicamente desde la plataforma esPublico Gestiona | Página 58 de 186 </w:t>
                        </w:r>
                      </w:p>
                    </w:txbxContent>
                  </v:textbox>
                </v:rect>
                <w10:wrap type="square"/>
              </v:group>
            </w:pict>
          </mc:Fallback>
        </mc:AlternateContent>
      </w:r>
      <w:r>
        <w:rPr>
          <w:i/>
        </w:rPr>
        <w:t>Es objeto del presente convenio, concretar las líneas de actuación conjunta entre el Ayuntamiento de la Villa de Candelaria y el Club de Lucha Chacayca – Guanches</w:t>
      </w:r>
      <w:r>
        <w:rPr>
          <w:i/>
        </w:rPr>
        <w:t xml:space="preserve"> de Malpaís, para la promoción y el desarrollo de proyectos y actividades deportivas, durante la anualidad 2024. </w:t>
      </w:r>
    </w:p>
    <w:p w:rsidR="00BF52CD" w:rsidRDefault="00D07EA5">
      <w:pPr>
        <w:spacing w:after="0" w:line="259" w:lineRule="auto"/>
        <w:ind w:left="283" w:firstLine="0"/>
        <w:jc w:val="left"/>
      </w:pPr>
      <w:r>
        <w:rPr>
          <w:b/>
          <w:i/>
        </w:rPr>
        <w:t xml:space="preserve"> </w:t>
      </w:r>
    </w:p>
    <w:p w:rsidR="00BF52CD" w:rsidRDefault="00D07EA5">
      <w:pPr>
        <w:pStyle w:val="Ttulo4"/>
        <w:ind w:left="278" w:right="51"/>
      </w:pPr>
      <w:r>
        <w:t xml:space="preserve">Segunda. - Vigencia </w:t>
      </w:r>
    </w:p>
    <w:p w:rsidR="00BF52CD" w:rsidRDefault="00D07EA5">
      <w:pPr>
        <w:spacing w:after="16" w:line="259" w:lineRule="auto"/>
        <w:ind w:left="283" w:firstLine="0"/>
        <w:jc w:val="left"/>
      </w:pPr>
      <w:r>
        <w:rPr>
          <w:i/>
        </w:rPr>
        <w:t xml:space="preserve"> </w:t>
      </w:r>
    </w:p>
    <w:p w:rsidR="00BF52CD" w:rsidRDefault="00D07EA5">
      <w:pPr>
        <w:spacing w:after="3" w:line="361" w:lineRule="auto"/>
        <w:ind w:left="278" w:right="765"/>
      </w:pPr>
      <w:r>
        <w:rPr>
          <w:i/>
        </w:rPr>
        <w:t xml:space="preserve">La vigencia del Convenio se extiende desde la firma del presente hasta el 31 de diciembre de 2024.  </w:t>
      </w:r>
    </w:p>
    <w:p w:rsidR="00BF52CD" w:rsidRDefault="00D07EA5">
      <w:pPr>
        <w:spacing w:after="0" w:line="259" w:lineRule="auto"/>
        <w:ind w:left="283" w:firstLine="0"/>
        <w:jc w:val="left"/>
      </w:pPr>
      <w:r>
        <w:rPr>
          <w:i/>
        </w:rPr>
        <w:t xml:space="preserve"> </w:t>
      </w:r>
    </w:p>
    <w:p w:rsidR="00BF52CD" w:rsidRDefault="00D07EA5">
      <w:pPr>
        <w:pStyle w:val="Ttulo4"/>
        <w:ind w:left="278" w:right="51"/>
      </w:pPr>
      <w:r>
        <w:t>Tercera. - Obl</w:t>
      </w:r>
      <w:r>
        <w:t xml:space="preserve">igaciones de las partes </w:t>
      </w:r>
    </w:p>
    <w:p w:rsidR="00BF52CD" w:rsidRDefault="00D07EA5">
      <w:pPr>
        <w:spacing w:after="16" w:line="259" w:lineRule="auto"/>
        <w:ind w:left="283" w:firstLine="0"/>
        <w:jc w:val="left"/>
      </w:pPr>
      <w:r>
        <w:rPr>
          <w:i/>
        </w:rPr>
        <w:t xml:space="preserve"> </w:t>
      </w:r>
    </w:p>
    <w:p w:rsidR="00BF52CD" w:rsidRDefault="00D07EA5">
      <w:pPr>
        <w:spacing w:after="17" w:line="259" w:lineRule="auto"/>
        <w:ind w:left="638"/>
        <w:jc w:val="left"/>
      </w:pPr>
      <w:r>
        <w:rPr>
          <w:i/>
        </w:rPr>
        <w:t xml:space="preserve">C) </w:t>
      </w:r>
      <w:r>
        <w:rPr>
          <w:i/>
          <w:u w:val="single" w:color="000000"/>
        </w:rPr>
        <w:t>Por parte del Ayuntamiento de Candelaria</w:t>
      </w:r>
      <w:r>
        <w:rPr>
          <w:i/>
        </w:rPr>
        <w:t xml:space="preserve">:  </w:t>
      </w:r>
    </w:p>
    <w:p w:rsidR="00BF52CD" w:rsidRDefault="00D07EA5">
      <w:pPr>
        <w:spacing w:after="17" w:line="259" w:lineRule="auto"/>
        <w:ind w:left="283" w:firstLine="0"/>
        <w:jc w:val="left"/>
      </w:pPr>
      <w:r>
        <w:rPr>
          <w:i/>
        </w:rPr>
        <w:t xml:space="preserve"> </w:t>
      </w:r>
    </w:p>
    <w:p w:rsidR="00BF52CD" w:rsidRDefault="00D07EA5">
      <w:pPr>
        <w:numPr>
          <w:ilvl w:val="0"/>
          <w:numId w:val="26"/>
        </w:numPr>
        <w:spacing w:after="3" w:line="361" w:lineRule="auto"/>
        <w:ind w:right="765" w:hanging="360"/>
      </w:pPr>
      <w:r>
        <w:rPr>
          <w:i/>
        </w:rPr>
        <w:t xml:space="preserve">Colaborar con el Club de Lucha Chacayca – </w:t>
      </w:r>
      <w:r>
        <w:rPr>
          <w:i/>
        </w:rPr>
        <w:t>Guanches de Malpaís, para el apoyo, difusión y promoción de proyectos y actividades deportivas, a través de una subvención, cuya cuantía asciende a CUATRO MIL EUROS (4.000,00 €), con cargo a la partida presupuestaria 34100.48030 C.D. CHACAYCA GUANCHES DE M</w:t>
      </w:r>
      <w:r>
        <w:rPr>
          <w:i/>
        </w:rPr>
        <w:t xml:space="preserve">ALPAIS SUBVENCIÓN, del Presupuesto general de esta corporación para el presente ejercicio económico.  </w:t>
      </w:r>
    </w:p>
    <w:p w:rsidR="00BF52CD" w:rsidRDefault="00D07EA5">
      <w:pPr>
        <w:spacing w:after="105" w:line="259" w:lineRule="auto"/>
        <w:ind w:left="1003" w:firstLine="0"/>
        <w:jc w:val="left"/>
      </w:pPr>
      <w:r>
        <w:rPr>
          <w:i/>
        </w:rPr>
        <w:t xml:space="preserve"> </w:t>
      </w:r>
    </w:p>
    <w:p w:rsidR="00BF52CD" w:rsidRDefault="00D07EA5">
      <w:pPr>
        <w:numPr>
          <w:ilvl w:val="0"/>
          <w:numId w:val="26"/>
        </w:numPr>
        <w:spacing w:after="105" w:line="361" w:lineRule="auto"/>
        <w:ind w:right="765" w:hanging="360"/>
      </w:pPr>
      <w:r>
        <w:rPr>
          <w:i/>
        </w:rPr>
        <w:t>Ceder voluntaria y gratuitamente, atendiendo a la disponibilidad, el uso de las instalaciones deportivas donde el Club pueda desarrollar sus actividade</w:t>
      </w:r>
      <w:r>
        <w:rPr>
          <w:i/>
        </w:rPr>
        <w:t xml:space="preserve">s y que, preferentemente, será el Terrero de Lucha de Araya.  </w:t>
      </w:r>
    </w:p>
    <w:p w:rsidR="00BF52CD" w:rsidRDefault="00D07EA5">
      <w:pPr>
        <w:spacing w:after="105" w:line="259" w:lineRule="auto"/>
        <w:ind w:left="1003" w:firstLine="0"/>
        <w:jc w:val="left"/>
      </w:pPr>
      <w:r>
        <w:rPr>
          <w:i/>
        </w:rPr>
        <w:t xml:space="preserve"> </w:t>
      </w:r>
    </w:p>
    <w:p w:rsidR="00BF52CD" w:rsidRDefault="00D07EA5">
      <w:pPr>
        <w:numPr>
          <w:ilvl w:val="0"/>
          <w:numId w:val="26"/>
        </w:numPr>
        <w:spacing w:after="3" w:line="361" w:lineRule="auto"/>
        <w:ind w:right="765" w:hanging="360"/>
      </w:pPr>
      <w:r>
        <w:rPr>
          <w:i/>
        </w:rPr>
        <w:t>Los horarios y días de las actividades serán los acordados con la Concejalía de Deportes, no pudiendo haber modificación de los mismos. Si durante el curso de la temporada surge algún comprom</w:t>
      </w:r>
      <w:r>
        <w:rPr>
          <w:i/>
        </w:rPr>
        <w:t>iso no previsto en el momento de confeccionar el programa anual de actividades, el mismo se supeditará a un acuerdo previo entre las partes. Este espacio podrá ser compartido con otro Club o Entidad, o con otras actividades municipales de la Concejalía. Po</w:t>
      </w:r>
      <w:r>
        <w:rPr>
          <w:i/>
        </w:rPr>
        <w:t xml:space="preserve">r ello, los días y horarios del mismo, deberán ser coordinados por la Concejalía de Deportes para hacerlos compatibles con el resto.   </w:t>
      </w:r>
    </w:p>
    <w:p w:rsidR="00BF52CD" w:rsidRDefault="00D07EA5">
      <w:pPr>
        <w:spacing w:after="0" w:line="259" w:lineRule="auto"/>
        <w:ind w:left="1003" w:firstLine="0"/>
        <w:jc w:val="left"/>
      </w:pPr>
      <w:r>
        <w:rPr>
          <w:i/>
        </w:rPr>
        <w:t xml:space="preserve"> </w:t>
      </w:r>
    </w:p>
    <w:p w:rsidR="00BF52CD" w:rsidRDefault="00D07EA5">
      <w:pPr>
        <w:spacing w:after="17" w:line="259" w:lineRule="auto"/>
        <w:ind w:left="283" w:firstLine="0"/>
        <w:jc w:val="left"/>
      </w:pPr>
      <w:r>
        <w:rPr>
          <w:i/>
        </w:rPr>
        <w:t xml:space="preserve"> </w:t>
      </w:r>
    </w:p>
    <w:p w:rsidR="00BF52CD" w:rsidRDefault="00D07EA5">
      <w:pPr>
        <w:spacing w:after="17" w:line="259" w:lineRule="auto"/>
        <w:ind w:left="638"/>
        <w:jc w:val="left"/>
      </w:pPr>
      <w:r>
        <w:rPr>
          <w:i/>
        </w:rPr>
        <w:t xml:space="preserve">D) </w:t>
      </w:r>
      <w:r>
        <w:rPr>
          <w:i/>
          <w:u w:val="single" w:color="000000"/>
        </w:rPr>
        <w:t>Por parte de la entidad, el Club de Lucha Chacayca – Guanches de Malpaís</w:t>
      </w:r>
      <w:r>
        <w:rPr>
          <w:i/>
        </w:rPr>
        <w:t xml:space="preserve">:  </w:t>
      </w:r>
    </w:p>
    <w:p w:rsidR="00BF52CD" w:rsidRDefault="00D07EA5">
      <w:pPr>
        <w:spacing w:after="19" w:line="259" w:lineRule="auto"/>
        <w:ind w:left="283" w:firstLine="0"/>
        <w:jc w:val="left"/>
      </w:pPr>
      <w:r>
        <w:rPr>
          <w:i/>
        </w:rPr>
        <w:t xml:space="preserve"> </w:t>
      </w:r>
    </w:p>
    <w:p w:rsidR="00BF52CD" w:rsidRDefault="00D07EA5">
      <w:pPr>
        <w:numPr>
          <w:ilvl w:val="0"/>
          <w:numId w:val="27"/>
        </w:numPr>
        <w:spacing w:after="3" w:line="361" w:lineRule="auto"/>
        <w:ind w:right="765" w:hanging="360"/>
      </w:pPr>
      <w:r>
        <w:rPr>
          <w:rFonts w:ascii="Calibri" w:eastAsia="Calibri" w:hAnsi="Calibri" w:cs="Calibri"/>
          <w:noProof/>
        </w:rPr>
        <mc:AlternateContent>
          <mc:Choice Requires="wpg">
            <w:drawing>
              <wp:anchor distT="0" distB="0" distL="114300" distR="114300" simplePos="0" relativeHeight="251718656" behindDoc="0" locked="0" layoutInCell="1" allowOverlap="1">
                <wp:simplePos x="0" y="0"/>
                <wp:positionH relativeFrom="page">
                  <wp:posOffset>8419190</wp:posOffset>
                </wp:positionH>
                <wp:positionV relativeFrom="page">
                  <wp:posOffset>6502985</wp:posOffset>
                </wp:positionV>
                <wp:extent cx="237530" cy="3313099"/>
                <wp:effectExtent l="0" t="0" r="0" b="0"/>
                <wp:wrapSquare wrapText="bothSides"/>
                <wp:docPr id="301515" name="Group 301515"/>
                <wp:cNvGraphicFramePr/>
                <a:graphic xmlns:a="http://schemas.openxmlformats.org/drawingml/2006/main">
                  <a:graphicData uri="http://schemas.microsoft.com/office/word/2010/wordprocessingGroup">
                    <wpg:wgp>
                      <wpg:cNvGrpSpPr/>
                      <wpg:grpSpPr>
                        <a:xfrm>
                          <a:off x="0" y="0"/>
                          <a:ext cx="237530" cy="3313099"/>
                          <a:chOff x="0" y="0"/>
                          <a:chExt cx="237530" cy="3313099"/>
                        </a:xfrm>
                      </wpg:grpSpPr>
                      <wps:wsp>
                        <wps:cNvPr id="7512" name="Rectangle 7512"/>
                        <wps:cNvSpPr/>
                        <wps:spPr>
                          <a:xfrm rot="-5399999">
                            <a:off x="-1187055" y="2012821"/>
                            <a:ext cx="2487335" cy="113224"/>
                          </a:xfrm>
                          <a:prstGeom prst="rect">
                            <a:avLst/>
                          </a:prstGeom>
                          <a:ln>
                            <a:noFill/>
                          </a:ln>
                        </wps:spPr>
                        <wps:txbx>
                          <w:txbxContent>
                            <w:p w:rsidR="00BF52CD" w:rsidRDefault="00D07EA5">
                              <w:pPr>
                                <w:spacing w:after="160" w:line="259" w:lineRule="auto"/>
                                <w:ind w:left="0" w:firstLine="0"/>
                                <w:jc w:val="left"/>
                              </w:pPr>
                              <w:r>
                                <w:rPr>
                                  <w:sz w:val="12"/>
                                </w:rPr>
                                <w:t xml:space="preserve">Cód. Validación: 4NGYZ4NPEH9HRP3QFGJ9WAJPW </w:t>
                              </w:r>
                            </w:p>
                          </w:txbxContent>
                        </wps:txbx>
                        <wps:bodyPr horzOverflow="overflow" vert="horz" lIns="0" tIns="0" rIns="0" bIns="0" rtlCol="0">
                          <a:noAutofit/>
                        </wps:bodyPr>
                      </wps:wsp>
                      <wps:wsp>
                        <wps:cNvPr id="7513" name="Rectangle 7513"/>
                        <wps:cNvSpPr/>
                        <wps:spPr>
                          <a:xfrm rot="-5399999">
                            <a:off x="-976166" y="2147510"/>
                            <a:ext cx="2217957" cy="113224"/>
                          </a:xfrm>
                          <a:prstGeom prst="rect">
                            <a:avLst/>
                          </a:prstGeom>
                          <a:ln>
                            <a:noFill/>
                          </a:ln>
                        </wps:spPr>
                        <wps:txbx>
                          <w:txbxContent>
                            <w:p w:rsidR="00BF52CD" w:rsidRDefault="00D07EA5">
                              <w:pPr>
                                <w:spacing w:after="160" w:line="259" w:lineRule="auto"/>
                                <w:ind w:left="0" w:firstLine="0"/>
                                <w:jc w:val="left"/>
                              </w:pPr>
                              <w:r>
                                <w:rPr>
                                  <w:sz w:val="12"/>
                                </w:rPr>
                                <w:t xml:space="preserve">Verificación: https://candelaria.sedelectronica.es/ </w:t>
                              </w:r>
                            </w:p>
                          </w:txbxContent>
                        </wps:txbx>
                        <wps:bodyPr horzOverflow="overflow" vert="horz" lIns="0" tIns="0" rIns="0" bIns="0" rtlCol="0">
                          <a:noAutofit/>
                        </wps:bodyPr>
                      </wps:wsp>
                      <wps:wsp>
                        <wps:cNvPr id="7514" name="Rectangle 7514"/>
                        <wps:cNvSpPr/>
                        <wps:spPr>
                          <a:xfrm rot="-5399999">
                            <a:off x="-1994198" y="1053277"/>
                            <a:ext cx="4406422" cy="113224"/>
                          </a:xfrm>
                          <a:prstGeom prst="rect">
                            <a:avLst/>
                          </a:prstGeom>
                          <a:ln>
                            <a:noFill/>
                          </a:ln>
                        </wps:spPr>
                        <wps:txbx>
                          <w:txbxContent>
                            <w:p w:rsidR="00BF52CD" w:rsidRDefault="00D07EA5">
                              <w:pPr>
                                <w:spacing w:after="160" w:line="259" w:lineRule="auto"/>
                                <w:ind w:left="0" w:firstLine="0"/>
                                <w:jc w:val="left"/>
                              </w:pPr>
                              <w:r>
                                <w:rPr>
                                  <w:sz w:val="12"/>
                                </w:rPr>
                                <w:t xml:space="preserve">Documento firmado electrónicamente desde la plataforma esPublico Gestiona | Página 59 de 186 </w:t>
                              </w:r>
                            </w:p>
                          </w:txbxContent>
                        </wps:txbx>
                        <wps:bodyPr horzOverflow="overflow" vert="horz" lIns="0" tIns="0" rIns="0" bIns="0" rtlCol="0">
                          <a:noAutofit/>
                        </wps:bodyPr>
                      </wps:wsp>
                    </wpg:wgp>
                  </a:graphicData>
                </a:graphic>
              </wp:anchor>
            </w:drawing>
          </mc:Choice>
          <mc:Fallback xmlns:a="http://schemas.openxmlformats.org/drawingml/2006/main">
            <w:pict>
              <v:group id="Group 301515" style="width:18.7031pt;height:260.874pt;position:absolute;mso-position-horizontal-relative:page;mso-position-horizontal:absolute;margin-left:662.928pt;mso-position-vertical-relative:page;margin-top:512.046pt;" coordsize="2375,33130">
                <v:rect id="Rectangle 7512" style="position:absolute;width:24873;height:1132;left:-11870;top:20128;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Cód. Validación: 4NGYZ4NPEH9HRP3QFGJ9WAJPW </w:t>
                        </w:r>
                      </w:p>
                    </w:txbxContent>
                  </v:textbox>
                </v:rect>
                <v:rect id="Rectangle 7513" style="position:absolute;width:22179;height:1132;left:-9761;top:21475;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Verificación: https://candelaria.sedelectronica.es/ </w:t>
                        </w:r>
                      </w:p>
                    </w:txbxContent>
                  </v:textbox>
                </v:rect>
                <v:rect id="Rectangle 7514" style="position:absolute;width:44064;height:1132;left:-19941;top:10532;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Documento firmado electrónicamente desde la plataforma esPublico Gestiona | Página 59 de 186 </w:t>
                        </w:r>
                      </w:p>
                    </w:txbxContent>
                  </v:textbox>
                </v:rect>
                <w10:wrap type="square"/>
              </v:group>
            </w:pict>
          </mc:Fallback>
        </mc:AlternateContent>
      </w:r>
      <w:r>
        <w:rPr>
          <w:i/>
        </w:rPr>
        <w:t>Estar inscrita en el Registro General de Entidades Deportivas</w:t>
      </w:r>
      <w:r>
        <w:rPr>
          <w:i/>
        </w:rPr>
        <w:t xml:space="preserve"> de Canarias, así como cumplir con todos los requisitos y obligaciones legales a los que esté sometido en base a su naturaleza como entidad deportiva, estando al día en todas las cuestiones administrativas, económicas, seguros o de otra índole que determin</w:t>
      </w:r>
      <w:r>
        <w:rPr>
          <w:i/>
        </w:rPr>
        <w:t xml:space="preserve">e.  </w:t>
      </w:r>
    </w:p>
    <w:p w:rsidR="00BF52CD" w:rsidRDefault="00D07EA5">
      <w:pPr>
        <w:spacing w:after="0" w:line="259" w:lineRule="auto"/>
        <w:ind w:left="1003" w:firstLine="0"/>
        <w:jc w:val="left"/>
      </w:pPr>
      <w:r>
        <w:rPr>
          <w:i/>
        </w:rPr>
        <w:t xml:space="preserve"> </w:t>
      </w:r>
    </w:p>
    <w:p w:rsidR="00BF52CD" w:rsidRDefault="00D07EA5">
      <w:pPr>
        <w:numPr>
          <w:ilvl w:val="0"/>
          <w:numId w:val="27"/>
        </w:numPr>
        <w:spacing w:after="3" w:line="361" w:lineRule="auto"/>
        <w:ind w:right="765" w:hanging="360"/>
      </w:pPr>
      <w:r>
        <w:rPr>
          <w:i/>
        </w:rPr>
        <w:t>La entidad, a través de sus técnicos cualificados, se compromete a desarrollar la modalidad deportiva de lucha canaria en las instalaciones deportivas previstas en la programación de la Campaña de Promoción Deportiva. Así mismo, deberá tramitar en la entid</w:t>
      </w:r>
      <w:r>
        <w:rPr>
          <w:i/>
        </w:rPr>
        <w:t>ad o federación correspondiente, la inscripción o licencia federativa con la mutualidad correspondiente, a efectos de seguro y responsabilidades, para los inscritos en la Escuela Municipal que, en conveniencia con la entidad, quisieran participar en las co</w:t>
      </w:r>
      <w:r>
        <w:rPr>
          <w:i/>
        </w:rPr>
        <w:t xml:space="preserve">mpeticiones que se organicen para esta modalidad deportiva. </w:t>
      </w:r>
    </w:p>
    <w:p w:rsidR="00BF52CD" w:rsidRDefault="00D07EA5">
      <w:pPr>
        <w:spacing w:after="0" w:line="259" w:lineRule="auto"/>
        <w:ind w:left="283" w:firstLine="0"/>
        <w:jc w:val="left"/>
      </w:pPr>
      <w:r>
        <w:rPr>
          <w:i/>
        </w:rPr>
        <w:t xml:space="preserve"> </w:t>
      </w:r>
    </w:p>
    <w:p w:rsidR="00BF52CD" w:rsidRDefault="00D07EA5">
      <w:pPr>
        <w:numPr>
          <w:ilvl w:val="0"/>
          <w:numId w:val="27"/>
        </w:numPr>
        <w:spacing w:after="3" w:line="361" w:lineRule="auto"/>
        <w:ind w:right="765" w:hanging="360"/>
      </w:pPr>
      <w:r>
        <w:rPr>
          <w:i/>
        </w:rPr>
        <w:t>Para el uso de instalaciones municipales, los deportistas inscritos en el club, deberán estar en posesión de la correspondiente licencia federativa (mutualidad deportiva en vigor) o, en su defe</w:t>
      </w:r>
      <w:r>
        <w:rPr>
          <w:i/>
        </w:rPr>
        <w:t xml:space="preserve">cto, que la propia entidad tenga contratada una póliza de seguros de accidentes que cubra a las personas participantes. </w:t>
      </w:r>
    </w:p>
    <w:p w:rsidR="00BF52CD" w:rsidRDefault="00D07EA5">
      <w:pPr>
        <w:spacing w:after="0" w:line="259" w:lineRule="auto"/>
        <w:ind w:left="283" w:firstLine="0"/>
        <w:jc w:val="left"/>
      </w:pPr>
      <w:r>
        <w:rPr>
          <w:i/>
        </w:rPr>
        <w:t xml:space="preserve"> </w:t>
      </w:r>
    </w:p>
    <w:p w:rsidR="00BF52CD" w:rsidRDefault="00D07EA5">
      <w:pPr>
        <w:numPr>
          <w:ilvl w:val="0"/>
          <w:numId w:val="28"/>
        </w:numPr>
        <w:spacing w:after="3" w:line="361" w:lineRule="auto"/>
        <w:ind w:right="765" w:hanging="360"/>
      </w:pPr>
      <w:r>
        <w:rPr>
          <w:i/>
        </w:rPr>
        <w:t>Controlar el horario de apertura y cierre de la instalación cuando se lleven a cabo sus actividades, velando por la seguridad de la m</w:t>
      </w:r>
      <w:r>
        <w:rPr>
          <w:i/>
        </w:rPr>
        <w:t xml:space="preserve">isma y garantizando que no permanecerá abierta para otro fin que no sea el especificado.  </w:t>
      </w:r>
    </w:p>
    <w:p w:rsidR="00BF52CD" w:rsidRDefault="00D07EA5">
      <w:pPr>
        <w:spacing w:after="0" w:line="259" w:lineRule="auto"/>
        <w:ind w:left="1003" w:firstLine="0"/>
        <w:jc w:val="left"/>
      </w:pPr>
      <w:r>
        <w:rPr>
          <w:i/>
        </w:rPr>
        <w:t xml:space="preserve"> </w:t>
      </w:r>
    </w:p>
    <w:p w:rsidR="00BF52CD" w:rsidRDefault="00D07EA5">
      <w:pPr>
        <w:numPr>
          <w:ilvl w:val="0"/>
          <w:numId w:val="28"/>
        </w:numPr>
        <w:spacing w:after="3" w:line="361" w:lineRule="auto"/>
        <w:ind w:right="765" w:hanging="360"/>
      </w:pPr>
      <w:r>
        <w:rPr>
          <w:i/>
        </w:rPr>
        <w:t>Velar en todo momento por el perfecto mantenimiento de estado de las instalaciones, así como por la seguridad de sus usuarios, siendo responsable de cualquier inci</w:t>
      </w:r>
      <w:r>
        <w:rPr>
          <w:i/>
        </w:rPr>
        <w:t>dente que se produzca a consecuencia de su mal uso, durante los periodos de actividades del Club y una vez finalizada la misma. Así mismo, será el encargado de abrir y cerrar las instalaciones deportivas y sus dependencias en el horario de sus actividades,</w:t>
      </w:r>
      <w:r>
        <w:rPr>
          <w:i/>
        </w:rPr>
        <w:t xml:space="preserve"> del encendido y apagado de las luces, así como de comprobar el cierre de ventanas, grifos, o demás elementos para una correcta custodia del recinto deportivo. La llave de la instalación deportiva anteriormente citada se entrega al firmante, que será el má</w:t>
      </w:r>
      <w:r>
        <w:rPr>
          <w:i/>
        </w:rPr>
        <w:t>ximo responsable de la seguridad en su horario de uso y la única persona de contacto directo con este Ayuntamiento para los temas relacionados con la instalación, comprometiéndose a cumplir lo establecido en este convenio y debiendo comunicar a la Concejal</w:t>
      </w:r>
      <w:r>
        <w:rPr>
          <w:i/>
        </w:rPr>
        <w:t xml:space="preserve">ía de Deportes, al correo </w:t>
      </w:r>
      <w:r>
        <w:rPr>
          <w:i/>
          <w:color w:val="0563C1"/>
          <w:u w:val="single" w:color="0563C1"/>
        </w:rPr>
        <w:t>deportes@candelaria.es</w:t>
      </w:r>
      <w:r>
        <w:rPr>
          <w:i/>
        </w:rPr>
        <w:t xml:space="preserve"> o al teléfono 822028770, aquellas incidencias o necesidades de mantenimiento que se produzcan en la instalación. </w:t>
      </w:r>
    </w:p>
    <w:p w:rsidR="00BF52CD" w:rsidRDefault="00D07EA5">
      <w:pPr>
        <w:spacing w:after="0" w:line="259" w:lineRule="auto"/>
        <w:ind w:left="1003" w:firstLine="0"/>
        <w:jc w:val="left"/>
      </w:pPr>
      <w:r>
        <w:rPr>
          <w:i/>
        </w:rPr>
        <w:t xml:space="preserve"> </w:t>
      </w:r>
    </w:p>
    <w:p w:rsidR="00BF52CD" w:rsidRDefault="00D07EA5">
      <w:pPr>
        <w:numPr>
          <w:ilvl w:val="0"/>
          <w:numId w:val="28"/>
        </w:numPr>
        <w:spacing w:after="3" w:line="361" w:lineRule="auto"/>
        <w:ind w:right="765" w:hanging="360"/>
      </w:pPr>
      <w:r>
        <w:rPr>
          <w:rFonts w:ascii="Calibri" w:eastAsia="Calibri" w:hAnsi="Calibri" w:cs="Calibri"/>
          <w:noProof/>
        </w:rPr>
        <mc:AlternateContent>
          <mc:Choice Requires="wpg">
            <w:drawing>
              <wp:anchor distT="0" distB="0" distL="114300" distR="114300" simplePos="0" relativeHeight="251719680" behindDoc="0" locked="0" layoutInCell="1" allowOverlap="1">
                <wp:simplePos x="0" y="0"/>
                <wp:positionH relativeFrom="page">
                  <wp:posOffset>8419190</wp:posOffset>
                </wp:positionH>
                <wp:positionV relativeFrom="page">
                  <wp:posOffset>6502985</wp:posOffset>
                </wp:positionV>
                <wp:extent cx="237530" cy="3313099"/>
                <wp:effectExtent l="0" t="0" r="0" b="0"/>
                <wp:wrapSquare wrapText="bothSides"/>
                <wp:docPr id="300511" name="Group 300511"/>
                <wp:cNvGraphicFramePr/>
                <a:graphic xmlns:a="http://schemas.openxmlformats.org/drawingml/2006/main">
                  <a:graphicData uri="http://schemas.microsoft.com/office/word/2010/wordprocessingGroup">
                    <wpg:wgp>
                      <wpg:cNvGrpSpPr/>
                      <wpg:grpSpPr>
                        <a:xfrm>
                          <a:off x="0" y="0"/>
                          <a:ext cx="237530" cy="3313099"/>
                          <a:chOff x="0" y="0"/>
                          <a:chExt cx="237530" cy="3313099"/>
                        </a:xfrm>
                      </wpg:grpSpPr>
                      <wps:wsp>
                        <wps:cNvPr id="7598" name="Rectangle 7598"/>
                        <wps:cNvSpPr/>
                        <wps:spPr>
                          <a:xfrm rot="-5399999">
                            <a:off x="-1187055" y="2012821"/>
                            <a:ext cx="2487335" cy="113224"/>
                          </a:xfrm>
                          <a:prstGeom prst="rect">
                            <a:avLst/>
                          </a:prstGeom>
                          <a:ln>
                            <a:noFill/>
                          </a:ln>
                        </wps:spPr>
                        <wps:txbx>
                          <w:txbxContent>
                            <w:p w:rsidR="00BF52CD" w:rsidRDefault="00D07EA5">
                              <w:pPr>
                                <w:spacing w:after="160" w:line="259" w:lineRule="auto"/>
                                <w:ind w:left="0" w:firstLine="0"/>
                                <w:jc w:val="left"/>
                              </w:pPr>
                              <w:r>
                                <w:rPr>
                                  <w:sz w:val="12"/>
                                </w:rPr>
                                <w:t xml:space="preserve">Cód. Validación: 4NGYZ4NPEH9HRP3QFGJ9WAJPW </w:t>
                              </w:r>
                            </w:p>
                          </w:txbxContent>
                        </wps:txbx>
                        <wps:bodyPr horzOverflow="overflow" vert="horz" lIns="0" tIns="0" rIns="0" bIns="0" rtlCol="0">
                          <a:noAutofit/>
                        </wps:bodyPr>
                      </wps:wsp>
                      <wps:wsp>
                        <wps:cNvPr id="7599" name="Rectangle 7599"/>
                        <wps:cNvSpPr/>
                        <wps:spPr>
                          <a:xfrm rot="-5399999">
                            <a:off x="-976166" y="2147510"/>
                            <a:ext cx="2217957" cy="113224"/>
                          </a:xfrm>
                          <a:prstGeom prst="rect">
                            <a:avLst/>
                          </a:prstGeom>
                          <a:ln>
                            <a:noFill/>
                          </a:ln>
                        </wps:spPr>
                        <wps:txbx>
                          <w:txbxContent>
                            <w:p w:rsidR="00BF52CD" w:rsidRDefault="00D07EA5">
                              <w:pPr>
                                <w:spacing w:after="160" w:line="259" w:lineRule="auto"/>
                                <w:ind w:left="0" w:firstLine="0"/>
                                <w:jc w:val="left"/>
                              </w:pPr>
                              <w:r>
                                <w:rPr>
                                  <w:sz w:val="12"/>
                                </w:rPr>
                                <w:t xml:space="preserve">Verificación: https://candelaria.sedelectronica.es/ </w:t>
                              </w:r>
                            </w:p>
                          </w:txbxContent>
                        </wps:txbx>
                        <wps:bodyPr horzOverflow="overflow" vert="horz" lIns="0" tIns="0" rIns="0" bIns="0" rtlCol="0">
                          <a:noAutofit/>
                        </wps:bodyPr>
                      </wps:wsp>
                      <wps:wsp>
                        <wps:cNvPr id="7600" name="Rectangle 7600"/>
                        <wps:cNvSpPr/>
                        <wps:spPr>
                          <a:xfrm rot="-5399999">
                            <a:off x="-1994198" y="1053277"/>
                            <a:ext cx="4406422" cy="113224"/>
                          </a:xfrm>
                          <a:prstGeom prst="rect">
                            <a:avLst/>
                          </a:prstGeom>
                          <a:ln>
                            <a:noFill/>
                          </a:ln>
                        </wps:spPr>
                        <wps:txbx>
                          <w:txbxContent>
                            <w:p w:rsidR="00BF52CD" w:rsidRDefault="00D07EA5">
                              <w:pPr>
                                <w:spacing w:after="160" w:line="259" w:lineRule="auto"/>
                                <w:ind w:left="0" w:firstLine="0"/>
                                <w:jc w:val="left"/>
                              </w:pPr>
                              <w:r>
                                <w:rPr>
                                  <w:sz w:val="12"/>
                                </w:rPr>
                                <w:t xml:space="preserve">Documento firmado electrónicamente desde la plataforma esPublico Gestiona | Página 60 de 186 </w:t>
                              </w:r>
                            </w:p>
                          </w:txbxContent>
                        </wps:txbx>
                        <wps:bodyPr horzOverflow="overflow" vert="horz" lIns="0" tIns="0" rIns="0" bIns="0" rtlCol="0">
                          <a:noAutofit/>
                        </wps:bodyPr>
                      </wps:wsp>
                    </wpg:wgp>
                  </a:graphicData>
                </a:graphic>
              </wp:anchor>
            </w:drawing>
          </mc:Choice>
          <mc:Fallback xmlns:a="http://schemas.openxmlformats.org/drawingml/2006/main">
            <w:pict>
              <v:group id="Group 300511" style="width:18.7031pt;height:260.874pt;position:absolute;mso-position-horizontal-relative:page;mso-position-horizontal:absolute;margin-left:662.928pt;mso-position-vertical-relative:page;margin-top:512.046pt;" coordsize="2375,33130">
                <v:rect id="Rectangle 7598" style="position:absolute;width:24873;height:1132;left:-11870;top:20128;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Cód. Validación: 4NGYZ4NPEH9HRP3QFGJ9WAJPW </w:t>
                        </w:r>
                      </w:p>
                    </w:txbxContent>
                  </v:textbox>
                </v:rect>
                <v:rect id="Rectangle 7599" style="position:absolute;width:22179;height:1132;left:-9761;top:21475;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Verificación: https://candelaria.sedelectronica.es/ </w:t>
                        </w:r>
                      </w:p>
                    </w:txbxContent>
                  </v:textbox>
                </v:rect>
                <v:rect id="Rectangle 7600" style="position:absolute;width:44064;height:1132;left:-19941;top:10532;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Documento firmado electrónicamente desde la plataforma esPublico Gestiona | Página 60 de 186 </w:t>
                        </w:r>
                      </w:p>
                    </w:txbxContent>
                  </v:textbox>
                </v:rect>
                <w10:wrap type="square"/>
              </v:group>
            </w:pict>
          </mc:Fallback>
        </mc:AlternateContent>
      </w:r>
      <w:r>
        <w:rPr>
          <w:i/>
        </w:rPr>
        <w:t>Deberán dar la adecuada publicidad del carácter público de la financiación que, para el desarrollo de la ac</w:t>
      </w:r>
      <w:r>
        <w:rPr>
          <w:i/>
        </w:rPr>
        <w:t xml:space="preserve">tividad, les concede el Ilustre Ayuntamiento de Candelaria. Así mismo debería incluir el logotipo del Ayuntamiento en la ropa de paseo y/o en los equipajes durante las competiciones oficiales, a insertar en la parte frontal (a un lado del pecho), ocupando </w:t>
      </w:r>
      <w:r>
        <w:rPr>
          <w:i/>
        </w:rPr>
        <w:t xml:space="preserve">una superficie de entre 50 y 100 cm. cuadrados, además del eslogan de “Candelariaesdeporte”, a insertar en la parte inferior trasera (a la altura de la nalga), ocupando una superficie de entre 5 a 7 cm. de alto y de 25 a 35 cm. de ancho.  </w:t>
      </w:r>
    </w:p>
    <w:p w:rsidR="00BF52CD" w:rsidRDefault="00D07EA5">
      <w:pPr>
        <w:spacing w:after="0" w:line="259" w:lineRule="auto"/>
        <w:ind w:left="1003" w:firstLine="0"/>
        <w:jc w:val="left"/>
      </w:pPr>
      <w:r>
        <w:rPr>
          <w:i/>
        </w:rPr>
        <w:t xml:space="preserve"> </w:t>
      </w:r>
    </w:p>
    <w:p w:rsidR="00BF52CD" w:rsidRDefault="00D07EA5">
      <w:pPr>
        <w:numPr>
          <w:ilvl w:val="0"/>
          <w:numId w:val="28"/>
        </w:numPr>
        <w:spacing w:after="3" w:line="361" w:lineRule="auto"/>
        <w:ind w:right="765" w:hanging="360"/>
      </w:pPr>
      <w:r>
        <w:rPr>
          <w:i/>
        </w:rPr>
        <w:t>Invitar expres</w:t>
      </w:r>
      <w:r>
        <w:rPr>
          <w:i/>
        </w:rPr>
        <w:t xml:space="preserve">amente, al final de temporada o de cada actividad, al representante de la Concejalía de Deportes para las clausuras o los actos de entrega de trofeos y distinciones que se pudieran organizar por parte de la entidad. </w:t>
      </w:r>
    </w:p>
    <w:p w:rsidR="00BF52CD" w:rsidRDefault="00D07EA5">
      <w:pPr>
        <w:spacing w:after="0" w:line="259" w:lineRule="auto"/>
        <w:ind w:left="1003" w:firstLine="0"/>
        <w:jc w:val="left"/>
      </w:pPr>
      <w:r>
        <w:rPr>
          <w:i/>
        </w:rPr>
        <w:t xml:space="preserve"> </w:t>
      </w:r>
    </w:p>
    <w:p w:rsidR="00BF52CD" w:rsidRDefault="00D07EA5">
      <w:pPr>
        <w:numPr>
          <w:ilvl w:val="0"/>
          <w:numId w:val="28"/>
        </w:numPr>
        <w:spacing w:after="3" w:line="361" w:lineRule="auto"/>
        <w:ind w:right="765" w:hanging="360"/>
      </w:pPr>
      <w:r>
        <w:rPr>
          <w:i/>
        </w:rPr>
        <w:t>El Club podrá recibir otras cantidade</w:t>
      </w:r>
      <w:r>
        <w:rPr>
          <w:i/>
        </w:rPr>
        <w:t xml:space="preserve">s en el mismo ejercicio por la vía de subvención nominativa, siempre y cuando existiera crédito presupuestario y previa propuesta del Concejal de Deportes.  </w:t>
      </w:r>
    </w:p>
    <w:p w:rsidR="00BF52CD" w:rsidRDefault="00D07EA5">
      <w:pPr>
        <w:spacing w:after="0" w:line="259" w:lineRule="auto"/>
        <w:ind w:left="1003" w:firstLine="0"/>
        <w:jc w:val="left"/>
      </w:pPr>
      <w:r>
        <w:rPr>
          <w:i/>
        </w:rPr>
        <w:t xml:space="preserve"> </w:t>
      </w:r>
    </w:p>
    <w:p w:rsidR="00BF52CD" w:rsidRDefault="00D07EA5">
      <w:pPr>
        <w:numPr>
          <w:ilvl w:val="0"/>
          <w:numId w:val="28"/>
        </w:numPr>
        <w:spacing w:after="3" w:line="361" w:lineRule="auto"/>
        <w:ind w:right="765" w:hanging="360"/>
      </w:pPr>
      <w:r>
        <w:rPr>
          <w:i/>
        </w:rPr>
        <w:t>Conforme el artículo 53 de la Ordenanza General municipal y Bases reguladoras de subvenciones, s</w:t>
      </w:r>
      <w:r>
        <w:rPr>
          <w:i/>
        </w:rPr>
        <w:t>erá el convenio de colaboración, quien fijará el plazo de justificación de las subvenciones y su final, que será como máximo, de tres meses desde la finalización del plazo para la realización de la actividad. No obstante, por razones justificadas debidamen</w:t>
      </w:r>
      <w:r>
        <w:rPr>
          <w:i/>
        </w:rPr>
        <w:t>te motivadas no pudiera realizarse o justificarse en el plazo previsto, el órgano concedente podrá acordar, siempre con anterioridad a la finalización del plazo concedido, la prórroga del plazo, que no excederá de la mitad del previsto en el párrafo anteri</w:t>
      </w:r>
      <w:r>
        <w:rPr>
          <w:i/>
        </w:rPr>
        <w:t xml:space="preserve">or, siempre que no se perjudiquen derechos de terceros. </w:t>
      </w:r>
    </w:p>
    <w:p w:rsidR="00BF52CD" w:rsidRDefault="00D07EA5">
      <w:pPr>
        <w:spacing w:after="0" w:line="259" w:lineRule="auto"/>
        <w:ind w:left="1003" w:firstLine="0"/>
        <w:jc w:val="left"/>
      </w:pPr>
      <w:r>
        <w:rPr>
          <w:i/>
        </w:rPr>
        <w:t xml:space="preserve"> </w:t>
      </w:r>
    </w:p>
    <w:p w:rsidR="00BF52CD" w:rsidRDefault="00D07EA5">
      <w:pPr>
        <w:spacing w:after="3" w:line="259" w:lineRule="auto"/>
        <w:ind w:left="1013" w:right="765"/>
      </w:pPr>
      <w:r>
        <w:rPr>
          <w:i/>
        </w:rPr>
        <w:t xml:space="preserve">Deberá presentarse una Cuenta Justificativa formada por: </w:t>
      </w:r>
    </w:p>
    <w:p w:rsidR="00BF52CD" w:rsidRDefault="00D07EA5">
      <w:pPr>
        <w:numPr>
          <w:ilvl w:val="1"/>
          <w:numId w:val="28"/>
        </w:numPr>
        <w:spacing w:after="3" w:line="275" w:lineRule="auto"/>
        <w:ind w:right="765" w:hanging="360"/>
      </w:pPr>
      <w:r>
        <w:rPr>
          <w:i/>
        </w:rPr>
        <w:t>Una memoria de actuación justificativa del cumplimiento de las condiciones impuestas en la concesión de la subvención, con indicación de la</w:t>
      </w:r>
      <w:r>
        <w:rPr>
          <w:i/>
        </w:rPr>
        <w:t xml:space="preserve">s actividades realizadas y de los resultados obtenidos.  </w:t>
      </w:r>
    </w:p>
    <w:p w:rsidR="00BF52CD" w:rsidRDefault="00D07EA5">
      <w:pPr>
        <w:numPr>
          <w:ilvl w:val="1"/>
          <w:numId w:val="28"/>
        </w:numPr>
        <w:spacing w:after="3" w:line="275" w:lineRule="auto"/>
        <w:ind w:right="765" w:hanging="360"/>
      </w:pPr>
      <w:r>
        <w:rPr>
          <w:i/>
        </w:rPr>
        <w:t>Una memoria económica justificativa del coste de las actividades realizadas, que contendrá una relación clasificada de los gastos e inversiones de la actividad, con identificación del acreedor y del</w:t>
      </w:r>
      <w:r>
        <w:rPr>
          <w:i/>
        </w:rPr>
        <w:t xml:space="preserve"> documento, su importe, fecha de emisión y, en su caso, fecha de pago. Debe acompañarse de facturas incorporadas en la relación a que se hace referencia. </w:t>
      </w:r>
    </w:p>
    <w:p w:rsidR="00BF52CD" w:rsidRDefault="00D07EA5">
      <w:pPr>
        <w:spacing w:after="16" w:line="259" w:lineRule="auto"/>
        <w:ind w:left="283" w:firstLine="0"/>
        <w:jc w:val="left"/>
      </w:pPr>
      <w:r>
        <w:rPr>
          <w:i/>
        </w:rPr>
        <w:t xml:space="preserve"> </w:t>
      </w:r>
    </w:p>
    <w:p w:rsidR="00BF52CD" w:rsidRDefault="00D07EA5">
      <w:pPr>
        <w:numPr>
          <w:ilvl w:val="0"/>
          <w:numId w:val="28"/>
        </w:numPr>
        <w:spacing w:after="3" w:line="361" w:lineRule="auto"/>
        <w:ind w:right="765" w:hanging="360"/>
      </w:pPr>
      <w:r>
        <w:rPr>
          <w:rFonts w:ascii="Calibri" w:eastAsia="Calibri" w:hAnsi="Calibri" w:cs="Calibri"/>
          <w:noProof/>
        </w:rPr>
        <mc:AlternateContent>
          <mc:Choice Requires="wpg">
            <w:drawing>
              <wp:anchor distT="0" distB="0" distL="114300" distR="114300" simplePos="0" relativeHeight="251720704" behindDoc="0" locked="0" layoutInCell="1" allowOverlap="1">
                <wp:simplePos x="0" y="0"/>
                <wp:positionH relativeFrom="page">
                  <wp:posOffset>8419190</wp:posOffset>
                </wp:positionH>
                <wp:positionV relativeFrom="page">
                  <wp:posOffset>6502985</wp:posOffset>
                </wp:positionV>
                <wp:extent cx="237530" cy="3313099"/>
                <wp:effectExtent l="0" t="0" r="0" b="0"/>
                <wp:wrapSquare wrapText="bothSides"/>
                <wp:docPr id="300639" name="Group 300639"/>
                <wp:cNvGraphicFramePr/>
                <a:graphic xmlns:a="http://schemas.openxmlformats.org/drawingml/2006/main">
                  <a:graphicData uri="http://schemas.microsoft.com/office/word/2010/wordprocessingGroup">
                    <wpg:wgp>
                      <wpg:cNvGrpSpPr/>
                      <wpg:grpSpPr>
                        <a:xfrm>
                          <a:off x="0" y="0"/>
                          <a:ext cx="237530" cy="3313099"/>
                          <a:chOff x="0" y="0"/>
                          <a:chExt cx="237530" cy="3313099"/>
                        </a:xfrm>
                      </wpg:grpSpPr>
                      <wps:wsp>
                        <wps:cNvPr id="7697" name="Rectangle 7697"/>
                        <wps:cNvSpPr/>
                        <wps:spPr>
                          <a:xfrm rot="-5399999">
                            <a:off x="-1187055" y="2012821"/>
                            <a:ext cx="2487335" cy="113224"/>
                          </a:xfrm>
                          <a:prstGeom prst="rect">
                            <a:avLst/>
                          </a:prstGeom>
                          <a:ln>
                            <a:noFill/>
                          </a:ln>
                        </wps:spPr>
                        <wps:txbx>
                          <w:txbxContent>
                            <w:p w:rsidR="00BF52CD" w:rsidRDefault="00D07EA5">
                              <w:pPr>
                                <w:spacing w:after="160" w:line="259" w:lineRule="auto"/>
                                <w:ind w:left="0" w:firstLine="0"/>
                                <w:jc w:val="left"/>
                              </w:pPr>
                              <w:r>
                                <w:rPr>
                                  <w:sz w:val="12"/>
                                </w:rPr>
                                <w:t xml:space="preserve">Cód. Validación: 4NGYZ4NPEH9HRP3QFGJ9WAJPW </w:t>
                              </w:r>
                            </w:p>
                          </w:txbxContent>
                        </wps:txbx>
                        <wps:bodyPr horzOverflow="overflow" vert="horz" lIns="0" tIns="0" rIns="0" bIns="0" rtlCol="0">
                          <a:noAutofit/>
                        </wps:bodyPr>
                      </wps:wsp>
                      <wps:wsp>
                        <wps:cNvPr id="7698" name="Rectangle 7698"/>
                        <wps:cNvSpPr/>
                        <wps:spPr>
                          <a:xfrm rot="-5399999">
                            <a:off x="-976166" y="2147510"/>
                            <a:ext cx="2217957" cy="113224"/>
                          </a:xfrm>
                          <a:prstGeom prst="rect">
                            <a:avLst/>
                          </a:prstGeom>
                          <a:ln>
                            <a:noFill/>
                          </a:ln>
                        </wps:spPr>
                        <wps:txbx>
                          <w:txbxContent>
                            <w:p w:rsidR="00BF52CD" w:rsidRDefault="00D07EA5">
                              <w:pPr>
                                <w:spacing w:after="160" w:line="259" w:lineRule="auto"/>
                                <w:ind w:left="0" w:firstLine="0"/>
                                <w:jc w:val="left"/>
                              </w:pPr>
                              <w:r>
                                <w:rPr>
                                  <w:sz w:val="12"/>
                                </w:rPr>
                                <w:t xml:space="preserve">Verificación: https://candelaria.sedelectronica.es/ </w:t>
                              </w:r>
                            </w:p>
                          </w:txbxContent>
                        </wps:txbx>
                        <wps:bodyPr horzOverflow="overflow" vert="horz" lIns="0" tIns="0" rIns="0" bIns="0" rtlCol="0">
                          <a:noAutofit/>
                        </wps:bodyPr>
                      </wps:wsp>
                      <wps:wsp>
                        <wps:cNvPr id="7699" name="Rectangle 7699"/>
                        <wps:cNvSpPr/>
                        <wps:spPr>
                          <a:xfrm rot="-5399999">
                            <a:off x="-1994198" y="1053277"/>
                            <a:ext cx="4406422" cy="113224"/>
                          </a:xfrm>
                          <a:prstGeom prst="rect">
                            <a:avLst/>
                          </a:prstGeom>
                          <a:ln>
                            <a:noFill/>
                          </a:ln>
                        </wps:spPr>
                        <wps:txbx>
                          <w:txbxContent>
                            <w:p w:rsidR="00BF52CD" w:rsidRDefault="00D07EA5">
                              <w:pPr>
                                <w:spacing w:after="160" w:line="259" w:lineRule="auto"/>
                                <w:ind w:left="0" w:firstLine="0"/>
                                <w:jc w:val="left"/>
                              </w:pPr>
                              <w:r>
                                <w:rPr>
                                  <w:sz w:val="12"/>
                                </w:rPr>
                                <w:t xml:space="preserve">Documento firmado electrónicamente desde la plataforma esPublico Gestiona | Página 61 de 186 </w:t>
                              </w:r>
                            </w:p>
                          </w:txbxContent>
                        </wps:txbx>
                        <wps:bodyPr horzOverflow="overflow" vert="horz" lIns="0" tIns="0" rIns="0" bIns="0" rtlCol="0">
                          <a:noAutofit/>
                        </wps:bodyPr>
                      </wps:wsp>
                    </wpg:wgp>
                  </a:graphicData>
                </a:graphic>
              </wp:anchor>
            </w:drawing>
          </mc:Choice>
          <mc:Fallback xmlns:a="http://schemas.openxmlformats.org/drawingml/2006/main">
            <w:pict>
              <v:group id="Group 300639" style="width:18.7031pt;height:260.874pt;position:absolute;mso-position-horizontal-relative:page;mso-position-horizontal:absolute;margin-left:662.928pt;mso-position-vertical-relative:page;margin-top:512.046pt;" coordsize="2375,33130">
                <v:rect id="Rectangle 7697" style="position:absolute;width:24873;height:1132;left:-11870;top:20128;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Cód. Validación: 4NGYZ4NPEH9HRP3QFGJ9WAJPW </w:t>
                        </w:r>
                      </w:p>
                    </w:txbxContent>
                  </v:textbox>
                </v:rect>
                <v:rect id="Rectangle 7698" style="position:absolute;width:22179;height:1132;left:-9761;top:21475;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Verificación: https://candelaria.sedelectronica.es/ </w:t>
                        </w:r>
                      </w:p>
                    </w:txbxContent>
                  </v:textbox>
                </v:rect>
                <v:rect id="Rectangle 7699" style="position:absolute;width:44064;height:1132;left:-19941;top:10532;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Documento firmado electrónicamente desde la plataforma esPublico Gestiona | Página 61 de 186 </w:t>
                        </w:r>
                      </w:p>
                    </w:txbxContent>
                  </v:textbox>
                </v:rect>
                <w10:wrap type="square"/>
              </v:group>
            </w:pict>
          </mc:Fallback>
        </mc:AlternateContent>
      </w:r>
      <w:r>
        <w:rPr>
          <w:i/>
        </w:rPr>
        <w:t>El Ayuntamiento de Candelaria podrá pedir cuanta información considere necesarios a la entidad, así como ef</w:t>
      </w:r>
      <w:r>
        <w:rPr>
          <w:i/>
        </w:rPr>
        <w:t>ectuar cualquier tipo de evaluación técnica por parte de la Concejalía, por la Intervención del mismo y por cualquier otro órgano de fiscalización con el objetivo de que los programas deportivos se cumplan de acuerdo con las reglas establecidas y a las exi</w:t>
      </w:r>
      <w:r>
        <w:rPr>
          <w:i/>
        </w:rPr>
        <w:t xml:space="preserve">gencias federativas. </w:t>
      </w:r>
    </w:p>
    <w:p w:rsidR="00BF52CD" w:rsidRDefault="00D07EA5">
      <w:pPr>
        <w:spacing w:after="105" w:line="259" w:lineRule="auto"/>
        <w:ind w:left="283" w:firstLine="0"/>
        <w:jc w:val="left"/>
      </w:pPr>
      <w:r>
        <w:rPr>
          <w:i/>
        </w:rPr>
        <w:t xml:space="preserve"> </w:t>
      </w:r>
    </w:p>
    <w:p w:rsidR="00BF52CD" w:rsidRDefault="00D07EA5">
      <w:pPr>
        <w:pStyle w:val="Ttulo4"/>
        <w:ind w:left="278" w:right="51"/>
      </w:pPr>
      <w:r>
        <w:t xml:space="preserve">Cuarta. - Causas de resolución  </w:t>
      </w:r>
    </w:p>
    <w:p w:rsidR="00BF52CD" w:rsidRDefault="00D07EA5">
      <w:pPr>
        <w:spacing w:after="0" w:line="259" w:lineRule="auto"/>
        <w:ind w:left="283" w:firstLine="0"/>
        <w:jc w:val="left"/>
      </w:pPr>
      <w:r>
        <w:rPr>
          <w:i/>
        </w:rPr>
        <w:t xml:space="preserve"> </w:t>
      </w:r>
    </w:p>
    <w:p w:rsidR="00BF52CD" w:rsidRDefault="00D07EA5">
      <w:pPr>
        <w:spacing w:after="3" w:line="361" w:lineRule="auto"/>
        <w:ind w:left="278" w:right="765"/>
      </w:pPr>
      <w:r>
        <w:rPr>
          <w:i/>
        </w:rPr>
        <w:t xml:space="preserve">El presente Convenio podrá resolverse por acuerdo expreso de las partes o por incumplimiento de alguna de las cláusulas establecidas en el presente convenio. </w:t>
      </w:r>
    </w:p>
    <w:p w:rsidR="00BF52CD" w:rsidRDefault="00D07EA5">
      <w:pPr>
        <w:spacing w:after="0" w:line="259" w:lineRule="auto"/>
        <w:ind w:left="283" w:firstLine="0"/>
        <w:jc w:val="left"/>
      </w:pPr>
      <w:r>
        <w:rPr>
          <w:i/>
        </w:rPr>
        <w:t xml:space="preserve"> </w:t>
      </w:r>
    </w:p>
    <w:p w:rsidR="00BF52CD" w:rsidRDefault="00D07EA5">
      <w:pPr>
        <w:spacing w:after="30" w:line="249" w:lineRule="auto"/>
        <w:ind w:left="278" w:right="51"/>
      </w:pPr>
      <w:r>
        <w:rPr>
          <w:b/>
          <w:i/>
        </w:rPr>
        <w:t xml:space="preserve">Quinta. - </w:t>
      </w:r>
      <w:r>
        <w:rPr>
          <w:b/>
          <w:i/>
        </w:rPr>
        <w:t xml:space="preserve">Confidencialidad y Protección de datos personales. </w:t>
      </w:r>
    </w:p>
    <w:p w:rsidR="00BF52CD" w:rsidRDefault="00D07EA5">
      <w:pPr>
        <w:spacing w:after="0" w:line="259" w:lineRule="auto"/>
        <w:ind w:left="283" w:firstLine="0"/>
        <w:jc w:val="left"/>
      </w:pPr>
      <w:r>
        <w:rPr>
          <w:i/>
        </w:rPr>
        <w:t xml:space="preserve"> </w:t>
      </w:r>
    </w:p>
    <w:p w:rsidR="00BF52CD" w:rsidRDefault="00D07EA5">
      <w:pPr>
        <w:spacing w:after="3" w:line="361" w:lineRule="auto"/>
        <w:ind w:left="278" w:right="765"/>
      </w:pPr>
      <w:r>
        <w:rPr>
          <w:i/>
        </w:rPr>
        <w:t xml:space="preserve">Las entidades firmantes deberán cumplir con </w:t>
      </w:r>
      <w:r>
        <w:rPr>
          <w:i/>
        </w:rPr>
        <w:t xml:space="preserve">las obligaciones que, sobre confidencialidad y seguridad, impone la legislación sobre Protección de Datos de Carácter Personal, respecto de los datos que sean compartidos con objeto del cumplimiento del presente Convenio.  </w:t>
      </w:r>
    </w:p>
    <w:p w:rsidR="00BF52CD" w:rsidRDefault="00D07EA5">
      <w:pPr>
        <w:spacing w:after="0" w:line="259" w:lineRule="auto"/>
        <w:ind w:left="283" w:firstLine="0"/>
        <w:jc w:val="left"/>
      </w:pPr>
      <w:r>
        <w:rPr>
          <w:i/>
        </w:rPr>
        <w:t xml:space="preserve"> </w:t>
      </w:r>
    </w:p>
    <w:p w:rsidR="00BF52CD" w:rsidRDefault="00D07EA5">
      <w:pPr>
        <w:spacing w:after="3" w:line="361" w:lineRule="auto"/>
        <w:ind w:left="278" w:right="765"/>
      </w:pPr>
      <w:r>
        <w:rPr>
          <w:i/>
        </w:rPr>
        <w:t>Así mismo, la entidad garantiz</w:t>
      </w:r>
      <w:r>
        <w:rPr>
          <w:i/>
        </w:rPr>
        <w:t xml:space="preserve">a que el tratamiento de los datos facilitados de los alumnos o participantes por la Escuela Municipal de Lucha de Candelaria (en adelante E.M.L.C.), serán utilizados por la entidad con la única finalidad de gestionar los distintos encuentros y actividades </w:t>
      </w:r>
      <w:r>
        <w:rPr>
          <w:i/>
        </w:rPr>
        <w:t xml:space="preserve">organizadas la Entidad y/o (en su defecto) el Ayuntamiento.  </w:t>
      </w:r>
    </w:p>
    <w:p w:rsidR="00BF52CD" w:rsidRDefault="00D07EA5">
      <w:pPr>
        <w:spacing w:after="237" w:line="361" w:lineRule="auto"/>
        <w:ind w:left="278" w:right="765"/>
      </w:pPr>
      <w:r>
        <w:rPr>
          <w:i/>
        </w:rPr>
        <w:t>Los datos proporcionados se conservarán mientras se mantenga vigente el presente convenio, para cumplir con las obligaciones legales. Los datos no se cederán a terceros salvo en los casos en que</w:t>
      </w:r>
      <w:r>
        <w:rPr>
          <w:i/>
        </w:rPr>
        <w:t xml:space="preserve"> exista una obligación legal. La E.M.L.C. y por información el Ayuntamiento, tienen derecho a obtener confirmación sobre si la Entidad está tratando sus datos personales por tanto tiene derecho a acceder a sus datos personales, rectificar los datos inexact</w:t>
      </w:r>
      <w:r>
        <w:rPr>
          <w:i/>
        </w:rPr>
        <w:t xml:space="preserve">os o solicitar su supresión cuando los datos ya no sean necesarios. </w:t>
      </w:r>
    </w:p>
    <w:p w:rsidR="00BF52CD" w:rsidRDefault="00D07EA5">
      <w:pPr>
        <w:spacing w:after="237" w:line="361" w:lineRule="auto"/>
        <w:ind w:left="278" w:right="765"/>
      </w:pPr>
      <w:r>
        <w:rPr>
          <w:i/>
        </w:rPr>
        <w:t>La Entidad deberá cumplir con estricto rigor toda la normativa y en especial, la referente a la protección de datos de carácter personal, así como la confidencialidad de los datos de nues</w:t>
      </w:r>
      <w:r>
        <w:rPr>
          <w:i/>
        </w:rPr>
        <w:t xml:space="preserve">tros colaboradores, personal, padres, madres, tutores, etc. que se traten.  </w:t>
      </w:r>
    </w:p>
    <w:p w:rsidR="00BF52CD" w:rsidRDefault="00D07EA5">
      <w:pPr>
        <w:spacing w:after="3" w:line="361" w:lineRule="auto"/>
        <w:ind w:left="278" w:right="765"/>
      </w:pPr>
      <w:r>
        <w:rPr>
          <w:i/>
        </w:rPr>
        <w:t>Se solicitará el consentimiento expreso a los padres, tutores legales, o participantes (en el caso de mayores de 14 años) para la utilización de las imágenes tomadas durante las a</w:t>
      </w:r>
      <w:r>
        <w:rPr>
          <w:i/>
        </w:rPr>
        <w:t xml:space="preserve">ctividades publicitarias, recreativas, participativas, o en el desarrollo del objeto del presente convenio, realizadas por la Entidad, en cualquier publicación (portal web, redes sociales, tablón anuncios, prensa escrita, folletos, flyers, etc.). </w:t>
      </w:r>
    </w:p>
    <w:p w:rsidR="00BF52CD" w:rsidRDefault="00D07EA5">
      <w:pPr>
        <w:spacing w:after="0" w:line="259" w:lineRule="auto"/>
        <w:ind w:left="283" w:firstLine="0"/>
        <w:jc w:val="left"/>
      </w:pPr>
      <w:r>
        <w:rPr>
          <w:i/>
        </w:rPr>
        <w:t xml:space="preserve"> </w:t>
      </w:r>
    </w:p>
    <w:p w:rsidR="00BF52CD" w:rsidRDefault="00D07EA5">
      <w:pPr>
        <w:spacing w:after="237" w:line="361" w:lineRule="auto"/>
        <w:ind w:left="278" w:right="765"/>
      </w:pPr>
      <w:r>
        <w:rPr>
          <w:rFonts w:ascii="Calibri" w:eastAsia="Calibri" w:hAnsi="Calibri" w:cs="Calibri"/>
          <w:noProof/>
        </w:rPr>
        <mc:AlternateContent>
          <mc:Choice Requires="wpg">
            <w:drawing>
              <wp:anchor distT="0" distB="0" distL="114300" distR="114300" simplePos="0" relativeHeight="251721728" behindDoc="0" locked="0" layoutInCell="1" allowOverlap="1">
                <wp:simplePos x="0" y="0"/>
                <wp:positionH relativeFrom="page">
                  <wp:posOffset>8419190</wp:posOffset>
                </wp:positionH>
                <wp:positionV relativeFrom="page">
                  <wp:posOffset>6502985</wp:posOffset>
                </wp:positionV>
                <wp:extent cx="237530" cy="3313099"/>
                <wp:effectExtent l="0" t="0" r="0" b="0"/>
                <wp:wrapSquare wrapText="bothSides"/>
                <wp:docPr id="301097" name="Group 301097"/>
                <wp:cNvGraphicFramePr/>
                <a:graphic xmlns:a="http://schemas.openxmlformats.org/drawingml/2006/main">
                  <a:graphicData uri="http://schemas.microsoft.com/office/word/2010/wordprocessingGroup">
                    <wpg:wgp>
                      <wpg:cNvGrpSpPr/>
                      <wpg:grpSpPr>
                        <a:xfrm>
                          <a:off x="0" y="0"/>
                          <a:ext cx="237530" cy="3313099"/>
                          <a:chOff x="0" y="0"/>
                          <a:chExt cx="237530" cy="3313099"/>
                        </a:xfrm>
                      </wpg:grpSpPr>
                      <wps:wsp>
                        <wps:cNvPr id="7773" name="Rectangle 7773"/>
                        <wps:cNvSpPr/>
                        <wps:spPr>
                          <a:xfrm rot="-5399999">
                            <a:off x="-1187055" y="2012821"/>
                            <a:ext cx="2487335" cy="113224"/>
                          </a:xfrm>
                          <a:prstGeom prst="rect">
                            <a:avLst/>
                          </a:prstGeom>
                          <a:ln>
                            <a:noFill/>
                          </a:ln>
                        </wps:spPr>
                        <wps:txbx>
                          <w:txbxContent>
                            <w:p w:rsidR="00BF52CD" w:rsidRDefault="00D07EA5">
                              <w:pPr>
                                <w:spacing w:after="160" w:line="259" w:lineRule="auto"/>
                                <w:ind w:left="0" w:firstLine="0"/>
                                <w:jc w:val="left"/>
                              </w:pPr>
                              <w:r>
                                <w:rPr>
                                  <w:sz w:val="12"/>
                                </w:rPr>
                                <w:t>Cód</w:t>
                              </w:r>
                              <w:r>
                                <w:rPr>
                                  <w:sz w:val="12"/>
                                </w:rPr>
                                <w:t xml:space="preserve">. Validación: 4NGYZ4NPEH9HRP3QFGJ9WAJPW </w:t>
                              </w:r>
                            </w:p>
                          </w:txbxContent>
                        </wps:txbx>
                        <wps:bodyPr horzOverflow="overflow" vert="horz" lIns="0" tIns="0" rIns="0" bIns="0" rtlCol="0">
                          <a:noAutofit/>
                        </wps:bodyPr>
                      </wps:wsp>
                      <wps:wsp>
                        <wps:cNvPr id="7774" name="Rectangle 7774"/>
                        <wps:cNvSpPr/>
                        <wps:spPr>
                          <a:xfrm rot="-5399999">
                            <a:off x="-976166" y="2147510"/>
                            <a:ext cx="2217957" cy="113224"/>
                          </a:xfrm>
                          <a:prstGeom prst="rect">
                            <a:avLst/>
                          </a:prstGeom>
                          <a:ln>
                            <a:noFill/>
                          </a:ln>
                        </wps:spPr>
                        <wps:txbx>
                          <w:txbxContent>
                            <w:p w:rsidR="00BF52CD" w:rsidRDefault="00D07EA5">
                              <w:pPr>
                                <w:spacing w:after="160" w:line="259" w:lineRule="auto"/>
                                <w:ind w:left="0" w:firstLine="0"/>
                                <w:jc w:val="left"/>
                              </w:pPr>
                              <w:r>
                                <w:rPr>
                                  <w:sz w:val="12"/>
                                </w:rPr>
                                <w:t xml:space="preserve">Verificación: https://candelaria.sedelectronica.es/ </w:t>
                              </w:r>
                            </w:p>
                          </w:txbxContent>
                        </wps:txbx>
                        <wps:bodyPr horzOverflow="overflow" vert="horz" lIns="0" tIns="0" rIns="0" bIns="0" rtlCol="0">
                          <a:noAutofit/>
                        </wps:bodyPr>
                      </wps:wsp>
                      <wps:wsp>
                        <wps:cNvPr id="7775" name="Rectangle 7775"/>
                        <wps:cNvSpPr/>
                        <wps:spPr>
                          <a:xfrm rot="-5399999">
                            <a:off x="-1994198" y="1053277"/>
                            <a:ext cx="4406422" cy="113224"/>
                          </a:xfrm>
                          <a:prstGeom prst="rect">
                            <a:avLst/>
                          </a:prstGeom>
                          <a:ln>
                            <a:noFill/>
                          </a:ln>
                        </wps:spPr>
                        <wps:txbx>
                          <w:txbxContent>
                            <w:p w:rsidR="00BF52CD" w:rsidRDefault="00D07EA5">
                              <w:pPr>
                                <w:spacing w:after="160" w:line="259" w:lineRule="auto"/>
                                <w:ind w:left="0" w:firstLine="0"/>
                                <w:jc w:val="left"/>
                              </w:pPr>
                              <w:r>
                                <w:rPr>
                                  <w:sz w:val="12"/>
                                </w:rPr>
                                <w:t xml:space="preserve">Documento firmado electrónicamente desde la plataforma esPublico Gestiona | Página 62 de 186 </w:t>
                              </w:r>
                            </w:p>
                          </w:txbxContent>
                        </wps:txbx>
                        <wps:bodyPr horzOverflow="overflow" vert="horz" lIns="0" tIns="0" rIns="0" bIns="0" rtlCol="0">
                          <a:noAutofit/>
                        </wps:bodyPr>
                      </wps:wsp>
                    </wpg:wgp>
                  </a:graphicData>
                </a:graphic>
              </wp:anchor>
            </w:drawing>
          </mc:Choice>
          <mc:Fallback xmlns:a="http://schemas.openxmlformats.org/drawingml/2006/main">
            <w:pict>
              <v:group id="Group 301097" style="width:18.7031pt;height:260.874pt;position:absolute;mso-position-horizontal-relative:page;mso-position-horizontal:absolute;margin-left:662.928pt;mso-position-vertical-relative:page;margin-top:512.046pt;" coordsize="2375,33130">
                <v:rect id="Rectangle 7773" style="position:absolute;width:24873;height:1132;left:-11870;top:20128;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Cód. Validación: 4NGYZ4NPEH9HRP3QFGJ9WAJPW </w:t>
                        </w:r>
                      </w:p>
                    </w:txbxContent>
                  </v:textbox>
                </v:rect>
                <v:rect id="Rectangle 7774" style="position:absolute;width:22179;height:1132;left:-9761;top:21475;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Verificación: https://candelaria.sedelectronica.es/ </w:t>
                        </w:r>
                      </w:p>
                    </w:txbxContent>
                  </v:textbox>
                </v:rect>
                <v:rect id="Rectangle 7775" style="position:absolute;width:44064;height:1132;left:-19941;top:10532;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Documento firmado electrónicamente desde la plataforma esPublico Gestiona | Página 62 de 186 </w:t>
                        </w:r>
                      </w:p>
                    </w:txbxContent>
                  </v:textbox>
                </v:rect>
                <w10:wrap type="square"/>
              </v:group>
            </w:pict>
          </mc:Fallback>
        </mc:AlternateContent>
      </w:r>
      <w:r>
        <w:rPr>
          <w:i/>
        </w:rPr>
        <w:t>Al mismo tiempo, se le informa que ninguna de las imágenes podrá</w:t>
      </w:r>
      <w:r>
        <w:rPr>
          <w:i/>
        </w:rPr>
        <w:t xml:space="preserve"> ser utilizada para otros fines distintos a los anteriormente mencionados sin autorización previa de la E.M.L.C. o en su defecto, del Ayuntamiento. En el caso que esto sucediera, deberá informarse a los efectos oportunos. </w:t>
      </w:r>
    </w:p>
    <w:p w:rsidR="00BF52CD" w:rsidRDefault="00D07EA5">
      <w:pPr>
        <w:spacing w:after="237" w:line="361" w:lineRule="auto"/>
        <w:ind w:left="278" w:right="765"/>
      </w:pPr>
      <w:r>
        <w:rPr>
          <w:i/>
        </w:rPr>
        <w:t>Le recordamos que, de acuerdo con</w:t>
      </w:r>
      <w:r>
        <w:rPr>
          <w:i/>
        </w:rPr>
        <w:t xml:space="preserve"> la Ley Orgánica de Protección de Datos de Carácter Personal, y en conformidad con el RGPD UE 2016/679 usted debe tener sus ficheros de datos personales, declarados en su Registro de Actividades de Tratamiento (RAT) y tener el procedimiento actualizado en </w:t>
      </w:r>
      <w:r>
        <w:rPr>
          <w:i/>
        </w:rPr>
        <w:t xml:space="preserve">orden del deber de informar a la E.M.L.C., así como al Ayuntamiento con el fin de que puedan ejercer sus derechos de acceso, rectificación, supresión, limitación y portabilidad. </w:t>
      </w:r>
    </w:p>
    <w:p w:rsidR="00BF52CD" w:rsidRDefault="00D07EA5">
      <w:pPr>
        <w:pStyle w:val="Ttulo4"/>
        <w:ind w:left="278" w:right="51"/>
      </w:pPr>
      <w:r>
        <w:t xml:space="preserve">Sexta. - Compatibilidad con otras subvenciones </w:t>
      </w:r>
    </w:p>
    <w:p w:rsidR="00BF52CD" w:rsidRDefault="00D07EA5">
      <w:pPr>
        <w:spacing w:after="0" w:line="259" w:lineRule="auto"/>
        <w:ind w:left="283" w:firstLine="0"/>
        <w:jc w:val="left"/>
      </w:pPr>
      <w:r>
        <w:rPr>
          <w:i/>
        </w:rPr>
        <w:t xml:space="preserve"> </w:t>
      </w:r>
    </w:p>
    <w:p w:rsidR="00BF52CD" w:rsidRDefault="00D07EA5">
      <w:pPr>
        <w:spacing w:after="3" w:line="361" w:lineRule="auto"/>
        <w:ind w:left="278" w:right="765"/>
      </w:pPr>
      <w:r>
        <w:rPr>
          <w:i/>
        </w:rPr>
        <w:t xml:space="preserve">La subvención será compatible con otras subvenciones, ayudas, ingresos o recursos para la misma finalidad, procedentes de cualesquiera Administraciones o Entes públicos o privados, nacionales, de la Unión Europea o de organismos internacionales. </w:t>
      </w:r>
    </w:p>
    <w:p w:rsidR="00BF52CD" w:rsidRDefault="00D07EA5">
      <w:pPr>
        <w:spacing w:after="0" w:line="259" w:lineRule="auto"/>
        <w:ind w:left="283" w:firstLine="0"/>
        <w:jc w:val="left"/>
      </w:pPr>
      <w:r>
        <w:rPr>
          <w:i/>
        </w:rPr>
        <w:t xml:space="preserve"> </w:t>
      </w:r>
    </w:p>
    <w:p w:rsidR="00BF52CD" w:rsidRDefault="00D07EA5">
      <w:pPr>
        <w:spacing w:after="16" w:line="259" w:lineRule="auto"/>
        <w:ind w:left="283" w:firstLine="0"/>
        <w:jc w:val="left"/>
      </w:pPr>
      <w:r>
        <w:rPr>
          <w:b/>
          <w:i/>
        </w:rPr>
        <w:t xml:space="preserve"> </w:t>
      </w:r>
    </w:p>
    <w:p w:rsidR="00BF52CD" w:rsidRDefault="00D07EA5">
      <w:pPr>
        <w:pStyle w:val="Ttulo4"/>
        <w:ind w:left="278" w:right="51"/>
      </w:pPr>
      <w:r>
        <w:t>Sépti</w:t>
      </w:r>
      <w:r>
        <w:t xml:space="preserve">ma. - Relación jurídica </w:t>
      </w:r>
    </w:p>
    <w:p w:rsidR="00BF52CD" w:rsidRDefault="00D07EA5">
      <w:pPr>
        <w:spacing w:after="19" w:line="259" w:lineRule="auto"/>
        <w:ind w:left="283" w:firstLine="0"/>
        <w:jc w:val="left"/>
      </w:pPr>
      <w:r>
        <w:rPr>
          <w:i/>
        </w:rPr>
        <w:t xml:space="preserve"> </w:t>
      </w:r>
    </w:p>
    <w:p w:rsidR="00BF52CD" w:rsidRDefault="00D07EA5">
      <w:pPr>
        <w:spacing w:after="3" w:line="361" w:lineRule="auto"/>
        <w:ind w:left="278" w:right="765"/>
      </w:pPr>
      <w:r>
        <w:rPr>
          <w:i/>
        </w:rPr>
        <w:t>Cualquier relación jurídica de naturaleza laboral, civil, tributaria o de otro tipo, que adopte la entidad con motivo de la gestión de este Convenio, será por su cuenta y riesgo, sin que implique, en ningún caso, relación directa</w:t>
      </w:r>
      <w:r>
        <w:rPr>
          <w:i/>
        </w:rPr>
        <w:t xml:space="preserve"> o subsidiaria con el Ayuntamiento. </w:t>
      </w:r>
    </w:p>
    <w:p w:rsidR="00BF52CD" w:rsidRDefault="00D07EA5">
      <w:pPr>
        <w:spacing w:after="16" w:line="259" w:lineRule="auto"/>
        <w:ind w:left="283" w:firstLine="0"/>
        <w:jc w:val="left"/>
      </w:pPr>
      <w:r>
        <w:rPr>
          <w:i/>
        </w:rPr>
        <w:t xml:space="preserve"> </w:t>
      </w:r>
    </w:p>
    <w:p w:rsidR="00BF52CD" w:rsidRDefault="00D07EA5">
      <w:pPr>
        <w:pStyle w:val="Ttulo4"/>
        <w:ind w:left="278" w:right="51"/>
      </w:pPr>
      <w:r>
        <w:t xml:space="preserve">Octava. - Ejecución, aplicación e interpretación </w:t>
      </w:r>
    </w:p>
    <w:p w:rsidR="00BF52CD" w:rsidRDefault="00D07EA5">
      <w:pPr>
        <w:spacing w:after="19" w:line="259" w:lineRule="auto"/>
        <w:ind w:left="283" w:firstLine="0"/>
        <w:jc w:val="left"/>
      </w:pPr>
      <w:r>
        <w:rPr>
          <w:i/>
        </w:rPr>
        <w:t xml:space="preserve"> </w:t>
      </w:r>
    </w:p>
    <w:p w:rsidR="00BF52CD" w:rsidRDefault="00D07EA5">
      <w:pPr>
        <w:spacing w:after="237" w:line="361" w:lineRule="auto"/>
        <w:ind w:left="278" w:right="765"/>
      </w:pPr>
      <w:r>
        <w:rPr>
          <w:i/>
        </w:rPr>
        <w:t>La ejecución de este Programa se hará bajo la coordinación de un técnico de la Concejalía de Deportes del Ayuntamiento de Candelaria, quien llevará a cabo el seguimi</w:t>
      </w:r>
      <w:r>
        <w:rPr>
          <w:i/>
        </w:rPr>
        <w:t xml:space="preserve">ento y control y de la actividad, en permanente contacto con técnicos o directivos del Club. </w:t>
      </w:r>
    </w:p>
    <w:p w:rsidR="00BF52CD" w:rsidRDefault="00D07EA5">
      <w:pPr>
        <w:spacing w:after="237" w:line="361" w:lineRule="auto"/>
        <w:ind w:left="278" w:right="765"/>
      </w:pPr>
      <w:r>
        <w:rPr>
          <w:i/>
        </w:rPr>
        <w:t>Así mismo deberá someterse expresamente al presente convenio y a la interpretación que del mismo haga el Ayuntamiento, sin perjuicio de los derechos contenidos en</w:t>
      </w:r>
      <w:r>
        <w:rPr>
          <w:i/>
        </w:rPr>
        <w:t xml:space="preserve"> el artículo 13 de la Ley 39/2015, de 1 de octubre, de Procedimiento Administrativo Común de las Administraciones Públicas y a los recursos que estime convenientes conforme el artículo 112 de dicha Ley. </w:t>
      </w:r>
    </w:p>
    <w:p w:rsidR="00BF52CD" w:rsidRDefault="00D07EA5">
      <w:pPr>
        <w:spacing w:after="230" w:line="361" w:lineRule="auto"/>
        <w:ind w:left="278" w:right="765"/>
      </w:pPr>
      <w:r>
        <w:rPr>
          <w:rFonts w:ascii="Calibri" w:eastAsia="Calibri" w:hAnsi="Calibri" w:cs="Calibri"/>
          <w:noProof/>
        </w:rPr>
        <mc:AlternateContent>
          <mc:Choice Requires="wpg">
            <w:drawing>
              <wp:anchor distT="0" distB="0" distL="114300" distR="114300" simplePos="0" relativeHeight="251722752" behindDoc="0" locked="0" layoutInCell="1" allowOverlap="1">
                <wp:simplePos x="0" y="0"/>
                <wp:positionH relativeFrom="page">
                  <wp:posOffset>8419190</wp:posOffset>
                </wp:positionH>
                <wp:positionV relativeFrom="page">
                  <wp:posOffset>6502985</wp:posOffset>
                </wp:positionV>
                <wp:extent cx="237530" cy="3313099"/>
                <wp:effectExtent l="0" t="0" r="0" b="0"/>
                <wp:wrapSquare wrapText="bothSides"/>
                <wp:docPr id="302756" name="Group 302756"/>
                <wp:cNvGraphicFramePr/>
                <a:graphic xmlns:a="http://schemas.openxmlformats.org/drawingml/2006/main">
                  <a:graphicData uri="http://schemas.microsoft.com/office/word/2010/wordprocessingGroup">
                    <wpg:wgp>
                      <wpg:cNvGrpSpPr/>
                      <wpg:grpSpPr>
                        <a:xfrm>
                          <a:off x="0" y="0"/>
                          <a:ext cx="237530" cy="3313099"/>
                          <a:chOff x="0" y="0"/>
                          <a:chExt cx="237530" cy="3313099"/>
                        </a:xfrm>
                      </wpg:grpSpPr>
                      <wps:wsp>
                        <wps:cNvPr id="7882" name="Rectangle 7882"/>
                        <wps:cNvSpPr/>
                        <wps:spPr>
                          <a:xfrm rot="-5399999">
                            <a:off x="-1187055" y="2012821"/>
                            <a:ext cx="2487335" cy="113224"/>
                          </a:xfrm>
                          <a:prstGeom prst="rect">
                            <a:avLst/>
                          </a:prstGeom>
                          <a:ln>
                            <a:noFill/>
                          </a:ln>
                        </wps:spPr>
                        <wps:txbx>
                          <w:txbxContent>
                            <w:p w:rsidR="00BF52CD" w:rsidRDefault="00D07EA5">
                              <w:pPr>
                                <w:spacing w:after="160" w:line="259" w:lineRule="auto"/>
                                <w:ind w:left="0" w:firstLine="0"/>
                                <w:jc w:val="left"/>
                              </w:pPr>
                              <w:r>
                                <w:rPr>
                                  <w:sz w:val="12"/>
                                </w:rPr>
                                <w:t xml:space="preserve">Cód. Validación: 4NGYZ4NPEH9HRP3QFGJ9WAJPW </w:t>
                              </w:r>
                            </w:p>
                          </w:txbxContent>
                        </wps:txbx>
                        <wps:bodyPr horzOverflow="overflow" vert="horz" lIns="0" tIns="0" rIns="0" bIns="0" rtlCol="0">
                          <a:noAutofit/>
                        </wps:bodyPr>
                      </wps:wsp>
                      <wps:wsp>
                        <wps:cNvPr id="7883" name="Rectangle 7883"/>
                        <wps:cNvSpPr/>
                        <wps:spPr>
                          <a:xfrm rot="-5399999">
                            <a:off x="-976166" y="2147510"/>
                            <a:ext cx="2217957" cy="113224"/>
                          </a:xfrm>
                          <a:prstGeom prst="rect">
                            <a:avLst/>
                          </a:prstGeom>
                          <a:ln>
                            <a:noFill/>
                          </a:ln>
                        </wps:spPr>
                        <wps:txbx>
                          <w:txbxContent>
                            <w:p w:rsidR="00BF52CD" w:rsidRDefault="00D07EA5">
                              <w:pPr>
                                <w:spacing w:after="160" w:line="259" w:lineRule="auto"/>
                                <w:ind w:left="0" w:firstLine="0"/>
                                <w:jc w:val="left"/>
                              </w:pPr>
                              <w:r>
                                <w:rPr>
                                  <w:sz w:val="12"/>
                                </w:rPr>
                                <w:t xml:space="preserve">Verificación: https://candelaria.sedelectronica.es/ </w:t>
                              </w:r>
                            </w:p>
                          </w:txbxContent>
                        </wps:txbx>
                        <wps:bodyPr horzOverflow="overflow" vert="horz" lIns="0" tIns="0" rIns="0" bIns="0" rtlCol="0">
                          <a:noAutofit/>
                        </wps:bodyPr>
                      </wps:wsp>
                      <wps:wsp>
                        <wps:cNvPr id="7884" name="Rectangle 7884"/>
                        <wps:cNvSpPr/>
                        <wps:spPr>
                          <a:xfrm rot="-5399999">
                            <a:off x="-1994198" y="1053277"/>
                            <a:ext cx="4406422" cy="113224"/>
                          </a:xfrm>
                          <a:prstGeom prst="rect">
                            <a:avLst/>
                          </a:prstGeom>
                          <a:ln>
                            <a:noFill/>
                          </a:ln>
                        </wps:spPr>
                        <wps:txbx>
                          <w:txbxContent>
                            <w:p w:rsidR="00BF52CD" w:rsidRDefault="00D07EA5">
                              <w:pPr>
                                <w:spacing w:after="160" w:line="259" w:lineRule="auto"/>
                                <w:ind w:left="0" w:firstLine="0"/>
                                <w:jc w:val="left"/>
                              </w:pPr>
                              <w:r>
                                <w:rPr>
                                  <w:sz w:val="12"/>
                                </w:rPr>
                                <w:t xml:space="preserve">Documento firmado electrónicamente desde la plataforma esPublico Gestiona | Página 63 de 186 </w:t>
                              </w:r>
                            </w:p>
                          </w:txbxContent>
                        </wps:txbx>
                        <wps:bodyPr horzOverflow="overflow" vert="horz" lIns="0" tIns="0" rIns="0" bIns="0" rtlCol="0">
                          <a:noAutofit/>
                        </wps:bodyPr>
                      </wps:wsp>
                    </wpg:wgp>
                  </a:graphicData>
                </a:graphic>
              </wp:anchor>
            </w:drawing>
          </mc:Choice>
          <mc:Fallback xmlns:a="http://schemas.openxmlformats.org/drawingml/2006/main">
            <w:pict>
              <v:group id="Group 302756" style="width:18.7031pt;height:260.874pt;position:absolute;mso-position-horizontal-relative:page;mso-position-horizontal:absolute;margin-left:662.928pt;mso-position-vertical-relative:page;margin-top:512.046pt;" coordsize="2375,33130">
                <v:rect id="Rectangle 7882" style="position:absolute;width:24873;height:1132;left:-11870;top:20128;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Cód. Validación: 4NGYZ4NPEH9HRP3QFGJ9WAJPW </w:t>
                        </w:r>
                      </w:p>
                    </w:txbxContent>
                  </v:textbox>
                </v:rect>
                <v:rect id="Rectangle 7883" style="position:absolute;width:22179;height:1132;left:-9761;top:21475;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Verificación: https://candelaria.sedelectronica.es/ </w:t>
                        </w:r>
                      </w:p>
                    </w:txbxContent>
                  </v:textbox>
                </v:rect>
                <v:rect id="Rectangle 7884" style="position:absolute;width:44064;height:1132;left:-19941;top:10532;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Documento firmado electrónicamente desde la plataforma esPublico Gestiona | Página 63 de 186 </w:t>
                        </w:r>
                      </w:p>
                    </w:txbxContent>
                  </v:textbox>
                </v:rect>
                <w10:wrap type="square"/>
              </v:group>
            </w:pict>
          </mc:Fallback>
        </mc:AlternateContent>
      </w:r>
      <w:r>
        <w:rPr>
          <w:i/>
        </w:rPr>
        <w:t>Así queda redactado el presente Convenio de Colaboración, que firman los comparecientes, en la ciudad y fec</w:t>
      </w:r>
      <w:r>
        <w:rPr>
          <w:i/>
        </w:rPr>
        <w:t xml:space="preserve">ha al comienzo indicados.” </w:t>
      </w:r>
    </w:p>
    <w:p w:rsidR="00BF52CD" w:rsidRDefault="00D07EA5">
      <w:pPr>
        <w:spacing w:after="51" w:line="259" w:lineRule="auto"/>
        <w:ind w:left="283" w:firstLine="0"/>
        <w:jc w:val="left"/>
      </w:pPr>
      <w:r>
        <w:rPr>
          <w:b/>
        </w:rPr>
        <w:t xml:space="preserve"> </w:t>
      </w:r>
    </w:p>
    <w:p w:rsidR="00BF52CD" w:rsidRDefault="00D07EA5">
      <w:pPr>
        <w:ind w:left="278" w:right="770"/>
      </w:pPr>
      <w:r>
        <w:t xml:space="preserve">SEGUNDO. - Aprobar y disponer el gasto de 4.000,00€ (CUATRO MIL EUROS), con cargo al documento contable AD 2.24.0.05781 para la anualidad 2024. </w:t>
      </w:r>
    </w:p>
    <w:p w:rsidR="00BF52CD" w:rsidRDefault="00D07EA5">
      <w:pPr>
        <w:spacing w:after="16" w:line="259" w:lineRule="auto"/>
        <w:ind w:left="991" w:firstLine="0"/>
        <w:jc w:val="left"/>
      </w:pPr>
      <w:r>
        <w:rPr>
          <w:color w:val="FF3333"/>
        </w:rPr>
        <w:t xml:space="preserve"> </w:t>
      </w:r>
    </w:p>
    <w:p w:rsidR="00BF52CD" w:rsidRDefault="00D07EA5">
      <w:pPr>
        <w:ind w:left="278" w:right="770"/>
      </w:pPr>
      <w:r>
        <w:t>TERCERO. - Facultar a la Alcaldesa-</w:t>
      </w:r>
      <w:r>
        <w:t xml:space="preserve">Presidenta para la firma del citado convenio y de la documentación precisa para la ejecución del mismo. </w:t>
      </w:r>
    </w:p>
    <w:p w:rsidR="00BF52CD" w:rsidRDefault="00D07EA5">
      <w:pPr>
        <w:spacing w:after="16" w:line="259" w:lineRule="auto"/>
        <w:ind w:left="283" w:firstLine="0"/>
        <w:jc w:val="left"/>
      </w:pPr>
      <w:r>
        <w:t xml:space="preserve"> </w:t>
      </w:r>
    </w:p>
    <w:p w:rsidR="00BF52CD" w:rsidRDefault="00D07EA5">
      <w:pPr>
        <w:ind w:left="278" w:right="770"/>
      </w:pPr>
      <w:r>
        <w:t>CUARTO. - Dar traslado del acuerdo que se adopte a la Concejalía de Deportes y al Club de Lucha Chacayca – Guanches de Malpaís, a los efectos oportun</w:t>
      </w:r>
      <w:r>
        <w:t xml:space="preserve">os.” </w:t>
      </w:r>
    </w:p>
    <w:p w:rsidR="00BF52CD" w:rsidRDefault="00D07EA5">
      <w:pPr>
        <w:spacing w:after="0" w:line="259" w:lineRule="auto"/>
        <w:ind w:left="643" w:firstLine="0"/>
        <w:jc w:val="left"/>
      </w:pPr>
      <w:r>
        <w:t xml:space="preserve"> </w:t>
      </w:r>
    </w:p>
    <w:p w:rsidR="00BF52CD" w:rsidRDefault="00D07EA5">
      <w:pPr>
        <w:spacing w:after="0" w:line="265" w:lineRule="auto"/>
        <w:ind w:left="86" w:right="572"/>
        <w:jc w:val="center"/>
      </w:pPr>
      <w:r>
        <w:t xml:space="preserve">No obstante, la Junta de Gobierno Local acordará lo más procedente. </w:t>
      </w:r>
    </w:p>
    <w:p w:rsidR="00BF52CD" w:rsidRDefault="00D07EA5">
      <w:pPr>
        <w:spacing w:after="0" w:line="259" w:lineRule="auto"/>
        <w:ind w:left="283" w:firstLine="0"/>
        <w:jc w:val="left"/>
      </w:pPr>
      <w:r>
        <w:t xml:space="preserve"> </w:t>
      </w:r>
    </w:p>
    <w:p w:rsidR="00BF52CD" w:rsidRDefault="00D07EA5">
      <w:pPr>
        <w:spacing w:after="0" w:line="259" w:lineRule="auto"/>
        <w:ind w:left="283" w:firstLine="0"/>
        <w:jc w:val="left"/>
      </w:pPr>
      <w:r>
        <w:rPr>
          <w:b/>
        </w:rPr>
        <w:t xml:space="preserve"> </w:t>
      </w:r>
    </w:p>
    <w:p w:rsidR="00BF52CD" w:rsidRDefault="00D07EA5">
      <w:pPr>
        <w:spacing w:after="0" w:line="259" w:lineRule="auto"/>
        <w:ind w:left="283" w:firstLine="0"/>
        <w:jc w:val="left"/>
      </w:pPr>
      <w:r>
        <w:rPr>
          <w:b/>
        </w:rPr>
        <w:t xml:space="preserve"> </w:t>
      </w:r>
    </w:p>
    <w:p w:rsidR="00BF52CD" w:rsidRDefault="00D07EA5">
      <w:pPr>
        <w:spacing w:line="249" w:lineRule="auto"/>
        <w:ind w:left="278" w:right="765"/>
      </w:pPr>
      <w:r>
        <w:rPr>
          <w:b/>
        </w:rPr>
        <w:t xml:space="preserve">   La Junta de Gobierno Local, previo debate y por unanimidad de los miembros presentes, acuerda: </w:t>
      </w:r>
    </w:p>
    <w:p w:rsidR="00BF52CD" w:rsidRDefault="00D07EA5">
      <w:pPr>
        <w:spacing w:after="0" w:line="259" w:lineRule="auto"/>
        <w:ind w:left="283" w:firstLine="0"/>
        <w:jc w:val="left"/>
      </w:pPr>
      <w:r>
        <w:rPr>
          <w:b/>
        </w:rPr>
        <w:t xml:space="preserve"> </w:t>
      </w:r>
    </w:p>
    <w:p w:rsidR="00BF52CD" w:rsidRDefault="00D07EA5">
      <w:pPr>
        <w:spacing w:after="0" w:line="259" w:lineRule="auto"/>
        <w:ind w:left="283" w:firstLine="0"/>
        <w:jc w:val="left"/>
      </w:pPr>
      <w:r>
        <w:rPr>
          <w:b/>
        </w:rPr>
        <w:t xml:space="preserve"> </w:t>
      </w:r>
    </w:p>
    <w:p w:rsidR="00BF52CD" w:rsidRDefault="00D07EA5">
      <w:pPr>
        <w:ind w:left="278" w:right="770"/>
      </w:pPr>
      <w:r>
        <w:t xml:space="preserve">PRIMERO. - </w:t>
      </w:r>
      <w:r>
        <w:t xml:space="preserve">Aprobar y suscribir el Convenio de colaboración entre el Ayuntamiento de Candelaria y el Club de Lucha Chacayca – Guanches de Malpaís, del siguiente tenor literal: </w:t>
      </w:r>
    </w:p>
    <w:p w:rsidR="00BF52CD" w:rsidRDefault="00D07EA5">
      <w:pPr>
        <w:spacing w:after="0" w:line="259" w:lineRule="auto"/>
        <w:ind w:left="283" w:firstLine="0"/>
        <w:jc w:val="left"/>
      </w:pPr>
      <w:r>
        <w:t xml:space="preserve">                                                                                     </w:t>
      </w:r>
    </w:p>
    <w:p w:rsidR="00BF52CD" w:rsidRDefault="00D07EA5">
      <w:pPr>
        <w:spacing w:after="0" w:line="249" w:lineRule="auto"/>
        <w:ind w:left="278" w:right="771"/>
      </w:pPr>
      <w:r>
        <w:rPr>
          <w:b/>
          <w:i/>
        </w:rPr>
        <w:t>“CONV</w:t>
      </w:r>
      <w:r>
        <w:rPr>
          <w:b/>
          <w:i/>
        </w:rPr>
        <w:t xml:space="preserve">ENIO DE COLABORACIÓN ENTRE EL ILUSTRE AYUNTAMIENTO DE CANDELARIA Y EL CLUB DE LUCHA CHACAYCA – GUANCHES DE MALPAÍS PARA LA PROMOCIÓN Y EL DESARROLLO DE PROYECTOS Y ACTIVIDADES DEPORTIVAS DE LA MODALIDAD DE LUCHA CANARIA.  </w:t>
      </w:r>
    </w:p>
    <w:p w:rsidR="00BF52CD" w:rsidRDefault="00D07EA5">
      <w:pPr>
        <w:spacing w:after="16" w:line="259" w:lineRule="auto"/>
        <w:ind w:left="283" w:firstLine="0"/>
        <w:jc w:val="left"/>
      </w:pPr>
      <w:r>
        <w:rPr>
          <w:b/>
          <w:i/>
        </w:rPr>
        <w:t xml:space="preserve"> </w:t>
      </w:r>
    </w:p>
    <w:p w:rsidR="00BF52CD" w:rsidRDefault="00D07EA5">
      <w:pPr>
        <w:spacing w:after="105" w:line="259" w:lineRule="auto"/>
        <w:ind w:left="0" w:right="434" w:firstLine="0"/>
        <w:jc w:val="center"/>
      </w:pPr>
      <w:r>
        <w:rPr>
          <w:b/>
          <w:i/>
        </w:rPr>
        <w:t xml:space="preserve"> </w:t>
      </w:r>
    </w:p>
    <w:p w:rsidR="00BF52CD" w:rsidRDefault="00D07EA5">
      <w:pPr>
        <w:pStyle w:val="Ttulo3"/>
        <w:ind w:left="87" w:right="571"/>
      </w:pPr>
      <w:r>
        <w:rPr>
          <w:i/>
        </w:rPr>
        <w:t xml:space="preserve">COMPARECEN </w:t>
      </w:r>
    </w:p>
    <w:p w:rsidR="00BF52CD" w:rsidRDefault="00D07EA5">
      <w:pPr>
        <w:spacing w:after="3" w:line="361" w:lineRule="auto"/>
        <w:ind w:left="268" w:right="765" w:firstLine="708"/>
      </w:pPr>
      <w:r>
        <w:rPr>
          <w:i/>
        </w:rPr>
        <w:t>De una parte, Dña</w:t>
      </w:r>
      <w:r>
        <w:rPr>
          <w:i/>
        </w:rPr>
        <w:t>. María Concepción Brito Núñez, en calidad de AlcaldesaPresidenta del Ayuntamiento de la Villa de Candelaria, cuyas circunstancias personales no se hacen constar por actuar en razón de su referido cargo, asistida por el Secretario General, D. Octavio Manue</w:t>
      </w:r>
      <w:r>
        <w:rPr>
          <w:i/>
        </w:rPr>
        <w:t xml:space="preserve">l Fernández Hernández. </w:t>
      </w:r>
    </w:p>
    <w:p w:rsidR="00BF52CD" w:rsidRDefault="00D07EA5">
      <w:pPr>
        <w:spacing w:after="3" w:line="361" w:lineRule="auto"/>
        <w:ind w:left="268" w:right="765" w:firstLine="708"/>
      </w:pPr>
      <w:r>
        <w:rPr>
          <w:i/>
        </w:rPr>
        <w:t xml:space="preserve">De la otra parte, Dña. Melissa Pérez Alfonso, mayor de edad y provista de DNI número ***2222**  </w:t>
      </w:r>
    </w:p>
    <w:p w:rsidR="00BF52CD" w:rsidRDefault="00D07EA5">
      <w:pPr>
        <w:spacing w:after="3" w:line="361" w:lineRule="auto"/>
        <w:ind w:left="268" w:right="765" w:firstLine="708"/>
      </w:pPr>
      <w:r>
        <w:rPr>
          <w:i/>
        </w:rPr>
        <w:t xml:space="preserve">Ante mí, D. Octavio Manuel Fernández Hernández, Secretario General del Ayuntamiento de Candelaria. </w:t>
      </w:r>
    </w:p>
    <w:p w:rsidR="00BF52CD" w:rsidRDefault="00D07EA5">
      <w:pPr>
        <w:spacing w:after="107" w:line="259" w:lineRule="auto"/>
        <w:ind w:left="0" w:right="434" w:firstLine="0"/>
        <w:jc w:val="center"/>
      </w:pPr>
      <w:r>
        <w:rPr>
          <w:i/>
        </w:rPr>
        <w:t xml:space="preserve"> </w:t>
      </w:r>
    </w:p>
    <w:p w:rsidR="00BF52CD" w:rsidRDefault="00D07EA5">
      <w:pPr>
        <w:pStyle w:val="Ttulo3"/>
        <w:ind w:left="87" w:right="573"/>
      </w:pPr>
      <w:r>
        <w:rPr>
          <w:i/>
        </w:rPr>
        <w:t xml:space="preserve">INTERVIENEN </w:t>
      </w:r>
    </w:p>
    <w:p w:rsidR="00BF52CD" w:rsidRDefault="00D07EA5">
      <w:pPr>
        <w:spacing w:after="105" w:line="259" w:lineRule="auto"/>
        <w:ind w:left="283" w:firstLine="0"/>
        <w:jc w:val="left"/>
      </w:pPr>
      <w:r>
        <w:rPr>
          <w:i/>
        </w:rPr>
        <w:t xml:space="preserve"> </w:t>
      </w:r>
    </w:p>
    <w:p w:rsidR="00BF52CD" w:rsidRDefault="00D07EA5">
      <w:pPr>
        <w:spacing w:after="3" w:line="361" w:lineRule="auto"/>
        <w:ind w:left="268" w:right="765" w:firstLine="708"/>
      </w:pPr>
      <w:r>
        <w:rPr>
          <w:rFonts w:ascii="Calibri" w:eastAsia="Calibri" w:hAnsi="Calibri" w:cs="Calibri"/>
          <w:noProof/>
        </w:rPr>
        <mc:AlternateContent>
          <mc:Choice Requires="wpg">
            <w:drawing>
              <wp:anchor distT="0" distB="0" distL="114300" distR="114300" simplePos="0" relativeHeight="251723776" behindDoc="0" locked="0" layoutInCell="1" allowOverlap="1">
                <wp:simplePos x="0" y="0"/>
                <wp:positionH relativeFrom="page">
                  <wp:posOffset>8419190</wp:posOffset>
                </wp:positionH>
                <wp:positionV relativeFrom="page">
                  <wp:posOffset>6502985</wp:posOffset>
                </wp:positionV>
                <wp:extent cx="237530" cy="3313099"/>
                <wp:effectExtent l="0" t="0" r="0" b="0"/>
                <wp:wrapSquare wrapText="bothSides"/>
                <wp:docPr id="303262" name="Group 303262"/>
                <wp:cNvGraphicFramePr/>
                <a:graphic xmlns:a="http://schemas.openxmlformats.org/drawingml/2006/main">
                  <a:graphicData uri="http://schemas.microsoft.com/office/word/2010/wordprocessingGroup">
                    <wpg:wgp>
                      <wpg:cNvGrpSpPr/>
                      <wpg:grpSpPr>
                        <a:xfrm>
                          <a:off x="0" y="0"/>
                          <a:ext cx="237530" cy="3313099"/>
                          <a:chOff x="0" y="0"/>
                          <a:chExt cx="237530" cy="3313099"/>
                        </a:xfrm>
                      </wpg:grpSpPr>
                      <wps:wsp>
                        <wps:cNvPr id="7977" name="Rectangle 7977"/>
                        <wps:cNvSpPr/>
                        <wps:spPr>
                          <a:xfrm rot="-5399999">
                            <a:off x="-1187055" y="2012821"/>
                            <a:ext cx="2487335" cy="113224"/>
                          </a:xfrm>
                          <a:prstGeom prst="rect">
                            <a:avLst/>
                          </a:prstGeom>
                          <a:ln>
                            <a:noFill/>
                          </a:ln>
                        </wps:spPr>
                        <wps:txbx>
                          <w:txbxContent>
                            <w:p w:rsidR="00BF52CD" w:rsidRDefault="00D07EA5">
                              <w:pPr>
                                <w:spacing w:after="160" w:line="259" w:lineRule="auto"/>
                                <w:ind w:left="0" w:firstLine="0"/>
                                <w:jc w:val="left"/>
                              </w:pPr>
                              <w:r>
                                <w:rPr>
                                  <w:sz w:val="12"/>
                                </w:rPr>
                                <w:t xml:space="preserve">Cód. Validación: 4NGYZ4NPEH9HRP3QFGJ9WAJPW </w:t>
                              </w:r>
                            </w:p>
                          </w:txbxContent>
                        </wps:txbx>
                        <wps:bodyPr horzOverflow="overflow" vert="horz" lIns="0" tIns="0" rIns="0" bIns="0" rtlCol="0">
                          <a:noAutofit/>
                        </wps:bodyPr>
                      </wps:wsp>
                      <wps:wsp>
                        <wps:cNvPr id="7978" name="Rectangle 7978"/>
                        <wps:cNvSpPr/>
                        <wps:spPr>
                          <a:xfrm rot="-5399999">
                            <a:off x="-976166" y="2147510"/>
                            <a:ext cx="2217957" cy="113224"/>
                          </a:xfrm>
                          <a:prstGeom prst="rect">
                            <a:avLst/>
                          </a:prstGeom>
                          <a:ln>
                            <a:noFill/>
                          </a:ln>
                        </wps:spPr>
                        <wps:txbx>
                          <w:txbxContent>
                            <w:p w:rsidR="00BF52CD" w:rsidRDefault="00D07EA5">
                              <w:pPr>
                                <w:spacing w:after="160" w:line="259" w:lineRule="auto"/>
                                <w:ind w:left="0" w:firstLine="0"/>
                                <w:jc w:val="left"/>
                              </w:pPr>
                              <w:r>
                                <w:rPr>
                                  <w:sz w:val="12"/>
                                </w:rPr>
                                <w:t xml:space="preserve">Verificación: https://candelaria.sedelectronica.es/ </w:t>
                              </w:r>
                            </w:p>
                          </w:txbxContent>
                        </wps:txbx>
                        <wps:bodyPr horzOverflow="overflow" vert="horz" lIns="0" tIns="0" rIns="0" bIns="0" rtlCol="0">
                          <a:noAutofit/>
                        </wps:bodyPr>
                      </wps:wsp>
                      <wps:wsp>
                        <wps:cNvPr id="7979" name="Rectangle 7979"/>
                        <wps:cNvSpPr/>
                        <wps:spPr>
                          <a:xfrm rot="-5399999">
                            <a:off x="-1994198" y="1053277"/>
                            <a:ext cx="4406422" cy="113224"/>
                          </a:xfrm>
                          <a:prstGeom prst="rect">
                            <a:avLst/>
                          </a:prstGeom>
                          <a:ln>
                            <a:noFill/>
                          </a:ln>
                        </wps:spPr>
                        <wps:txbx>
                          <w:txbxContent>
                            <w:p w:rsidR="00BF52CD" w:rsidRDefault="00D07EA5">
                              <w:pPr>
                                <w:spacing w:after="160" w:line="259" w:lineRule="auto"/>
                                <w:ind w:left="0" w:firstLine="0"/>
                                <w:jc w:val="left"/>
                              </w:pPr>
                              <w:r>
                                <w:rPr>
                                  <w:sz w:val="12"/>
                                </w:rPr>
                                <w:t xml:space="preserve">Documento firmado electrónicamente desde la plataforma esPublico Gestiona | Página 64 de 186 </w:t>
                              </w:r>
                            </w:p>
                          </w:txbxContent>
                        </wps:txbx>
                        <wps:bodyPr horzOverflow="overflow" vert="horz" lIns="0" tIns="0" rIns="0" bIns="0" rtlCol="0">
                          <a:noAutofit/>
                        </wps:bodyPr>
                      </wps:wsp>
                    </wpg:wgp>
                  </a:graphicData>
                </a:graphic>
              </wp:anchor>
            </w:drawing>
          </mc:Choice>
          <mc:Fallback xmlns:a="http://schemas.openxmlformats.org/drawingml/2006/main">
            <w:pict>
              <v:group id="Group 303262" style="width:18.7031pt;height:260.874pt;position:absolute;mso-position-horizontal-relative:page;mso-position-horizontal:absolute;margin-left:662.928pt;mso-position-vertical-relative:page;margin-top:512.046pt;" coordsize="2375,33130">
                <v:rect id="Rectangle 7977" style="position:absolute;width:24873;height:1132;left:-11870;top:20128;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Cód. Validación: 4NGYZ4NPEH9HRP3QFGJ9WAJPW </w:t>
                        </w:r>
                      </w:p>
                    </w:txbxContent>
                  </v:textbox>
                </v:rect>
                <v:rect id="Rectangle 7978" style="position:absolute;width:22179;height:1132;left:-9761;top:21475;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Verificación: https://candelaria.sedelectronica.es/ </w:t>
                        </w:r>
                      </w:p>
                    </w:txbxContent>
                  </v:textbox>
                </v:rect>
                <v:rect id="Rectangle 7979" style="position:absolute;width:44064;height:1132;left:-19941;top:10532;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Documento firmado electrónicamente desde la plataforma esPublico Gestiona | Página 64 de 186 </w:t>
                        </w:r>
                      </w:p>
                    </w:txbxContent>
                  </v:textbox>
                </v:rect>
                <w10:wrap type="square"/>
              </v:group>
            </w:pict>
          </mc:Fallback>
        </mc:AlternateContent>
      </w:r>
      <w:r>
        <w:rPr>
          <w:i/>
        </w:rPr>
        <w:t>Dña. María Concepción Brito Núñez, en calidad de Alcaldesa-Pr</w:t>
      </w:r>
      <w:r>
        <w:rPr>
          <w:i/>
        </w:rPr>
        <w:t>esidenta del Ayuntamiento de la Villa de Candelaria, especialmente facultada para este acto por acuerdo de la Junta de Gobierno Local de fecha […] de 2024, y en virtud de la competencia que le otorga el art. 21.1.b) de la Ley 7/1985, reguladora de las Base</w:t>
      </w:r>
      <w:r>
        <w:rPr>
          <w:i/>
        </w:rPr>
        <w:t xml:space="preserve">s de Régimen Local, y asistida por el Secretario General, D. Octavio Manuel Fernández Hernández. </w:t>
      </w:r>
    </w:p>
    <w:p w:rsidR="00BF52CD" w:rsidRDefault="00D07EA5">
      <w:pPr>
        <w:spacing w:after="107" w:line="259" w:lineRule="auto"/>
        <w:ind w:left="991" w:firstLine="0"/>
        <w:jc w:val="left"/>
      </w:pPr>
      <w:r>
        <w:rPr>
          <w:i/>
        </w:rPr>
        <w:t xml:space="preserve"> </w:t>
      </w:r>
    </w:p>
    <w:p w:rsidR="00BF52CD" w:rsidRDefault="00D07EA5">
      <w:pPr>
        <w:spacing w:after="97"/>
        <w:ind w:right="777"/>
        <w:jc w:val="right"/>
      </w:pPr>
      <w:r>
        <w:rPr>
          <w:i/>
        </w:rPr>
        <w:t xml:space="preserve">Dña. Melissa Pérez Alfonso, actuando en calidad de Presidenta del Club de </w:t>
      </w:r>
    </w:p>
    <w:p w:rsidR="00BF52CD" w:rsidRDefault="00D07EA5">
      <w:pPr>
        <w:spacing w:after="3" w:line="361" w:lineRule="auto"/>
        <w:ind w:left="278" w:right="765"/>
      </w:pPr>
      <w:r>
        <w:rPr>
          <w:i/>
        </w:rPr>
        <w:t>Lucha Chacayca – Guanches de Malpaís, con cédula de identificación fiscal nº G</w:t>
      </w:r>
      <w:r>
        <w:rPr>
          <w:i/>
        </w:rPr>
        <w:t xml:space="preserve">76643824, según manifestación del mismo y acuerdo adoptado, los comparecientes se reconocen mutuamente la competencia y capacidad legal necesaria y suficiente para suscribir el presente Convenio, y  </w:t>
      </w:r>
    </w:p>
    <w:p w:rsidR="00BF52CD" w:rsidRDefault="00D07EA5">
      <w:pPr>
        <w:spacing w:after="17" w:line="259" w:lineRule="auto"/>
        <w:ind w:left="991" w:firstLine="0"/>
        <w:jc w:val="left"/>
      </w:pPr>
      <w:r>
        <w:rPr>
          <w:i/>
        </w:rPr>
        <w:t xml:space="preserve"> </w:t>
      </w:r>
    </w:p>
    <w:p w:rsidR="00BF52CD" w:rsidRDefault="00D07EA5">
      <w:pPr>
        <w:pStyle w:val="Ttulo3"/>
        <w:spacing w:after="19"/>
        <w:ind w:left="87" w:right="572"/>
      </w:pPr>
      <w:r>
        <w:rPr>
          <w:i/>
        </w:rPr>
        <w:t xml:space="preserve">EXPONEN </w:t>
      </w:r>
    </w:p>
    <w:p w:rsidR="00BF52CD" w:rsidRDefault="00D07EA5">
      <w:pPr>
        <w:spacing w:after="16" w:line="259" w:lineRule="auto"/>
        <w:ind w:left="0" w:right="434" w:firstLine="0"/>
        <w:jc w:val="center"/>
      </w:pPr>
      <w:r>
        <w:rPr>
          <w:i/>
        </w:rPr>
        <w:t xml:space="preserve"> </w:t>
      </w:r>
    </w:p>
    <w:p w:rsidR="00BF52CD" w:rsidRDefault="00D07EA5">
      <w:pPr>
        <w:spacing w:after="3" w:line="361" w:lineRule="auto"/>
        <w:ind w:left="278" w:right="765"/>
      </w:pPr>
      <w:r>
        <w:rPr>
          <w:i/>
        </w:rPr>
        <w:t xml:space="preserve">1.- El Ilustre Ayuntamiento de Candelaria, </w:t>
      </w:r>
      <w:r>
        <w:rPr>
          <w:i/>
        </w:rPr>
        <w:t xml:space="preserve">a través de la Concejalía de Deportes, se encarga del desarrollo de la política municipal en materia deportiva, en el término municipal de Candelaria. </w:t>
      </w:r>
    </w:p>
    <w:p w:rsidR="00BF52CD" w:rsidRDefault="00D07EA5">
      <w:pPr>
        <w:spacing w:after="0" w:line="259" w:lineRule="auto"/>
        <w:ind w:left="283" w:firstLine="0"/>
        <w:jc w:val="left"/>
      </w:pPr>
      <w:r>
        <w:rPr>
          <w:i/>
        </w:rPr>
        <w:t xml:space="preserve"> </w:t>
      </w:r>
    </w:p>
    <w:p w:rsidR="00BF52CD" w:rsidRDefault="00D07EA5">
      <w:pPr>
        <w:spacing w:after="3" w:line="361" w:lineRule="auto"/>
        <w:ind w:left="278" w:right="765"/>
      </w:pPr>
      <w:r>
        <w:rPr>
          <w:i/>
        </w:rPr>
        <w:t xml:space="preserve">2.- </w:t>
      </w:r>
      <w:r>
        <w:rPr>
          <w:i/>
        </w:rPr>
        <w:t>Las competencias atribuidas al Ayuntamiento pueden ejecutarse por medio de convenios con los clubes o mediante cualquier otro sistema previsto en el Ordenamiento Jurídico art. 9.b de la Ley 1/2019, de 30 de enero, de la actividad física y el deporte de Can</w:t>
      </w:r>
      <w:r>
        <w:rPr>
          <w:i/>
        </w:rPr>
        <w:t xml:space="preserve">arias). </w:t>
      </w:r>
    </w:p>
    <w:p w:rsidR="00BF52CD" w:rsidRDefault="00D07EA5">
      <w:pPr>
        <w:spacing w:after="0" w:line="259" w:lineRule="auto"/>
        <w:ind w:left="283" w:firstLine="0"/>
        <w:jc w:val="left"/>
      </w:pPr>
      <w:r>
        <w:rPr>
          <w:i/>
        </w:rPr>
        <w:t xml:space="preserve"> </w:t>
      </w:r>
    </w:p>
    <w:p w:rsidR="00BF52CD" w:rsidRDefault="00D07EA5">
      <w:pPr>
        <w:spacing w:after="3" w:line="361" w:lineRule="auto"/>
        <w:ind w:left="278" w:right="765"/>
      </w:pPr>
      <w:r>
        <w:rPr>
          <w:i/>
        </w:rPr>
        <w:t xml:space="preserve">3.- El Club tiene reconocido en su objeto social la práctica de actividades físicas y deportivas sin ánimo de lucro, y como actividad principal la de lucha canaria. </w:t>
      </w:r>
    </w:p>
    <w:p w:rsidR="00BF52CD" w:rsidRDefault="00D07EA5">
      <w:pPr>
        <w:spacing w:after="0" w:line="259" w:lineRule="auto"/>
        <w:ind w:left="283" w:firstLine="0"/>
        <w:jc w:val="left"/>
      </w:pPr>
      <w:r>
        <w:rPr>
          <w:i/>
        </w:rPr>
        <w:t xml:space="preserve"> </w:t>
      </w:r>
    </w:p>
    <w:p w:rsidR="00BF52CD" w:rsidRDefault="00D07EA5">
      <w:pPr>
        <w:spacing w:after="3" w:line="361" w:lineRule="auto"/>
        <w:ind w:left="278" w:right="765"/>
      </w:pPr>
      <w:r>
        <w:rPr>
          <w:i/>
        </w:rPr>
        <w:t>4.- En cuanto a la legislación de carácter local, el artículo 25 de la Ley 7/</w:t>
      </w:r>
      <w:r>
        <w:rPr>
          <w:i/>
        </w:rPr>
        <w:t>1985, de 2 de abril, reguladora de las Bases del Régimen Local, reconoce en su apartado 2. l), competencia a los municipios, en los términos de la legislación del Estado y de las Comunidades Autónomas, en materia de actividades o instalaciones culturales y</w:t>
      </w:r>
      <w:r>
        <w:rPr>
          <w:i/>
        </w:rPr>
        <w:t xml:space="preserve"> deportivas. </w:t>
      </w:r>
    </w:p>
    <w:p w:rsidR="00BF52CD" w:rsidRDefault="00D07EA5">
      <w:pPr>
        <w:spacing w:after="0" w:line="259" w:lineRule="auto"/>
        <w:ind w:left="283" w:firstLine="0"/>
        <w:jc w:val="left"/>
      </w:pPr>
      <w:r>
        <w:rPr>
          <w:i/>
        </w:rPr>
        <w:t xml:space="preserve"> </w:t>
      </w:r>
    </w:p>
    <w:p w:rsidR="00BF52CD" w:rsidRDefault="00D07EA5">
      <w:pPr>
        <w:spacing w:after="3" w:line="361" w:lineRule="auto"/>
        <w:ind w:left="278" w:right="765"/>
      </w:pPr>
      <w:r>
        <w:rPr>
          <w:i/>
        </w:rPr>
        <w:t xml:space="preserve">5.- El Ayuntamiento de La Villa de Candelaria, como órgano de gobierno y administración municipal, ha venido desarrollando y gestiona distintas iniciativas para la promoción del deporte en sus distintas modalidades e instalaciones, lo cual </w:t>
      </w:r>
      <w:r>
        <w:rPr>
          <w:i/>
        </w:rPr>
        <w:t xml:space="preserve">es valor de cohesión social. </w:t>
      </w:r>
    </w:p>
    <w:p w:rsidR="00BF52CD" w:rsidRDefault="00D07EA5">
      <w:pPr>
        <w:spacing w:after="0" w:line="259" w:lineRule="auto"/>
        <w:ind w:left="991" w:firstLine="0"/>
        <w:jc w:val="left"/>
      </w:pPr>
      <w:r>
        <w:rPr>
          <w:rFonts w:ascii="Calibri" w:eastAsia="Calibri" w:hAnsi="Calibri" w:cs="Calibri"/>
          <w:noProof/>
        </w:rPr>
        <mc:AlternateContent>
          <mc:Choice Requires="wpg">
            <w:drawing>
              <wp:anchor distT="0" distB="0" distL="114300" distR="114300" simplePos="0" relativeHeight="251724800" behindDoc="0" locked="0" layoutInCell="1" allowOverlap="1">
                <wp:simplePos x="0" y="0"/>
                <wp:positionH relativeFrom="page">
                  <wp:posOffset>8419190</wp:posOffset>
                </wp:positionH>
                <wp:positionV relativeFrom="page">
                  <wp:posOffset>6502985</wp:posOffset>
                </wp:positionV>
                <wp:extent cx="237530" cy="3313099"/>
                <wp:effectExtent l="0" t="0" r="0" b="0"/>
                <wp:wrapSquare wrapText="bothSides"/>
                <wp:docPr id="302843" name="Group 302843"/>
                <wp:cNvGraphicFramePr/>
                <a:graphic xmlns:a="http://schemas.openxmlformats.org/drawingml/2006/main">
                  <a:graphicData uri="http://schemas.microsoft.com/office/word/2010/wordprocessingGroup">
                    <wpg:wgp>
                      <wpg:cNvGrpSpPr/>
                      <wpg:grpSpPr>
                        <a:xfrm>
                          <a:off x="0" y="0"/>
                          <a:ext cx="237530" cy="3313099"/>
                          <a:chOff x="0" y="0"/>
                          <a:chExt cx="237530" cy="3313099"/>
                        </a:xfrm>
                      </wpg:grpSpPr>
                      <wps:wsp>
                        <wps:cNvPr id="8073" name="Rectangle 8073"/>
                        <wps:cNvSpPr/>
                        <wps:spPr>
                          <a:xfrm rot="-5399999">
                            <a:off x="-1187055" y="2012821"/>
                            <a:ext cx="2487335" cy="113224"/>
                          </a:xfrm>
                          <a:prstGeom prst="rect">
                            <a:avLst/>
                          </a:prstGeom>
                          <a:ln>
                            <a:noFill/>
                          </a:ln>
                        </wps:spPr>
                        <wps:txbx>
                          <w:txbxContent>
                            <w:p w:rsidR="00BF52CD" w:rsidRDefault="00D07EA5">
                              <w:pPr>
                                <w:spacing w:after="160" w:line="259" w:lineRule="auto"/>
                                <w:ind w:left="0" w:firstLine="0"/>
                                <w:jc w:val="left"/>
                              </w:pPr>
                              <w:r>
                                <w:rPr>
                                  <w:sz w:val="12"/>
                                </w:rPr>
                                <w:t xml:space="preserve">Cód. Validación: 4NGYZ4NPEH9HRP3QFGJ9WAJPW </w:t>
                              </w:r>
                            </w:p>
                          </w:txbxContent>
                        </wps:txbx>
                        <wps:bodyPr horzOverflow="overflow" vert="horz" lIns="0" tIns="0" rIns="0" bIns="0" rtlCol="0">
                          <a:noAutofit/>
                        </wps:bodyPr>
                      </wps:wsp>
                      <wps:wsp>
                        <wps:cNvPr id="8074" name="Rectangle 8074"/>
                        <wps:cNvSpPr/>
                        <wps:spPr>
                          <a:xfrm rot="-5399999">
                            <a:off x="-976166" y="2147510"/>
                            <a:ext cx="2217957" cy="113224"/>
                          </a:xfrm>
                          <a:prstGeom prst="rect">
                            <a:avLst/>
                          </a:prstGeom>
                          <a:ln>
                            <a:noFill/>
                          </a:ln>
                        </wps:spPr>
                        <wps:txbx>
                          <w:txbxContent>
                            <w:p w:rsidR="00BF52CD" w:rsidRDefault="00D07EA5">
                              <w:pPr>
                                <w:spacing w:after="160" w:line="259" w:lineRule="auto"/>
                                <w:ind w:left="0" w:firstLine="0"/>
                                <w:jc w:val="left"/>
                              </w:pPr>
                              <w:r>
                                <w:rPr>
                                  <w:sz w:val="12"/>
                                </w:rPr>
                                <w:t xml:space="preserve">Verificación: https://candelaria.sedelectronica.es/ </w:t>
                              </w:r>
                            </w:p>
                          </w:txbxContent>
                        </wps:txbx>
                        <wps:bodyPr horzOverflow="overflow" vert="horz" lIns="0" tIns="0" rIns="0" bIns="0" rtlCol="0">
                          <a:noAutofit/>
                        </wps:bodyPr>
                      </wps:wsp>
                      <wps:wsp>
                        <wps:cNvPr id="8075" name="Rectangle 8075"/>
                        <wps:cNvSpPr/>
                        <wps:spPr>
                          <a:xfrm rot="-5399999">
                            <a:off x="-1994198" y="1053277"/>
                            <a:ext cx="4406422" cy="113224"/>
                          </a:xfrm>
                          <a:prstGeom prst="rect">
                            <a:avLst/>
                          </a:prstGeom>
                          <a:ln>
                            <a:noFill/>
                          </a:ln>
                        </wps:spPr>
                        <wps:txbx>
                          <w:txbxContent>
                            <w:p w:rsidR="00BF52CD" w:rsidRDefault="00D07EA5">
                              <w:pPr>
                                <w:spacing w:after="160" w:line="259" w:lineRule="auto"/>
                                <w:ind w:left="0" w:firstLine="0"/>
                                <w:jc w:val="left"/>
                              </w:pPr>
                              <w:r>
                                <w:rPr>
                                  <w:sz w:val="12"/>
                                </w:rPr>
                                <w:t xml:space="preserve">Documento firmado electrónicamente desde la plataforma esPublico Gestiona | Página 65 de 186 </w:t>
                              </w:r>
                            </w:p>
                          </w:txbxContent>
                        </wps:txbx>
                        <wps:bodyPr horzOverflow="overflow" vert="horz" lIns="0" tIns="0" rIns="0" bIns="0" rtlCol="0">
                          <a:noAutofit/>
                        </wps:bodyPr>
                      </wps:wsp>
                    </wpg:wgp>
                  </a:graphicData>
                </a:graphic>
              </wp:anchor>
            </w:drawing>
          </mc:Choice>
          <mc:Fallback xmlns:a="http://schemas.openxmlformats.org/drawingml/2006/main">
            <w:pict>
              <v:group id="Group 302843" style="width:18.7031pt;height:260.874pt;position:absolute;mso-position-horizontal-relative:page;mso-position-horizontal:absolute;margin-left:662.928pt;mso-position-vertical-relative:page;margin-top:512.046pt;" coordsize="2375,33130">
                <v:rect id="Rectangle 8073" style="position:absolute;width:24873;height:1132;left:-11870;top:20128;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Cód. Validación: 4NGYZ4NPEH9HRP3QFGJ9WAJPW </w:t>
                        </w:r>
                      </w:p>
                    </w:txbxContent>
                  </v:textbox>
                </v:rect>
                <v:rect id="Rectangle 8074" style="position:absolute;width:22179;height:1132;left:-9761;top:21475;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Verificación: https://candelaria.sedelectronica.es/ </w:t>
                        </w:r>
                      </w:p>
                    </w:txbxContent>
                  </v:textbox>
                </v:rect>
                <v:rect id="Rectangle 8075" style="position:absolute;width:44064;height:1132;left:-19941;top:10532;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Documento firmado electrónicamente desde la plataforma esPublico Gestiona | Página 65 de 186 </w:t>
                        </w:r>
                      </w:p>
                    </w:txbxContent>
                  </v:textbox>
                </v:rect>
                <w10:wrap type="square"/>
              </v:group>
            </w:pict>
          </mc:Fallback>
        </mc:AlternateContent>
      </w:r>
      <w:r>
        <w:rPr>
          <w:i/>
        </w:rPr>
        <w:t xml:space="preserve"> </w:t>
      </w:r>
    </w:p>
    <w:p w:rsidR="00BF52CD" w:rsidRDefault="00D07EA5">
      <w:pPr>
        <w:spacing w:after="3" w:line="361" w:lineRule="auto"/>
        <w:ind w:left="278" w:right="765"/>
      </w:pPr>
      <w:r>
        <w:rPr>
          <w:i/>
        </w:rPr>
        <w:t xml:space="preserve">6.- </w:t>
      </w:r>
      <w:r>
        <w:rPr>
          <w:i/>
        </w:rPr>
        <w:t>El Club de Lucha Chacayca – Guanches de Malpaís, lleva a cabo un proyecto deportivo que se centra en la formación de deportistas, educando en valores y con la participación en el mismo de un grupo de profesionales, los cuales pretenden dar una formación, a</w:t>
      </w:r>
      <w:r>
        <w:rPr>
          <w:i/>
        </w:rPr>
        <w:t xml:space="preserve">prendizaje, desarrollo y perfeccionamiento de niños y niñas que practican la modalidad deportiva de lucha canaria. </w:t>
      </w:r>
    </w:p>
    <w:p w:rsidR="00BF52CD" w:rsidRDefault="00D07EA5">
      <w:pPr>
        <w:spacing w:after="0" w:line="259" w:lineRule="auto"/>
        <w:ind w:left="283" w:firstLine="0"/>
        <w:jc w:val="left"/>
      </w:pPr>
      <w:r>
        <w:rPr>
          <w:i/>
        </w:rPr>
        <w:t xml:space="preserve"> </w:t>
      </w:r>
    </w:p>
    <w:p w:rsidR="00BF52CD" w:rsidRDefault="00D07EA5">
      <w:pPr>
        <w:spacing w:after="156" w:line="361" w:lineRule="auto"/>
        <w:ind w:left="278" w:right="765"/>
      </w:pPr>
      <w:r>
        <w:rPr>
          <w:i/>
        </w:rPr>
        <w:t xml:space="preserve">7.- La Ley 1/2019, de 30 de enero, de la actividad física y el deporte de Canarias recoge: </w:t>
      </w:r>
    </w:p>
    <w:p w:rsidR="00BF52CD" w:rsidRDefault="00D07EA5">
      <w:pPr>
        <w:spacing w:after="118" w:line="361" w:lineRule="auto"/>
        <w:ind w:left="278" w:right="765"/>
      </w:pPr>
      <w:r>
        <w:rPr>
          <w:i/>
        </w:rPr>
        <w:t>-Artículo 2.3 de las funciones, reconocimiento</w:t>
      </w:r>
      <w:r>
        <w:rPr>
          <w:i/>
        </w:rPr>
        <w:t xml:space="preserve"> y principios rectores del deporte: “Las administraciones públicas canarias, en el ámbito de sus competencias, garantizarán la práctica de la actividad físico-deportiva mediante:  </w:t>
      </w:r>
    </w:p>
    <w:p w:rsidR="00BF52CD" w:rsidRDefault="00D07EA5">
      <w:pPr>
        <w:spacing w:after="3" w:line="361" w:lineRule="auto"/>
        <w:ind w:left="278" w:right="765"/>
      </w:pPr>
      <w:r>
        <w:rPr>
          <w:i/>
        </w:rPr>
        <w:t xml:space="preserve">a) La promoción de la práctica deportiva en todas las islas y en todas sus </w:t>
      </w:r>
      <w:r>
        <w:rPr>
          <w:i/>
        </w:rPr>
        <w:t xml:space="preserve">dimensiones: cultural, educativa, competición, recreación, social y salud. </w:t>
      </w:r>
    </w:p>
    <w:p w:rsidR="00BF52CD" w:rsidRDefault="00D07EA5">
      <w:pPr>
        <w:numPr>
          <w:ilvl w:val="0"/>
          <w:numId w:val="29"/>
        </w:numPr>
        <w:spacing w:after="3" w:line="361" w:lineRule="auto"/>
        <w:ind w:right="765"/>
      </w:pPr>
      <w:r>
        <w:rPr>
          <w:i/>
        </w:rPr>
        <w:t xml:space="preserve">El fomento, protección y regulación del asociacionismo deportivo, teniendo en cuenta la perspectiva de género. </w:t>
      </w:r>
    </w:p>
    <w:p w:rsidR="00BF52CD" w:rsidRDefault="00D07EA5">
      <w:pPr>
        <w:numPr>
          <w:ilvl w:val="0"/>
          <w:numId w:val="29"/>
        </w:numPr>
        <w:spacing w:after="3" w:line="361" w:lineRule="auto"/>
        <w:ind w:right="765"/>
      </w:pPr>
      <w:r>
        <w:rPr>
          <w:i/>
        </w:rPr>
        <w:t>La asignación de recursos para atender las líneas generales de actua</w:t>
      </w:r>
      <w:r>
        <w:rPr>
          <w:i/>
        </w:rPr>
        <w:t xml:space="preserve">ción, facilitando la colaboración pública y privada con el fin de lograr la mayor eficiencia. </w:t>
      </w:r>
    </w:p>
    <w:p w:rsidR="00BF52CD" w:rsidRDefault="00D07EA5">
      <w:pPr>
        <w:numPr>
          <w:ilvl w:val="0"/>
          <w:numId w:val="30"/>
        </w:numPr>
        <w:spacing w:after="3" w:line="361" w:lineRule="auto"/>
        <w:ind w:right="765"/>
      </w:pPr>
      <w:r>
        <w:rPr>
          <w:i/>
        </w:rPr>
        <w:t xml:space="preserve">La divulgación, difusión del deporte canario, en todos los ámbitos territoriales y niveles de práctica. </w:t>
      </w:r>
    </w:p>
    <w:p w:rsidR="00BF52CD" w:rsidRDefault="00D07EA5">
      <w:pPr>
        <w:numPr>
          <w:ilvl w:val="0"/>
          <w:numId w:val="30"/>
        </w:numPr>
        <w:spacing w:after="3" w:line="361" w:lineRule="auto"/>
        <w:ind w:right="765"/>
      </w:pPr>
      <w:r>
        <w:rPr>
          <w:i/>
        </w:rPr>
        <w:t>El fomento de la práctica de la actividad física o depor</w:t>
      </w:r>
      <w:r>
        <w:rPr>
          <w:i/>
        </w:rPr>
        <w:t>te a través del diseño de proyectos públicos y privados a nivel federado y no federado, aplicando planes de igualdad de equilibrio intergéneros (hombre-mujer) e intergeneracionales (niños/asjóvenes-adultos-familias y mayores) en la educación física y la pr</w:t>
      </w:r>
      <w:r>
        <w:rPr>
          <w:i/>
        </w:rPr>
        <w:t xml:space="preserve">áctica deportiva. </w:t>
      </w:r>
    </w:p>
    <w:p w:rsidR="00BF52CD" w:rsidRDefault="00D07EA5">
      <w:pPr>
        <w:spacing w:after="19" w:line="259" w:lineRule="auto"/>
        <w:ind w:left="283" w:firstLine="0"/>
        <w:jc w:val="left"/>
      </w:pPr>
      <w:r>
        <w:rPr>
          <w:i/>
        </w:rPr>
        <w:t xml:space="preserve"> </w:t>
      </w:r>
    </w:p>
    <w:p w:rsidR="00BF52CD" w:rsidRDefault="00D07EA5">
      <w:pPr>
        <w:spacing w:after="225" w:line="259" w:lineRule="auto"/>
        <w:ind w:left="278" w:right="765"/>
      </w:pPr>
      <w:r>
        <w:rPr>
          <w:i/>
        </w:rPr>
        <w:t xml:space="preserve">-Artículo: 12.2: “Son competencias de los ayuntamientos canarios las siguientes”: </w:t>
      </w:r>
    </w:p>
    <w:p w:rsidR="00BF52CD" w:rsidRDefault="00D07EA5">
      <w:pPr>
        <w:spacing w:after="117" w:line="361" w:lineRule="auto"/>
        <w:ind w:left="278" w:right="765"/>
      </w:pPr>
      <w:r>
        <w:rPr>
          <w:i/>
        </w:rPr>
        <w:t xml:space="preserve">a) Dispone como competencia del Ayuntamiento de la Villa de Candelaria la organización de actividades de deporte entre niños y jóvenes en el ámbito municipal. </w:t>
      </w:r>
    </w:p>
    <w:p w:rsidR="00BF52CD" w:rsidRDefault="00D07EA5">
      <w:pPr>
        <w:numPr>
          <w:ilvl w:val="0"/>
          <w:numId w:val="31"/>
        </w:numPr>
        <w:spacing w:after="3" w:line="361" w:lineRule="auto"/>
        <w:ind w:right="765"/>
      </w:pPr>
      <w:r>
        <w:rPr>
          <w:i/>
        </w:rPr>
        <w:t>La cooperación con otros entes públicos o privados para el cumplimiento de las finalidades previ</w:t>
      </w:r>
      <w:r>
        <w:rPr>
          <w:i/>
        </w:rPr>
        <w:t xml:space="preserve">stas por la presente ley. </w:t>
      </w:r>
    </w:p>
    <w:p w:rsidR="00BF52CD" w:rsidRDefault="00D07EA5">
      <w:pPr>
        <w:numPr>
          <w:ilvl w:val="0"/>
          <w:numId w:val="31"/>
        </w:numPr>
        <w:spacing w:after="3" w:line="361" w:lineRule="auto"/>
        <w:ind w:right="765"/>
      </w:pPr>
      <w:r>
        <w:rPr>
          <w:i/>
        </w:rPr>
        <w:t>El fomento de las competiciones y actividades deportivas recreativas realizadas al margen de las federaciones, en coordinación con los cabildos insulares, mediante la cesión de uso de las instalaciones y la dotación de material d</w:t>
      </w:r>
      <w:r>
        <w:rPr>
          <w:i/>
        </w:rPr>
        <w:t xml:space="preserve">eportivo, así como de subvenciones, de acuerdo con sus disponibilidades presupuestarias. </w:t>
      </w:r>
    </w:p>
    <w:p w:rsidR="00BF52CD" w:rsidRDefault="00D07EA5">
      <w:pPr>
        <w:numPr>
          <w:ilvl w:val="0"/>
          <w:numId w:val="31"/>
        </w:numPr>
        <w:spacing w:after="3" w:line="361" w:lineRule="auto"/>
        <w:ind w:right="765"/>
      </w:pPr>
      <w:r>
        <w:rPr>
          <w:rFonts w:ascii="Calibri" w:eastAsia="Calibri" w:hAnsi="Calibri" w:cs="Calibri"/>
          <w:noProof/>
        </w:rPr>
        <mc:AlternateContent>
          <mc:Choice Requires="wpg">
            <w:drawing>
              <wp:anchor distT="0" distB="0" distL="114300" distR="114300" simplePos="0" relativeHeight="251725824" behindDoc="0" locked="0" layoutInCell="1" allowOverlap="1">
                <wp:simplePos x="0" y="0"/>
                <wp:positionH relativeFrom="page">
                  <wp:posOffset>8419190</wp:posOffset>
                </wp:positionH>
                <wp:positionV relativeFrom="page">
                  <wp:posOffset>6502985</wp:posOffset>
                </wp:positionV>
                <wp:extent cx="237530" cy="3313099"/>
                <wp:effectExtent l="0" t="0" r="0" b="0"/>
                <wp:wrapSquare wrapText="bothSides"/>
                <wp:docPr id="301517" name="Group 301517"/>
                <wp:cNvGraphicFramePr/>
                <a:graphic xmlns:a="http://schemas.openxmlformats.org/drawingml/2006/main">
                  <a:graphicData uri="http://schemas.microsoft.com/office/word/2010/wordprocessingGroup">
                    <wpg:wgp>
                      <wpg:cNvGrpSpPr/>
                      <wpg:grpSpPr>
                        <a:xfrm>
                          <a:off x="0" y="0"/>
                          <a:ext cx="237530" cy="3313099"/>
                          <a:chOff x="0" y="0"/>
                          <a:chExt cx="237530" cy="3313099"/>
                        </a:xfrm>
                      </wpg:grpSpPr>
                      <wps:wsp>
                        <wps:cNvPr id="8162" name="Rectangle 8162"/>
                        <wps:cNvSpPr/>
                        <wps:spPr>
                          <a:xfrm rot="-5399999">
                            <a:off x="-1187055" y="2012821"/>
                            <a:ext cx="2487335" cy="113224"/>
                          </a:xfrm>
                          <a:prstGeom prst="rect">
                            <a:avLst/>
                          </a:prstGeom>
                          <a:ln>
                            <a:noFill/>
                          </a:ln>
                        </wps:spPr>
                        <wps:txbx>
                          <w:txbxContent>
                            <w:p w:rsidR="00BF52CD" w:rsidRDefault="00D07EA5">
                              <w:pPr>
                                <w:spacing w:after="160" w:line="259" w:lineRule="auto"/>
                                <w:ind w:left="0" w:firstLine="0"/>
                                <w:jc w:val="left"/>
                              </w:pPr>
                              <w:r>
                                <w:rPr>
                                  <w:sz w:val="12"/>
                                </w:rPr>
                                <w:t xml:space="preserve">Cód. Validación: 4NGYZ4NPEH9HRP3QFGJ9WAJPW </w:t>
                              </w:r>
                            </w:p>
                          </w:txbxContent>
                        </wps:txbx>
                        <wps:bodyPr horzOverflow="overflow" vert="horz" lIns="0" tIns="0" rIns="0" bIns="0" rtlCol="0">
                          <a:noAutofit/>
                        </wps:bodyPr>
                      </wps:wsp>
                      <wps:wsp>
                        <wps:cNvPr id="8163" name="Rectangle 8163"/>
                        <wps:cNvSpPr/>
                        <wps:spPr>
                          <a:xfrm rot="-5399999">
                            <a:off x="-976166" y="2147510"/>
                            <a:ext cx="2217957" cy="113224"/>
                          </a:xfrm>
                          <a:prstGeom prst="rect">
                            <a:avLst/>
                          </a:prstGeom>
                          <a:ln>
                            <a:noFill/>
                          </a:ln>
                        </wps:spPr>
                        <wps:txbx>
                          <w:txbxContent>
                            <w:p w:rsidR="00BF52CD" w:rsidRDefault="00D07EA5">
                              <w:pPr>
                                <w:spacing w:after="160" w:line="259" w:lineRule="auto"/>
                                <w:ind w:left="0" w:firstLine="0"/>
                                <w:jc w:val="left"/>
                              </w:pPr>
                              <w:r>
                                <w:rPr>
                                  <w:sz w:val="12"/>
                                </w:rPr>
                                <w:t xml:space="preserve">Verificación: https://candelaria.sedelectronica.es/ </w:t>
                              </w:r>
                            </w:p>
                          </w:txbxContent>
                        </wps:txbx>
                        <wps:bodyPr horzOverflow="overflow" vert="horz" lIns="0" tIns="0" rIns="0" bIns="0" rtlCol="0">
                          <a:noAutofit/>
                        </wps:bodyPr>
                      </wps:wsp>
                      <wps:wsp>
                        <wps:cNvPr id="8164" name="Rectangle 8164"/>
                        <wps:cNvSpPr/>
                        <wps:spPr>
                          <a:xfrm rot="-5399999">
                            <a:off x="-1994198" y="1053277"/>
                            <a:ext cx="4406422" cy="113224"/>
                          </a:xfrm>
                          <a:prstGeom prst="rect">
                            <a:avLst/>
                          </a:prstGeom>
                          <a:ln>
                            <a:noFill/>
                          </a:ln>
                        </wps:spPr>
                        <wps:txbx>
                          <w:txbxContent>
                            <w:p w:rsidR="00BF52CD" w:rsidRDefault="00D07EA5">
                              <w:pPr>
                                <w:spacing w:after="160" w:line="259" w:lineRule="auto"/>
                                <w:ind w:left="0" w:firstLine="0"/>
                                <w:jc w:val="left"/>
                              </w:pPr>
                              <w:r>
                                <w:rPr>
                                  <w:sz w:val="12"/>
                                </w:rPr>
                                <w:t>Documento firmado electrónicamente desde la plataforma esPubli</w:t>
                              </w:r>
                              <w:r>
                                <w:rPr>
                                  <w:sz w:val="12"/>
                                </w:rPr>
                                <w:t xml:space="preserve">co Gestiona | Página 66 de 186 </w:t>
                              </w:r>
                            </w:p>
                          </w:txbxContent>
                        </wps:txbx>
                        <wps:bodyPr horzOverflow="overflow" vert="horz" lIns="0" tIns="0" rIns="0" bIns="0" rtlCol="0">
                          <a:noAutofit/>
                        </wps:bodyPr>
                      </wps:wsp>
                    </wpg:wgp>
                  </a:graphicData>
                </a:graphic>
              </wp:anchor>
            </w:drawing>
          </mc:Choice>
          <mc:Fallback xmlns:a="http://schemas.openxmlformats.org/drawingml/2006/main">
            <w:pict>
              <v:group id="Group 301517" style="width:18.7031pt;height:260.874pt;position:absolute;mso-position-horizontal-relative:page;mso-position-horizontal:absolute;margin-left:662.928pt;mso-position-vertical-relative:page;margin-top:512.046pt;" coordsize="2375,33130">
                <v:rect id="Rectangle 8162" style="position:absolute;width:24873;height:1132;left:-11870;top:20128;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Cód. Validación: 4NGYZ4NPEH9HRP3QFGJ9WAJPW </w:t>
                        </w:r>
                      </w:p>
                    </w:txbxContent>
                  </v:textbox>
                </v:rect>
                <v:rect id="Rectangle 8163" style="position:absolute;width:22179;height:1132;left:-9761;top:21475;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Verificación: https://candelaria.sedelectronica.es/ </w:t>
                        </w:r>
                      </w:p>
                    </w:txbxContent>
                  </v:textbox>
                </v:rect>
                <v:rect id="Rectangle 8164" style="position:absolute;width:44064;height:1132;left:-19941;top:10532;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Documento firmado electrónicamente desde la plataforma esPublico Gestiona | Página 66 de 186 </w:t>
                        </w:r>
                      </w:p>
                    </w:txbxContent>
                  </v:textbox>
                </v:rect>
                <w10:wrap type="square"/>
              </v:group>
            </w:pict>
          </mc:Fallback>
        </mc:AlternateContent>
      </w:r>
      <w:r>
        <w:rPr>
          <w:i/>
        </w:rPr>
        <w:t>El fomento del deporte de base, especialmente el de los niños y niñas en edad escolar, como motor para el desarrollo del deporte canario en sus distintos niveles, garantizándose la educación en valores de tolerancia, igualda</w:t>
      </w:r>
      <w:r>
        <w:rPr>
          <w:i/>
        </w:rPr>
        <w:t xml:space="preserve">d y solidaridad. </w:t>
      </w:r>
    </w:p>
    <w:p w:rsidR="00BF52CD" w:rsidRDefault="00D07EA5">
      <w:pPr>
        <w:spacing w:after="0" w:line="259" w:lineRule="auto"/>
        <w:ind w:left="991" w:firstLine="0"/>
        <w:jc w:val="left"/>
      </w:pPr>
      <w:r>
        <w:rPr>
          <w:i/>
        </w:rPr>
        <w:t xml:space="preserve"> </w:t>
      </w:r>
    </w:p>
    <w:p w:rsidR="00BF52CD" w:rsidRDefault="00D07EA5">
      <w:pPr>
        <w:spacing w:after="117" w:line="361" w:lineRule="auto"/>
        <w:ind w:left="278" w:right="765"/>
      </w:pPr>
      <w:r>
        <w:rPr>
          <w:i/>
        </w:rPr>
        <w:t>8.- En el contexto socio-cultural actual es de destacada importancia para el Ayuntamiento de la Villa de Candelaria desarrollar actuaciones conjuntas con otras entidades públicas y privadas que permitan incrementar la calidad de formaci</w:t>
      </w:r>
      <w:r>
        <w:rPr>
          <w:i/>
        </w:rPr>
        <w:t xml:space="preserve">ón deportiva y de servicios que recibe la ciudadanía del municipio, y el resto de personas, independientemente de la modalidad deportiva que practique, edad y su categoría. </w:t>
      </w:r>
    </w:p>
    <w:p w:rsidR="00BF52CD" w:rsidRDefault="00D07EA5">
      <w:pPr>
        <w:spacing w:after="0" w:line="259" w:lineRule="auto"/>
        <w:ind w:left="283" w:firstLine="0"/>
        <w:jc w:val="left"/>
      </w:pPr>
      <w:r>
        <w:rPr>
          <w:i/>
        </w:rPr>
        <w:t xml:space="preserve"> </w:t>
      </w:r>
    </w:p>
    <w:p w:rsidR="00BF52CD" w:rsidRDefault="00D07EA5">
      <w:pPr>
        <w:spacing w:after="3" w:line="361" w:lineRule="auto"/>
        <w:ind w:left="278" w:right="765"/>
      </w:pPr>
      <w:r>
        <w:rPr>
          <w:i/>
        </w:rPr>
        <w:t>Siendo voluntad de ambas partes el desarrollo de los distintos objetivos recogidos en el citado convenio de colaboración, con el fin de establecer el procedimiento y acuerdos que permitan llevar a cabo de manera satisfactoria las actividades mencionadas, l</w:t>
      </w:r>
      <w:r>
        <w:rPr>
          <w:i/>
        </w:rPr>
        <w:t xml:space="preserve">as partes, reconociéndose plena capacidad, desean SUSCRIBIR el presente convenio de colaboración y, a tal efecto, acuerdan las siguientes </w:t>
      </w:r>
    </w:p>
    <w:p w:rsidR="00BF52CD" w:rsidRDefault="00D07EA5">
      <w:pPr>
        <w:spacing w:after="105" w:line="259" w:lineRule="auto"/>
        <w:ind w:left="283" w:firstLine="0"/>
        <w:jc w:val="left"/>
      </w:pPr>
      <w:r>
        <w:rPr>
          <w:i/>
        </w:rPr>
        <w:t xml:space="preserve"> </w:t>
      </w:r>
    </w:p>
    <w:p w:rsidR="00BF52CD" w:rsidRDefault="00D07EA5">
      <w:pPr>
        <w:pStyle w:val="Ttulo3"/>
        <w:spacing w:after="16"/>
        <w:ind w:left="87" w:right="573"/>
      </w:pPr>
      <w:r>
        <w:rPr>
          <w:i/>
        </w:rPr>
        <w:t xml:space="preserve">CLÁUSULAS </w:t>
      </w:r>
    </w:p>
    <w:p w:rsidR="00BF52CD" w:rsidRDefault="00D07EA5">
      <w:pPr>
        <w:spacing w:after="0" w:line="259" w:lineRule="auto"/>
        <w:ind w:left="283" w:firstLine="0"/>
        <w:jc w:val="left"/>
      </w:pPr>
      <w:r>
        <w:rPr>
          <w:b/>
          <w:i/>
        </w:rPr>
        <w:t xml:space="preserve"> </w:t>
      </w:r>
    </w:p>
    <w:p w:rsidR="00BF52CD" w:rsidRDefault="00D07EA5">
      <w:pPr>
        <w:pStyle w:val="Ttulo4"/>
        <w:ind w:left="278" w:right="51"/>
      </w:pPr>
      <w:r>
        <w:t xml:space="preserve">Primera. – Objeto </w:t>
      </w:r>
    </w:p>
    <w:p w:rsidR="00BF52CD" w:rsidRDefault="00D07EA5">
      <w:pPr>
        <w:spacing w:after="0" w:line="259" w:lineRule="auto"/>
        <w:ind w:left="283" w:firstLine="0"/>
        <w:jc w:val="left"/>
      </w:pPr>
      <w:r>
        <w:rPr>
          <w:b/>
          <w:i/>
        </w:rPr>
        <w:t xml:space="preserve"> </w:t>
      </w:r>
    </w:p>
    <w:p w:rsidR="00BF52CD" w:rsidRDefault="00D07EA5">
      <w:pPr>
        <w:spacing w:after="3" w:line="361" w:lineRule="auto"/>
        <w:ind w:left="278" w:right="765"/>
      </w:pPr>
      <w:r>
        <w:rPr>
          <w:i/>
        </w:rPr>
        <w:t xml:space="preserve">Es objeto del presente convenio, concretar las líneas de actuación conjunta entre el Ayuntamiento de la Villa de Candelaria y el Club de Lucha Chacayca – Guanches de Malpaís, para la promoción y el desarrollo de proyectos y actividades deportivas, durante </w:t>
      </w:r>
      <w:r>
        <w:rPr>
          <w:i/>
        </w:rPr>
        <w:t xml:space="preserve">la anualidad 2024. </w:t>
      </w:r>
    </w:p>
    <w:p w:rsidR="00BF52CD" w:rsidRDefault="00D07EA5">
      <w:pPr>
        <w:spacing w:after="0" w:line="259" w:lineRule="auto"/>
        <w:ind w:left="283" w:firstLine="0"/>
        <w:jc w:val="left"/>
      </w:pPr>
      <w:r>
        <w:rPr>
          <w:b/>
          <w:i/>
        </w:rPr>
        <w:t xml:space="preserve"> </w:t>
      </w:r>
    </w:p>
    <w:p w:rsidR="00BF52CD" w:rsidRDefault="00D07EA5">
      <w:pPr>
        <w:pStyle w:val="Ttulo4"/>
        <w:ind w:left="278" w:right="51"/>
      </w:pPr>
      <w:r>
        <w:t xml:space="preserve">Segunda. - Vigencia </w:t>
      </w:r>
    </w:p>
    <w:p w:rsidR="00BF52CD" w:rsidRDefault="00D07EA5">
      <w:pPr>
        <w:spacing w:after="16" w:line="259" w:lineRule="auto"/>
        <w:ind w:left="283" w:firstLine="0"/>
        <w:jc w:val="left"/>
      </w:pPr>
      <w:r>
        <w:rPr>
          <w:i/>
        </w:rPr>
        <w:t xml:space="preserve"> </w:t>
      </w:r>
    </w:p>
    <w:p w:rsidR="00BF52CD" w:rsidRDefault="00D07EA5">
      <w:pPr>
        <w:spacing w:after="3" w:line="361" w:lineRule="auto"/>
        <w:ind w:left="278" w:right="765"/>
      </w:pPr>
      <w:r>
        <w:rPr>
          <w:i/>
        </w:rPr>
        <w:t xml:space="preserve">La vigencia del Convenio se extiende desde la firma del presente hasta el 31 de diciembre de 2024.  </w:t>
      </w:r>
    </w:p>
    <w:p w:rsidR="00BF52CD" w:rsidRDefault="00D07EA5">
      <w:pPr>
        <w:spacing w:after="0" w:line="259" w:lineRule="auto"/>
        <w:ind w:left="283" w:firstLine="0"/>
        <w:jc w:val="left"/>
      </w:pPr>
      <w:r>
        <w:rPr>
          <w:i/>
        </w:rPr>
        <w:t xml:space="preserve"> </w:t>
      </w:r>
    </w:p>
    <w:p w:rsidR="00BF52CD" w:rsidRDefault="00D07EA5">
      <w:pPr>
        <w:pStyle w:val="Ttulo4"/>
        <w:ind w:left="278" w:right="51"/>
      </w:pPr>
      <w:r>
        <w:t xml:space="preserve">Tercera. - Obligaciones de las partes </w:t>
      </w:r>
    </w:p>
    <w:p w:rsidR="00BF52CD" w:rsidRDefault="00D07EA5">
      <w:pPr>
        <w:spacing w:after="16" w:line="259" w:lineRule="auto"/>
        <w:ind w:left="283" w:firstLine="0"/>
        <w:jc w:val="left"/>
      </w:pPr>
      <w:r>
        <w:rPr>
          <w:i/>
        </w:rPr>
        <w:t xml:space="preserve"> </w:t>
      </w:r>
    </w:p>
    <w:p w:rsidR="00BF52CD" w:rsidRDefault="00D07EA5">
      <w:pPr>
        <w:spacing w:after="17" w:line="259" w:lineRule="auto"/>
        <w:ind w:left="638"/>
        <w:jc w:val="left"/>
      </w:pPr>
      <w:r>
        <w:rPr>
          <w:i/>
        </w:rPr>
        <w:t xml:space="preserve">E) </w:t>
      </w:r>
      <w:r>
        <w:rPr>
          <w:i/>
          <w:u w:val="single" w:color="000000"/>
        </w:rPr>
        <w:t>Por parte del Ayuntamiento de Candelaria</w:t>
      </w:r>
      <w:r>
        <w:rPr>
          <w:i/>
        </w:rPr>
        <w:t xml:space="preserve">:  </w:t>
      </w:r>
    </w:p>
    <w:p w:rsidR="00BF52CD" w:rsidRDefault="00D07EA5">
      <w:pPr>
        <w:spacing w:after="17" w:line="259" w:lineRule="auto"/>
        <w:ind w:left="283" w:firstLine="0"/>
        <w:jc w:val="left"/>
      </w:pPr>
      <w:r>
        <w:rPr>
          <w:i/>
        </w:rPr>
        <w:t xml:space="preserve"> </w:t>
      </w:r>
    </w:p>
    <w:p w:rsidR="00BF52CD" w:rsidRDefault="00D07EA5">
      <w:pPr>
        <w:numPr>
          <w:ilvl w:val="0"/>
          <w:numId w:val="32"/>
        </w:numPr>
        <w:spacing w:after="3" w:line="361" w:lineRule="auto"/>
        <w:ind w:right="765" w:hanging="360"/>
      </w:pPr>
      <w:r>
        <w:rPr>
          <w:rFonts w:ascii="Calibri" w:eastAsia="Calibri" w:hAnsi="Calibri" w:cs="Calibri"/>
          <w:noProof/>
        </w:rPr>
        <mc:AlternateContent>
          <mc:Choice Requires="wpg">
            <w:drawing>
              <wp:anchor distT="0" distB="0" distL="114300" distR="114300" simplePos="0" relativeHeight="251726848" behindDoc="0" locked="0" layoutInCell="1" allowOverlap="1">
                <wp:simplePos x="0" y="0"/>
                <wp:positionH relativeFrom="page">
                  <wp:posOffset>8419190</wp:posOffset>
                </wp:positionH>
                <wp:positionV relativeFrom="page">
                  <wp:posOffset>6502985</wp:posOffset>
                </wp:positionV>
                <wp:extent cx="237530" cy="3313099"/>
                <wp:effectExtent l="0" t="0" r="0" b="0"/>
                <wp:wrapSquare wrapText="bothSides"/>
                <wp:docPr id="301867" name="Group 301867"/>
                <wp:cNvGraphicFramePr/>
                <a:graphic xmlns:a="http://schemas.openxmlformats.org/drawingml/2006/main">
                  <a:graphicData uri="http://schemas.microsoft.com/office/word/2010/wordprocessingGroup">
                    <wpg:wgp>
                      <wpg:cNvGrpSpPr/>
                      <wpg:grpSpPr>
                        <a:xfrm>
                          <a:off x="0" y="0"/>
                          <a:ext cx="237530" cy="3313099"/>
                          <a:chOff x="0" y="0"/>
                          <a:chExt cx="237530" cy="3313099"/>
                        </a:xfrm>
                      </wpg:grpSpPr>
                      <wps:wsp>
                        <wps:cNvPr id="8269" name="Rectangle 8269"/>
                        <wps:cNvSpPr/>
                        <wps:spPr>
                          <a:xfrm rot="-5399999">
                            <a:off x="-1187055" y="2012821"/>
                            <a:ext cx="2487335" cy="113224"/>
                          </a:xfrm>
                          <a:prstGeom prst="rect">
                            <a:avLst/>
                          </a:prstGeom>
                          <a:ln>
                            <a:noFill/>
                          </a:ln>
                        </wps:spPr>
                        <wps:txbx>
                          <w:txbxContent>
                            <w:p w:rsidR="00BF52CD" w:rsidRDefault="00D07EA5">
                              <w:pPr>
                                <w:spacing w:after="160" w:line="259" w:lineRule="auto"/>
                                <w:ind w:left="0" w:firstLine="0"/>
                                <w:jc w:val="left"/>
                              </w:pPr>
                              <w:r>
                                <w:rPr>
                                  <w:sz w:val="12"/>
                                </w:rPr>
                                <w:t xml:space="preserve">Cód. Validación: 4NGYZ4NPEH9HRP3QFGJ9WAJPW </w:t>
                              </w:r>
                            </w:p>
                          </w:txbxContent>
                        </wps:txbx>
                        <wps:bodyPr horzOverflow="overflow" vert="horz" lIns="0" tIns="0" rIns="0" bIns="0" rtlCol="0">
                          <a:noAutofit/>
                        </wps:bodyPr>
                      </wps:wsp>
                      <wps:wsp>
                        <wps:cNvPr id="8270" name="Rectangle 8270"/>
                        <wps:cNvSpPr/>
                        <wps:spPr>
                          <a:xfrm rot="-5399999">
                            <a:off x="-976166" y="2147510"/>
                            <a:ext cx="2217957" cy="113224"/>
                          </a:xfrm>
                          <a:prstGeom prst="rect">
                            <a:avLst/>
                          </a:prstGeom>
                          <a:ln>
                            <a:noFill/>
                          </a:ln>
                        </wps:spPr>
                        <wps:txbx>
                          <w:txbxContent>
                            <w:p w:rsidR="00BF52CD" w:rsidRDefault="00D07EA5">
                              <w:pPr>
                                <w:spacing w:after="160" w:line="259" w:lineRule="auto"/>
                                <w:ind w:left="0" w:firstLine="0"/>
                                <w:jc w:val="left"/>
                              </w:pPr>
                              <w:r>
                                <w:rPr>
                                  <w:sz w:val="12"/>
                                </w:rPr>
                                <w:t xml:space="preserve">Verificación: https://candelaria.sedelectronica.es/ </w:t>
                              </w:r>
                            </w:p>
                          </w:txbxContent>
                        </wps:txbx>
                        <wps:bodyPr horzOverflow="overflow" vert="horz" lIns="0" tIns="0" rIns="0" bIns="0" rtlCol="0">
                          <a:noAutofit/>
                        </wps:bodyPr>
                      </wps:wsp>
                      <wps:wsp>
                        <wps:cNvPr id="8271" name="Rectangle 8271"/>
                        <wps:cNvSpPr/>
                        <wps:spPr>
                          <a:xfrm rot="-5399999">
                            <a:off x="-1994198" y="1053277"/>
                            <a:ext cx="4406422" cy="113224"/>
                          </a:xfrm>
                          <a:prstGeom prst="rect">
                            <a:avLst/>
                          </a:prstGeom>
                          <a:ln>
                            <a:noFill/>
                          </a:ln>
                        </wps:spPr>
                        <wps:txbx>
                          <w:txbxContent>
                            <w:p w:rsidR="00BF52CD" w:rsidRDefault="00D07EA5">
                              <w:pPr>
                                <w:spacing w:after="160" w:line="259" w:lineRule="auto"/>
                                <w:ind w:left="0" w:firstLine="0"/>
                                <w:jc w:val="left"/>
                              </w:pPr>
                              <w:r>
                                <w:rPr>
                                  <w:sz w:val="12"/>
                                </w:rPr>
                                <w:t xml:space="preserve">Documento firmado electrónicamente desde la plataforma esPublico Gestiona | Página 67 de 186 </w:t>
                              </w:r>
                            </w:p>
                          </w:txbxContent>
                        </wps:txbx>
                        <wps:bodyPr horzOverflow="overflow" vert="horz" lIns="0" tIns="0" rIns="0" bIns="0" rtlCol="0">
                          <a:noAutofit/>
                        </wps:bodyPr>
                      </wps:wsp>
                    </wpg:wgp>
                  </a:graphicData>
                </a:graphic>
              </wp:anchor>
            </w:drawing>
          </mc:Choice>
          <mc:Fallback xmlns:a="http://schemas.openxmlformats.org/drawingml/2006/main">
            <w:pict>
              <v:group id="Group 301867" style="width:18.7031pt;height:260.874pt;position:absolute;mso-position-horizontal-relative:page;mso-position-horizontal:absolute;margin-left:662.928pt;mso-position-vertical-relative:page;margin-top:512.046pt;" coordsize="2375,33130">
                <v:rect id="Rectangle 8269" style="position:absolute;width:24873;height:1132;left:-11870;top:20128;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Cód. Validación: 4NGYZ4NPEH9HRP3QFGJ9WAJPW </w:t>
                        </w:r>
                      </w:p>
                    </w:txbxContent>
                  </v:textbox>
                </v:rect>
                <v:rect id="Rectangle 8270" style="position:absolute;width:22179;height:1132;left:-9761;top:21475;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Verificación: https://candelaria.sedelectronica.es/ </w:t>
                        </w:r>
                      </w:p>
                    </w:txbxContent>
                  </v:textbox>
                </v:rect>
                <v:rect id="Rectangle 8271" style="position:absolute;width:44064;height:1132;left:-19941;top:10532;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Documento firmado electrónicamente desde la plataforma esPublico Gestiona | Página 67 de 186 </w:t>
                        </w:r>
                      </w:p>
                    </w:txbxContent>
                  </v:textbox>
                </v:rect>
                <w10:wrap type="square"/>
              </v:group>
            </w:pict>
          </mc:Fallback>
        </mc:AlternateContent>
      </w:r>
      <w:r>
        <w:rPr>
          <w:i/>
        </w:rPr>
        <w:t>Colaborar con el Club de Lucha Chacayca – Guanches de Malpaís</w:t>
      </w:r>
      <w:r>
        <w:rPr>
          <w:i/>
        </w:rPr>
        <w:t xml:space="preserve">, para el apoyo, difusión y promoción de proyectos y actividades deportivas, a través de una subvención, cuya cuantía asciende a CUATRO MIL EUROS (4.000,00 €), con cargo a la partida presupuestaria 34100.48030 C.D. CHACAYCA GUANCHES DE MALPAIS SUBVENCIÓN, </w:t>
      </w:r>
      <w:r>
        <w:rPr>
          <w:i/>
        </w:rPr>
        <w:t xml:space="preserve">del Presupuesto general de esta corporación para el presente ejercicio económico.  </w:t>
      </w:r>
    </w:p>
    <w:p w:rsidR="00BF52CD" w:rsidRDefault="00D07EA5">
      <w:pPr>
        <w:spacing w:after="105" w:line="259" w:lineRule="auto"/>
        <w:ind w:left="1003" w:firstLine="0"/>
        <w:jc w:val="left"/>
      </w:pPr>
      <w:r>
        <w:rPr>
          <w:i/>
        </w:rPr>
        <w:t xml:space="preserve"> </w:t>
      </w:r>
    </w:p>
    <w:p w:rsidR="00BF52CD" w:rsidRDefault="00D07EA5">
      <w:pPr>
        <w:numPr>
          <w:ilvl w:val="0"/>
          <w:numId w:val="32"/>
        </w:numPr>
        <w:spacing w:after="3" w:line="361" w:lineRule="auto"/>
        <w:ind w:right="765" w:hanging="360"/>
      </w:pPr>
      <w:r>
        <w:rPr>
          <w:i/>
        </w:rPr>
        <w:t>Ceder voluntaria y gratuitamente, atendiendo a la disponibilidad, el uso de las instalaciones deportivas donde el Club pueda desarrollar sus actividades y que, preferente</w:t>
      </w:r>
      <w:r>
        <w:rPr>
          <w:i/>
        </w:rPr>
        <w:t xml:space="preserve">mente, será el Terrero de Lucha de Araya.  </w:t>
      </w:r>
    </w:p>
    <w:p w:rsidR="00BF52CD" w:rsidRDefault="00D07EA5">
      <w:pPr>
        <w:spacing w:after="107" w:line="259" w:lineRule="auto"/>
        <w:ind w:left="1003" w:firstLine="0"/>
        <w:jc w:val="left"/>
      </w:pPr>
      <w:r>
        <w:rPr>
          <w:i/>
        </w:rPr>
        <w:t xml:space="preserve"> </w:t>
      </w:r>
    </w:p>
    <w:p w:rsidR="00BF52CD" w:rsidRDefault="00D07EA5">
      <w:pPr>
        <w:numPr>
          <w:ilvl w:val="0"/>
          <w:numId w:val="32"/>
        </w:numPr>
        <w:spacing w:after="3" w:line="361" w:lineRule="auto"/>
        <w:ind w:right="765" w:hanging="360"/>
      </w:pPr>
      <w:r>
        <w:rPr>
          <w:i/>
        </w:rPr>
        <w:t xml:space="preserve">Los horarios y días de las actividades serán los acordados con la Concejalía de Deportes, no pudiendo haber modificación de los mismos. Si durante el curso de la temporada surge algún compromiso no previsto en </w:t>
      </w:r>
      <w:r>
        <w:rPr>
          <w:i/>
        </w:rPr>
        <w:t xml:space="preserve">el momento de confeccionar el programa anual de actividades, el mismo se supeditará a un acuerdo previo entre las partes. Este espacio podrá ser compartido con otro Club o Entidad, o con otras actividades municipales de la Concejalía. Por ello, los días y </w:t>
      </w:r>
      <w:r>
        <w:rPr>
          <w:i/>
        </w:rPr>
        <w:t xml:space="preserve">horarios del mismo, deberán ser coordinados por la Concejalía de Deportes para hacerlos compatibles con el resto.   </w:t>
      </w:r>
    </w:p>
    <w:p w:rsidR="00BF52CD" w:rsidRDefault="00D07EA5">
      <w:pPr>
        <w:spacing w:after="0" w:line="259" w:lineRule="auto"/>
        <w:ind w:left="1003" w:firstLine="0"/>
        <w:jc w:val="left"/>
      </w:pPr>
      <w:r>
        <w:rPr>
          <w:i/>
        </w:rPr>
        <w:t xml:space="preserve"> </w:t>
      </w:r>
    </w:p>
    <w:p w:rsidR="00BF52CD" w:rsidRDefault="00D07EA5">
      <w:pPr>
        <w:spacing w:after="17" w:line="259" w:lineRule="auto"/>
        <w:ind w:left="283" w:firstLine="0"/>
        <w:jc w:val="left"/>
      </w:pPr>
      <w:r>
        <w:rPr>
          <w:i/>
        </w:rPr>
        <w:t xml:space="preserve"> </w:t>
      </w:r>
    </w:p>
    <w:p w:rsidR="00BF52CD" w:rsidRDefault="00D07EA5">
      <w:pPr>
        <w:spacing w:after="17" w:line="259" w:lineRule="auto"/>
        <w:ind w:left="638"/>
        <w:jc w:val="left"/>
      </w:pPr>
      <w:r>
        <w:rPr>
          <w:i/>
        </w:rPr>
        <w:t xml:space="preserve">F) </w:t>
      </w:r>
      <w:r>
        <w:rPr>
          <w:i/>
          <w:u w:val="single" w:color="000000"/>
        </w:rPr>
        <w:t>Por parte de la entidad, el Club de Lucha Chacayca – Guanches de Malpaís</w:t>
      </w:r>
      <w:r>
        <w:rPr>
          <w:i/>
        </w:rPr>
        <w:t xml:space="preserve">:  </w:t>
      </w:r>
    </w:p>
    <w:p w:rsidR="00BF52CD" w:rsidRDefault="00D07EA5">
      <w:pPr>
        <w:spacing w:after="16" w:line="259" w:lineRule="auto"/>
        <w:ind w:left="283" w:firstLine="0"/>
        <w:jc w:val="left"/>
      </w:pPr>
      <w:r>
        <w:rPr>
          <w:i/>
        </w:rPr>
        <w:t xml:space="preserve"> </w:t>
      </w:r>
    </w:p>
    <w:p w:rsidR="00BF52CD" w:rsidRDefault="00D07EA5">
      <w:pPr>
        <w:numPr>
          <w:ilvl w:val="0"/>
          <w:numId w:val="33"/>
        </w:numPr>
        <w:spacing w:after="0" w:line="359" w:lineRule="auto"/>
        <w:ind w:right="765" w:hanging="360"/>
      </w:pPr>
      <w:r>
        <w:rPr>
          <w:i/>
        </w:rPr>
        <w:t>Estar inscrita en el Registro General de Entidades Deportivas de Canarias, así como cumplir con todos los requisitos y obligaciones legales a los que esté sometido en base a su naturaleza como entidad deportiva, estando al día en todas las cuestiones admin</w:t>
      </w:r>
      <w:r>
        <w:rPr>
          <w:i/>
        </w:rPr>
        <w:t xml:space="preserve">istrativas, económicas, seguros o de otra índole que determine.  </w:t>
      </w:r>
    </w:p>
    <w:p w:rsidR="00BF52CD" w:rsidRDefault="00D07EA5">
      <w:pPr>
        <w:spacing w:after="0" w:line="259" w:lineRule="auto"/>
        <w:ind w:left="1003" w:firstLine="0"/>
        <w:jc w:val="left"/>
      </w:pPr>
      <w:r>
        <w:rPr>
          <w:i/>
        </w:rPr>
        <w:t xml:space="preserve"> </w:t>
      </w:r>
    </w:p>
    <w:p w:rsidR="00BF52CD" w:rsidRDefault="00D07EA5">
      <w:pPr>
        <w:numPr>
          <w:ilvl w:val="0"/>
          <w:numId w:val="33"/>
        </w:numPr>
        <w:spacing w:after="3" w:line="361" w:lineRule="auto"/>
        <w:ind w:right="765" w:hanging="360"/>
      </w:pPr>
      <w:r>
        <w:rPr>
          <w:i/>
        </w:rPr>
        <w:t>La entidad, a través de sus técnicos cualificados, se compromete a desarrollar la modalidad deportiva de lucha canaria en las instalaciones deportivas previstas en la programación de la Ca</w:t>
      </w:r>
      <w:r>
        <w:rPr>
          <w:i/>
        </w:rPr>
        <w:t>mpaña de Promoción Deportiva. Así mismo, deberá tramitar en la entidad o federación correspondiente, la inscripción o licencia federativa con la mutualidad correspondiente, a efectos de seguro y responsabilidades, para los inscritos en la Escuela Municipal</w:t>
      </w:r>
      <w:r>
        <w:rPr>
          <w:i/>
        </w:rPr>
        <w:t xml:space="preserve"> que, en conveniencia con la entidad, quisieran participar en las competiciones que se organicen para esta modalidad deportiva. </w:t>
      </w:r>
    </w:p>
    <w:p w:rsidR="00BF52CD" w:rsidRDefault="00D07EA5">
      <w:pPr>
        <w:spacing w:after="0" w:line="259" w:lineRule="auto"/>
        <w:ind w:left="283" w:firstLine="0"/>
        <w:jc w:val="left"/>
      </w:pPr>
      <w:r>
        <w:rPr>
          <w:i/>
        </w:rPr>
        <w:t xml:space="preserve"> </w:t>
      </w:r>
    </w:p>
    <w:p w:rsidR="00BF52CD" w:rsidRDefault="00D07EA5">
      <w:pPr>
        <w:numPr>
          <w:ilvl w:val="0"/>
          <w:numId w:val="33"/>
        </w:numPr>
        <w:spacing w:after="3" w:line="361" w:lineRule="auto"/>
        <w:ind w:right="765" w:hanging="360"/>
      </w:pPr>
      <w:r>
        <w:rPr>
          <w:i/>
        </w:rPr>
        <w:t>Para el uso de instalaciones municipales, los deportistas inscritos en el club, deberán estar en posesión de la correspondien</w:t>
      </w:r>
      <w:r>
        <w:rPr>
          <w:i/>
        </w:rPr>
        <w:t xml:space="preserve">te licencia federativa (mutualidad deportiva en vigor) o, en su defecto, que la propia entidad tenga contratada una póliza de seguros de accidentes que cubra a las personas participantes. </w:t>
      </w:r>
    </w:p>
    <w:p w:rsidR="00BF52CD" w:rsidRDefault="00D07EA5">
      <w:pPr>
        <w:spacing w:after="0" w:line="259" w:lineRule="auto"/>
        <w:ind w:left="283" w:firstLine="0"/>
        <w:jc w:val="left"/>
      </w:pPr>
      <w:r>
        <w:rPr>
          <w:rFonts w:ascii="Calibri" w:eastAsia="Calibri" w:hAnsi="Calibri" w:cs="Calibri"/>
          <w:noProof/>
        </w:rPr>
        <mc:AlternateContent>
          <mc:Choice Requires="wpg">
            <w:drawing>
              <wp:anchor distT="0" distB="0" distL="114300" distR="114300" simplePos="0" relativeHeight="251727872" behindDoc="0" locked="0" layoutInCell="1" allowOverlap="1">
                <wp:simplePos x="0" y="0"/>
                <wp:positionH relativeFrom="page">
                  <wp:posOffset>8419190</wp:posOffset>
                </wp:positionH>
                <wp:positionV relativeFrom="page">
                  <wp:posOffset>6502985</wp:posOffset>
                </wp:positionV>
                <wp:extent cx="237530" cy="3313099"/>
                <wp:effectExtent l="0" t="0" r="0" b="0"/>
                <wp:wrapSquare wrapText="bothSides"/>
                <wp:docPr id="302644" name="Group 302644"/>
                <wp:cNvGraphicFramePr/>
                <a:graphic xmlns:a="http://schemas.openxmlformats.org/drawingml/2006/main">
                  <a:graphicData uri="http://schemas.microsoft.com/office/word/2010/wordprocessingGroup">
                    <wpg:wgp>
                      <wpg:cNvGrpSpPr/>
                      <wpg:grpSpPr>
                        <a:xfrm>
                          <a:off x="0" y="0"/>
                          <a:ext cx="237530" cy="3313099"/>
                          <a:chOff x="0" y="0"/>
                          <a:chExt cx="237530" cy="3313099"/>
                        </a:xfrm>
                      </wpg:grpSpPr>
                      <wps:wsp>
                        <wps:cNvPr id="8357" name="Rectangle 8357"/>
                        <wps:cNvSpPr/>
                        <wps:spPr>
                          <a:xfrm rot="-5399999">
                            <a:off x="-1187055" y="2012821"/>
                            <a:ext cx="2487335" cy="113224"/>
                          </a:xfrm>
                          <a:prstGeom prst="rect">
                            <a:avLst/>
                          </a:prstGeom>
                          <a:ln>
                            <a:noFill/>
                          </a:ln>
                        </wps:spPr>
                        <wps:txbx>
                          <w:txbxContent>
                            <w:p w:rsidR="00BF52CD" w:rsidRDefault="00D07EA5">
                              <w:pPr>
                                <w:spacing w:after="160" w:line="259" w:lineRule="auto"/>
                                <w:ind w:left="0" w:firstLine="0"/>
                                <w:jc w:val="left"/>
                              </w:pPr>
                              <w:r>
                                <w:rPr>
                                  <w:sz w:val="12"/>
                                </w:rPr>
                                <w:t xml:space="preserve">Cód. Validación: 4NGYZ4NPEH9HRP3QFGJ9WAJPW </w:t>
                              </w:r>
                            </w:p>
                          </w:txbxContent>
                        </wps:txbx>
                        <wps:bodyPr horzOverflow="overflow" vert="horz" lIns="0" tIns="0" rIns="0" bIns="0" rtlCol="0">
                          <a:noAutofit/>
                        </wps:bodyPr>
                      </wps:wsp>
                      <wps:wsp>
                        <wps:cNvPr id="8358" name="Rectangle 8358"/>
                        <wps:cNvSpPr/>
                        <wps:spPr>
                          <a:xfrm rot="-5399999">
                            <a:off x="-976166" y="2147510"/>
                            <a:ext cx="2217957" cy="113224"/>
                          </a:xfrm>
                          <a:prstGeom prst="rect">
                            <a:avLst/>
                          </a:prstGeom>
                          <a:ln>
                            <a:noFill/>
                          </a:ln>
                        </wps:spPr>
                        <wps:txbx>
                          <w:txbxContent>
                            <w:p w:rsidR="00BF52CD" w:rsidRDefault="00D07EA5">
                              <w:pPr>
                                <w:spacing w:after="160" w:line="259" w:lineRule="auto"/>
                                <w:ind w:left="0" w:firstLine="0"/>
                                <w:jc w:val="left"/>
                              </w:pPr>
                              <w:r>
                                <w:rPr>
                                  <w:sz w:val="12"/>
                                </w:rPr>
                                <w:t xml:space="preserve">Verificación: https://candelaria.sedelectronica.es/ </w:t>
                              </w:r>
                            </w:p>
                          </w:txbxContent>
                        </wps:txbx>
                        <wps:bodyPr horzOverflow="overflow" vert="horz" lIns="0" tIns="0" rIns="0" bIns="0" rtlCol="0">
                          <a:noAutofit/>
                        </wps:bodyPr>
                      </wps:wsp>
                      <wps:wsp>
                        <wps:cNvPr id="8359" name="Rectangle 8359"/>
                        <wps:cNvSpPr/>
                        <wps:spPr>
                          <a:xfrm rot="-5399999">
                            <a:off x="-1994198" y="1053277"/>
                            <a:ext cx="4406422" cy="113224"/>
                          </a:xfrm>
                          <a:prstGeom prst="rect">
                            <a:avLst/>
                          </a:prstGeom>
                          <a:ln>
                            <a:noFill/>
                          </a:ln>
                        </wps:spPr>
                        <wps:txbx>
                          <w:txbxContent>
                            <w:p w:rsidR="00BF52CD" w:rsidRDefault="00D07EA5">
                              <w:pPr>
                                <w:spacing w:after="160" w:line="259" w:lineRule="auto"/>
                                <w:ind w:left="0" w:firstLine="0"/>
                                <w:jc w:val="left"/>
                              </w:pPr>
                              <w:r>
                                <w:rPr>
                                  <w:sz w:val="12"/>
                                </w:rPr>
                                <w:t xml:space="preserve">Documento firmado electrónicamente desde la plataforma esPublico Gestiona | Página 68 de 186 </w:t>
                              </w:r>
                            </w:p>
                          </w:txbxContent>
                        </wps:txbx>
                        <wps:bodyPr horzOverflow="overflow" vert="horz" lIns="0" tIns="0" rIns="0" bIns="0" rtlCol="0">
                          <a:noAutofit/>
                        </wps:bodyPr>
                      </wps:wsp>
                    </wpg:wgp>
                  </a:graphicData>
                </a:graphic>
              </wp:anchor>
            </w:drawing>
          </mc:Choice>
          <mc:Fallback xmlns:a="http://schemas.openxmlformats.org/drawingml/2006/main">
            <w:pict>
              <v:group id="Group 302644" style="width:18.7031pt;height:260.874pt;position:absolute;mso-position-horizontal-relative:page;mso-position-horizontal:absolute;margin-left:662.928pt;mso-position-vertical-relative:page;margin-top:512.046pt;" coordsize="2375,33130">
                <v:rect id="Rectangle 8357" style="position:absolute;width:24873;height:1132;left:-11870;top:20128;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Cód. Validación: 4NGYZ4NPEH9HRP3QFGJ9WAJPW </w:t>
                        </w:r>
                      </w:p>
                    </w:txbxContent>
                  </v:textbox>
                </v:rect>
                <v:rect id="Rectangle 8358" style="position:absolute;width:22179;height:1132;left:-9761;top:21475;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Verificación: https://candelaria.sedelectronica.es/ </w:t>
                        </w:r>
                      </w:p>
                    </w:txbxContent>
                  </v:textbox>
                </v:rect>
                <v:rect id="Rectangle 8359" style="position:absolute;width:44064;height:1132;left:-19941;top:10532;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Documento firmado electrónicamente desde la plataforma esPublico Gestiona | Página 68 de 186 </w:t>
                        </w:r>
                      </w:p>
                    </w:txbxContent>
                  </v:textbox>
                </v:rect>
                <w10:wrap type="square"/>
              </v:group>
            </w:pict>
          </mc:Fallback>
        </mc:AlternateContent>
      </w:r>
      <w:r>
        <w:rPr>
          <w:i/>
        </w:rPr>
        <w:t xml:space="preserve"> </w:t>
      </w:r>
    </w:p>
    <w:p w:rsidR="00BF52CD" w:rsidRDefault="00D07EA5">
      <w:pPr>
        <w:numPr>
          <w:ilvl w:val="0"/>
          <w:numId w:val="34"/>
        </w:numPr>
        <w:spacing w:after="3" w:line="361" w:lineRule="auto"/>
        <w:ind w:right="765" w:hanging="360"/>
      </w:pPr>
      <w:r>
        <w:rPr>
          <w:i/>
        </w:rPr>
        <w:t xml:space="preserve">Controlar el horario de apertura y cierre de la instalación cuando se lleven a cabo sus actividades, velando por la seguridad de la misma y garantizando que no permanecerá abierta para otro fin que no sea el especificado.  </w:t>
      </w:r>
    </w:p>
    <w:p w:rsidR="00BF52CD" w:rsidRDefault="00D07EA5">
      <w:pPr>
        <w:spacing w:after="0" w:line="259" w:lineRule="auto"/>
        <w:ind w:left="1003" w:firstLine="0"/>
        <w:jc w:val="left"/>
      </w:pPr>
      <w:r>
        <w:rPr>
          <w:i/>
        </w:rPr>
        <w:t xml:space="preserve"> </w:t>
      </w:r>
    </w:p>
    <w:p w:rsidR="00BF52CD" w:rsidRDefault="00D07EA5">
      <w:pPr>
        <w:numPr>
          <w:ilvl w:val="0"/>
          <w:numId w:val="34"/>
        </w:numPr>
        <w:spacing w:after="105" w:line="361" w:lineRule="auto"/>
        <w:ind w:right="765" w:hanging="360"/>
      </w:pPr>
      <w:r>
        <w:rPr>
          <w:i/>
        </w:rPr>
        <w:t>Velar en todo momento por el p</w:t>
      </w:r>
      <w:r>
        <w:rPr>
          <w:i/>
        </w:rPr>
        <w:t>erfecto mantenimiento de estado de las instalaciones, así como por la seguridad de sus usuarios, siendo responsable de cualquier incidente que se produzca a consecuencia de su mal uso, durante los periodos de actividades del Club y una vez finalizada la mi</w:t>
      </w:r>
      <w:r>
        <w:rPr>
          <w:i/>
        </w:rPr>
        <w:t>sma. Así mismo, será el encargado de abrir y cerrar las instalaciones deportivas y sus dependencias en el horario de sus actividades, del encendido y apagado de las luces, así como de comprobar el cierre de ventanas, grifos, o demás elementos para una corr</w:t>
      </w:r>
      <w:r>
        <w:rPr>
          <w:i/>
        </w:rPr>
        <w:t>ecta custodia del recinto deportivo. La llave de la instalación deportiva anteriormente citada se entrega al firmante, que será el máximo responsable de la seguridad en su horario de uso y la única persona de contacto directo con este Ayuntamiento para los</w:t>
      </w:r>
      <w:r>
        <w:rPr>
          <w:i/>
        </w:rPr>
        <w:t xml:space="preserve"> temas relacionados con la instalación, comprometiéndose a cumplir lo establecido en este convenio y debiendo comunicar a la Concejalía de Deportes, al correo </w:t>
      </w:r>
      <w:r>
        <w:rPr>
          <w:i/>
          <w:color w:val="0563C1"/>
          <w:u w:val="single" w:color="0563C1"/>
        </w:rPr>
        <w:t>deportes@candelaria.es</w:t>
      </w:r>
      <w:r>
        <w:rPr>
          <w:i/>
        </w:rPr>
        <w:t xml:space="preserve"> o al teléfono 822028770, aquellas incidencias o necesidades de mantenimien</w:t>
      </w:r>
      <w:r>
        <w:rPr>
          <w:i/>
        </w:rPr>
        <w:t xml:space="preserve">to que se produzcan en la instalación. </w:t>
      </w:r>
    </w:p>
    <w:p w:rsidR="00BF52CD" w:rsidRDefault="00D07EA5">
      <w:pPr>
        <w:spacing w:after="0" w:line="259" w:lineRule="auto"/>
        <w:ind w:left="1003" w:firstLine="0"/>
        <w:jc w:val="left"/>
      </w:pPr>
      <w:r>
        <w:rPr>
          <w:i/>
        </w:rPr>
        <w:t xml:space="preserve"> </w:t>
      </w:r>
    </w:p>
    <w:p w:rsidR="00BF52CD" w:rsidRDefault="00D07EA5">
      <w:pPr>
        <w:numPr>
          <w:ilvl w:val="0"/>
          <w:numId w:val="34"/>
        </w:numPr>
        <w:spacing w:after="3" w:line="361" w:lineRule="auto"/>
        <w:ind w:right="765" w:hanging="360"/>
      </w:pPr>
      <w:r>
        <w:rPr>
          <w:i/>
        </w:rPr>
        <w:t>Deberán dar la adecuada publicidad del carácter público de la financiación que, para el desarrollo de la actividad, les concede el Ilustre Ayuntamiento de Candelaria. Así mismo debería incluir el logotipo del Ayunt</w:t>
      </w:r>
      <w:r>
        <w:rPr>
          <w:i/>
        </w:rPr>
        <w:t xml:space="preserve">amiento en la ropa de paseo y/o en los equipajes durante las competiciones oficiales, a insertar en la parte frontal (a un lado del pecho), ocupando una superficie de entre 50 y 100 cm. cuadrados, además del eslogan de “Candelariaesdeporte”, a insertar en </w:t>
      </w:r>
      <w:r>
        <w:rPr>
          <w:i/>
        </w:rPr>
        <w:t xml:space="preserve">la parte inferior trasera (a la altura de la nalga), ocupando una superficie de entre 5 a 7 cm. de alto y de 25 a 35 cm. de ancho.  </w:t>
      </w:r>
    </w:p>
    <w:p w:rsidR="00BF52CD" w:rsidRDefault="00D07EA5">
      <w:pPr>
        <w:spacing w:after="0" w:line="259" w:lineRule="auto"/>
        <w:ind w:left="1003" w:firstLine="0"/>
        <w:jc w:val="left"/>
      </w:pPr>
      <w:r>
        <w:rPr>
          <w:i/>
        </w:rPr>
        <w:t xml:space="preserve"> </w:t>
      </w:r>
    </w:p>
    <w:p w:rsidR="00BF52CD" w:rsidRDefault="00D07EA5">
      <w:pPr>
        <w:numPr>
          <w:ilvl w:val="0"/>
          <w:numId w:val="34"/>
        </w:numPr>
        <w:spacing w:after="3" w:line="361" w:lineRule="auto"/>
        <w:ind w:right="765" w:hanging="360"/>
      </w:pPr>
      <w:r>
        <w:rPr>
          <w:i/>
        </w:rPr>
        <w:t>Invitar expresamente, al final de temporada o de cada actividad, al representante de la Concejalía de Deportes para las c</w:t>
      </w:r>
      <w:r>
        <w:rPr>
          <w:i/>
        </w:rPr>
        <w:t xml:space="preserve">lausuras o los actos de entrega de trofeos y distinciones que se pudieran organizar por parte de la entidad. </w:t>
      </w:r>
    </w:p>
    <w:p w:rsidR="00BF52CD" w:rsidRDefault="00D07EA5">
      <w:pPr>
        <w:spacing w:after="0" w:line="259" w:lineRule="auto"/>
        <w:ind w:left="1003" w:firstLine="0"/>
        <w:jc w:val="left"/>
      </w:pPr>
      <w:r>
        <w:rPr>
          <w:i/>
        </w:rPr>
        <w:t xml:space="preserve"> </w:t>
      </w:r>
    </w:p>
    <w:p w:rsidR="00BF52CD" w:rsidRDefault="00D07EA5">
      <w:pPr>
        <w:numPr>
          <w:ilvl w:val="0"/>
          <w:numId w:val="34"/>
        </w:numPr>
        <w:spacing w:after="3" w:line="361" w:lineRule="auto"/>
        <w:ind w:right="765" w:hanging="360"/>
      </w:pPr>
      <w:r>
        <w:rPr>
          <w:i/>
        </w:rPr>
        <w:t>El Club podrá recibir otras cantidades en el mismo ejercicio por la vía de subvención nominativa, siempre y cuando existiera crédito presupuesta</w:t>
      </w:r>
      <w:r>
        <w:rPr>
          <w:i/>
        </w:rPr>
        <w:t xml:space="preserve">rio y previa propuesta del Concejal de Deportes.  </w:t>
      </w:r>
    </w:p>
    <w:p w:rsidR="00BF52CD" w:rsidRDefault="00D07EA5">
      <w:pPr>
        <w:spacing w:after="0" w:line="259" w:lineRule="auto"/>
        <w:ind w:left="1003" w:firstLine="0"/>
        <w:jc w:val="left"/>
      </w:pPr>
      <w:r>
        <w:rPr>
          <w:rFonts w:ascii="Calibri" w:eastAsia="Calibri" w:hAnsi="Calibri" w:cs="Calibri"/>
          <w:noProof/>
        </w:rPr>
        <mc:AlternateContent>
          <mc:Choice Requires="wpg">
            <w:drawing>
              <wp:anchor distT="0" distB="0" distL="114300" distR="114300" simplePos="0" relativeHeight="251728896" behindDoc="0" locked="0" layoutInCell="1" allowOverlap="1">
                <wp:simplePos x="0" y="0"/>
                <wp:positionH relativeFrom="page">
                  <wp:posOffset>8419190</wp:posOffset>
                </wp:positionH>
                <wp:positionV relativeFrom="page">
                  <wp:posOffset>6502985</wp:posOffset>
                </wp:positionV>
                <wp:extent cx="237530" cy="3313099"/>
                <wp:effectExtent l="0" t="0" r="0" b="0"/>
                <wp:wrapSquare wrapText="bothSides"/>
                <wp:docPr id="303615" name="Group 303615"/>
                <wp:cNvGraphicFramePr/>
                <a:graphic xmlns:a="http://schemas.openxmlformats.org/drawingml/2006/main">
                  <a:graphicData uri="http://schemas.microsoft.com/office/word/2010/wordprocessingGroup">
                    <wpg:wgp>
                      <wpg:cNvGrpSpPr/>
                      <wpg:grpSpPr>
                        <a:xfrm>
                          <a:off x="0" y="0"/>
                          <a:ext cx="237530" cy="3313099"/>
                          <a:chOff x="0" y="0"/>
                          <a:chExt cx="237530" cy="3313099"/>
                        </a:xfrm>
                      </wpg:grpSpPr>
                      <wps:wsp>
                        <wps:cNvPr id="8445" name="Rectangle 8445"/>
                        <wps:cNvSpPr/>
                        <wps:spPr>
                          <a:xfrm rot="-5399999">
                            <a:off x="-1187055" y="2012821"/>
                            <a:ext cx="2487335" cy="113224"/>
                          </a:xfrm>
                          <a:prstGeom prst="rect">
                            <a:avLst/>
                          </a:prstGeom>
                          <a:ln>
                            <a:noFill/>
                          </a:ln>
                        </wps:spPr>
                        <wps:txbx>
                          <w:txbxContent>
                            <w:p w:rsidR="00BF52CD" w:rsidRDefault="00D07EA5">
                              <w:pPr>
                                <w:spacing w:after="160" w:line="259" w:lineRule="auto"/>
                                <w:ind w:left="0" w:firstLine="0"/>
                                <w:jc w:val="left"/>
                              </w:pPr>
                              <w:r>
                                <w:rPr>
                                  <w:sz w:val="12"/>
                                </w:rPr>
                                <w:t xml:space="preserve">Cód. Validación: 4NGYZ4NPEH9HRP3QFGJ9WAJPW </w:t>
                              </w:r>
                            </w:p>
                          </w:txbxContent>
                        </wps:txbx>
                        <wps:bodyPr horzOverflow="overflow" vert="horz" lIns="0" tIns="0" rIns="0" bIns="0" rtlCol="0">
                          <a:noAutofit/>
                        </wps:bodyPr>
                      </wps:wsp>
                      <wps:wsp>
                        <wps:cNvPr id="8446" name="Rectangle 8446"/>
                        <wps:cNvSpPr/>
                        <wps:spPr>
                          <a:xfrm rot="-5399999">
                            <a:off x="-976166" y="2147510"/>
                            <a:ext cx="2217957" cy="113224"/>
                          </a:xfrm>
                          <a:prstGeom prst="rect">
                            <a:avLst/>
                          </a:prstGeom>
                          <a:ln>
                            <a:noFill/>
                          </a:ln>
                        </wps:spPr>
                        <wps:txbx>
                          <w:txbxContent>
                            <w:p w:rsidR="00BF52CD" w:rsidRDefault="00D07EA5">
                              <w:pPr>
                                <w:spacing w:after="160" w:line="259" w:lineRule="auto"/>
                                <w:ind w:left="0" w:firstLine="0"/>
                                <w:jc w:val="left"/>
                              </w:pPr>
                              <w:r>
                                <w:rPr>
                                  <w:sz w:val="12"/>
                                </w:rPr>
                                <w:t xml:space="preserve">Verificación: https://candelaria.sedelectronica.es/ </w:t>
                              </w:r>
                            </w:p>
                          </w:txbxContent>
                        </wps:txbx>
                        <wps:bodyPr horzOverflow="overflow" vert="horz" lIns="0" tIns="0" rIns="0" bIns="0" rtlCol="0">
                          <a:noAutofit/>
                        </wps:bodyPr>
                      </wps:wsp>
                      <wps:wsp>
                        <wps:cNvPr id="8447" name="Rectangle 8447"/>
                        <wps:cNvSpPr/>
                        <wps:spPr>
                          <a:xfrm rot="-5399999">
                            <a:off x="-1994198" y="1053277"/>
                            <a:ext cx="4406422" cy="113224"/>
                          </a:xfrm>
                          <a:prstGeom prst="rect">
                            <a:avLst/>
                          </a:prstGeom>
                          <a:ln>
                            <a:noFill/>
                          </a:ln>
                        </wps:spPr>
                        <wps:txbx>
                          <w:txbxContent>
                            <w:p w:rsidR="00BF52CD" w:rsidRDefault="00D07EA5">
                              <w:pPr>
                                <w:spacing w:after="160" w:line="259" w:lineRule="auto"/>
                                <w:ind w:left="0" w:firstLine="0"/>
                                <w:jc w:val="left"/>
                              </w:pPr>
                              <w:r>
                                <w:rPr>
                                  <w:sz w:val="12"/>
                                </w:rPr>
                                <w:t xml:space="preserve">Documento firmado electrónicamente desde la plataforma esPublico Gestiona | Página 69 de 186 </w:t>
                              </w:r>
                            </w:p>
                          </w:txbxContent>
                        </wps:txbx>
                        <wps:bodyPr horzOverflow="overflow" vert="horz" lIns="0" tIns="0" rIns="0" bIns="0" rtlCol="0">
                          <a:noAutofit/>
                        </wps:bodyPr>
                      </wps:wsp>
                    </wpg:wgp>
                  </a:graphicData>
                </a:graphic>
              </wp:anchor>
            </w:drawing>
          </mc:Choice>
          <mc:Fallback xmlns:a="http://schemas.openxmlformats.org/drawingml/2006/main">
            <w:pict>
              <v:group id="Group 303615" style="width:18.7031pt;height:260.874pt;position:absolute;mso-position-horizontal-relative:page;mso-position-horizontal:absolute;margin-left:662.928pt;mso-position-vertical-relative:page;margin-top:512.046pt;" coordsize="2375,33130">
                <v:rect id="Rectangle 8445" style="position:absolute;width:24873;height:1132;left:-11870;top:20128;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Cód. Validación: 4NGYZ4NPEH9HRP3QFGJ9WAJPW </w:t>
                        </w:r>
                      </w:p>
                    </w:txbxContent>
                  </v:textbox>
                </v:rect>
                <v:rect id="Rectangle 8446" style="position:absolute;width:22179;height:1132;left:-9761;top:21475;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Verificación: https://candelaria.sedelectronica.es/ </w:t>
                        </w:r>
                      </w:p>
                    </w:txbxContent>
                  </v:textbox>
                </v:rect>
                <v:rect id="Rectangle 8447" style="position:absolute;width:44064;height:1132;left:-19941;top:10532;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Documento firmado electrónicamente desde la plataforma esPublico Gestiona | Página 69 de 186 </w:t>
                        </w:r>
                      </w:p>
                    </w:txbxContent>
                  </v:textbox>
                </v:rect>
                <w10:wrap type="square"/>
              </v:group>
            </w:pict>
          </mc:Fallback>
        </mc:AlternateContent>
      </w:r>
      <w:r>
        <w:rPr>
          <w:i/>
        </w:rPr>
        <w:t xml:space="preserve"> </w:t>
      </w:r>
    </w:p>
    <w:p w:rsidR="00BF52CD" w:rsidRDefault="00D07EA5">
      <w:pPr>
        <w:numPr>
          <w:ilvl w:val="0"/>
          <w:numId w:val="34"/>
        </w:numPr>
        <w:spacing w:after="3" w:line="361" w:lineRule="auto"/>
        <w:ind w:right="765" w:hanging="360"/>
      </w:pPr>
      <w:r>
        <w:rPr>
          <w:i/>
        </w:rPr>
        <w:t>Conforme el artículo 53 de la Ordenanza General municipal y Bases reguladoras de subvenciones, será el convenio de colaboración, quien fijará el plazo de justificación de las subvenciones y su final, que será como máximo, de tres meses desde la finalizació</w:t>
      </w:r>
      <w:r>
        <w:rPr>
          <w:i/>
        </w:rPr>
        <w:t>n del plazo para la realización de la actividad. No obstante, por razones justificadas debidamente motivadas no pudiera realizarse o justificarse en el plazo previsto, el órgano concedente podrá acordar, siempre con anterioridad a la finalización del plazo</w:t>
      </w:r>
      <w:r>
        <w:rPr>
          <w:i/>
        </w:rPr>
        <w:t xml:space="preserve"> concedido, la prórroga del plazo, que no excederá de la mitad del previsto en el párrafo anterior, siempre que no se perjudiquen derechos de terceros. </w:t>
      </w:r>
    </w:p>
    <w:p w:rsidR="00BF52CD" w:rsidRDefault="00D07EA5">
      <w:pPr>
        <w:spacing w:after="0" w:line="259" w:lineRule="auto"/>
        <w:ind w:left="1003" w:firstLine="0"/>
        <w:jc w:val="left"/>
      </w:pPr>
      <w:r>
        <w:rPr>
          <w:i/>
        </w:rPr>
        <w:t xml:space="preserve"> </w:t>
      </w:r>
    </w:p>
    <w:p w:rsidR="00BF52CD" w:rsidRDefault="00D07EA5">
      <w:pPr>
        <w:spacing w:after="3" w:line="259" w:lineRule="auto"/>
        <w:ind w:left="1013" w:right="765"/>
      </w:pPr>
      <w:r>
        <w:rPr>
          <w:i/>
        </w:rPr>
        <w:t xml:space="preserve">Deberá presentarse una Cuenta Justificativa formada por: </w:t>
      </w:r>
    </w:p>
    <w:p w:rsidR="00BF52CD" w:rsidRDefault="00D07EA5">
      <w:pPr>
        <w:numPr>
          <w:ilvl w:val="1"/>
          <w:numId w:val="34"/>
        </w:numPr>
        <w:spacing w:after="3" w:line="276" w:lineRule="auto"/>
        <w:ind w:right="765" w:hanging="360"/>
      </w:pPr>
      <w:r>
        <w:rPr>
          <w:i/>
        </w:rPr>
        <w:t xml:space="preserve">Una memoria de actuación justificativa del </w:t>
      </w:r>
      <w:r>
        <w:rPr>
          <w:i/>
        </w:rPr>
        <w:t xml:space="preserve">cumplimiento de las condiciones impuestas en la concesión de la subvención, con indicación de las actividades realizadas y de los resultados obtenidos.  </w:t>
      </w:r>
    </w:p>
    <w:p w:rsidR="00BF52CD" w:rsidRDefault="00D07EA5">
      <w:pPr>
        <w:numPr>
          <w:ilvl w:val="1"/>
          <w:numId w:val="34"/>
        </w:numPr>
        <w:spacing w:after="3" w:line="275" w:lineRule="auto"/>
        <w:ind w:right="765" w:hanging="360"/>
      </w:pPr>
      <w:r>
        <w:rPr>
          <w:i/>
        </w:rPr>
        <w:t>Una memoria económica justificativa del coste de las actividades realizadas, que contendrá una relació</w:t>
      </w:r>
      <w:r>
        <w:rPr>
          <w:i/>
        </w:rPr>
        <w:t xml:space="preserve">n clasificada de los gastos e inversiones de la actividad, con identificación del acreedor y del documento, su importe, fecha de emisión y, en su caso, fecha de pago. Debe acompañarse de facturas incorporadas en la relación a que se hace referencia. </w:t>
      </w:r>
    </w:p>
    <w:p w:rsidR="00BF52CD" w:rsidRDefault="00D07EA5">
      <w:pPr>
        <w:spacing w:after="0" w:line="259" w:lineRule="auto"/>
        <w:ind w:left="283" w:firstLine="0"/>
        <w:jc w:val="left"/>
      </w:pPr>
      <w:r>
        <w:rPr>
          <w:i/>
        </w:rPr>
        <w:t xml:space="preserve"> </w:t>
      </w:r>
    </w:p>
    <w:p w:rsidR="00BF52CD" w:rsidRDefault="00D07EA5">
      <w:pPr>
        <w:numPr>
          <w:ilvl w:val="0"/>
          <w:numId w:val="34"/>
        </w:numPr>
        <w:spacing w:after="3" w:line="361" w:lineRule="auto"/>
        <w:ind w:right="765" w:hanging="360"/>
      </w:pPr>
      <w:r>
        <w:rPr>
          <w:i/>
        </w:rPr>
        <w:t xml:space="preserve">El </w:t>
      </w:r>
      <w:r>
        <w:rPr>
          <w:i/>
        </w:rPr>
        <w:t>Ayuntamiento de Candelaria podrá pedir cuanta información considere necesarios a la entidad, así como efectuar cualquier tipo de evaluación técnica por parte de la Concejalía, por la Intervención del mismo y por cualquier otro órgano de fiscalización con e</w:t>
      </w:r>
      <w:r>
        <w:rPr>
          <w:i/>
        </w:rPr>
        <w:t xml:space="preserve">l objetivo de que los programas deportivos se cumplan de acuerdo con las reglas establecidas y a las exigencias federativas. </w:t>
      </w:r>
    </w:p>
    <w:p w:rsidR="00BF52CD" w:rsidRDefault="00D07EA5">
      <w:pPr>
        <w:spacing w:after="105" w:line="259" w:lineRule="auto"/>
        <w:ind w:left="283" w:firstLine="0"/>
        <w:jc w:val="left"/>
      </w:pPr>
      <w:r>
        <w:rPr>
          <w:i/>
        </w:rPr>
        <w:t xml:space="preserve"> </w:t>
      </w:r>
    </w:p>
    <w:p w:rsidR="00BF52CD" w:rsidRDefault="00D07EA5">
      <w:pPr>
        <w:pStyle w:val="Ttulo4"/>
        <w:ind w:left="278" w:right="51"/>
      </w:pPr>
      <w:r>
        <w:t xml:space="preserve">Cuarta. - Causas de resolución  </w:t>
      </w:r>
    </w:p>
    <w:p w:rsidR="00BF52CD" w:rsidRDefault="00D07EA5">
      <w:pPr>
        <w:spacing w:after="0" w:line="259" w:lineRule="auto"/>
        <w:ind w:left="283" w:firstLine="0"/>
        <w:jc w:val="left"/>
      </w:pPr>
      <w:r>
        <w:rPr>
          <w:i/>
        </w:rPr>
        <w:t xml:space="preserve"> </w:t>
      </w:r>
    </w:p>
    <w:p w:rsidR="00BF52CD" w:rsidRDefault="00D07EA5">
      <w:pPr>
        <w:spacing w:after="3" w:line="361" w:lineRule="auto"/>
        <w:ind w:left="278" w:right="765"/>
      </w:pPr>
      <w:r>
        <w:rPr>
          <w:i/>
        </w:rPr>
        <w:t xml:space="preserve">El presente Convenio podrá resolverse por </w:t>
      </w:r>
      <w:r>
        <w:rPr>
          <w:i/>
        </w:rPr>
        <w:t xml:space="preserve">acuerdo expreso de las partes o por incumplimiento de alguna de las cláusulas establecidas en el presente convenio. </w:t>
      </w:r>
    </w:p>
    <w:p w:rsidR="00BF52CD" w:rsidRDefault="00D07EA5">
      <w:pPr>
        <w:spacing w:after="0" w:line="259" w:lineRule="auto"/>
        <w:ind w:left="283" w:firstLine="0"/>
        <w:jc w:val="left"/>
      </w:pPr>
      <w:r>
        <w:rPr>
          <w:i/>
        </w:rPr>
        <w:t xml:space="preserve"> </w:t>
      </w:r>
    </w:p>
    <w:p w:rsidR="00BF52CD" w:rsidRDefault="00D07EA5">
      <w:pPr>
        <w:spacing w:after="30" w:line="249" w:lineRule="auto"/>
        <w:ind w:left="278" w:right="51"/>
      </w:pPr>
      <w:r>
        <w:rPr>
          <w:b/>
          <w:i/>
        </w:rPr>
        <w:t xml:space="preserve">Quinta. - Confidencialidad y Protección de datos personales. </w:t>
      </w:r>
    </w:p>
    <w:p w:rsidR="00BF52CD" w:rsidRDefault="00D07EA5">
      <w:pPr>
        <w:spacing w:after="0" w:line="259" w:lineRule="auto"/>
        <w:ind w:left="283" w:firstLine="0"/>
        <w:jc w:val="left"/>
      </w:pPr>
      <w:r>
        <w:rPr>
          <w:i/>
        </w:rPr>
        <w:t xml:space="preserve"> </w:t>
      </w:r>
    </w:p>
    <w:p w:rsidR="00BF52CD" w:rsidRDefault="00D07EA5">
      <w:pPr>
        <w:spacing w:after="3" w:line="361" w:lineRule="auto"/>
        <w:ind w:left="278" w:right="765"/>
      </w:pPr>
      <w:r>
        <w:rPr>
          <w:i/>
        </w:rPr>
        <w:t>Las entidades firmantes deberán cumplir con las obligaciones que, sobre c</w:t>
      </w:r>
      <w:r>
        <w:rPr>
          <w:i/>
        </w:rPr>
        <w:t xml:space="preserve">onfidencialidad y seguridad, impone la legislación sobre Protección de Datos de Carácter Personal, respecto de los datos que sean compartidos con objeto del cumplimiento del presente Convenio.  </w:t>
      </w:r>
    </w:p>
    <w:p w:rsidR="00BF52CD" w:rsidRDefault="00D07EA5">
      <w:pPr>
        <w:spacing w:after="0" w:line="259" w:lineRule="auto"/>
        <w:ind w:left="283" w:firstLine="0"/>
        <w:jc w:val="left"/>
      </w:pPr>
      <w:r>
        <w:rPr>
          <w:i/>
        </w:rPr>
        <w:t xml:space="preserve"> </w:t>
      </w:r>
    </w:p>
    <w:p w:rsidR="00BF52CD" w:rsidRDefault="00D07EA5">
      <w:pPr>
        <w:spacing w:after="237" w:line="361" w:lineRule="auto"/>
        <w:ind w:left="278" w:right="765"/>
      </w:pPr>
      <w:r>
        <w:rPr>
          <w:rFonts w:ascii="Calibri" w:eastAsia="Calibri" w:hAnsi="Calibri" w:cs="Calibri"/>
          <w:noProof/>
        </w:rPr>
        <mc:AlternateContent>
          <mc:Choice Requires="wpg">
            <w:drawing>
              <wp:anchor distT="0" distB="0" distL="114300" distR="114300" simplePos="0" relativeHeight="251729920" behindDoc="0" locked="0" layoutInCell="1" allowOverlap="1">
                <wp:simplePos x="0" y="0"/>
                <wp:positionH relativeFrom="page">
                  <wp:posOffset>8419190</wp:posOffset>
                </wp:positionH>
                <wp:positionV relativeFrom="page">
                  <wp:posOffset>6502985</wp:posOffset>
                </wp:positionV>
                <wp:extent cx="237530" cy="3313099"/>
                <wp:effectExtent l="0" t="0" r="0" b="0"/>
                <wp:wrapSquare wrapText="bothSides"/>
                <wp:docPr id="300501" name="Group 300501"/>
                <wp:cNvGraphicFramePr/>
                <a:graphic xmlns:a="http://schemas.openxmlformats.org/drawingml/2006/main">
                  <a:graphicData uri="http://schemas.microsoft.com/office/word/2010/wordprocessingGroup">
                    <wpg:wgp>
                      <wpg:cNvGrpSpPr/>
                      <wpg:grpSpPr>
                        <a:xfrm>
                          <a:off x="0" y="0"/>
                          <a:ext cx="237530" cy="3313099"/>
                          <a:chOff x="0" y="0"/>
                          <a:chExt cx="237530" cy="3313099"/>
                        </a:xfrm>
                      </wpg:grpSpPr>
                      <wps:wsp>
                        <wps:cNvPr id="8533" name="Rectangle 8533"/>
                        <wps:cNvSpPr/>
                        <wps:spPr>
                          <a:xfrm rot="-5399999">
                            <a:off x="-1187055" y="2012821"/>
                            <a:ext cx="2487335" cy="113224"/>
                          </a:xfrm>
                          <a:prstGeom prst="rect">
                            <a:avLst/>
                          </a:prstGeom>
                          <a:ln>
                            <a:noFill/>
                          </a:ln>
                        </wps:spPr>
                        <wps:txbx>
                          <w:txbxContent>
                            <w:p w:rsidR="00BF52CD" w:rsidRDefault="00D07EA5">
                              <w:pPr>
                                <w:spacing w:after="160" w:line="259" w:lineRule="auto"/>
                                <w:ind w:left="0" w:firstLine="0"/>
                                <w:jc w:val="left"/>
                              </w:pPr>
                              <w:r>
                                <w:rPr>
                                  <w:sz w:val="12"/>
                                </w:rPr>
                                <w:t xml:space="preserve">Cód. Validación: 4NGYZ4NPEH9HRP3QFGJ9WAJPW </w:t>
                              </w:r>
                            </w:p>
                          </w:txbxContent>
                        </wps:txbx>
                        <wps:bodyPr horzOverflow="overflow" vert="horz" lIns="0" tIns="0" rIns="0" bIns="0" rtlCol="0">
                          <a:noAutofit/>
                        </wps:bodyPr>
                      </wps:wsp>
                      <wps:wsp>
                        <wps:cNvPr id="8534" name="Rectangle 8534"/>
                        <wps:cNvSpPr/>
                        <wps:spPr>
                          <a:xfrm rot="-5399999">
                            <a:off x="-976166" y="2147510"/>
                            <a:ext cx="2217957" cy="113224"/>
                          </a:xfrm>
                          <a:prstGeom prst="rect">
                            <a:avLst/>
                          </a:prstGeom>
                          <a:ln>
                            <a:noFill/>
                          </a:ln>
                        </wps:spPr>
                        <wps:txbx>
                          <w:txbxContent>
                            <w:p w:rsidR="00BF52CD" w:rsidRDefault="00D07EA5">
                              <w:pPr>
                                <w:spacing w:after="160" w:line="259" w:lineRule="auto"/>
                                <w:ind w:left="0" w:firstLine="0"/>
                                <w:jc w:val="left"/>
                              </w:pPr>
                              <w:r>
                                <w:rPr>
                                  <w:sz w:val="12"/>
                                </w:rPr>
                                <w:t xml:space="preserve">Verificación: https://candelaria.sedelectronica.es/ </w:t>
                              </w:r>
                            </w:p>
                          </w:txbxContent>
                        </wps:txbx>
                        <wps:bodyPr horzOverflow="overflow" vert="horz" lIns="0" tIns="0" rIns="0" bIns="0" rtlCol="0">
                          <a:noAutofit/>
                        </wps:bodyPr>
                      </wps:wsp>
                      <wps:wsp>
                        <wps:cNvPr id="8535" name="Rectangle 8535"/>
                        <wps:cNvSpPr/>
                        <wps:spPr>
                          <a:xfrm rot="-5399999">
                            <a:off x="-1994198" y="1053277"/>
                            <a:ext cx="4406422" cy="113224"/>
                          </a:xfrm>
                          <a:prstGeom prst="rect">
                            <a:avLst/>
                          </a:prstGeom>
                          <a:ln>
                            <a:noFill/>
                          </a:ln>
                        </wps:spPr>
                        <wps:txbx>
                          <w:txbxContent>
                            <w:p w:rsidR="00BF52CD" w:rsidRDefault="00D07EA5">
                              <w:pPr>
                                <w:spacing w:after="160" w:line="259" w:lineRule="auto"/>
                                <w:ind w:left="0" w:firstLine="0"/>
                                <w:jc w:val="left"/>
                              </w:pPr>
                              <w:r>
                                <w:rPr>
                                  <w:sz w:val="12"/>
                                </w:rPr>
                                <w:t xml:space="preserve">Documento firmado electrónicamente desde la plataforma esPublico Gestiona | Página 70 de 186 </w:t>
                              </w:r>
                            </w:p>
                          </w:txbxContent>
                        </wps:txbx>
                        <wps:bodyPr horzOverflow="overflow" vert="horz" lIns="0" tIns="0" rIns="0" bIns="0" rtlCol="0">
                          <a:noAutofit/>
                        </wps:bodyPr>
                      </wps:wsp>
                    </wpg:wgp>
                  </a:graphicData>
                </a:graphic>
              </wp:anchor>
            </w:drawing>
          </mc:Choice>
          <mc:Fallback xmlns:a="http://schemas.openxmlformats.org/drawingml/2006/main">
            <w:pict>
              <v:group id="Group 300501" style="width:18.7031pt;height:260.874pt;position:absolute;mso-position-horizontal-relative:page;mso-position-horizontal:absolute;margin-left:662.928pt;mso-position-vertical-relative:page;margin-top:512.046pt;" coordsize="2375,33130">
                <v:rect id="Rectangle 8533" style="position:absolute;width:24873;height:1132;left:-11870;top:20128;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Cód. Validación: 4NGYZ4NPEH9HRP3QFGJ9WAJPW </w:t>
                        </w:r>
                      </w:p>
                    </w:txbxContent>
                  </v:textbox>
                </v:rect>
                <v:rect id="Rectangle 8534" style="position:absolute;width:22179;height:1132;left:-9761;top:21475;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Verificación: https://candelaria.sedelectronica.es/ </w:t>
                        </w:r>
                      </w:p>
                    </w:txbxContent>
                  </v:textbox>
                </v:rect>
                <v:rect id="Rectangle 8535" style="position:absolute;width:44064;height:1132;left:-19941;top:10532;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Documento firmado electrónicamente desde la plataforma esPublico Gestiona | Página 70 de 186 </w:t>
                        </w:r>
                      </w:p>
                    </w:txbxContent>
                  </v:textbox>
                </v:rect>
                <w10:wrap type="square"/>
              </v:group>
            </w:pict>
          </mc:Fallback>
        </mc:AlternateContent>
      </w:r>
      <w:r>
        <w:rPr>
          <w:i/>
        </w:rPr>
        <w:t xml:space="preserve">Así mismo, la entidad garantiza que el tratamiento de los datos facilitados de los alumnos o participantes </w:t>
      </w:r>
      <w:r>
        <w:rPr>
          <w:i/>
        </w:rPr>
        <w:t xml:space="preserve">por la Escuela Municipal de Lucha de Candelaria (en adelante E.M.L.C.), serán utilizados por la entidad con la única finalidad de gestionar los distintos encuentros y actividades organizadas la Entidad y/o (en su defecto) el Ayuntamiento.  </w:t>
      </w:r>
    </w:p>
    <w:p w:rsidR="00BF52CD" w:rsidRDefault="00D07EA5">
      <w:pPr>
        <w:spacing w:after="237" w:line="361" w:lineRule="auto"/>
        <w:ind w:left="278" w:right="765"/>
      </w:pPr>
      <w:r>
        <w:rPr>
          <w:i/>
        </w:rPr>
        <w:t>Los datos proporcionados se conservarán mientras se mantenga vigente el presente convenio, para cumplir con las obligaciones legales. Los datos no se cederán a terceros salvo en los casos en que exista una obligación legal. La E.M.L.C. y por información el</w:t>
      </w:r>
      <w:r>
        <w:rPr>
          <w:i/>
        </w:rPr>
        <w:t xml:space="preserve"> Ayuntamiento, tienen derecho a obtener confirmación sobre si la Entidad está tratando sus datos personales por tanto tiene derecho a acceder a sus datos personales, rectificar los datos inexactos o solicitar su supresión cuando los datos ya no sean necesa</w:t>
      </w:r>
      <w:r>
        <w:rPr>
          <w:i/>
        </w:rPr>
        <w:t xml:space="preserve">rios. </w:t>
      </w:r>
    </w:p>
    <w:p w:rsidR="00BF52CD" w:rsidRDefault="00D07EA5">
      <w:pPr>
        <w:spacing w:after="237" w:line="361" w:lineRule="auto"/>
        <w:ind w:left="278" w:right="765"/>
      </w:pPr>
      <w:r>
        <w:rPr>
          <w:i/>
        </w:rPr>
        <w:t>La Entidad deberá cumplir con estricto rigor toda la normativa y en especial, la referente a la protección de datos de carácter personal, así como la confidencialidad de los datos de nuestros colaboradores, personal, padres, madres, tutores, etc. qu</w:t>
      </w:r>
      <w:r>
        <w:rPr>
          <w:i/>
        </w:rPr>
        <w:t xml:space="preserve">e se traten.  </w:t>
      </w:r>
    </w:p>
    <w:p w:rsidR="00BF52CD" w:rsidRDefault="00D07EA5">
      <w:pPr>
        <w:spacing w:after="3" w:line="361" w:lineRule="auto"/>
        <w:ind w:left="278" w:right="765"/>
      </w:pPr>
      <w:r>
        <w:rPr>
          <w:i/>
        </w:rPr>
        <w:t>Se solicitará el consentimiento expreso a los padres, tutores legales, o participantes (en el caso de mayores de 14 años) para la utilización de las imágenes tomadas durante las actividades publicitarias, recreativas, participativas, o en el</w:t>
      </w:r>
      <w:r>
        <w:rPr>
          <w:i/>
        </w:rPr>
        <w:t xml:space="preserve"> desarrollo del objeto del presente convenio, realizadas por la Entidad, en cualquier publicación (portal web, redes sociales, tablón anuncios, prensa escrita, folletos, flyers, etc.). </w:t>
      </w:r>
    </w:p>
    <w:p w:rsidR="00BF52CD" w:rsidRDefault="00D07EA5">
      <w:pPr>
        <w:spacing w:after="0" w:line="259" w:lineRule="auto"/>
        <w:ind w:left="283" w:firstLine="0"/>
        <w:jc w:val="left"/>
      </w:pPr>
      <w:r>
        <w:rPr>
          <w:i/>
        </w:rPr>
        <w:t xml:space="preserve"> </w:t>
      </w:r>
    </w:p>
    <w:p w:rsidR="00BF52CD" w:rsidRDefault="00D07EA5">
      <w:pPr>
        <w:spacing w:after="240" w:line="361" w:lineRule="auto"/>
        <w:ind w:left="278" w:right="765"/>
      </w:pPr>
      <w:r>
        <w:rPr>
          <w:i/>
        </w:rPr>
        <w:t>Al mismo tiempo, se le informa que ninguna de las imágenes podrá ser</w:t>
      </w:r>
      <w:r>
        <w:rPr>
          <w:i/>
        </w:rPr>
        <w:t xml:space="preserve"> utilizada para otros fines distintos a los anteriormente mencionados sin autorización previa de la E.M.L.C. o en su defecto, del Ayuntamiento. En el caso que esto sucediera, deberá informarse a los efectos oportunos. </w:t>
      </w:r>
    </w:p>
    <w:p w:rsidR="00BF52CD" w:rsidRDefault="00D07EA5">
      <w:pPr>
        <w:spacing w:after="237" w:line="361" w:lineRule="auto"/>
        <w:ind w:left="278" w:right="765"/>
      </w:pPr>
      <w:r>
        <w:rPr>
          <w:i/>
        </w:rPr>
        <w:t xml:space="preserve">Le recordamos que, de acuerdo con la </w:t>
      </w:r>
      <w:r>
        <w:rPr>
          <w:i/>
        </w:rPr>
        <w:t>Ley Orgánica de Protección de Datos de Carácter Personal, y en conformidad con el RGPD UE 2016/679 usted debe tener sus ficheros de datos personales, declarados en su Registro de Actividades de Tratamiento (RAT) y tener el procedimiento actualizado en orde</w:t>
      </w:r>
      <w:r>
        <w:rPr>
          <w:i/>
        </w:rPr>
        <w:t xml:space="preserve">n del deber de informar a la E.M.L.C., así como al Ayuntamiento con el fin de que puedan ejercer sus derechos de acceso, rectificación, supresión, limitación y portabilidad. </w:t>
      </w:r>
    </w:p>
    <w:p w:rsidR="00BF52CD" w:rsidRDefault="00D07EA5">
      <w:pPr>
        <w:pStyle w:val="Ttulo4"/>
        <w:ind w:left="278" w:right="51"/>
      </w:pPr>
      <w:r>
        <w:t xml:space="preserve">Sexta. - Compatibilidad con otras subvenciones </w:t>
      </w:r>
    </w:p>
    <w:p w:rsidR="00BF52CD" w:rsidRDefault="00D07EA5">
      <w:pPr>
        <w:spacing w:after="0" w:line="259" w:lineRule="auto"/>
        <w:ind w:left="283" w:firstLine="0"/>
        <w:jc w:val="left"/>
      </w:pPr>
      <w:r>
        <w:rPr>
          <w:i/>
        </w:rPr>
        <w:t xml:space="preserve"> </w:t>
      </w:r>
    </w:p>
    <w:p w:rsidR="00BF52CD" w:rsidRDefault="00D07EA5">
      <w:pPr>
        <w:spacing w:after="3" w:line="361" w:lineRule="auto"/>
        <w:ind w:left="278" w:right="765"/>
      </w:pPr>
      <w:r>
        <w:rPr>
          <w:rFonts w:ascii="Calibri" w:eastAsia="Calibri" w:hAnsi="Calibri" w:cs="Calibri"/>
          <w:noProof/>
        </w:rPr>
        <mc:AlternateContent>
          <mc:Choice Requires="wpg">
            <w:drawing>
              <wp:anchor distT="0" distB="0" distL="114300" distR="114300" simplePos="0" relativeHeight="251730944" behindDoc="0" locked="0" layoutInCell="1" allowOverlap="1">
                <wp:simplePos x="0" y="0"/>
                <wp:positionH relativeFrom="page">
                  <wp:posOffset>8419190</wp:posOffset>
                </wp:positionH>
                <wp:positionV relativeFrom="page">
                  <wp:posOffset>6502985</wp:posOffset>
                </wp:positionV>
                <wp:extent cx="237530" cy="3313099"/>
                <wp:effectExtent l="0" t="0" r="0" b="0"/>
                <wp:wrapSquare wrapText="bothSides"/>
                <wp:docPr id="300464" name="Group 300464"/>
                <wp:cNvGraphicFramePr/>
                <a:graphic xmlns:a="http://schemas.openxmlformats.org/drawingml/2006/main">
                  <a:graphicData uri="http://schemas.microsoft.com/office/word/2010/wordprocessingGroup">
                    <wpg:wgp>
                      <wpg:cNvGrpSpPr/>
                      <wpg:grpSpPr>
                        <a:xfrm>
                          <a:off x="0" y="0"/>
                          <a:ext cx="237530" cy="3313099"/>
                          <a:chOff x="0" y="0"/>
                          <a:chExt cx="237530" cy="3313099"/>
                        </a:xfrm>
                      </wpg:grpSpPr>
                      <wps:wsp>
                        <wps:cNvPr id="8615" name="Rectangle 8615"/>
                        <wps:cNvSpPr/>
                        <wps:spPr>
                          <a:xfrm rot="-5399999">
                            <a:off x="-1187055" y="2012821"/>
                            <a:ext cx="2487335" cy="113224"/>
                          </a:xfrm>
                          <a:prstGeom prst="rect">
                            <a:avLst/>
                          </a:prstGeom>
                          <a:ln>
                            <a:noFill/>
                          </a:ln>
                        </wps:spPr>
                        <wps:txbx>
                          <w:txbxContent>
                            <w:p w:rsidR="00BF52CD" w:rsidRDefault="00D07EA5">
                              <w:pPr>
                                <w:spacing w:after="160" w:line="259" w:lineRule="auto"/>
                                <w:ind w:left="0" w:firstLine="0"/>
                                <w:jc w:val="left"/>
                              </w:pPr>
                              <w:r>
                                <w:rPr>
                                  <w:sz w:val="12"/>
                                </w:rPr>
                                <w:t>Cód. Validación: 4NGYZ4NPEH9</w:t>
                              </w:r>
                              <w:r>
                                <w:rPr>
                                  <w:sz w:val="12"/>
                                </w:rPr>
                                <w:t xml:space="preserve">HRP3QFGJ9WAJPW </w:t>
                              </w:r>
                            </w:p>
                          </w:txbxContent>
                        </wps:txbx>
                        <wps:bodyPr horzOverflow="overflow" vert="horz" lIns="0" tIns="0" rIns="0" bIns="0" rtlCol="0">
                          <a:noAutofit/>
                        </wps:bodyPr>
                      </wps:wsp>
                      <wps:wsp>
                        <wps:cNvPr id="8616" name="Rectangle 8616"/>
                        <wps:cNvSpPr/>
                        <wps:spPr>
                          <a:xfrm rot="-5399999">
                            <a:off x="-976166" y="2147510"/>
                            <a:ext cx="2217957" cy="113224"/>
                          </a:xfrm>
                          <a:prstGeom prst="rect">
                            <a:avLst/>
                          </a:prstGeom>
                          <a:ln>
                            <a:noFill/>
                          </a:ln>
                        </wps:spPr>
                        <wps:txbx>
                          <w:txbxContent>
                            <w:p w:rsidR="00BF52CD" w:rsidRDefault="00D07EA5">
                              <w:pPr>
                                <w:spacing w:after="160" w:line="259" w:lineRule="auto"/>
                                <w:ind w:left="0" w:firstLine="0"/>
                                <w:jc w:val="left"/>
                              </w:pPr>
                              <w:r>
                                <w:rPr>
                                  <w:sz w:val="12"/>
                                </w:rPr>
                                <w:t xml:space="preserve">Verificación: https://candelaria.sedelectronica.es/ </w:t>
                              </w:r>
                            </w:p>
                          </w:txbxContent>
                        </wps:txbx>
                        <wps:bodyPr horzOverflow="overflow" vert="horz" lIns="0" tIns="0" rIns="0" bIns="0" rtlCol="0">
                          <a:noAutofit/>
                        </wps:bodyPr>
                      </wps:wsp>
                      <wps:wsp>
                        <wps:cNvPr id="8617" name="Rectangle 8617"/>
                        <wps:cNvSpPr/>
                        <wps:spPr>
                          <a:xfrm rot="-5399999">
                            <a:off x="-1994198" y="1053277"/>
                            <a:ext cx="4406422" cy="113224"/>
                          </a:xfrm>
                          <a:prstGeom prst="rect">
                            <a:avLst/>
                          </a:prstGeom>
                          <a:ln>
                            <a:noFill/>
                          </a:ln>
                        </wps:spPr>
                        <wps:txbx>
                          <w:txbxContent>
                            <w:p w:rsidR="00BF52CD" w:rsidRDefault="00D07EA5">
                              <w:pPr>
                                <w:spacing w:after="160" w:line="259" w:lineRule="auto"/>
                                <w:ind w:left="0" w:firstLine="0"/>
                                <w:jc w:val="left"/>
                              </w:pPr>
                              <w:r>
                                <w:rPr>
                                  <w:sz w:val="12"/>
                                </w:rPr>
                                <w:t xml:space="preserve">Documento firmado electrónicamente desde la plataforma esPublico Gestiona | Página 71 de 186 </w:t>
                              </w:r>
                            </w:p>
                          </w:txbxContent>
                        </wps:txbx>
                        <wps:bodyPr horzOverflow="overflow" vert="horz" lIns="0" tIns="0" rIns="0" bIns="0" rtlCol="0">
                          <a:noAutofit/>
                        </wps:bodyPr>
                      </wps:wsp>
                    </wpg:wgp>
                  </a:graphicData>
                </a:graphic>
              </wp:anchor>
            </w:drawing>
          </mc:Choice>
          <mc:Fallback xmlns:a="http://schemas.openxmlformats.org/drawingml/2006/main">
            <w:pict>
              <v:group id="Group 300464" style="width:18.7031pt;height:260.874pt;position:absolute;mso-position-horizontal-relative:page;mso-position-horizontal:absolute;margin-left:662.928pt;mso-position-vertical-relative:page;margin-top:512.046pt;" coordsize="2375,33130">
                <v:rect id="Rectangle 8615" style="position:absolute;width:24873;height:1132;left:-11870;top:20128;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Cód. Validación: 4NGYZ4NPEH9HRP3QFGJ9WAJPW </w:t>
                        </w:r>
                      </w:p>
                    </w:txbxContent>
                  </v:textbox>
                </v:rect>
                <v:rect id="Rectangle 8616" style="position:absolute;width:22179;height:1132;left:-9761;top:21475;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Verificación: https://candelaria.sedelectronica.es/ </w:t>
                        </w:r>
                      </w:p>
                    </w:txbxContent>
                  </v:textbox>
                </v:rect>
                <v:rect id="Rectangle 8617" style="position:absolute;width:44064;height:1132;left:-19941;top:10532;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Documento firmado electrónicamente desde la plataforma esPublico Gestiona | Página 71 de 186 </w:t>
                        </w:r>
                      </w:p>
                    </w:txbxContent>
                  </v:textbox>
                </v:rect>
                <w10:wrap type="square"/>
              </v:group>
            </w:pict>
          </mc:Fallback>
        </mc:AlternateContent>
      </w:r>
      <w:r>
        <w:rPr>
          <w:i/>
        </w:rPr>
        <w:t>La subvención será compatible con otras subvenciones, ayudas, ingresos o recursos para la</w:t>
      </w:r>
      <w:r>
        <w:rPr>
          <w:i/>
        </w:rPr>
        <w:t xml:space="preserve"> misma finalidad, procedentes de cualesquiera Administraciones o Entes públicos o privados, nacionales, de la Unión Europea o de organismos internacionales. </w:t>
      </w:r>
    </w:p>
    <w:p w:rsidR="00BF52CD" w:rsidRDefault="00D07EA5">
      <w:pPr>
        <w:spacing w:after="0" w:line="259" w:lineRule="auto"/>
        <w:ind w:left="283" w:firstLine="0"/>
        <w:jc w:val="left"/>
      </w:pPr>
      <w:r>
        <w:rPr>
          <w:i/>
        </w:rPr>
        <w:t xml:space="preserve"> </w:t>
      </w:r>
    </w:p>
    <w:p w:rsidR="00BF52CD" w:rsidRDefault="00D07EA5">
      <w:pPr>
        <w:pStyle w:val="Ttulo4"/>
        <w:ind w:left="278" w:right="51"/>
      </w:pPr>
      <w:r>
        <w:t xml:space="preserve">Séptima. - Relación jurídica </w:t>
      </w:r>
    </w:p>
    <w:p w:rsidR="00BF52CD" w:rsidRDefault="00D07EA5">
      <w:pPr>
        <w:spacing w:after="16" w:line="259" w:lineRule="auto"/>
        <w:ind w:left="283" w:firstLine="0"/>
        <w:jc w:val="left"/>
      </w:pPr>
      <w:r>
        <w:rPr>
          <w:i/>
        </w:rPr>
        <w:t xml:space="preserve"> </w:t>
      </w:r>
    </w:p>
    <w:p w:rsidR="00BF52CD" w:rsidRDefault="00D07EA5">
      <w:pPr>
        <w:spacing w:after="3" w:line="361" w:lineRule="auto"/>
        <w:ind w:left="278" w:right="765"/>
      </w:pPr>
      <w:r>
        <w:rPr>
          <w:i/>
        </w:rPr>
        <w:t>Cualquier relación jurídica de naturaleza laboral, civil, tributaria o de otro tipo, que adopte la entidad con motivo de la gestión de este Convenio, será por su cuenta y riesgo, sin que implique, en ningún caso, relación directa o subsidiaria con el Ayunt</w:t>
      </w:r>
      <w:r>
        <w:rPr>
          <w:i/>
        </w:rPr>
        <w:t xml:space="preserve">amiento. </w:t>
      </w:r>
    </w:p>
    <w:p w:rsidR="00BF52CD" w:rsidRDefault="00D07EA5">
      <w:pPr>
        <w:spacing w:after="19" w:line="259" w:lineRule="auto"/>
        <w:ind w:left="283" w:firstLine="0"/>
        <w:jc w:val="left"/>
      </w:pPr>
      <w:r>
        <w:rPr>
          <w:i/>
        </w:rPr>
        <w:t xml:space="preserve"> </w:t>
      </w:r>
    </w:p>
    <w:p w:rsidR="00BF52CD" w:rsidRDefault="00D07EA5">
      <w:pPr>
        <w:pStyle w:val="Ttulo4"/>
        <w:ind w:left="278" w:right="51"/>
      </w:pPr>
      <w:r>
        <w:t xml:space="preserve">Octava. - Ejecución, aplicación e interpretación </w:t>
      </w:r>
    </w:p>
    <w:p w:rsidR="00BF52CD" w:rsidRDefault="00D07EA5">
      <w:pPr>
        <w:spacing w:after="16" w:line="259" w:lineRule="auto"/>
        <w:ind w:left="283" w:firstLine="0"/>
        <w:jc w:val="left"/>
      </w:pPr>
      <w:r>
        <w:rPr>
          <w:i/>
        </w:rPr>
        <w:t xml:space="preserve"> </w:t>
      </w:r>
    </w:p>
    <w:p w:rsidR="00BF52CD" w:rsidRDefault="00D07EA5">
      <w:pPr>
        <w:spacing w:after="237" w:line="361" w:lineRule="auto"/>
        <w:ind w:left="278" w:right="765"/>
      </w:pPr>
      <w:r>
        <w:rPr>
          <w:i/>
        </w:rPr>
        <w:t>La ejecución de este Programa se hará bajo la coordinación de un técnico de la Concejalía de Deportes del Ayuntamiento de Candelaria, quien llevará a cabo el seguimiento y control y de la acti</w:t>
      </w:r>
      <w:r>
        <w:rPr>
          <w:i/>
        </w:rPr>
        <w:t xml:space="preserve">vidad, en permanente contacto con técnicos o directivos del Club. </w:t>
      </w:r>
    </w:p>
    <w:p w:rsidR="00BF52CD" w:rsidRDefault="00D07EA5">
      <w:pPr>
        <w:spacing w:after="3" w:line="361" w:lineRule="auto"/>
        <w:ind w:left="278" w:right="765"/>
      </w:pPr>
      <w:r>
        <w:rPr>
          <w:i/>
        </w:rPr>
        <w:t>Así mismo deberá someterse expresamente al presente convenio y a la interpretación que del mismo haga el Ayuntamiento, sin perjuicio de los derechos contenidos en el artículo 13 de la Ley 3</w:t>
      </w:r>
      <w:r>
        <w:rPr>
          <w:i/>
        </w:rPr>
        <w:t xml:space="preserve">9/2015, de 1 de octubre, de Procedimiento Administrativo Común de las Administraciones Públicas y a los recursos que estime convenientes conforme el artículo 112 de dicha Ley. </w:t>
      </w:r>
    </w:p>
    <w:p w:rsidR="00BF52CD" w:rsidRDefault="00D07EA5">
      <w:pPr>
        <w:spacing w:after="230" w:line="361" w:lineRule="auto"/>
        <w:ind w:left="278" w:right="765"/>
      </w:pPr>
      <w:r>
        <w:rPr>
          <w:i/>
        </w:rPr>
        <w:t>Así queda redactado el presente Convenio de Colaboración, que firman los compar</w:t>
      </w:r>
      <w:r>
        <w:rPr>
          <w:i/>
        </w:rPr>
        <w:t xml:space="preserve">ecientes, en la ciudad y fecha al comienzo indicados.” </w:t>
      </w:r>
    </w:p>
    <w:p w:rsidR="00BF52CD" w:rsidRDefault="00D07EA5">
      <w:pPr>
        <w:spacing w:after="51" w:line="259" w:lineRule="auto"/>
        <w:ind w:left="283" w:firstLine="0"/>
        <w:jc w:val="left"/>
      </w:pPr>
      <w:r>
        <w:rPr>
          <w:b/>
        </w:rPr>
        <w:t xml:space="preserve"> </w:t>
      </w:r>
    </w:p>
    <w:p w:rsidR="00BF52CD" w:rsidRDefault="00D07EA5">
      <w:pPr>
        <w:ind w:left="278" w:right="770"/>
      </w:pPr>
      <w:r>
        <w:t xml:space="preserve">SEGUNDO. - Aprobar y disponer el gasto de 4.000,00€ (CUATRO MIL EUROS), con cargo al documento contable AD 2.24.0.05781 para la anualidad 2024. </w:t>
      </w:r>
    </w:p>
    <w:p w:rsidR="00BF52CD" w:rsidRDefault="00D07EA5">
      <w:pPr>
        <w:spacing w:after="19" w:line="259" w:lineRule="auto"/>
        <w:ind w:left="991" w:firstLine="0"/>
        <w:jc w:val="left"/>
      </w:pPr>
      <w:r>
        <w:rPr>
          <w:color w:val="FF3333"/>
        </w:rPr>
        <w:t xml:space="preserve"> </w:t>
      </w:r>
    </w:p>
    <w:p w:rsidR="00BF52CD" w:rsidRDefault="00D07EA5">
      <w:pPr>
        <w:ind w:left="278" w:right="770"/>
      </w:pPr>
      <w:r>
        <w:t>TERCERO. - Facultar a la Alcaldesa-</w:t>
      </w:r>
      <w:r>
        <w:t xml:space="preserve">Presidenta para la firma del citado convenio y de la documentación precisa para la ejecución del mismo. </w:t>
      </w:r>
    </w:p>
    <w:p w:rsidR="00BF52CD" w:rsidRDefault="00D07EA5">
      <w:pPr>
        <w:spacing w:after="16" w:line="259" w:lineRule="auto"/>
        <w:ind w:left="283" w:firstLine="0"/>
        <w:jc w:val="left"/>
      </w:pPr>
      <w:r>
        <w:t xml:space="preserve"> </w:t>
      </w:r>
    </w:p>
    <w:p w:rsidR="00BF52CD" w:rsidRDefault="00D07EA5">
      <w:pPr>
        <w:ind w:left="278" w:right="770"/>
      </w:pPr>
      <w:r>
        <w:t>CUARTO. - Dar traslado del acuerdo que se adopte a la Concejalía de Deportes y al Club de Lucha Chacayca – Guanches de Malpaís, a los efectos oportun</w:t>
      </w:r>
      <w:r>
        <w:t>os.</w:t>
      </w:r>
      <w:r>
        <w:rPr>
          <w:b/>
        </w:rPr>
        <w:t xml:space="preserve"> </w:t>
      </w:r>
    </w:p>
    <w:p w:rsidR="00BF52CD" w:rsidRDefault="00D07EA5">
      <w:pPr>
        <w:spacing w:after="0" w:line="259" w:lineRule="auto"/>
        <w:ind w:left="991" w:firstLine="0"/>
        <w:jc w:val="left"/>
      </w:pPr>
      <w:r>
        <w:rPr>
          <w:b/>
        </w:rPr>
        <w:t xml:space="preserve"> </w:t>
      </w:r>
    </w:p>
    <w:p w:rsidR="00BF52CD" w:rsidRDefault="00D07EA5">
      <w:pPr>
        <w:spacing w:after="0" w:line="259" w:lineRule="auto"/>
        <w:ind w:left="283" w:firstLine="0"/>
        <w:jc w:val="left"/>
      </w:pPr>
      <w:r>
        <w:t xml:space="preserve"> </w:t>
      </w:r>
    </w:p>
    <w:p w:rsidR="00BF52CD" w:rsidRDefault="00D07EA5">
      <w:pPr>
        <w:spacing w:after="0" w:line="259" w:lineRule="auto"/>
        <w:ind w:left="283" w:firstLine="0"/>
        <w:jc w:val="left"/>
      </w:pPr>
      <w:r>
        <w:t xml:space="preserve"> </w:t>
      </w:r>
    </w:p>
    <w:p w:rsidR="00BF52CD" w:rsidRDefault="00D07EA5">
      <w:pPr>
        <w:spacing w:after="0" w:line="259" w:lineRule="auto"/>
        <w:ind w:left="283" w:firstLine="0"/>
        <w:jc w:val="left"/>
      </w:pPr>
      <w:r>
        <w:t xml:space="preserve"> </w:t>
      </w:r>
    </w:p>
    <w:p w:rsidR="00BF52CD" w:rsidRDefault="00D07EA5">
      <w:pPr>
        <w:spacing w:after="0" w:line="259" w:lineRule="auto"/>
        <w:ind w:left="283" w:firstLine="0"/>
        <w:jc w:val="left"/>
      </w:pPr>
      <w:r>
        <w:t xml:space="preserve"> </w:t>
      </w:r>
    </w:p>
    <w:p w:rsidR="00BF52CD" w:rsidRDefault="00D07EA5">
      <w:pPr>
        <w:spacing w:after="0" w:line="259" w:lineRule="auto"/>
        <w:ind w:left="283" w:firstLine="0"/>
        <w:jc w:val="left"/>
      </w:pPr>
      <w:r>
        <w:t xml:space="preserve"> </w:t>
      </w:r>
    </w:p>
    <w:p w:rsidR="00BF52CD" w:rsidRDefault="00D07EA5">
      <w:pPr>
        <w:spacing w:after="0" w:line="259" w:lineRule="auto"/>
        <w:ind w:left="283" w:firstLine="0"/>
        <w:jc w:val="left"/>
      </w:pPr>
      <w:r>
        <w:t xml:space="preserve"> </w:t>
      </w:r>
    </w:p>
    <w:p w:rsidR="00BF52CD" w:rsidRDefault="00D07EA5">
      <w:pPr>
        <w:spacing w:after="0" w:line="259" w:lineRule="auto"/>
        <w:ind w:left="283" w:firstLine="0"/>
        <w:jc w:val="left"/>
      </w:pPr>
      <w:r>
        <w:t xml:space="preserve"> </w:t>
      </w:r>
    </w:p>
    <w:p w:rsidR="00BF52CD" w:rsidRDefault="00D07EA5">
      <w:pPr>
        <w:spacing w:after="0" w:line="259" w:lineRule="auto"/>
        <w:ind w:left="283" w:firstLine="0"/>
        <w:jc w:val="left"/>
      </w:pPr>
      <w:r>
        <w:t xml:space="preserve"> </w:t>
      </w:r>
    </w:p>
    <w:p w:rsidR="00BF52CD" w:rsidRDefault="00D07EA5">
      <w:pPr>
        <w:spacing w:after="0" w:line="259" w:lineRule="auto"/>
        <w:ind w:left="283" w:firstLine="0"/>
        <w:jc w:val="left"/>
      </w:pPr>
      <w:r>
        <w:t xml:space="preserve"> </w:t>
      </w:r>
    </w:p>
    <w:p w:rsidR="00BF52CD" w:rsidRDefault="00D07EA5">
      <w:pPr>
        <w:spacing w:after="0" w:line="259" w:lineRule="auto"/>
        <w:ind w:left="283" w:firstLine="0"/>
        <w:jc w:val="left"/>
      </w:pPr>
      <w:r>
        <w:t xml:space="preserve"> </w:t>
      </w:r>
    </w:p>
    <w:p w:rsidR="00BF52CD" w:rsidRDefault="00D07EA5">
      <w:pPr>
        <w:spacing w:after="0" w:line="259" w:lineRule="auto"/>
        <w:ind w:left="283" w:firstLine="0"/>
        <w:jc w:val="left"/>
      </w:pPr>
      <w:r>
        <w:t xml:space="preserve"> </w:t>
      </w:r>
    </w:p>
    <w:p w:rsidR="00BF52CD" w:rsidRDefault="00D07EA5">
      <w:pPr>
        <w:spacing w:after="0" w:line="259" w:lineRule="auto"/>
        <w:ind w:left="283" w:firstLine="0"/>
        <w:jc w:val="left"/>
      </w:pPr>
      <w:r>
        <w:rPr>
          <w:rFonts w:ascii="Calibri" w:eastAsia="Calibri" w:hAnsi="Calibri" w:cs="Calibri"/>
          <w:noProof/>
        </w:rPr>
        <mc:AlternateContent>
          <mc:Choice Requires="wpg">
            <w:drawing>
              <wp:anchor distT="0" distB="0" distL="114300" distR="114300" simplePos="0" relativeHeight="251731968" behindDoc="0" locked="0" layoutInCell="1" allowOverlap="1">
                <wp:simplePos x="0" y="0"/>
                <wp:positionH relativeFrom="page">
                  <wp:posOffset>8419190</wp:posOffset>
                </wp:positionH>
                <wp:positionV relativeFrom="page">
                  <wp:posOffset>6502985</wp:posOffset>
                </wp:positionV>
                <wp:extent cx="237530" cy="3313099"/>
                <wp:effectExtent l="0" t="0" r="0" b="0"/>
                <wp:wrapTopAndBottom/>
                <wp:docPr id="302383" name="Group 302383"/>
                <wp:cNvGraphicFramePr/>
                <a:graphic xmlns:a="http://schemas.openxmlformats.org/drawingml/2006/main">
                  <a:graphicData uri="http://schemas.microsoft.com/office/word/2010/wordprocessingGroup">
                    <wpg:wgp>
                      <wpg:cNvGrpSpPr/>
                      <wpg:grpSpPr>
                        <a:xfrm>
                          <a:off x="0" y="0"/>
                          <a:ext cx="237530" cy="3313099"/>
                          <a:chOff x="0" y="0"/>
                          <a:chExt cx="237530" cy="3313099"/>
                        </a:xfrm>
                      </wpg:grpSpPr>
                      <wps:wsp>
                        <wps:cNvPr id="8705" name="Rectangle 8705"/>
                        <wps:cNvSpPr/>
                        <wps:spPr>
                          <a:xfrm rot="-5399999">
                            <a:off x="-1187055" y="2012821"/>
                            <a:ext cx="2487335" cy="113224"/>
                          </a:xfrm>
                          <a:prstGeom prst="rect">
                            <a:avLst/>
                          </a:prstGeom>
                          <a:ln>
                            <a:noFill/>
                          </a:ln>
                        </wps:spPr>
                        <wps:txbx>
                          <w:txbxContent>
                            <w:p w:rsidR="00BF52CD" w:rsidRDefault="00D07EA5">
                              <w:pPr>
                                <w:spacing w:after="160" w:line="259" w:lineRule="auto"/>
                                <w:ind w:left="0" w:firstLine="0"/>
                                <w:jc w:val="left"/>
                              </w:pPr>
                              <w:r>
                                <w:rPr>
                                  <w:sz w:val="12"/>
                                </w:rPr>
                                <w:t xml:space="preserve">Cód. Validación: 4NGYZ4NPEH9HRP3QFGJ9WAJPW </w:t>
                              </w:r>
                            </w:p>
                          </w:txbxContent>
                        </wps:txbx>
                        <wps:bodyPr horzOverflow="overflow" vert="horz" lIns="0" tIns="0" rIns="0" bIns="0" rtlCol="0">
                          <a:noAutofit/>
                        </wps:bodyPr>
                      </wps:wsp>
                      <wps:wsp>
                        <wps:cNvPr id="8706" name="Rectangle 8706"/>
                        <wps:cNvSpPr/>
                        <wps:spPr>
                          <a:xfrm rot="-5399999">
                            <a:off x="-976166" y="2147510"/>
                            <a:ext cx="2217957" cy="113224"/>
                          </a:xfrm>
                          <a:prstGeom prst="rect">
                            <a:avLst/>
                          </a:prstGeom>
                          <a:ln>
                            <a:noFill/>
                          </a:ln>
                        </wps:spPr>
                        <wps:txbx>
                          <w:txbxContent>
                            <w:p w:rsidR="00BF52CD" w:rsidRDefault="00D07EA5">
                              <w:pPr>
                                <w:spacing w:after="160" w:line="259" w:lineRule="auto"/>
                                <w:ind w:left="0" w:firstLine="0"/>
                                <w:jc w:val="left"/>
                              </w:pPr>
                              <w:r>
                                <w:rPr>
                                  <w:sz w:val="12"/>
                                </w:rPr>
                                <w:t xml:space="preserve">Verificación: https://candelaria.sedelectronica.es/ </w:t>
                              </w:r>
                            </w:p>
                          </w:txbxContent>
                        </wps:txbx>
                        <wps:bodyPr horzOverflow="overflow" vert="horz" lIns="0" tIns="0" rIns="0" bIns="0" rtlCol="0">
                          <a:noAutofit/>
                        </wps:bodyPr>
                      </wps:wsp>
                      <wps:wsp>
                        <wps:cNvPr id="8707" name="Rectangle 8707"/>
                        <wps:cNvSpPr/>
                        <wps:spPr>
                          <a:xfrm rot="-5399999">
                            <a:off x="-1994198" y="1053277"/>
                            <a:ext cx="4406422" cy="113224"/>
                          </a:xfrm>
                          <a:prstGeom prst="rect">
                            <a:avLst/>
                          </a:prstGeom>
                          <a:ln>
                            <a:noFill/>
                          </a:ln>
                        </wps:spPr>
                        <wps:txbx>
                          <w:txbxContent>
                            <w:p w:rsidR="00BF52CD" w:rsidRDefault="00D07EA5">
                              <w:pPr>
                                <w:spacing w:after="160" w:line="259" w:lineRule="auto"/>
                                <w:ind w:left="0" w:firstLine="0"/>
                                <w:jc w:val="left"/>
                              </w:pPr>
                              <w:r>
                                <w:rPr>
                                  <w:sz w:val="12"/>
                                </w:rPr>
                                <w:t xml:space="preserve">Documento firmado electrónicamente desde la plataforma esPublico Gestiona | Página 72 de 186 </w:t>
                              </w:r>
                            </w:p>
                          </w:txbxContent>
                        </wps:txbx>
                        <wps:bodyPr horzOverflow="overflow" vert="horz" lIns="0" tIns="0" rIns="0" bIns="0" rtlCol="0">
                          <a:noAutofit/>
                        </wps:bodyPr>
                      </wps:wsp>
                    </wpg:wgp>
                  </a:graphicData>
                </a:graphic>
              </wp:anchor>
            </w:drawing>
          </mc:Choice>
          <mc:Fallback xmlns:a="http://schemas.openxmlformats.org/drawingml/2006/main">
            <w:pict>
              <v:group id="Group 302383" style="width:18.7031pt;height:260.874pt;position:absolute;mso-position-horizontal-relative:page;mso-position-horizontal:absolute;margin-left:662.928pt;mso-position-vertical-relative:page;margin-top:512.046pt;" coordsize="2375,33130">
                <v:rect id="Rectangle 8705" style="position:absolute;width:24873;height:1132;left:-11870;top:20128;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Cód. Validación: 4NGYZ4NPEH9HRP3QFGJ9WAJPW </w:t>
                        </w:r>
                      </w:p>
                    </w:txbxContent>
                  </v:textbox>
                </v:rect>
                <v:rect id="Rectangle 8706" style="position:absolute;width:22179;height:1132;left:-9761;top:21475;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Verificación: https://candelaria.sedelectronica.es/ </w:t>
                        </w:r>
                      </w:p>
                    </w:txbxContent>
                  </v:textbox>
                </v:rect>
                <v:rect id="Rectangle 8707" style="position:absolute;width:44064;height:1132;left:-19941;top:10532;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Documento firmado electrónicamente desde la plataforma esPublico Gestiona | Página 72 de 186 </w:t>
                        </w:r>
                      </w:p>
                    </w:txbxContent>
                  </v:textbox>
                </v:rect>
                <w10:wrap type="topAndBottom"/>
              </v:group>
            </w:pict>
          </mc:Fallback>
        </mc:AlternateContent>
      </w:r>
      <w:r>
        <w:t xml:space="preserve"> </w:t>
      </w:r>
    </w:p>
    <w:p w:rsidR="00BF52CD" w:rsidRDefault="00D07EA5">
      <w:pPr>
        <w:spacing w:after="0" w:line="259" w:lineRule="auto"/>
        <w:ind w:left="283" w:firstLine="0"/>
        <w:jc w:val="left"/>
      </w:pPr>
      <w:r>
        <w:t xml:space="preserve"> </w:t>
      </w:r>
    </w:p>
    <w:p w:rsidR="00BF52CD" w:rsidRDefault="00D07EA5">
      <w:pPr>
        <w:spacing w:after="0" w:line="259" w:lineRule="auto"/>
        <w:ind w:left="283" w:firstLine="0"/>
        <w:jc w:val="left"/>
      </w:pPr>
      <w:r>
        <w:t xml:space="preserve"> </w:t>
      </w:r>
    </w:p>
    <w:p w:rsidR="00BF52CD" w:rsidRDefault="00D07EA5">
      <w:pPr>
        <w:spacing w:after="0" w:line="259" w:lineRule="auto"/>
        <w:ind w:left="283" w:firstLine="0"/>
        <w:jc w:val="left"/>
      </w:pPr>
      <w:r>
        <w:t xml:space="preserve"> </w:t>
      </w:r>
    </w:p>
    <w:p w:rsidR="00BF52CD" w:rsidRDefault="00D07EA5">
      <w:pPr>
        <w:spacing w:after="0" w:line="259" w:lineRule="auto"/>
        <w:ind w:left="283" w:firstLine="0"/>
        <w:jc w:val="left"/>
      </w:pPr>
      <w:r>
        <w:t xml:space="preserve"> </w:t>
      </w:r>
    </w:p>
    <w:p w:rsidR="00BF52CD" w:rsidRDefault="00D07EA5">
      <w:pPr>
        <w:spacing w:after="0" w:line="259" w:lineRule="auto"/>
        <w:ind w:left="283" w:firstLine="0"/>
        <w:jc w:val="left"/>
      </w:pPr>
      <w:r>
        <w:t xml:space="preserve"> </w:t>
      </w:r>
    </w:p>
    <w:p w:rsidR="00BF52CD" w:rsidRDefault="00D07EA5">
      <w:pPr>
        <w:spacing w:after="0" w:line="259" w:lineRule="auto"/>
        <w:ind w:left="283" w:firstLine="0"/>
        <w:jc w:val="left"/>
      </w:pPr>
      <w:r>
        <w:t xml:space="preserve"> </w:t>
      </w:r>
    </w:p>
    <w:p w:rsidR="00BF52CD" w:rsidRDefault="00D07EA5">
      <w:pPr>
        <w:spacing w:after="0" w:line="259" w:lineRule="auto"/>
        <w:ind w:left="283" w:firstLine="0"/>
        <w:jc w:val="left"/>
      </w:pPr>
      <w:r>
        <w:t xml:space="preserve"> </w:t>
      </w:r>
    </w:p>
    <w:p w:rsidR="00BF52CD" w:rsidRDefault="00D07EA5">
      <w:pPr>
        <w:spacing w:after="0" w:line="259" w:lineRule="auto"/>
        <w:ind w:left="283" w:firstLine="0"/>
        <w:jc w:val="left"/>
      </w:pPr>
      <w:r>
        <w:t xml:space="preserve"> </w:t>
      </w:r>
    </w:p>
    <w:p w:rsidR="00BF52CD" w:rsidRDefault="00D07EA5">
      <w:pPr>
        <w:spacing w:after="0" w:line="259" w:lineRule="auto"/>
        <w:ind w:left="283" w:firstLine="0"/>
        <w:jc w:val="left"/>
      </w:pPr>
      <w:r>
        <w:t xml:space="preserve"> </w:t>
      </w:r>
    </w:p>
    <w:p w:rsidR="00BF52CD" w:rsidRDefault="00D07EA5">
      <w:pPr>
        <w:spacing w:after="0" w:line="259" w:lineRule="auto"/>
        <w:ind w:left="283" w:firstLine="0"/>
        <w:jc w:val="left"/>
      </w:pPr>
      <w:r>
        <w:t xml:space="preserve"> </w:t>
      </w:r>
    </w:p>
    <w:p w:rsidR="00BF52CD" w:rsidRDefault="00D07EA5">
      <w:pPr>
        <w:spacing w:after="0" w:line="259" w:lineRule="auto"/>
        <w:ind w:left="283" w:firstLine="0"/>
        <w:jc w:val="left"/>
      </w:pPr>
      <w:r>
        <w:t xml:space="preserve"> </w:t>
      </w:r>
    </w:p>
    <w:p w:rsidR="00BF52CD" w:rsidRDefault="00D07EA5">
      <w:pPr>
        <w:spacing w:after="0" w:line="259" w:lineRule="auto"/>
        <w:ind w:left="283" w:firstLine="0"/>
        <w:jc w:val="left"/>
      </w:pPr>
      <w:r>
        <w:t xml:space="preserve"> </w:t>
      </w:r>
    </w:p>
    <w:p w:rsidR="00BF52CD" w:rsidRDefault="00D07EA5">
      <w:pPr>
        <w:spacing w:after="0" w:line="259" w:lineRule="auto"/>
        <w:ind w:left="283" w:firstLine="0"/>
        <w:jc w:val="left"/>
      </w:pPr>
      <w:r>
        <w:t xml:space="preserve"> </w:t>
      </w:r>
    </w:p>
    <w:p w:rsidR="00BF52CD" w:rsidRDefault="00D07EA5">
      <w:pPr>
        <w:spacing w:after="0" w:line="259" w:lineRule="auto"/>
        <w:ind w:left="283" w:firstLine="0"/>
        <w:jc w:val="left"/>
      </w:pPr>
      <w:r>
        <w:t xml:space="preserve"> </w:t>
      </w:r>
    </w:p>
    <w:p w:rsidR="00BF52CD" w:rsidRDefault="00D07EA5">
      <w:pPr>
        <w:spacing w:after="0" w:line="259" w:lineRule="auto"/>
        <w:ind w:left="283" w:firstLine="0"/>
        <w:jc w:val="left"/>
      </w:pPr>
      <w:r>
        <w:t xml:space="preserve"> </w:t>
      </w:r>
    </w:p>
    <w:p w:rsidR="00BF52CD" w:rsidRDefault="00D07EA5">
      <w:pPr>
        <w:spacing w:after="0" w:line="259" w:lineRule="auto"/>
        <w:ind w:left="283" w:firstLine="0"/>
        <w:jc w:val="left"/>
      </w:pPr>
      <w:r>
        <w:t xml:space="preserve"> </w:t>
      </w:r>
    </w:p>
    <w:p w:rsidR="00BF52CD" w:rsidRDefault="00D07EA5">
      <w:pPr>
        <w:spacing w:after="0" w:line="259" w:lineRule="auto"/>
        <w:ind w:left="283" w:firstLine="0"/>
        <w:jc w:val="left"/>
      </w:pPr>
      <w:r>
        <w:t xml:space="preserve"> </w:t>
      </w:r>
    </w:p>
    <w:p w:rsidR="00BF52CD" w:rsidRDefault="00D07EA5">
      <w:pPr>
        <w:spacing w:after="0" w:line="259" w:lineRule="auto"/>
        <w:ind w:left="283" w:firstLine="0"/>
        <w:jc w:val="left"/>
      </w:pPr>
      <w:r>
        <w:t xml:space="preserve"> </w:t>
      </w:r>
    </w:p>
    <w:p w:rsidR="00BF52CD" w:rsidRDefault="00D07EA5">
      <w:pPr>
        <w:spacing w:after="0" w:line="259" w:lineRule="auto"/>
        <w:ind w:left="283" w:firstLine="0"/>
        <w:jc w:val="left"/>
      </w:pPr>
      <w:r>
        <w:t xml:space="preserve"> </w:t>
      </w:r>
    </w:p>
    <w:p w:rsidR="00BF52CD" w:rsidRDefault="00D07EA5">
      <w:pPr>
        <w:spacing w:after="0" w:line="259" w:lineRule="auto"/>
        <w:ind w:left="283" w:firstLine="0"/>
        <w:jc w:val="left"/>
      </w:pPr>
      <w:r>
        <w:t xml:space="preserve"> </w:t>
      </w:r>
    </w:p>
    <w:p w:rsidR="00BF52CD" w:rsidRDefault="00D07EA5">
      <w:pPr>
        <w:spacing w:after="0" w:line="259" w:lineRule="auto"/>
        <w:ind w:left="283" w:firstLine="0"/>
        <w:jc w:val="left"/>
      </w:pPr>
      <w:r>
        <w:t xml:space="preserve"> </w:t>
      </w:r>
    </w:p>
    <w:p w:rsidR="00BF52CD" w:rsidRDefault="00D07EA5">
      <w:pPr>
        <w:spacing w:after="0" w:line="259" w:lineRule="auto"/>
        <w:ind w:left="283" w:firstLine="0"/>
        <w:jc w:val="left"/>
      </w:pPr>
      <w:r>
        <w:t xml:space="preserve"> </w:t>
      </w:r>
    </w:p>
    <w:p w:rsidR="00BF52CD" w:rsidRDefault="00D07EA5">
      <w:pPr>
        <w:spacing w:after="0" w:line="259" w:lineRule="auto"/>
        <w:ind w:left="283" w:firstLine="0"/>
        <w:jc w:val="left"/>
      </w:pPr>
      <w:r>
        <w:t xml:space="preserve"> </w:t>
      </w:r>
    </w:p>
    <w:p w:rsidR="00BF52CD" w:rsidRDefault="00D07EA5">
      <w:pPr>
        <w:spacing w:after="0" w:line="259" w:lineRule="auto"/>
        <w:ind w:left="283" w:firstLine="0"/>
        <w:jc w:val="left"/>
      </w:pPr>
      <w:r>
        <w:t xml:space="preserve"> </w:t>
      </w:r>
    </w:p>
    <w:p w:rsidR="00BF52CD" w:rsidRDefault="00D07EA5">
      <w:pPr>
        <w:spacing w:after="0" w:line="259" w:lineRule="auto"/>
        <w:ind w:left="283" w:firstLine="0"/>
        <w:jc w:val="left"/>
      </w:pPr>
      <w:r>
        <w:t xml:space="preserve"> </w:t>
      </w:r>
    </w:p>
    <w:p w:rsidR="00BF52CD" w:rsidRDefault="00D07EA5">
      <w:pPr>
        <w:spacing w:after="0" w:line="259" w:lineRule="auto"/>
        <w:ind w:left="283" w:firstLine="0"/>
        <w:jc w:val="left"/>
      </w:pPr>
      <w:r>
        <w:t xml:space="preserve"> </w:t>
      </w:r>
    </w:p>
    <w:p w:rsidR="00BF52CD" w:rsidRDefault="00D07EA5">
      <w:pPr>
        <w:spacing w:after="0" w:line="259" w:lineRule="auto"/>
        <w:ind w:left="283" w:firstLine="0"/>
        <w:jc w:val="left"/>
      </w:pPr>
      <w:r>
        <w:rPr>
          <w:b/>
        </w:rPr>
        <w:t xml:space="preserve"> </w:t>
      </w:r>
    </w:p>
    <w:p w:rsidR="00BF52CD" w:rsidRDefault="00D07EA5">
      <w:pPr>
        <w:spacing w:after="0" w:line="240" w:lineRule="auto"/>
        <w:ind w:left="278" w:right="762"/>
      </w:pPr>
      <w:r>
        <w:rPr>
          <w:b/>
          <w:sz w:val="24"/>
        </w:rPr>
        <w:t>6.- Expediente 4234/2024. Dejar sin efecto la ficha del Inventario de Bienes relativa a la calle Antón Guanche aprobada por Junta de Gobierno Local el 2</w:t>
      </w:r>
      <w:r>
        <w:rPr>
          <w:b/>
          <w:sz w:val="24"/>
        </w:rPr>
        <w:t xml:space="preserve">2 de mayo de 2024, en base a la calificación realizada por la registradora del Registro nº4 de Santa Cruz de Tenerife y modificar la tabla de superficies y el plano de dicha vía. </w:t>
      </w:r>
    </w:p>
    <w:p w:rsidR="00BF52CD" w:rsidRDefault="00D07EA5">
      <w:pPr>
        <w:spacing w:after="0" w:line="259" w:lineRule="auto"/>
        <w:ind w:left="283" w:firstLine="0"/>
        <w:jc w:val="left"/>
      </w:pPr>
      <w:r>
        <w:rPr>
          <w:b/>
        </w:rPr>
        <w:t xml:space="preserve">    </w:t>
      </w:r>
    </w:p>
    <w:p w:rsidR="00BF52CD" w:rsidRDefault="00D07EA5">
      <w:pPr>
        <w:spacing w:after="0" w:line="259" w:lineRule="auto"/>
        <w:ind w:left="283" w:firstLine="0"/>
        <w:jc w:val="left"/>
      </w:pPr>
      <w:r>
        <w:t xml:space="preserve"> </w:t>
      </w:r>
    </w:p>
    <w:p w:rsidR="00BF52CD" w:rsidRDefault="00D07EA5">
      <w:pPr>
        <w:spacing w:line="249" w:lineRule="auto"/>
        <w:ind w:left="278" w:right="765"/>
      </w:pPr>
      <w:r>
        <w:rPr>
          <w:b/>
        </w:rPr>
        <w:t xml:space="preserve">      Consta en el expediente Informe Técnico emitido por Doña Alicia</w:t>
      </w:r>
      <w:r>
        <w:rPr>
          <w:b/>
        </w:rPr>
        <w:t xml:space="preserve"> Torres Díaz, que desempeña el puesto de trabajo de Geógrafa, de 16 de octubre de 2024, del siguiente tenor literal: </w:t>
      </w:r>
    </w:p>
    <w:p w:rsidR="00BF52CD" w:rsidRDefault="00D07EA5">
      <w:pPr>
        <w:spacing w:after="0" w:line="259" w:lineRule="auto"/>
        <w:ind w:left="283" w:firstLine="0"/>
        <w:jc w:val="left"/>
      </w:pPr>
      <w:r>
        <w:rPr>
          <w:b/>
        </w:rPr>
        <w:t xml:space="preserve"> </w:t>
      </w:r>
    </w:p>
    <w:p w:rsidR="00BF52CD" w:rsidRDefault="00D07EA5">
      <w:pPr>
        <w:spacing w:after="19" w:line="259" w:lineRule="auto"/>
        <w:ind w:left="283" w:firstLine="0"/>
        <w:jc w:val="left"/>
      </w:pPr>
      <w:r>
        <w:rPr>
          <w:b/>
        </w:rPr>
        <w:t xml:space="preserve"> </w:t>
      </w:r>
    </w:p>
    <w:p w:rsidR="00BF52CD" w:rsidRDefault="00D07EA5">
      <w:pPr>
        <w:pStyle w:val="Ttulo2"/>
        <w:spacing w:after="0"/>
        <w:ind w:left="212" w:right="697"/>
      </w:pPr>
      <w:r>
        <w:t xml:space="preserve">“INFORME JURIDICO </w:t>
      </w:r>
    </w:p>
    <w:p w:rsidR="00BF52CD" w:rsidRDefault="00D07EA5">
      <w:pPr>
        <w:spacing w:after="0" w:line="259" w:lineRule="auto"/>
        <w:ind w:left="283" w:firstLine="0"/>
        <w:jc w:val="left"/>
      </w:pPr>
      <w:r>
        <w:rPr>
          <w:b/>
        </w:rPr>
        <w:t xml:space="preserve"> </w:t>
      </w:r>
    </w:p>
    <w:p w:rsidR="00BF52CD" w:rsidRDefault="00D07EA5">
      <w:pPr>
        <w:spacing w:line="249" w:lineRule="auto"/>
        <w:ind w:left="278" w:right="765"/>
      </w:pPr>
      <w:r>
        <w:rPr>
          <w:b/>
        </w:rPr>
        <w:t>Visto el expediente antedicho, la funcionaria Mª del Pilar Chico Delgado, que desempeña el puesto de trabajo de t</w:t>
      </w:r>
      <w:r>
        <w:rPr>
          <w:b/>
        </w:rPr>
        <w:t xml:space="preserve">écnico de administración general, conformado por el Secretario General, emite el siguiente informe: </w:t>
      </w:r>
    </w:p>
    <w:p w:rsidR="00BF52CD" w:rsidRDefault="00D07EA5">
      <w:pPr>
        <w:spacing w:after="0" w:line="259" w:lineRule="auto"/>
        <w:ind w:left="283" w:firstLine="0"/>
        <w:jc w:val="left"/>
      </w:pPr>
      <w:r>
        <w:rPr>
          <w:b/>
        </w:rPr>
        <w:t xml:space="preserve"> </w:t>
      </w:r>
    </w:p>
    <w:p w:rsidR="00BF52CD" w:rsidRDefault="00D07EA5">
      <w:pPr>
        <w:spacing w:after="0" w:line="259" w:lineRule="auto"/>
        <w:ind w:left="283" w:firstLine="0"/>
        <w:jc w:val="left"/>
      </w:pPr>
      <w:r>
        <w:rPr>
          <w:b/>
        </w:rPr>
        <w:t xml:space="preserve"> </w:t>
      </w:r>
    </w:p>
    <w:p w:rsidR="00BF52CD" w:rsidRDefault="00D07EA5">
      <w:pPr>
        <w:pStyle w:val="Ttulo2"/>
        <w:spacing w:after="0"/>
        <w:ind w:left="212" w:right="697"/>
      </w:pPr>
      <w:r>
        <w:t xml:space="preserve">ANTECEDENTES </w:t>
      </w:r>
    </w:p>
    <w:p w:rsidR="00BF52CD" w:rsidRDefault="00D07EA5">
      <w:pPr>
        <w:spacing w:after="0" w:line="259" w:lineRule="auto"/>
        <w:ind w:left="0" w:right="434" w:firstLine="0"/>
        <w:jc w:val="center"/>
      </w:pPr>
      <w:r>
        <w:t xml:space="preserve"> </w:t>
      </w:r>
    </w:p>
    <w:p w:rsidR="00BF52CD" w:rsidRDefault="00D07EA5">
      <w:pPr>
        <w:spacing w:after="95"/>
        <w:ind w:left="268" w:right="770" w:firstLine="708"/>
      </w:pPr>
      <w:r>
        <w:rPr>
          <w:rFonts w:ascii="Calibri" w:eastAsia="Calibri" w:hAnsi="Calibri" w:cs="Calibri"/>
          <w:noProof/>
        </w:rPr>
        <mc:AlternateContent>
          <mc:Choice Requires="wpg">
            <w:drawing>
              <wp:anchor distT="0" distB="0" distL="114300" distR="114300" simplePos="0" relativeHeight="251732992" behindDoc="0" locked="0" layoutInCell="1" allowOverlap="1">
                <wp:simplePos x="0" y="0"/>
                <wp:positionH relativeFrom="page">
                  <wp:posOffset>8419190</wp:posOffset>
                </wp:positionH>
                <wp:positionV relativeFrom="page">
                  <wp:posOffset>6502985</wp:posOffset>
                </wp:positionV>
                <wp:extent cx="237530" cy="3313099"/>
                <wp:effectExtent l="0" t="0" r="0" b="0"/>
                <wp:wrapSquare wrapText="bothSides"/>
                <wp:docPr id="301410" name="Group 301410"/>
                <wp:cNvGraphicFramePr/>
                <a:graphic xmlns:a="http://schemas.openxmlformats.org/drawingml/2006/main">
                  <a:graphicData uri="http://schemas.microsoft.com/office/word/2010/wordprocessingGroup">
                    <wpg:wgp>
                      <wpg:cNvGrpSpPr/>
                      <wpg:grpSpPr>
                        <a:xfrm>
                          <a:off x="0" y="0"/>
                          <a:ext cx="237530" cy="3313099"/>
                          <a:chOff x="0" y="0"/>
                          <a:chExt cx="237530" cy="3313099"/>
                        </a:xfrm>
                      </wpg:grpSpPr>
                      <wps:wsp>
                        <wps:cNvPr id="8822" name="Rectangle 8822"/>
                        <wps:cNvSpPr/>
                        <wps:spPr>
                          <a:xfrm rot="-5399999">
                            <a:off x="-1187055" y="2012821"/>
                            <a:ext cx="2487335" cy="113224"/>
                          </a:xfrm>
                          <a:prstGeom prst="rect">
                            <a:avLst/>
                          </a:prstGeom>
                          <a:ln>
                            <a:noFill/>
                          </a:ln>
                        </wps:spPr>
                        <wps:txbx>
                          <w:txbxContent>
                            <w:p w:rsidR="00BF52CD" w:rsidRDefault="00D07EA5">
                              <w:pPr>
                                <w:spacing w:after="160" w:line="259" w:lineRule="auto"/>
                                <w:ind w:left="0" w:firstLine="0"/>
                                <w:jc w:val="left"/>
                              </w:pPr>
                              <w:r>
                                <w:rPr>
                                  <w:sz w:val="12"/>
                                </w:rPr>
                                <w:t xml:space="preserve">Cód. Validación: 4NGYZ4NPEH9HRP3QFGJ9WAJPW </w:t>
                              </w:r>
                            </w:p>
                          </w:txbxContent>
                        </wps:txbx>
                        <wps:bodyPr horzOverflow="overflow" vert="horz" lIns="0" tIns="0" rIns="0" bIns="0" rtlCol="0">
                          <a:noAutofit/>
                        </wps:bodyPr>
                      </wps:wsp>
                      <wps:wsp>
                        <wps:cNvPr id="8823" name="Rectangle 8823"/>
                        <wps:cNvSpPr/>
                        <wps:spPr>
                          <a:xfrm rot="-5399999">
                            <a:off x="-976166" y="2147510"/>
                            <a:ext cx="2217957" cy="113224"/>
                          </a:xfrm>
                          <a:prstGeom prst="rect">
                            <a:avLst/>
                          </a:prstGeom>
                          <a:ln>
                            <a:noFill/>
                          </a:ln>
                        </wps:spPr>
                        <wps:txbx>
                          <w:txbxContent>
                            <w:p w:rsidR="00BF52CD" w:rsidRDefault="00D07EA5">
                              <w:pPr>
                                <w:spacing w:after="160" w:line="259" w:lineRule="auto"/>
                                <w:ind w:left="0" w:firstLine="0"/>
                                <w:jc w:val="left"/>
                              </w:pPr>
                              <w:r>
                                <w:rPr>
                                  <w:sz w:val="12"/>
                                </w:rPr>
                                <w:t xml:space="preserve">Verificación: https://candelaria.sedelectronica.es/ </w:t>
                              </w:r>
                            </w:p>
                          </w:txbxContent>
                        </wps:txbx>
                        <wps:bodyPr horzOverflow="overflow" vert="horz" lIns="0" tIns="0" rIns="0" bIns="0" rtlCol="0">
                          <a:noAutofit/>
                        </wps:bodyPr>
                      </wps:wsp>
                      <wps:wsp>
                        <wps:cNvPr id="8824" name="Rectangle 8824"/>
                        <wps:cNvSpPr/>
                        <wps:spPr>
                          <a:xfrm rot="-5399999">
                            <a:off x="-1994198" y="1053277"/>
                            <a:ext cx="4406422" cy="113224"/>
                          </a:xfrm>
                          <a:prstGeom prst="rect">
                            <a:avLst/>
                          </a:prstGeom>
                          <a:ln>
                            <a:noFill/>
                          </a:ln>
                        </wps:spPr>
                        <wps:txbx>
                          <w:txbxContent>
                            <w:p w:rsidR="00BF52CD" w:rsidRDefault="00D07EA5">
                              <w:pPr>
                                <w:spacing w:after="160" w:line="259" w:lineRule="auto"/>
                                <w:ind w:left="0" w:firstLine="0"/>
                                <w:jc w:val="left"/>
                              </w:pPr>
                              <w:r>
                                <w:rPr>
                                  <w:sz w:val="12"/>
                                </w:rPr>
                                <w:t xml:space="preserve">Documento firmado electrónicamente desde la plataforma esPublico Gestiona | Página 73 de 186 </w:t>
                              </w:r>
                            </w:p>
                          </w:txbxContent>
                        </wps:txbx>
                        <wps:bodyPr horzOverflow="overflow" vert="horz" lIns="0" tIns="0" rIns="0" bIns="0" rtlCol="0">
                          <a:noAutofit/>
                        </wps:bodyPr>
                      </wps:wsp>
                    </wpg:wgp>
                  </a:graphicData>
                </a:graphic>
              </wp:anchor>
            </w:drawing>
          </mc:Choice>
          <mc:Fallback xmlns:a="http://schemas.openxmlformats.org/drawingml/2006/main">
            <w:pict>
              <v:group id="Group 301410" style="width:18.7031pt;height:260.874pt;position:absolute;mso-position-horizontal-relative:page;mso-position-horizontal:absolute;margin-left:662.928pt;mso-position-vertical-relative:page;margin-top:512.046pt;" coordsize="2375,33130">
                <v:rect id="Rectangle 8822" style="position:absolute;width:24873;height:1132;left:-11870;top:20128;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Cód. Validación: 4NGYZ4NPEH9HRP3QFGJ9WAJPW </w:t>
                        </w:r>
                      </w:p>
                    </w:txbxContent>
                  </v:textbox>
                </v:rect>
                <v:rect id="Rectangle 8823" style="position:absolute;width:22179;height:1132;left:-9761;top:21475;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Verificación: https://candelaria.sedelectronica.es/ </w:t>
                        </w:r>
                      </w:p>
                    </w:txbxContent>
                  </v:textbox>
                </v:rect>
                <v:rect id="Rectangle 8824" style="position:absolute;width:44064;height:1132;left:-19941;top:10532;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Documento firmado electrónicamente desde la plataforma esPublico Gestiona | Página 73 de 186 </w:t>
                        </w:r>
                      </w:p>
                    </w:txbxContent>
                  </v:textbox>
                </v:rect>
                <w10:wrap type="square"/>
              </v:group>
            </w:pict>
          </mc:Fallback>
        </mc:AlternateContent>
      </w:r>
      <w:r>
        <w:t>Visto que por Acuerdo de la Junta de Gobierno Local de fecha 9 de diciembre de 2020 se aprobó la actualización del Inventario de Bienes del Ayuntamiento de Candel</w:t>
      </w:r>
      <w:r>
        <w:t xml:space="preserve">aria y la incorporación en el mismo de la Calle Antón Guanche. </w:t>
      </w:r>
    </w:p>
    <w:p w:rsidR="00BF52CD" w:rsidRDefault="00D07EA5">
      <w:pPr>
        <w:spacing w:after="98" w:line="259" w:lineRule="auto"/>
        <w:ind w:left="991" w:firstLine="0"/>
        <w:jc w:val="left"/>
      </w:pPr>
      <w:r>
        <w:t xml:space="preserve"> </w:t>
      </w:r>
    </w:p>
    <w:p w:rsidR="00BF52CD" w:rsidRDefault="00D07EA5">
      <w:pPr>
        <w:spacing w:after="9" w:line="249" w:lineRule="auto"/>
        <w:ind w:left="96" w:right="765"/>
        <w:jc w:val="right"/>
      </w:pPr>
      <w:r>
        <w:t xml:space="preserve">Vista la Nota de Calificación emitida por el Registro de la Propiedad nº4 de Santa </w:t>
      </w:r>
    </w:p>
    <w:p w:rsidR="00BF52CD" w:rsidRDefault="00D07EA5">
      <w:pPr>
        <w:ind w:left="278" w:right="770"/>
      </w:pPr>
      <w:r>
        <w:t>Cruz de Tenerife, el 23 de noviembre de 2023 con registro de entrada 2023-E-RC14814, relativo a la inscrip</w:t>
      </w:r>
      <w:r>
        <w:t>ción registral de la Calle Antón Guanche mediante la cual se advierten varios defectos, relacionado por un lado por la oposición de la colindante propietaria de la finca 6782 de Candelaria, la cual alega que la inscripción que pretende el Ayuntamiento de C</w:t>
      </w:r>
      <w:r>
        <w:t>andelaria está invadiendo una pequeña superficie de 13,26m</w:t>
      </w:r>
      <w:r>
        <w:rPr>
          <w:vertAlign w:val="superscript"/>
        </w:rPr>
        <w:t>2</w:t>
      </w:r>
      <w:r>
        <w:t xml:space="preserve"> de su parcela. </w:t>
      </w:r>
    </w:p>
    <w:p w:rsidR="00BF52CD" w:rsidRDefault="00D07EA5">
      <w:pPr>
        <w:spacing w:after="0" w:line="259" w:lineRule="auto"/>
        <w:ind w:left="283" w:firstLine="0"/>
        <w:jc w:val="left"/>
      </w:pPr>
      <w:r>
        <w:t xml:space="preserve"> </w:t>
      </w:r>
    </w:p>
    <w:p w:rsidR="00BF52CD" w:rsidRDefault="00D07EA5">
      <w:pPr>
        <w:ind w:left="268" w:right="770" w:firstLine="708"/>
      </w:pPr>
      <w:r>
        <w:t>Siendo que la nota de calificación también hace mención a una parte de vía pública que no aparece recogida en la base gráfica de la calle presentada. Se trata de la zona que se encuentra en la calle Antón Guanche 14, cuyo titular ha inscrito la base gráfic</w:t>
      </w:r>
      <w:r>
        <w:t xml:space="preserve">a de la finca. </w:t>
      </w:r>
    </w:p>
    <w:p w:rsidR="00BF52CD" w:rsidRDefault="00D07EA5">
      <w:pPr>
        <w:spacing w:after="0" w:line="259" w:lineRule="auto"/>
        <w:ind w:left="991" w:firstLine="0"/>
        <w:jc w:val="left"/>
      </w:pPr>
      <w:r>
        <w:t xml:space="preserve"> </w:t>
      </w:r>
    </w:p>
    <w:p w:rsidR="00BF52CD" w:rsidRDefault="00D07EA5">
      <w:pPr>
        <w:ind w:left="268" w:right="770" w:firstLine="708"/>
      </w:pPr>
      <w:r>
        <w:t>Habiéndose realizado las rectificaciones correspondientes para solicitar la inscripción registral, se recibe nota de calificación negativa del Registro de la Propiedad recibida el 26 de septiembre de 2024, con registro de entrada nº 2024-</w:t>
      </w:r>
      <w:r>
        <w:t>E-RC-10756, en atención a la rectificación realizada el 22 de mayo de 2024, en la que se indica que no es posible la coordinación con catastro en el tramo de la delimitación de la calle con la parcela nº14 de la calle, así como por la existencia de otro hu</w:t>
      </w:r>
      <w:r>
        <w:t xml:space="preserve">eco en la calle, instando al Ayuntamiento a realizar las modificaciones pertinentes. </w:t>
      </w:r>
    </w:p>
    <w:p w:rsidR="00BF52CD" w:rsidRDefault="00D07EA5">
      <w:pPr>
        <w:spacing w:after="0" w:line="259" w:lineRule="auto"/>
        <w:ind w:left="283" w:firstLine="0"/>
        <w:jc w:val="left"/>
      </w:pPr>
      <w:r>
        <w:t xml:space="preserve"> </w:t>
      </w:r>
    </w:p>
    <w:p w:rsidR="00BF52CD" w:rsidRDefault="00D07EA5">
      <w:pPr>
        <w:ind w:left="278" w:right="770"/>
      </w:pPr>
      <w:r>
        <w:t xml:space="preserve"> Por todo lo expuesto, procede rectificar la inscripción realizada en el Inventario municipal con fecha 22 de mayo de 2024 en atención a la calificación realizada por l</w:t>
      </w:r>
      <w:r>
        <w:t xml:space="preserve">a </w:t>
      </w:r>
    </w:p>
    <w:p w:rsidR="00BF52CD" w:rsidRDefault="00D07EA5">
      <w:pPr>
        <w:ind w:left="278" w:right="770"/>
      </w:pPr>
      <w:r>
        <w:t xml:space="preserve">Registradora de la Propiedad y en este sentido, se procede a realizar la modificación de las coordenadas UTM de la Calle Antón Guanche, por lo que además también se modifica la tabla de superficies y el plano de dicha vía.  </w:t>
      </w:r>
    </w:p>
    <w:p w:rsidR="00BF52CD" w:rsidRDefault="00D07EA5">
      <w:pPr>
        <w:spacing w:after="0" w:line="259" w:lineRule="auto"/>
        <w:ind w:left="991" w:firstLine="0"/>
        <w:jc w:val="left"/>
      </w:pPr>
      <w:r>
        <w:t xml:space="preserve"> </w:t>
      </w:r>
    </w:p>
    <w:p w:rsidR="00BF52CD" w:rsidRDefault="00D07EA5">
      <w:pPr>
        <w:ind w:left="268" w:right="770" w:firstLine="708"/>
      </w:pPr>
      <w:r>
        <w:t>Visto que la Oficina Técni</w:t>
      </w:r>
      <w:r>
        <w:t xml:space="preserve">ca ha procedido a subsanar los errores advertidos en la nota de calificación de fecha 26 de septiembre, consta en el expediente informe emitido por la técnica de bienes municipales de fecha 15/10/2024, cuyo tenor literal es el siguiente: </w:t>
      </w:r>
    </w:p>
    <w:p w:rsidR="00BF52CD" w:rsidRDefault="00D07EA5">
      <w:pPr>
        <w:spacing w:after="0" w:line="259" w:lineRule="auto"/>
        <w:ind w:left="283" w:firstLine="0"/>
        <w:jc w:val="left"/>
      </w:pPr>
      <w:r>
        <w:t xml:space="preserve"> </w:t>
      </w:r>
    </w:p>
    <w:p w:rsidR="00BF52CD" w:rsidRDefault="00D07EA5">
      <w:pPr>
        <w:spacing w:after="92"/>
        <w:ind w:left="268" w:right="770" w:firstLine="708"/>
      </w:pPr>
      <w:r>
        <w:rPr>
          <w:i/>
        </w:rPr>
        <w:t>“</w:t>
      </w:r>
      <w:r>
        <w:t xml:space="preserve">Visto que por </w:t>
      </w:r>
      <w:r>
        <w:t xml:space="preserve">Acuerdo de la Junta de Gobierno Local de fecha 9 de diciembre de 2020 se aprobó la actualización del Inventario de Bienes del Ayuntamiento de Candelaria y la incorporación en el mismo de la Calle Antón Guanche. </w:t>
      </w:r>
    </w:p>
    <w:p w:rsidR="00BF52CD" w:rsidRDefault="00D07EA5">
      <w:pPr>
        <w:spacing w:after="0" w:line="259" w:lineRule="auto"/>
        <w:ind w:left="991" w:firstLine="0"/>
        <w:jc w:val="left"/>
      </w:pPr>
      <w:r>
        <w:t xml:space="preserve"> </w:t>
      </w:r>
    </w:p>
    <w:p w:rsidR="00BF52CD" w:rsidRDefault="00D07EA5">
      <w:pPr>
        <w:spacing w:after="9" w:line="249" w:lineRule="auto"/>
        <w:ind w:left="96" w:right="765"/>
        <w:jc w:val="right"/>
      </w:pPr>
      <w:r>
        <w:t xml:space="preserve">Vista la Nota de Calificación emitida por </w:t>
      </w:r>
      <w:r>
        <w:t xml:space="preserve">el Registro de la Propiedad nº4 de Santa </w:t>
      </w:r>
    </w:p>
    <w:p w:rsidR="00BF52CD" w:rsidRDefault="00D07EA5">
      <w:pPr>
        <w:ind w:left="278" w:right="770"/>
      </w:pPr>
      <w:r>
        <w:t>Cruz de Tenerife, el 23 de noviembre de 2023 con registro de entrada 2023-E-RC14814, relativo a la inscripción registral de la Calle Antón Guanche mediante la cual se advierten varios defectos, relacionado por un l</w:t>
      </w:r>
      <w:r>
        <w:t>ado por la oposición de la colindante propietaria de la finca 6782 de Candelaria, la cual alega que la inscripción que pretende el Ayuntamiento de Candelaria está invadiendo una pequeña superficie de 13,26m</w:t>
      </w:r>
      <w:r>
        <w:rPr>
          <w:vertAlign w:val="superscript"/>
        </w:rPr>
        <w:t>2</w:t>
      </w:r>
      <w:r>
        <w:t xml:space="preserve"> de su parcela. </w:t>
      </w:r>
    </w:p>
    <w:p w:rsidR="00BF52CD" w:rsidRDefault="00D07EA5">
      <w:pPr>
        <w:spacing w:after="0" w:line="259" w:lineRule="auto"/>
        <w:ind w:left="991" w:firstLine="0"/>
        <w:jc w:val="left"/>
      </w:pPr>
      <w:r>
        <w:t xml:space="preserve"> </w:t>
      </w:r>
      <w:r>
        <w:tab/>
        <w:t xml:space="preserve"> </w:t>
      </w:r>
    </w:p>
    <w:p w:rsidR="00BF52CD" w:rsidRDefault="00D07EA5">
      <w:pPr>
        <w:ind w:left="268" w:right="770" w:firstLine="708"/>
      </w:pPr>
      <w:r>
        <w:t>Por otro lado, la nota de calificación también hace mención a una parte de vía pública que no aparece recogida en la base gráfica de la calle presentada. Se trata de la zona que se encuentra en la calle Antón Guanche 14, cuyo titular ha inscrito la base gr</w:t>
      </w:r>
      <w:r>
        <w:t xml:space="preserve">áfica de la finca. </w:t>
      </w:r>
    </w:p>
    <w:p w:rsidR="00BF52CD" w:rsidRDefault="00D07EA5">
      <w:pPr>
        <w:spacing w:after="0" w:line="259" w:lineRule="auto"/>
        <w:ind w:left="283" w:firstLine="0"/>
        <w:jc w:val="left"/>
      </w:pPr>
      <w:r>
        <w:rPr>
          <w:rFonts w:ascii="Calibri" w:eastAsia="Calibri" w:hAnsi="Calibri" w:cs="Calibri"/>
          <w:noProof/>
        </w:rPr>
        <mc:AlternateContent>
          <mc:Choice Requires="wpg">
            <w:drawing>
              <wp:anchor distT="0" distB="0" distL="114300" distR="114300" simplePos="0" relativeHeight="251734016" behindDoc="0" locked="0" layoutInCell="1" allowOverlap="1">
                <wp:simplePos x="0" y="0"/>
                <wp:positionH relativeFrom="page">
                  <wp:posOffset>8419190</wp:posOffset>
                </wp:positionH>
                <wp:positionV relativeFrom="page">
                  <wp:posOffset>6502985</wp:posOffset>
                </wp:positionV>
                <wp:extent cx="237530" cy="3313099"/>
                <wp:effectExtent l="0" t="0" r="0" b="0"/>
                <wp:wrapSquare wrapText="bothSides"/>
                <wp:docPr id="301759" name="Group 301759"/>
                <wp:cNvGraphicFramePr/>
                <a:graphic xmlns:a="http://schemas.openxmlformats.org/drawingml/2006/main">
                  <a:graphicData uri="http://schemas.microsoft.com/office/word/2010/wordprocessingGroup">
                    <wpg:wgp>
                      <wpg:cNvGrpSpPr/>
                      <wpg:grpSpPr>
                        <a:xfrm>
                          <a:off x="0" y="0"/>
                          <a:ext cx="237530" cy="3313099"/>
                          <a:chOff x="0" y="0"/>
                          <a:chExt cx="237530" cy="3313099"/>
                        </a:xfrm>
                      </wpg:grpSpPr>
                      <wps:wsp>
                        <wps:cNvPr id="8945" name="Rectangle 8945"/>
                        <wps:cNvSpPr/>
                        <wps:spPr>
                          <a:xfrm rot="-5399999">
                            <a:off x="-1187055" y="2012821"/>
                            <a:ext cx="2487335" cy="113224"/>
                          </a:xfrm>
                          <a:prstGeom prst="rect">
                            <a:avLst/>
                          </a:prstGeom>
                          <a:ln>
                            <a:noFill/>
                          </a:ln>
                        </wps:spPr>
                        <wps:txbx>
                          <w:txbxContent>
                            <w:p w:rsidR="00BF52CD" w:rsidRDefault="00D07EA5">
                              <w:pPr>
                                <w:spacing w:after="160" w:line="259" w:lineRule="auto"/>
                                <w:ind w:left="0" w:firstLine="0"/>
                                <w:jc w:val="left"/>
                              </w:pPr>
                              <w:r>
                                <w:rPr>
                                  <w:sz w:val="12"/>
                                </w:rPr>
                                <w:t xml:space="preserve">Cód. Validación: 4NGYZ4NPEH9HRP3QFGJ9WAJPW </w:t>
                              </w:r>
                            </w:p>
                          </w:txbxContent>
                        </wps:txbx>
                        <wps:bodyPr horzOverflow="overflow" vert="horz" lIns="0" tIns="0" rIns="0" bIns="0" rtlCol="0">
                          <a:noAutofit/>
                        </wps:bodyPr>
                      </wps:wsp>
                      <wps:wsp>
                        <wps:cNvPr id="8946" name="Rectangle 8946"/>
                        <wps:cNvSpPr/>
                        <wps:spPr>
                          <a:xfrm rot="-5399999">
                            <a:off x="-976166" y="2147510"/>
                            <a:ext cx="2217957" cy="113224"/>
                          </a:xfrm>
                          <a:prstGeom prst="rect">
                            <a:avLst/>
                          </a:prstGeom>
                          <a:ln>
                            <a:noFill/>
                          </a:ln>
                        </wps:spPr>
                        <wps:txbx>
                          <w:txbxContent>
                            <w:p w:rsidR="00BF52CD" w:rsidRDefault="00D07EA5">
                              <w:pPr>
                                <w:spacing w:after="160" w:line="259" w:lineRule="auto"/>
                                <w:ind w:left="0" w:firstLine="0"/>
                                <w:jc w:val="left"/>
                              </w:pPr>
                              <w:r>
                                <w:rPr>
                                  <w:sz w:val="12"/>
                                </w:rPr>
                                <w:t xml:space="preserve">Verificación: https://candelaria.sedelectronica.es/ </w:t>
                              </w:r>
                            </w:p>
                          </w:txbxContent>
                        </wps:txbx>
                        <wps:bodyPr horzOverflow="overflow" vert="horz" lIns="0" tIns="0" rIns="0" bIns="0" rtlCol="0">
                          <a:noAutofit/>
                        </wps:bodyPr>
                      </wps:wsp>
                      <wps:wsp>
                        <wps:cNvPr id="8947" name="Rectangle 8947"/>
                        <wps:cNvSpPr/>
                        <wps:spPr>
                          <a:xfrm rot="-5399999">
                            <a:off x="-1994198" y="1053277"/>
                            <a:ext cx="4406422" cy="113224"/>
                          </a:xfrm>
                          <a:prstGeom prst="rect">
                            <a:avLst/>
                          </a:prstGeom>
                          <a:ln>
                            <a:noFill/>
                          </a:ln>
                        </wps:spPr>
                        <wps:txbx>
                          <w:txbxContent>
                            <w:p w:rsidR="00BF52CD" w:rsidRDefault="00D07EA5">
                              <w:pPr>
                                <w:spacing w:after="160" w:line="259" w:lineRule="auto"/>
                                <w:ind w:left="0" w:firstLine="0"/>
                                <w:jc w:val="left"/>
                              </w:pPr>
                              <w:r>
                                <w:rPr>
                                  <w:sz w:val="12"/>
                                </w:rPr>
                                <w:t xml:space="preserve">Documento firmado electrónicamente desde la plataforma esPublico Gestiona | Página 74 de 186 </w:t>
                              </w:r>
                            </w:p>
                          </w:txbxContent>
                        </wps:txbx>
                        <wps:bodyPr horzOverflow="overflow" vert="horz" lIns="0" tIns="0" rIns="0" bIns="0" rtlCol="0">
                          <a:noAutofit/>
                        </wps:bodyPr>
                      </wps:wsp>
                    </wpg:wgp>
                  </a:graphicData>
                </a:graphic>
              </wp:anchor>
            </w:drawing>
          </mc:Choice>
          <mc:Fallback xmlns:a="http://schemas.openxmlformats.org/drawingml/2006/main">
            <w:pict>
              <v:group id="Group 301759" style="width:18.7031pt;height:260.874pt;position:absolute;mso-position-horizontal-relative:page;mso-position-horizontal:absolute;margin-left:662.928pt;mso-position-vertical-relative:page;margin-top:512.046pt;" coordsize="2375,33130">
                <v:rect id="Rectangle 8945" style="position:absolute;width:24873;height:1132;left:-11870;top:20128;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Cód. Validación: 4NGYZ4NPEH9HRP3QFGJ9WAJPW </w:t>
                        </w:r>
                      </w:p>
                    </w:txbxContent>
                  </v:textbox>
                </v:rect>
                <v:rect id="Rectangle 8946" style="position:absolute;width:22179;height:1132;left:-9761;top:21475;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Verificación: https://candelaria.sedelectronica.es/ </w:t>
                        </w:r>
                      </w:p>
                    </w:txbxContent>
                  </v:textbox>
                </v:rect>
                <v:rect id="Rectangle 8947" style="position:absolute;width:44064;height:1132;left:-19941;top:10532;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Documento firmado electrónicamente desde la plataforma esPublico Gestiona | Página 74 de 186 </w:t>
                        </w:r>
                      </w:p>
                    </w:txbxContent>
                  </v:textbox>
                </v:rect>
                <w10:wrap type="square"/>
              </v:group>
            </w:pict>
          </mc:Fallback>
        </mc:AlternateContent>
      </w:r>
      <w:r>
        <w:t xml:space="preserve"> </w:t>
      </w:r>
    </w:p>
    <w:p w:rsidR="00BF52CD" w:rsidRDefault="00D07EA5">
      <w:pPr>
        <w:ind w:left="278" w:right="770"/>
      </w:pPr>
      <w:r>
        <w:t xml:space="preserve"> </w:t>
      </w:r>
      <w:r>
        <w:t>En este sentido, con respecto a esta última indicación, se informa que se ha ajustado lo máximo la superficie que ocupa la calle a la altura del nº 14, no pudiendo ocupar todo el espacio libre que queda, ya que se ha adaptado la calle en esta zona en funci</w:t>
      </w:r>
      <w:r>
        <w:t xml:space="preserve">ón del certificado de alineaciones y rasantes emitido por el Ayuntamiento a los propietarios de dicha parcela. </w:t>
      </w:r>
    </w:p>
    <w:p w:rsidR="00BF52CD" w:rsidRDefault="00D07EA5">
      <w:pPr>
        <w:spacing w:after="0" w:line="259" w:lineRule="auto"/>
        <w:ind w:left="283" w:firstLine="0"/>
        <w:jc w:val="left"/>
      </w:pPr>
      <w:r>
        <w:t xml:space="preserve"> </w:t>
      </w:r>
    </w:p>
    <w:p w:rsidR="00BF52CD" w:rsidRDefault="00D07EA5">
      <w:pPr>
        <w:ind w:left="278" w:right="770"/>
      </w:pPr>
      <w:r>
        <w:t xml:space="preserve"> Por otro lado, atendiendo a la alegación presentada por la propietaria de la finca 6782, se ha rectificado el contorno de la calle para respe</w:t>
      </w:r>
      <w:r>
        <w:t>ctar el espacio de su propiedad. Por este motivo, se procedió a rectificar la inscripción realizada en el Inventario municipal con fecha 9 de diciembre de 2020 en atención a la calificación realizada por la Registradora de la Propiedad y en este sentido, s</w:t>
      </w:r>
      <w:r>
        <w:t xml:space="preserve">e procedió a realizar la modificación de las coordenadas UTM de la Calle Antón Guanche, por lo que además también se modificó la tabla de superficies y el plano de dicha vía, siendo aprobado por la Junta de Gobierno Local el 22 de mayo de 2024. </w:t>
      </w:r>
    </w:p>
    <w:p w:rsidR="00BF52CD" w:rsidRDefault="00D07EA5">
      <w:pPr>
        <w:spacing w:after="0" w:line="259" w:lineRule="auto"/>
        <w:ind w:left="283" w:firstLine="0"/>
        <w:jc w:val="left"/>
      </w:pPr>
      <w:r>
        <w:t xml:space="preserve"> </w:t>
      </w:r>
    </w:p>
    <w:p w:rsidR="00BF52CD" w:rsidRDefault="00D07EA5">
      <w:pPr>
        <w:ind w:left="268" w:right="770" w:firstLine="708"/>
      </w:pPr>
      <w:r>
        <w:t>Vista la</w:t>
      </w:r>
      <w:r>
        <w:t xml:space="preserve"> nota de calificación negativa del Registro de la Propiedad recibida el 26 de septiembre de 2024, con registro de entrada nº 2024-E-RC-10756, en atención a la rectificación realizada en mayo de 2024, en la que se indica que no es posible la coordinación co</w:t>
      </w:r>
      <w:r>
        <w:t xml:space="preserve">n catastro en el tramo de la delimitación de la calle con la parcela nº14 de la calle, así como por la existencia de otro hueco en la calle, instando al Ayuntamiento a realizar las modificaciones pertinentes. </w:t>
      </w:r>
    </w:p>
    <w:p w:rsidR="00BF52CD" w:rsidRDefault="00D07EA5">
      <w:pPr>
        <w:spacing w:after="0" w:line="259" w:lineRule="auto"/>
        <w:ind w:left="283" w:firstLine="0"/>
        <w:jc w:val="left"/>
      </w:pPr>
      <w:r>
        <w:t xml:space="preserve"> </w:t>
      </w:r>
    </w:p>
    <w:p w:rsidR="00BF52CD" w:rsidRDefault="00D07EA5">
      <w:pPr>
        <w:ind w:left="278" w:right="770"/>
      </w:pPr>
      <w:r>
        <w:t xml:space="preserve"> Por todo lo expuesto, procede rectificar la</w:t>
      </w:r>
      <w:r>
        <w:t xml:space="preserve"> inscripción realizada en el Inventario municipal con fecha 24 de mayo de 2024 en atención a la calificación realizada por la </w:t>
      </w:r>
    </w:p>
    <w:p w:rsidR="00BF52CD" w:rsidRDefault="00D07EA5">
      <w:pPr>
        <w:ind w:left="278" w:right="770"/>
      </w:pPr>
      <w:r>
        <w:t>Registradora de la Propiedad y en este sentido, se procede a realizar la modificación de las coordenadas UTM de la Calle Antón Gu</w:t>
      </w:r>
      <w:r>
        <w:t xml:space="preserve">anche, por lo que además también se modifica la tabla de superficies y el plano de dicha vía. De esta manera, la información técnica sobre este bien en el Inventario de Bienes queda de la siguiente manera: </w:t>
      </w:r>
    </w:p>
    <w:p w:rsidR="00BF52CD" w:rsidRDefault="00D07EA5">
      <w:pPr>
        <w:spacing w:after="256" w:line="259" w:lineRule="auto"/>
        <w:ind w:left="283" w:firstLine="0"/>
        <w:jc w:val="left"/>
      </w:pPr>
      <w:r>
        <w:t xml:space="preserve"> </w:t>
      </w:r>
    </w:p>
    <w:p w:rsidR="00BF52CD" w:rsidRDefault="00D07EA5">
      <w:pPr>
        <w:pStyle w:val="Ttulo2"/>
        <w:shd w:val="clear" w:color="auto" w:fill="E0E0E0"/>
        <w:spacing w:after="215" w:line="265" w:lineRule="auto"/>
        <w:ind w:left="278"/>
        <w:jc w:val="left"/>
      </w:pPr>
      <w:r>
        <w:rPr>
          <w:shd w:val="clear" w:color="auto" w:fill="E6E6E6"/>
        </w:rPr>
        <w:t>SUPERFICIE</w:t>
      </w:r>
      <w:r>
        <w:t xml:space="preserve"> </w:t>
      </w:r>
    </w:p>
    <w:p w:rsidR="00BF52CD" w:rsidRDefault="00D07EA5">
      <w:pPr>
        <w:spacing w:after="0" w:line="259" w:lineRule="auto"/>
        <w:ind w:left="283" w:firstLine="0"/>
        <w:jc w:val="left"/>
      </w:pPr>
      <w:r>
        <w:rPr>
          <w:rFonts w:ascii="Calibri" w:eastAsia="Calibri" w:hAnsi="Calibri" w:cs="Calibri"/>
          <w:noProof/>
        </w:rPr>
        <mc:AlternateContent>
          <mc:Choice Requires="wpg">
            <w:drawing>
              <wp:anchor distT="0" distB="0" distL="114300" distR="114300" simplePos="0" relativeHeight="251735040" behindDoc="0" locked="0" layoutInCell="1" allowOverlap="1">
                <wp:simplePos x="0" y="0"/>
                <wp:positionH relativeFrom="page">
                  <wp:posOffset>8419190</wp:posOffset>
                </wp:positionH>
                <wp:positionV relativeFrom="page">
                  <wp:posOffset>6502985</wp:posOffset>
                </wp:positionV>
                <wp:extent cx="237530" cy="3313099"/>
                <wp:effectExtent l="0" t="0" r="0" b="0"/>
                <wp:wrapTopAndBottom/>
                <wp:docPr id="305075" name="Group 305075"/>
                <wp:cNvGraphicFramePr/>
                <a:graphic xmlns:a="http://schemas.openxmlformats.org/drawingml/2006/main">
                  <a:graphicData uri="http://schemas.microsoft.com/office/word/2010/wordprocessingGroup">
                    <wpg:wgp>
                      <wpg:cNvGrpSpPr/>
                      <wpg:grpSpPr>
                        <a:xfrm>
                          <a:off x="0" y="0"/>
                          <a:ext cx="237530" cy="3313099"/>
                          <a:chOff x="0" y="0"/>
                          <a:chExt cx="237530" cy="3313099"/>
                        </a:xfrm>
                      </wpg:grpSpPr>
                      <wps:wsp>
                        <wps:cNvPr id="9383" name="Rectangle 9383"/>
                        <wps:cNvSpPr/>
                        <wps:spPr>
                          <a:xfrm rot="-5399999">
                            <a:off x="-1187055" y="2012821"/>
                            <a:ext cx="2487335" cy="113224"/>
                          </a:xfrm>
                          <a:prstGeom prst="rect">
                            <a:avLst/>
                          </a:prstGeom>
                          <a:ln>
                            <a:noFill/>
                          </a:ln>
                        </wps:spPr>
                        <wps:txbx>
                          <w:txbxContent>
                            <w:p w:rsidR="00BF52CD" w:rsidRDefault="00D07EA5">
                              <w:pPr>
                                <w:spacing w:after="160" w:line="259" w:lineRule="auto"/>
                                <w:ind w:left="0" w:firstLine="0"/>
                                <w:jc w:val="left"/>
                              </w:pPr>
                              <w:r>
                                <w:rPr>
                                  <w:sz w:val="12"/>
                                </w:rPr>
                                <w:t xml:space="preserve">Cód. Validación: 4NGYZ4NPEH9HRP3QFGJ9WAJPW </w:t>
                              </w:r>
                            </w:p>
                          </w:txbxContent>
                        </wps:txbx>
                        <wps:bodyPr horzOverflow="overflow" vert="horz" lIns="0" tIns="0" rIns="0" bIns="0" rtlCol="0">
                          <a:noAutofit/>
                        </wps:bodyPr>
                      </wps:wsp>
                      <wps:wsp>
                        <wps:cNvPr id="9384" name="Rectangle 9384"/>
                        <wps:cNvSpPr/>
                        <wps:spPr>
                          <a:xfrm rot="-5399999">
                            <a:off x="-976166" y="2147510"/>
                            <a:ext cx="2217957" cy="113224"/>
                          </a:xfrm>
                          <a:prstGeom prst="rect">
                            <a:avLst/>
                          </a:prstGeom>
                          <a:ln>
                            <a:noFill/>
                          </a:ln>
                        </wps:spPr>
                        <wps:txbx>
                          <w:txbxContent>
                            <w:p w:rsidR="00BF52CD" w:rsidRDefault="00D07EA5">
                              <w:pPr>
                                <w:spacing w:after="160" w:line="259" w:lineRule="auto"/>
                                <w:ind w:left="0" w:firstLine="0"/>
                                <w:jc w:val="left"/>
                              </w:pPr>
                              <w:r>
                                <w:rPr>
                                  <w:sz w:val="12"/>
                                </w:rPr>
                                <w:t xml:space="preserve">Verificación: https://candelaria.sedelectronica.es/ </w:t>
                              </w:r>
                            </w:p>
                          </w:txbxContent>
                        </wps:txbx>
                        <wps:bodyPr horzOverflow="overflow" vert="horz" lIns="0" tIns="0" rIns="0" bIns="0" rtlCol="0">
                          <a:noAutofit/>
                        </wps:bodyPr>
                      </wps:wsp>
                      <wps:wsp>
                        <wps:cNvPr id="9385" name="Rectangle 9385"/>
                        <wps:cNvSpPr/>
                        <wps:spPr>
                          <a:xfrm rot="-5399999">
                            <a:off x="-1994198" y="1053277"/>
                            <a:ext cx="4406422" cy="113224"/>
                          </a:xfrm>
                          <a:prstGeom prst="rect">
                            <a:avLst/>
                          </a:prstGeom>
                          <a:ln>
                            <a:noFill/>
                          </a:ln>
                        </wps:spPr>
                        <wps:txbx>
                          <w:txbxContent>
                            <w:p w:rsidR="00BF52CD" w:rsidRDefault="00D07EA5">
                              <w:pPr>
                                <w:spacing w:after="160" w:line="259" w:lineRule="auto"/>
                                <w:ind w:left="0" w:firstLine="0"/>
                                <w:jc w:val="left"/>
                              </w:pPr>
                              <w:r>
                                <w:rPr>
                                  <w:sz w:val="12"/>
                                </w:rPr>
                                <w:t xml:space="preserve">Documento firmado electrónicamente desde la plataforma esPublico Gestiona | Página 75 de 186 </w:t>
                              </w:r>
                            </w:p>
                          </w:txbxContent>
                        </wps:txbx>
                        <wps:bodyPr horzOverflow="overflow" vert="horz" lIns="0" tIns="0" rIns="0" bIns="0" rtlCol="0">
                          <a:noAutofit/>
                        </wps:bodyPr>
                      </wps:wsp>
                    </wpg:wgp>
                  </a:graphicData>
                </a:graphic>
              </wp:anchor>
            </w:drawing>
          </mc:Choice>
          <mc:Fallback xmlns:a="http://schemas.openxmlformats.org/drawingml/2006/main">
            <w:pict>
              <v:group id="Group 305075" style="width:18.7031pt;height:260.874pt;position:absolute;mso-position-horizontal-relative:page;mso-position-horizontal:absolute;margin-left:662.928pt;mso-position-vertical-relative:page;margin-top:512.046pt;" coordsize="2375,33130">
                <v:rect id="Rectangle 9383" style="position:absolute;width:24873;height:1132;left:-11870;top:20128;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Cód. Validación: 4NGYZ4NPEH9HRP3QFGJ9WAJPW </w:t>
                        </w:r>
                      </w:p>
                    </w:txbxContent>
                  </v:textbox>
                </v:rect>
                <v:rect id="Rectangle 9384" style="position:absolute;width:22179;height:1132;left:-9761;top:21475;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Verificación: https://candelaria.sedelectronica.es/ </w:t>
                        </w:r>
                      </w:p>
                    </w:txbxContent>
                  </v:textbox>
                </v:rect>
                <v:rect id="Rectangle 9385" style="position:absolute;width:44064;height:1132;left:-19941;top:10532;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Documento firmado electrónicamente desde la plataforma esPublico Gestiona | Página 75 de 186 </w:t>
                        </w:r>
                      </w:p>
                    </w:txbxContent>
                  </v:textbox>
                </v:rect>
                <w10:wrap type="topAndBottom"/>
              </v:group>
            </w:pict>
          </mc:Fallback>
        </mc:AlternateContent>
      </w:r>
      <w:r>
        <w:t xml:space="preserve"> </w:t>
      </w:r>
    </w:p>
    <w:tbl>
      <w:tblPr>
        <w:tblStyle w:val="TableGrid"/>
        <w:tblW w:w="8493" w:type="dxa"/>
        <w:tblInd w:w="396" w:type="dxa"/>
        <w:tblCellMar>
          <w:top w:w="5" w:type="dxa"/>
          <w:left w:w="106" w:type="dxa"/>
          <w:bottom w:w="0" w:type="dxa"/>
          <w:right w:w="194" w:type="dxa"/>
        </w:tblCellMar>
        <w:tblLook w:val="04A0" w:firstRow="1" w:lastRow="0" w:firstColumn="1" w:lastColumn="0" w:noHBand="0" w:noVBand="1"/>
      </w:tblPr>
      <w:tblGrid>
        <w:gridCol w:w="2721"/>
        <w:gridCol w:w="5772"/>
      </w:tblGrid>
      <w:tr w:rsidR="00BF52CD">
        <w:trPr>
          <w:trHeight w:val="768"/>
        </w:trPr>
        <w:tc>
          <w:tcPr>
            <w:tcW w:w="2721" w:type="dxa"/>
            <w:tcBorders>
              <w:top w:val="single" w:sz="4" w:space="0" w:color="000000"/>
              <w:left w:val="single" w:sz="4" w:space="0" w:color="000000"/>
              <w:bottom w:val="single" w:sz="4" w:space="0" w:color="000000"/>
              <w:right w:val="single" w:sz="4" w:space="0" w:color="000000"/>
            </w:tcBorders>
            <w:shd w:val="clear" w:color="auto" w:fill="E7E6E6"/>
          </w:tcPr>
          <w:p w:rsidR="00BF52CD" w:rsidRDefault="00D07EA5">
            <w:pPr>
              <w:spacing w:after="0" w:line="259" w:lineRule="auto"/>
              <w:ind w:left="0" w:firstLine="0"/>
              <w:jc w:val="left"/>
            </w:pPr>
            <w:r>
              <w:rPr>
                <w:b/>
              </w:rPr>
              <w:t xml:space="preserve"> </w:t>
            </w:r>
          </w:p>
          <w:p w:rsidR="00BF52CD" w:rsidRDefault="00D07EA5">
            <w:pPr>
              <w:spacing w:after="0" w:line="259" w:lineRule="auto"/>
              <w:ind w:left="0" w:firstLine="0"/>
              <w:jc w:val="left"/>
            </w:pPr>
            <w:r>
              <w:rPr>
                <w:b/>
              </w:rPr>
              <w:t xml:space="preserve">Superficie total </w:t>
            </w:r>
          </w:p>
          <w:p w:rsidR="00BF52CD" w:rsidRDefault="00D07EA5">
            <w:pPr>
              <w:spacing w:after="0" w:line="259" w:lineRule="auto"/>
              <w:ind w:left="0" w:firstLine="0"/>
              <w:jc w:val="left"/>
            </w:pPr>
            <w:r>
              <w:rPr>
                <w:b/>
              </w:rPr>
              <w:t xml:space="preserve"> </w:t>
            </w:r>
          </w:p>
        </w:tc>
        <w:tc>
          <w:tcPr>
            <w:tcW w:w="577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4" w:firstLine="0"/>
              <w:jc w:val="left"/>
            </w:pPr>
            <w:r>
              <w:t xml:space="preserve"> </w:t>
            </w:r>
          </w:p>
          <w:p w:rsidR="00BF52CD" w:rsidRDefault="00D07EA5">
            <w:pPr>
              <w:spacing w:after="28" w:line="259" w:lineRule="auto"/>
              <w:ind w:left="4" w:firstLine="0"/>
              <w:jc w:val="left"/>
            </w:pPr>
            <w:r>
              <w:t>1757,81m</w:t>
            </w:r>
            <w:r>
              <w:rPr>
                <w:vertAlign w:val="superscript"/>
              </w:rPr>
              <w:t xml:space="preserve">2 </w:t>
            </w:r>
          </w:p>
          <w:p w:rsidR="00BF52CD" w:rsidRDefault="00D07EA5">
            <w:pPr>
              <w:spacing w:after="0" w:line="259" w:lineRule="auto"/>
              <w:ind w:left="4" w:firstLine="0"/>
              <w:jc w:val="left"/>
            </w:pPr>
            <w:r>
              <w:t xml:space="preserve"> </w:t>
            </w:r>
          </w:p>
        </w:tc>
      </w:tr>
      <w:tr w:rsidR="00BF52CD">
        <w:trPr>
          <w:trHeight w:val="770"/>
        </w:trPr>
        <w:tc>
          <w:tcPr>
            <w:tcW w:w="2721" w:type="dxa"/>
            <w:tcBorders>
              <w:top w:val="single" w:sz="4" w:space="0" w:color="000000"/>
              <w:left w:val="single" w:sz="4" w:space="0" w:color="000000"/>
              <w:bottom w:val="single" w:sz="4" w:space="0" w:color="000000"/>
              <w:right w:val="single" w:sz="4" w:space="0" w:color="000000"/>
            </w:tcBorders>
            <w:shd w:val="clear" w:color="auto" w:fill="E7E6E6"/>
          </w:tcPr>
          <w:p w:rsidR="00BF52CD" w:rsidRDefault="00D07EA5">
            <w:pPr>
              <w:spacing w:after="0" w:line="259" w:lineRule="auto"/>
              <w:ind w:left="0" w:firstLine="0"/>
              <w:jc w:val="left"/>
            </w:pPr>
            <w:r>
              <w:rPr>
                <w:b/>
              </w:rPr>
              <w:t xml:space="preserve"> </w:t>
            </w:r>
          </w:p>
          <w:p w:rsidR="00BF52CD" w:rsidRDefault="00D07EA5">
            <w:pPr>
              <w:spacing w:after="0" w:line="259" w:lineRule="auto"/>
              <w:ind w:left="0" w:firstLine="0"/>
              <w:jc w:val="left"/>
            </w:pPr>
            <w:r>
              <w:rPr>
                <w:b/>
              </w:rPr>
              <w:t xml:space="preserve">Superficie de calzada </w:t>
            </w:r>
          </w:p>
        </w:tc>
        <w:tc>
          <w:tcPr>
            <w:tcW w:w="577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4" w:firstLine="0"/>
              <w:jc w:val="left"/>
            </w:pPr>
            <w:r>
              <w:t xml:space="preserve"> </w:t>
            </w:r>
          </w:p>
          <w:p w:rsidR="00BF52CD" w:rsidRDefault="00D07EA5">
            <w:pPr>
              <w:spacing w:after="1" w:line="259" w:lineRule="auto"/>
              <w:ind w:left="4" w:firstLine="0"/>
              <w:jc w:val="left"/>
            </w:pPr>
            <w:r>
              <w:t>1503,71m</w:t>
            </w:r>
            <w:r>
              <w:rPr>
                <w:vertAlign w:val="superscript"/>
              </w:rPr>
              <w:t>2</w:t>
            </w:r>
            <w:r>
              <w:t xml:space="preserve">. </w:t>
            </w:r>
          </w:p>
          <w:p w:rsidR="00BF52CD" w:rsidRDefault="00D07EA5">
            <w:pPr>
              <w:spacing w:after="0" w:line="259" w:lineRule="auto"/>
              <w:ind w:left="4" w:firstLine="0"/>
              <w:jc w:val="left"/>
            </w:pPr>
            <w:r>
              <w:t xml:space="preserve"> </w:t>
            </w:r>
          </w:p>
        </w:tc>
      </w:tr>
      <w:tr w:rsidR="00BF52CD">
        <w:trPr>
          <w:trHeight w:val="768"/>
        </w:trPr>
        <w:tc>
          <w:tcPr>
            <w:tcW w:w="2721" w:type="dxa"/>
            <w:tcBorders>
              <w:top w:val="single" w:sz="4" w:space="0" w:color="000000"/>
              <w:left w:val="single" w:sz="4" w:space="0" w:color="000000"/>
              <w:bottom w:val="single" w:sz="4" w:space="0" w:color="000000"/>
              <w:right w:val="single" w:sz="4" w:space="0" w:color="000000"/>
            </w:tcBorders>
            <w:shd w:val="clear" w:color="auto" w:fill="E7E6E6"/>
          </w:tcPr>
          <w:p w:rsidR="00BF52CD" w:rsidRDefault="00D07EA5">
            <w:pPr>
              <w:spacing w:after="0" w:line="259" w:lineRule="auto"/>
              <w:ind w:left="0" w:firstLine="0"/>
              <w:jc w:val="left"/>
            </w:pPr>
            <w:r>
              <w:rPr>
                <w:b/>
              </w:rPr>
              <w:t xml:space="preserve"> </w:t>
            </w:r>
          </w:p>
          <w:p w:rsidR="00BF52CD" w:rsidRDefault="00D07EA5">
            <w:pPr>
              <w:spacing w:after="0" w:line="259" w:lineRule="auto"/>
              <w:ind w:left="0" w:firstLine="0"/>
              <w:jc w:val="left"/>
            </w:pPr>
            <w:r>
              <w:rPr>
                <w:b/>
              </w:rPr>
              <w:t xml:space="preserve">Longitud de la calzada </w:t>
            </w:r>
          </w:p>
          <w:p w:rsidR="00BF52CD" w:rsidRDefault="00D07EA5">
            <w:pPr>
              <w:spacing w:after="0" w:line="259" w:lineRule="auto"/>
              <w:ind w:left="0" w:firstLine="0"/>
              <w:jc w:val="left"/>
            </w:pPr>
            <w:r>
              <w:rPr>
                <w:b/>
              </w:rPr>
              <w:t xml:space="preserve"> </w:t>
            </w:r>
          </w:p>
        </w:tc>
        <w:tc>
          <w:tcPr>
            <w:tcW w:w="577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4" w:firstLine="0"/>
              <w:jc w:val="left"/>
            </w:pPr>
            <w:r>
              <w:t xml:space="preserve"> </w:t>
            </w:r>
          </w:p>
          <w:p w:rsidR="00BF52CD" w:rsidRDefault="00D07EA5">
            <w:pPr>
              <w:spacing w:after="0" w:line="259" w:lineRule="auto"/>
              <w:ind w:left="4" w:firstLine="0"/>
              <w:jc w:val="left"/>
            </w:pPr>
            <w:r>
              <w:t xml:space="preserve">209,16m. </w:t>
            </w:r>
          </w:p>
        </w:tc>
      </w:tr>
      <w:tr w:rsidR="00BF52CD">
        <w:trPr>
          <w:trHeight w:val="770"/>
        </w:trPr>
        <w:tc>
          <w:tcPr>
            <w:tcW w:w="2721" w:type="dxa"/>
            <w:tcBorders>
              <w:top w:val="single" w:sz="4" w:space="0" w:color="000000"/>
              <w:left w:val="single" w:sz="4" w:space="0" w:color="000000"/>
              <w:bottom w:val="single" w:sz="4" w:space="0" w:color="000000"/>
              <w:right w:val="single" w:sz="4" w:space="0" w:color="000000"/>
            </w:tcBorders>
            <w:shd w:val="clear" w:color="auto" w:fill="E7E6E6"/>
          </w:tcPr>
          <w:p w:rsidR="00BF52CD" w:rsidRDefault="00D07EA5">
            <w:pPr>
              <w:spacing w:after="0" w:line="259" w:lineRule="auto"/>
              <w:ind w:left="0" w:firstLine="0"/>
              <w:jc w:val="left"/>
            </w:pPr>
            <w:r>
              <w:rPr>
                <w:b/>
              </w:rPr>
              <w:t xml:space="preserve"> </w:t>
            </w:r>
          </w:p>
          <w:p w:rsidR="00BF52CD" w:rsidRDefault="00D07EA5">
            <w:pPr>
              <w:spacing w:after="0" w:line="259" w:lineRule="auto"/>
              <w:ind w:left="0" w:firstLine="0"/>
              <w:jc w:val="left"/>
            </w:pPr>
            <w:r>
              <w:rPr>
                <w:b/>
              </w:rPr>
              <w:t xml:space="preserve">Ancho de la calzada </w:t>
            </w:r>
          </w:p>
          <w:p w:rsidR="00BF52CD" w:rsidRDefault="00D07EA5">
            <w:pPr>
              <w:spacing w:after="0" w:line="259" w:lineRule="auto"/>
              <w:ind w:left="0" w:firstLine="0"/>
              <w:jc w:val="left"/>
            </w:pPr>
            <w:r>
              <w:rPr>
                <w:b/>
              </w:rPr>
              <w:t xml:space="preserve"> </w:t>
            </w:r>
          </w:p>
        </w:tc>
        <w:tc>
          <w:tcPr>
            <w:tcW w:w="577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4" w:firstLine="0"/>
              <w:jc w:val="left"/>
            </w:pPr>
            <w:r>
              <w:t xml:space="preserve"> </w:t>
            </w:r>
          </w:p>
          <w:p w:rsidR="00BF52CD" w:rsidRDefault="00D07EA5">
            <w:pPr>
              <w:spacing w:after="0" w:line="259" w:lineRule="auto"/>
              <w:ind w:left="4" w:firstLine="0"/>
              <w:jc w:val="left"/>
            </w:pPr>
            <w:r>
              <w:t xml:space="preserve">Variable: entre 5,03m y 11,31m. </w:t>
            </w:r>
          </w:p>
        </w:tc>
      </w:tr>
      <w:tr w:rsidR="00BF52CD">
        <w:trPr>
          <w:trHeight w:val="768"/>
        </w:trPr>
        <w:tc>
          <w:tcPr>
            <w:tcW w:w="2721" w:type="dxa"/>
            <w:tcBorders>
              <w:top w:val="single" w:sz="4" w:space="0" w:color="000000"/>
              <w:left w:val="single" w:sz="4" w:space="0" w:color="000000"/>
              <w:bottom w:val="single" w:sz="4" w:space="0" w:color="000000"/>
              <w:right w:val="single" w:sz="4" w:space="0" w:color="000000"/>
            </w:tcBorders>
            <w:shd w:val="clear" w:color="auto" w:fill="E7E6E6"/>
          </w:tcPr>
          <w:p w:rsidR="00BF52CD" w:rsidRDefault="00D07EA5">
            <w:pPr>
              <w:spacing w:after="0" w:line="259" w:lineRule="auto"/>
              <w:ind w:left="0" w:firstLine="0"/>
              <w:jc w:val="left"/>
            </w:pPr>
            <w:r>
              <w:rPr>
                <w:b/>
              </w:rPr>
              <w:t xml:space="preserve"> </w:t>
            </w:r>
          </w:p>
          <w:p w:rsidR="00BF52CD" w:rsidRDefault="00D07EA5">
            <w:pPr>
              <w:spacing w:after="0" w:line="259" w:lineRule="auto"/>
              <w:ind w:left="0" w:firstLine="0"/>
              <w:jc w:val="left"/>
            </w:pPr>
            <w:r>
              <w:rPr>
                <w:b/>
              </w:rPr>
              <w:t xml:space="preserve">Superficie de acera </w:t>
            </w:r>
          </w:p>
          <w:p w:rsidR="00BF52CD" w:rsidRDefault="00D07EA5">
            <w:pPr>
              <w:spacing w:after="0" w:line="259" w:lineRule="auto"/>
              <w:ind w:left="0" w:firstLine="0"/>
              <w:jc w:val="left"/>
            </w:pPr>
            <w:r>
              <w:rPr>
                <w:b/>
              </w:rPr>
              <w:t xml:space="preserve"> </w:t>
            </w:r>
          </w:p>
        </w:tc>
        <w:tc>
          <w:tcPr>
            <w:tcW w:w="577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4" w:firstLine="0"/>
              <w:jc w:val="left"/>
            </w:pPr>
            <w:r>
              <w:t xml:space="preserve"> </w:t>
            </w:r>
          </w:p>
          <w:p w:rsidR="00BF52CD" w:rsidRDefault="00D07EA5">
            <w:pPr>
              <w:spacing w:after="0" w:line="259" w:lineRule="auto"/>
              <w:ind w:left="4" w:firstLine="0"/>
              <w:jc w:val="left"/>
            </w:pPr>
            <w:r>
              <w:t>254,1m</w:t>
            </w:r>
            <w:r>
              <w:rPr>
                <w:vertAlign w:val="superscript"/>
              </w:rPr>
              <w:t>2</w:t>
            </w:r>
            <w:r>
              <w:t xml:space="preserve">. </w:t>
            </w:r>
          </w:p>
        </w:tc>
      </w:tr>
      <w:tr w:rsidR="00BF52CD">
        <w:trPr>
          <w:trHeight w:val="1022"/>
        </w:trPr>
        <w:tc>
          <w:tcPr>
            <w:tcW w:w="2721" w:type="dxa"/>
            <w:tcBorders>
              <w:top w:val="single" w:sz="4" w:space="0" w:color="000000"/>
              <w:left w:val="single" w:sz="4" w:space="0" w:color="000000"/>
              <w:bottom w:val="single" w:sz="4" w:space="0" w:color="000000"/>
              <w:right w:val="single" w:sz="4" w:space="0" w:color="000000"/>
            </w:tcBorders>
            <w:shd w:val="clear" w:color="auto" w:fill="E7E6E6"/>
          </w:tcPr>
          <w:p w:rsidR="00BF52CD" w:rsidRDefault="00D07EA5">
            <w:pPr>
              <w:spacing w:after="0" w:line="259" w:lineRule="auto"/>
              <w:ind w:left="0" w:firstLine="0"/>
              <w:jc w:val="left"/>
            </w:pPr>
            <w:r>
              <w:rPr>
                <w:b/>
              </w:rPr>
              <w:t xml:space="preserve"> </w:t>
            </w:r>
          </w:p>
          <w:p w:rsidR="00BF52CD" w:rsidRDefault="00D07EA5">
            <w:pPr>
              <w:spacing w:after="0" w:line="259" w:lineRule="auto"/>
              <w:ind w:left="0" w:firstLine="0"/>
              <w:jc w:val="left"/>
            </w:pPr>
            <w:r>
              <w:rPr>
                <w:b/>
              </w:rPr>
              <w:t xml:space="preserve">Longitud de acera </w:t>
            </w:r>
          </w:p>
          <w:p w:rsidR="00BF52CD" w:rsidRDefault="00D07EA5">
            <w:pPr>
              <w:spacing w:after="0" w:line="259" w:lineRule="auto"/>
              <w:ind w:left="0" w:firstLine="0"/>
              <w:jc w:val="left"/>
            </w:pPr>
            <w:r>
              <w:rPr>
                <w:b/>
              </w:rPr>
              <w:t xml:space="preserve"> </w:t>
            </w:r>
          </w:p>
        </w:tc>
        <w:tc>
          <w:tcPr>
            <w:tcW w:w="577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4" w:firstLine="0"/>
              <w:jc w:val="left"/>
            </w:pPr>
            <w:r>
              <w:t xml:space="preserve"> </w:t>
            </w:r>
          </w:p>
          <w:p w:rsidR="00BF52CD" w:rsidRDefault="00D07EA5">
            <w:pPr>
              <w:spacing w:after="0" w:line="238" w:lineRule="auto"/>
              <w:ind w:left="4" w:firstLine="0"/>
            </w:pPr>
            <w:r>
              <w:t xml:space="preserve">4,21m, 12,73m, 15,87m, 29,24m, 64,77m y 73,26m  </w:t>
            </w:r>
            <w:r>
              <w:t xml:space="preserve">Longitud acumulada de toda acera 200,08m.  </w:t>
            </w:r>
          </w:p>
          <w:p w:rsidR="00BF52CD" w:rsidRDefault="00D07EA5">
            <w:pPr>
              <w:spacing w:after="0" w:line="259" w:lineRule="auto"/>
              <w:ind w:left="4" w:firstLine="0"/>
              <w:jc w:val="left"/>
            </w:pPr>
            <w:r>
              <w:t xml:space="preserve"> </w:t>
            </w:r>
          </w:p>
        </w:tc>
      </w:tr>
      <w:tr w:rsidR="00BF52CD">
        <w:trPr>
          <w:trHeight w:val="767"/>
        </w:trPr>
        <w:tc>
          <w:tcPr>
            <w:tcW w:w="2721" w:type="dxa"/>
            <w:tcBorders>
              <w:top w:val="single" w:sz="4" w:space="0" w:color="000000"/>
              <w:left w:val="single" w:sz="4" w:space="0" w:color="000000"/>
              <w:bottom w:val="single" w:sz="4" w:space="0" w:color="000000"/>
              <w:right w:val="single" w:sz="4" w:space="0" w:color="000000"/>
            </w:tcBorders>
            <w:shd w:val="clear" w:color="auto" w:fill="E7E6E6"/>
          </w:tcPr>
          <w:p w:rsidR="00BF52CD" w:rsidRDefault="00D07EA5">
            <w:pPr>
              <w:spacing w:after="0" w:line="259" w:lineRule="auto"/>
              <w:ind w:left="0" w:firstLine="0"/>
              <w:jc w:val="left"/>
            </w:pPr>
            <w:r>
              <w:rPr>
                <w:b/>
              </w:rPr>
              <w:t xml:space="preserve"> </w:t>
            </w:r>
          </w:p>
          <w:p w:rsidR="00BF52CD" w:rsidRDefault="00D07EA5">
            <w:pPr>
              <w:spacing w:after="0" w:line="259" w:lineRule="auto"/>
              <w:ind w:left="0" w:firstLine="0"/>
              <w:jc w:val="left"/>
            </w:pPr>
            <w:r>
              <w:rPr>
                <w:b/>
              </w:rPr>
              <w:t xml:space="preserve">Ancho de acera </w:t>
            </w:r>
          </w:p>
          <w:p w:rsidR="00BF52CD" w:rsidRDefault="00D07EA5">
            <w:pPr>
              <w:spacing w:after="0" w:line="259" w:lineRule="auto"/>
              <w:ind w:left="0" w:firstLine="0"/>
              <w:jc w:val="left"/>
            </w:pPr>
            <w:r>
              <w:rPr>
                <w:b/>
              </w:rPr>
              <w:t xml:space="preserve"> </w:t>
            </w:r>
          </w:p>
        </w:tc>
        <w:tc>
          <w:tcPr>
            <w:tcW w:w="577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4" w:firstLine="0"/>
              <w:jc w:val="left"/>
            </w:pPr>
            <w:r>
              <w:t xml:space="preserve"> </w:t>
            </w:r>
          </w:p>
          <w:p w:rsidR="00BF52CD" w:rsidRDefault="00D07EA5">
            <w:pPr>
              <w:spacing w:after="0" w:line="259" w:lineRule="auto"/>
              <w:ind w:left="4" w:firstLine="0"/>
              <w:jc w:val="left"/>
            </w:pPr>
            <w:r>
              <w:t xml:space="preserve">Variable: entre 0,81m y 3,97m. </w:t>
            </w:r>
          </w:p>
        </w:tc>
      </w:tr>
    </w:tbl>
    <w:p w:rsidR="00BF52CD" w:rsidRDefault="00D07EA5">
      <w:pPr>
        <w:spacing w:after="0" w:line="259" w:lineRule="auto"/>
        <w:ind w:left="283" w:firstLine="0"/>
        <w:jc w:val="left"/>
      </w:pPr>
      <w:r>
        <w:t xml:space="preserve"> </w:t>
      </w:r>
    </w:p>
    <w:p w:rsidR="00BF52CD" w:rsidRDefault="00D07EA5">
      <w:pPr>
        <w:spacing w:after="0" w:line="259" w:lineRule="auto"/>
        <w:ind w:left="283" w:firstLine="0"/>
        <w:jc w:val="left"/>
      </w:pPr>
      <w:r>
        <w:t xml:space="preserve"> </w:t>
      </w:r>
    </w:p>
    <w:tbl>
      <w:tblPr>
        <w:tblStyle w:val="TableGrid"/>
        <w:tblW w:w="8562" w:type="dxa"/>
        <w:tblInd w:w="254" w:type="dxa"/>
        <w:tblCellMar>
          <w:top w:w="2" w:type="dxa"/>
          <w:left w:w="29" w:type="dxa"/>
          <w:bottom w:w="0" w:type="dxa"/>
          <w:right w:w="17" w:type="dxa"/>
        </w:tblCellMar>
        <w:tblLook w:val="04A0" w:firstRow="1" w:lastRow="0" w:firstColumn="1" w:lastColumn="0" w:noHBand="0" w:noVBand="1"/>
      </w:tblPr>
      <w:tblGrid>
        <w:gridCol w:w="8562"/>
      </w:tblGrid>
      <w:tr w:rsidR="00BF52CD">
        <w:trPr>
          <w:trHeight w:val="254"/>
        </w:trPr>
        <w:tc>
          <w:tcPr>
            <w:tcW w:w="8562" w:type="dxa"/>
            <w:tcBorders>
              <w:top w:val="nil"/>
              <w:left w:val="nil"/>
              <w:bottom w:val="nil"/>
              <w:right w:val="nil"/>
            </w:tcBorders>
            <w:shd w:val="clear" w:color="auto" w:fill="E7E6E6"/>
          </w:tcPr>
          <w:p w:rsidR="00BF52CD" w:rsidRDefault="00D07EA5">
            <w:pPr>
              <w:spacing w:after="0" w:line="259" w:lineRule="auto"/>
              <w:ind w:left="0" w:firstLine="0"/>
            </w:pPr>
            <w:r>
              <w:rPr>
                <w:b/>
                <w:shd w:val="clear" w:color="auto" w:fill="E6E6E6"/>
              </w:rPr>
              <w:t>COORDENADAS UTM</w:t>
            </w:r>
            <w:r>
              <w:rPr>
                <w:b/>
              </w:rPr>
              <w:t xml:space="preserve">                                                                                                      </w:t>
            </w:r>
          </w:p>
        </w:tc>
      </w:tr>
    </w:tbl>
    <w:p w:rsidR="00BF52CD" w:rsidRDefault="00D07EA5">
      <w:pPr>
        <w:spacing w:after="0" w:line="259" w:lineRule="auto"/>
        <w:ind w:left="283" w:firstLine="0"/>
        <w:jc w:val="left"/>
      </w:pPr>
      <w:r>
        <w:t xml:space="preserve"> </w:t>
      </w:r>
    </w:p>
    <w:p w:rsidR="00BF52CD" w:rsidRDefault="00D07EA5">
      <w:pPr>
        <w:spacing w:after="0" w:line="259" w:lineRule="auto"/>
        <w:ind w:left="283" w:firstLine="0"/>
        <w:jc w:val="left"/>
      </w:pPr>
      <w:r>
        <w:t xml:space="preserve"> </w:t>
      </w:r>
    </w:p>
    <w:tbl>
      <w:tblPr>
        <w:tblStyle w:val="TableGrid"/>
        <w:tblW w:w="3704" w:type="dxa"/>
        <w:tblInd w:w="283" w:type="dxa"/>
        <w:tblCellMar>
          <w:top w:w="28" w:type="dxa"/>
          <w:left w:w="77" w:type="dxa"/>
          <w:bottom w:w="0" w:type="dxa"/>
          <w:right w:w="18" w:type="dxa"/>
        </w:tblCellMar>
        <w:tblLook w:val="04A0" w:firstRow="1" w:lastRow="0" w:firstColumn="1" w:lastColumn="0" w:noHBand="0" w:noVBand="1"/>
      </w:tblPr>
      <w:tblGrid>
        <w:gridCol w:w="732"/>
        <w:gridCol w:w="1416"/>
        <w:gridCol w:w="1556"/>
      </w:tblGrid>
      <w:tr w:rsidR="00BF52CD">
        <w:trPr>
          <w:trHeight w:val="308"/>
        </w:trPr>
        <w:tc>
          <w:tcPr>
            <w:tcW w:w="3704" w:type="dxa"/>
            <w:gridSpan w:val="3"/>
            <w:tcBorders>
              <w:top w:val="single" w:sz="4" w:space="0" w:color="000000"/>
              <w:left w:val="single" w:sz="4" w:space="0" w:color="000000"/>
              <w:bottom w:val="single" w:sz="4" w:space="0" w:color="000000"/>
              <w:right w:val="single" w:sz="4" w:space="0" w:color="000000"/>
            </w:tcBorders>
            <w:shd w:val="clear" w:color="auto" w:fill="D9D9D9"/>
          </w:tcPr>
          <w:p w:rsidR="00BF52CD" w:rsidRDefault="00D07EA5">
            <w:pPr>
              <w:spacing w:after="0" w:line="259" w:lineRule="auto"/>
              <w:ind w:left="0" w:right="57" w:firstLine="0"/>
              <w:jc w:val="center"/>
            </w:pPr>
            <w:r>
              <w:rPr>
                <w:b/>
              </w:rPr>
              <w:t xml:space="preserve">Calle Antón Guanche </w:t>
            </w:r>
          </w:p>
        </w:tc>
      </w:tr>
      <w:tr w:rsidR="00BF52CD">
        <w:trPr>
          <w:trHeight w:val="329"/>
        </w:trPr>
        <w:tc>
          <w:tcPr>
            <w:tcW w:w="732" w:type="dxa"/>
            <w:tcBorders>
              <w:top w:val="single" w:sz="4" w:space="0" w:color="000000"/>
              <w:left w:val="single" w:sz="8" w:space="0" w:color="000000"/>
              <w:bottom w:val="single" w:sz="8" w:space="0" w:color="000000"/>
              <w:right w:val="single" w:sz="4" w:space="0" w:color="000000"/>
            </w:tcBorders>
          </w:tcPr>
          <w:p w:rsidR="00BF52CD" w:rsidRDefault="00D07EA5">
            <w:pPr>
              <w:spacing w:after="0" w:line="259" w:lineRule="auto"/>
              <w:ind w:left="0" w:firstLine="0"/>
            </w:pPr>
            <w:r>
              <w:t>Punto</w:t>
            </w:r>
            <w:r>
              <w:t xml:space="preserve"> </w:t>
            </w:r>
          </w:p>
        </w:tc>
        <w:tc>
          <w:tcPr>
            <w:tcW w:w="2972" w:type="dxa"/>
            <w:gridSpan w:val="2"/>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6" w:firstLine="0"/>
              <w:jc w:val="center"/>
            </w:pPr>
            <w:r>
              <w:t xml:space="preserve">Coordenadas UTM </w:t>
            </w:r>
          </w:p>
        </w:tc>
      </w:tr>
      <w:tr w:rsidR="00BF52CD">
        <w:trPr>
          <w:trHeight w:val="316"/>
        </w:trPr>
        <w:tc>
          <w:tcPr>
            <w:tcW w:w="732" w:type="dxa"/>
            <w:tcBorders>
              <w:top w:val="single" w:sz="8" w:space="0" w:color="000000"/>
              <w:left w:val="single" w:sz="4" w:space="0" w:color="000000"/>
              <w:bottom w:val="single" w:sz="4" w:space="0" w:color="000000"/>
              <w:right w:val="single" w:sz="4" w:space="0" w:color="000000"/>
            </w:tcBorders>
          </w:tcPr>
          <w:p w:rsidR="00BF52CD" w:rsidRDefault="00D07EA5">
            <w:pPr>
              <w:spacing w:after="0" w:line="259" w:lineRule="auto"/>
              <w:ind w:left="0" w:right="62" w:firstLine="0"/>
              <w:jc w:val="center"/>
            </w:pPr>
            <w:r>
              <w:rPr>
                <w:b/>
              </w:rPr>
              <w:t xml:space="preserve">Nº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60" w:firstLine="0"/>
              <w:jc w:val="center"/>
            </w:pPr>
            <w:r>
              <w:rPr>
                <w:b/>
              </w:rPr>
              <w:t xml:space="preserve">X </w:t>
            </w:r>
          </w:p>
        </w:tc>
        <w:tc>
          <w:tcPr>
            <w:tcW w:w="155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5" w:firstLine="0"/>
              <w:jc w:val="center"/>
            </w:pPr>
            <w:r>
              <w:rPr>
                <w:b/>
              </w:rPr>
              <w:t xml:space="preserve">Y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9" w:firstLine="0"/>
              <w:jc w:val="center"/>
            </w:pPr>
            <w:r>
              <w:t xml:space="preserve">1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48" w:firstLine="0"/>
              <w:jc w:val="left"/>
            </w:pPr>
            <w:r>
              <w:t xml:space="preserve">365697.090 </w:t>
            </w:r>
          </w:p>
        </w:tc>
        <w:tc>
          <w:tcPr>
            <w:tcW w:w="155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61" w:firstLine="0"/>
              <w:jc w:val="left"/>
            </w:pPr>
            <w:r>
              <w:t xml:space="preserve">3136980.860 </w:t>
            </w:r>
          </w:p>
        </w:tc>
      </w:tr>
      <w:tr w:rsidR="00BF52CD">
        <w:trPr>
          <w:trHeight w:val="326"/>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9" w:firstLine="0"/>
              <w:jc w:val="center"/>
            </w:pPr>
            <w:r>
              <w:t xml:space="preserve">2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48" w:firstLine="0"/>
              <w:jc w:val="left"/>
            </w:pPr>
            <w:r>
              <w:t xml:space="preserve">365697.268 </w:t>
            </w:r>
          </w:p>
        </w:tc>
        <w:tc>
          <w:tcPr>
            <w:tcW w:w="155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61" w:firstLine="0"/>
              <w:jc w:val="left"/>
            </w:pPr>
            <w:r>
              <w:t xml:space="preserve">3136978.285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9" w:firstLine="0"/>
              <w:jc w:val="center"/>
            </w:pPr>
            <w:r>
              <w:t xml:space="preserve">3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48" w:firstLine="0"/>
              <w:jc w:val="left"/>
            </w:pPr>
            <w:r>
              <w:t xml:space="preserve">365691.843 </w:t>
            </w:r>
          </w:p>
        </w:tc>
        <w:tc>
          <w:tcPr>
            <w:tcW w:w="155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61" w:firstLine="0"/>
              <w:jc w:val="left"/>
            </w:pPr>
            <w:r>
              <w:t xml:space="preserve">3136955.820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9" w:firstLine="0"/>
              <w:jc w:val="center"/>
            </w:pPr>
            <w:r>
              <w:t xml:space="preserve">4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48" w:firstLine="0"/>
              <w:jc w:val="left"/>
            </w:pPr>
            <w:r>
              <w:t xml:space="preserve">365691.396 </w:t>
            </w:r>
          </w:p>
        </w:tc>
        <w:tc>
          <w:tcPr>
            <w:tcW w:w="155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61" w:firstLine="0"/>
              <w:jc w:val="left"/>
            </w:pPr>
            <w:r>
              <w:t xml:space="preserve">3136954.058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9" w:firstLine="0"/>
              <w:jc w:val="center"/>
            </w:pPr>
            <w:r>
              <w:t xml:space="preserve">5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48" w:firstLine="0"/>
              <w:jc w:val="left"/>
            </w:pPr>
            <w:r>
              <w:t xml:space="preserve">365688.297 </w:t>
            </w:r>
          </w:p>
        </w:tc>
        <w:tc>
          <w:tcPr>
            <w:tcW w:w="155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61" w:firstLine="0"/>
              <w:jc w:val="left"/>
            </w:pPr>
            <w:r>
              <w:t xml:space="preserve">3136951.022 </w:t>
            </w:r>
          </w:p>
        </w:tc>
      </w:tr>
      <w:tr w:rsidR="00BF52CD">
        <w:trPr>
          <w:trHeight w:val="312"/>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9" w:firstLine="0"/>
              <w:jc w:val="center"/>
            </w:pPr>
            <w:r>
              <w:t xml:space="preserve">6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48" w:firstLine="0"/>
              <w:jc w:val="left"/>
            </w:pPr>
            <w:r>
              <w:t xml:space="preserve">365686.343 </w:t>
            </w:r>
          </w:p>
        </w:tc>
        <w:tc>
          <w:tcPr>
            <w:tcW w:w="155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61" w:firstLine="0"/>
              <w:jc w:val="left"/>
            </w:pPr>
            <w:r>
              <w:t xml:space="preserve">3136947.338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9" w:firstLine="0"/>
              <w:jc w:val="center"/>
            </w:pPr>
            <w:r>
              <w:t xml:space="preserve">7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48" w:firstLine="0"/>
              <w:jc w:val="left"/>
            </w:pPr>
            <w:r>
              <w:t xml:space="preserve">365681.353 </w:t>
            </w:r>
          </w:p>
        </w:tc>
        <w:tc>
          <w:tcPr>
            <w:tcW w:w="155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61" w:firstLine="0"/>
              <w:jc w:val="left"/>
            </w:pPr>
            <w:r>
              <w:t xml:space="preserve">3136934.595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9" w:firstLine="0"/>
              <w:jc w:val="center"/>
            </w:pPr>
            <w:r>
              <w:t xml:space="preserve">8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48" w:firstLine="0"/>
              <w:jc w:val="left"/>
            </w:pPr>
            <w:r>
              <w:t xml:space="preserve">365676.093 </w:t>
            </w:r>
          </w:p>
        </w:tc>
        <w:tc>
          <w:tcPr>
            <w:tcW w:w="155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61" w:firstLine="0"/>
              <w:jc w:val="left"/>
            </w:pPr>
            <w:r>
              <w:t xml:space="preserve">3136921.307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9" w:firstLine="0"/>
              <w:jc w:val="center"/>
            </w:pPr>
            <w:r>
              <w:t xml:space="preserve">9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48" w:firstLine="0"/>
              <w:jc w:val="left"/>
            </w:pPr>
            <w:r>
              <w:t xml:space="preserve">365669.771 </w:t>
            </w:r>
          </w:p>
        </w:tc>
        <w:tc>
          <w:tcPr>
            <w:tcW w:w="155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61" w:firstLine="0"/>
              <w:jc w:val="left"/>
            </w:pPr>
            <w:r>
              <w:t xml:space="preserve">3136905.162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61" w:firstLine="0"/>
              <w:jc w:val="center"/>
            </w:pPr>
            <w:r>
              <w:t xml:space="preserve">10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48" w:firstLine="0"/>
              <w:jc w:val="left"/>
            </w:pPr>
            <w:r>
              <w:t xml:space="preserve">365668.116 </w:t>
            </w:r>
          </w:p>
        </w:tc>
        <w:tc>
          <w:tcPr>
            <w:tcW w:w="155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61" w:firstLine="0"/>
              <w:jc w:val="left"/>
            </w:pPr>
            <w:r>
              <w:t xml:space="preserve">3136900.646 </w:t>
            </w:r>
          </w:p>
        </w:tc>
      </w:tr>
      <w:tr w:rsidR="00BF52CD">
        <w:trPr>
          <w:trHeight w:val="312"/>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61" w:firstLine="0"/>
              <w:jc w:val="center"/>
            </w:pPr>
            <w:r>
              <w:t xml:space="preserve">11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48" w:firstLine="0"/>
              <w:jc w:val="left"/>
            </w:pPr>
            <w:r>
              <w:t xml:space="preserve">365667.897 </w:t>
            </w:r>
          </w:p>
        </w:tc>
        <w:tc>
          <w:tcPr>
            <w:tcW w:w="155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61" w:firstLine="0"/>
              <w:jc w:val="left"/>
            </w:pPr>
            <w:r>
              <w:t xml:space="preserve">3136899.797 </w:t>
            </w:r>
          </w:p>
        </w:tc>
      </w:tr>
    </w:tbl>
    <w:tbl>
      <w:tblPr>
        <w:tblStyle w:val="TableGrid"/>
        <w:tblpPr w:vertAnchor="text" w:tblpX="283"/>
        <w:tblOverlap w:val="never"/>
        <w:tblW w:w="3706" w:type="dxa"/>
        <w:tblInd w:w="0" w:type="dxa"/>
        <w:tblCellMar>
          <w:top w:w="52" w:type="dxa"/>
          <w:left w:w="125" w:type="dxa"/>
          <w:bottom w:w="0" w:type="dxa"/>
          <w:right w:w="68" w:type="dxa"/>
        </w:tblCellMar>
        <w:tblLook w:val="04A0" w:firstRow="1" w:lastRow="0" w:firstColumn="1" w:lastColumn="0" w:noHBand="0" w:noVBand="1"/>
      </w:tblPr>
      <w:tblGrid>
        <w:gridCol w:w="732"/>
        <w:gridCol w:w="1416"/>
        <w:gridCol w:w="1558"/>
      </w:tblGrid>
      <w:tr w:rsidR="00BF52CD">
        <w:trPr>
          <w:trHeight w:val="305"/>
        </w:trPr>
        <w:tc>
          <w:tcPr>
            <w:tcW w:w="732" w:type="dxa"/>
            <w:tcBorders>
              <w:top w:val="nil"/>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12 </w:t>
            </w:r>
          </w:p>
        </w:tc>
        <w:tc>
          <w:tcPr>
            <w:tcW w:w="1416" w:type="dxa"/>
            <w:tcBorders>
              <w:top w:val="nil"/>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365668.864 </w:t>
            </w:r>
          </w:p>
        </w:tc>
        <w:tc>
          <w:tcPr>
            <w:tcW w:w="1558" w:type="dxa"/>
            <w:tcBorders>
              <w:top w:val="nil"/>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3136899.637 </w:t>
            </w:r>
          </w:p>
        </w:tc>
      </w:tr>
      <w:tr w:rsidR="00BF52CD">
        <w:trPr>
          <w:trHeight w:val="312"/>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13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365668.483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3136898.177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14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365668.673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3136898.065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15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365668.059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3136895.660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16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365668.711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3136895.406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17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365668.623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3136895.126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18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365672.329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3136889.788 </w:t>
            </w:r>
          </w:p>
        </w:tc>
      </w:tr>
      <w:tr w:rsidR="00BF52CD">
        <w:trPr>
          <w:trHeight w:val="312"/>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19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365671.799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3136888.018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20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365671.643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3136887.086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21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365669.507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3136879.539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22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365668.553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3136876.429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23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365665.858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3136872.635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24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365664.567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3136870.788 </w:t>
            </w:r>
          </w:p>
        </w:tc>
      </w:tr>
      <w:tr w:rsidR="00BF52CD">
        <w:trPr>
          <w:trHeight w:val="312"/>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25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365662.864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3136869.049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26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365659.943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3136865.784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27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365656.573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3136862.203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28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365652.473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3136857.813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29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365649.509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3136854.640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30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365641.878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3136847.712 </w:t>
            </w:r>
          </w:p>
        </w:tc>
      </w:tr>
      <w:tr w:rsidR="00BF52CD">
        <w:trPr>
          <w:trHeight w:val="312"/>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31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365639.936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3136846.202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32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365637.286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3136844.168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33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365634.692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3136842.355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34</w:t>
            </w:r>
            <w:r>
              <w:t xml:space="preserve">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365632.098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3136840.637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35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365630.990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3136839.970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36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365630.910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3136839.660 </w:t>
            </w:r>
          </w:p>
        </w:tc>
      </w:tr>
      <w:tr w:rsidR="00BF52CD">
        <w:trPr>
          <w:trHeight w:val="312"/>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37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365628.890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3136838.520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38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365621.530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3136834.300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39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365613.230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3136830.090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40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365607.770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3136827.220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41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365606.480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3136826.450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42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365605.180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3136825.700 </w:t>
            </w:r>
          </w:p>
        </w:tc>
      </w:tr>
      <w:tr w:rsidR="00BF52CD">
        <w:trPr>
          <w:trHeight w:val="312"/>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43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365602.740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3136823.760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44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365601.410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3136822.200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45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365600.810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3136821.450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46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365599.340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3136818.740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47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365598.260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3136815.850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48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365598.150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3136812.870 </w:t>
            </w:r>
          </w:p>
        </w:tc>
      </w:tr>
      <w:tr w:rsidR="00BF52CD">
        <w:trPr>
          <w:trHeight w:val="312"/>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49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365598.000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3136812.840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50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365593.236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3136808.215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51</w:t>
            </w:r>
            <w:r>
              <w:t xml:space="preserve">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365592.972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3136809.915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52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365592.212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3136814.280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53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365591.972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3136816.522 </w:t>
            </w:r>
          </w:p>
        </w:tc>
      </w:tr>
      <w:tr w:rsidR="00BF52CD">
        <w:trPr>
          <w:trHeight w:val="312"/>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54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365592.047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3136817.435 </w:t>
            </w:r>
          </w:p>
        </w:tc>
      </w:tr>
    </w:tbl>
    <w:p w:rsidR="00BF52CD" w:rsidRDefault="00D07EA5">
      <w:pPr>
        <w:spacing w:after="0" w:line="259" w:lineRule="auto"/>
        <w:ind w:left="-2553" w:right="5575" w:firstLine="0"/>
        <w:jc w:val="left"/>
      </w:pPr>
      <w:r>
        <w:rPr>
          <w:rFonts w:ascii="Calibri" w:eastAsia="Calibri" w:hAnsi="Calibri" w:cs="Calibri"/>
          <w:noProof/>
        </w:rPr>
        <mc:AlternateContent>
          <mc:Choice Requires="wpg">
            <w:drawing>
              <wp:anchor distT="0" distB="0" distL="114300" distR="114300" simplePos="0" relativeHeight="251736064" behindDoc="0" locked="0" layoutInCell="1" allowOverlap="1">
                <wp:simplePos x="0" y="0"/>
                <wp:positionH relativeFrom="page">
                  <wp:posOffset>8419190</wp:posOffset>
                </wp:positionH>
                <wp:positionV relativeFrom="page">
                  <wp:posOffset>6502985</wp:posOffset>
                </wp:positionV>
                <wp:extent cx="237530" cy="3313099"/>
                <wp:effectExtent l="0" t="0" r="0" b="0"/>
                <wp:wrapTopAndBottom/>
                <wp:docPr id="315900" name="Group 315900"/>
                <wp:cNvGraphicFramePr/>
                <a:graphic xmlns:a="http://schemas.openxmlformats.org/drawingml/2006/main">
                  <a:graphicData uri="http://schemas.microsoft.com/office/word/2010/wordprocessingGroup">
                    <wpg:wgp>
                      <wpg:cNvGrpSpPr/>
                      <wpg:grpSpPr>
                        <a:xfrm>
                          <a:off x="0" y="0"/>
                          <a:ext cx="237530" cy="3313099"/>
                          <a:chOff x="0" y="0"/>
                          <a:chExt cx="237530" cy="3313099"/>
                        </a:xfrm>
                      </wpg:grpSpPr>
                      <wps:wsp>
                        <wps:cNvPr id="10149" name="Rectangle 10149"/>
                        <wps:cNvSpPr/>
                        <wps:spPr>
                          <a:xfrm rot="-5399999">
                            <a:off x="-1187055" y="2012821"/>
                            <a:ext cx="2487335" cy="113224"/>
                          </a:xfrm>
                          <a:prstGeom prst="rect">
                            <a:avLst/>
                          </a:prstGeom>
                          <a:ln>
                            <a:noFill/>
                          </a:ln>
                        </wps:spPr>
                        <wps:txbx>
                          <w:txbxContent>
                            <w:p w:rsidR="00BF52CD" w:rsidRDefault="00D07EA5">
                              <w:pPr>
                                <w:spacing w:after="160" w:line="259" w:lineRule="auto"/>
                                <w:ind w:left="0" w:firstLine="0"/>
                                <w:jc w:val="left"/>
                              </w:pPr>
                              <w:r>
                                <w:rPr>
                                  <w:sz w:val="12"/>
                                </w:rPr>
                                <w:t xml:space="preserve">Cód. Validación: 4NGYZ4NPEH9HRP3QFGJ9WAJPW </w:t>
                              </w:r>
                            </w:p>
                          </w:txbxContent>
                        </wps:txbx>
                        <wps:bodyPr horzOverflow="overflow" vert="horz" lIns="0" tIns="0" rIns="0" bIns="0" rtlCol="0">
                          <a:noAutofit/>
                        </wps:bodyPr>
                      </wps:wsp>
                      <wps:wsp>
                        <wps:cNvPr id="10150" name="Rectangle 10150"/>
                        <wps:cNvSpPr/>
                        <wps:spPr>
                          <a:xfrm rot="-5399999">
                            <a:off x="-976166" y="2147510"/>
                            <a:ext cx="2217957" cy="113224"/>
                          </a:xfrm>
                          <a:prstGeom prst="rect">
                            <a:avLst/>
                          </a:prstGeom>
                          <a:ln>
                            <a:noFill/>
                          </a:ln>
                        </wps:spPr>
                        <wps:txbx>
                          <w:txbxContent>
                            <w:p w:rsidR="00BF52CD" w:rsidRDefault="00D07EA5">
                              <w:pPr>
                                <w:spacing w:after="160" w:line="259" w:lineRule="auto"/>
                                <w:ind w:left="0" w:firstLine="0"/>
                                <w:jc w:val="left"/>
                              </w:pPr>
                              <w:r>
                                <w:rPr>
                                  <w:sz w:val="12"/>
                                </w:rPr>
                                <w:t xml:space="preserve">Verificación: https://candelaria.sedelectronica.es/ </w:t>
                              </w:r>
                            </w:p>
                          </w:txbxContent>
                        </wps:txbx>
                        <wps:bodyPr horzOverflow="overflow" vert="horz" lIns="0" tIns="0" rIns="0" bIns="0" rtlCol="0">
                          <a:noAutofit/>
                        </wps:bodyPr>
                      </wps:wsp>
                      <wps:wsp>
                        <wps:cNvPr id="10151" name="Rectangle 10151"/>
                        <wps:cNvSpPr/>
                        <wps:spPr>
                          <a:xfrm rot="-5399999">
                            <a:off x="-1994198" y="1053277"/>
                            <a:ext cx="4406422" cy="113224"/>
                          </a:xfrm>
                          <a:prstGeom prst="rect">
                            <a:avLst/>
                          </a:prstGeom>
                          <a:ln>
                            <a:noFill/>
                          </a:ln>
                        </wps:spPr>
                        <wps:txbx>
                          <w:txbxContent>
                            <w:p w:rsidR="00BF52CD" w:rsidRDefault="00D07EA5">
                              <w:pPr>
                                <w:spacing w:after="160" w:line="259" w:lineRule="auto"/>
                                <w:ind w:left="0" w:firstLine="0"/>
                                <w:jc w:val="left"/>
                              </w:pPr>
                              <w:r>
                                <w:rPr>
                                  <w:sz w:val="12"/>
                                </w:rPr>
                                <w:t xml:space="preserve">Documento firmado electrónicamente desde la plataforma esPublico Gestiona | Página 76 de 186 </w:t>
                              </w:r>
                            </w:p>
                          </w:txbxContent>
                        </wps:txbx>
                        <wps:bodyPr horzOverflow="overflow" vert="horz" lIns="0" tIns="0" rIns="0" bIns="0" rtlCol="0">
                          <a:noAutofit/>
                        </wps:bodyPr>
                      </wps:wsp>
                    </wpg:wgp>
                  </a:graphicData>
                </a:graphic>
              </wp:anchor>
            </w:drawing>
          </mc:Choice>
          <mc:Fallback xmlns:a="http://schemas.openxmlformats.org/drawingml/2006/main">
            <w:pict>
              <v:group id="Group 315900" style="width:18.7031pt;height:260.874pt;position:absolute;mso-position-horizontal-relative:page;mso-position-horizontal:absolute;margin-left:662.928pt;mso-position-vertical-relative:page;margin-top:512.046pt;" coordsize="2375,33130">
                <v:rect id="Rectangle 10149" style="position:absolute;width:24873;height:1132;left:-11870;top:20128;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Cód. Validación: 4NGYZ4NPEH9HRP3QFGJ9WAJPW </w:t>
                        </w:r>
                      </w:p>
                    </w:txbxContent>
                  </v:textbox>
                </v:rect>
                <v:rect id="Rectangle 10150" style="position:absolute;width:22179;height:1132;left:-9761;top:21475;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Verificación: https://candelaria.sedelectronica.es/ </w:t>
                        </w:r>
                      </w:p>
                    </w:txbxContent>
                  </v:textbox>
                </v:rect>
                <v:rect id="Rectangle 10151" style="position:absolute;width:44064;height:1132;left:-19941;top:10532;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Documento firmado electrónicamente desde la plataforma esPublico Gestiona | Página 76 de 186 </w:t>
                        </w:r>
                      </w:p>
                    </w:txbxContent>
                  </v:textbox>
                </v:rect>
                <w10:wrap type="topAndBottom"/>
              </v:group>
            </w:pict>
          </mc:Fallback>
        </mc:AlternateContent>
      </w:r>
      <w:r>
        <w:br w:type="page"/>
      </w:r>
    </w:p>
    <w:tbl>
      <w:tblPr>
        <w:tblStyle w:val="TableGrid"/>
        <w:tblpPr w:vertAnchor="text" w:tblpX="283"/>
        <w:tblOverlap w:val="never"/>
        <w:tblW w:w="3706" w:type="dxa"/>
        <w:tblInd w:w="0" w:type="dxa"/>
        <w:tblCellMar>
          <w:top w:w="52" w:type="dxa"/>
          <w:left w:w="125" w:type="dxa"/>
          <w:bottom w:w="0" w:type="dxa"/>
          <w:right w:w="68" w:type="dxa"/>
        </w:tblCellMar>
        <w:tblLook w:val="04A0" w:firstRow="1" w:lastRow="0" w:firstColumn="1" w:lastColumn="0" w:noHBand="0" w:noVBand="1"/>
      </w:tblPr>
      <w:tblGrid>
        <w:gridCol w:w="732"/>
        <w:gridCol w:w="1416"/>
        <w:gridCol w:w="1558"/>
      </w:tblGrid>
      <w:tr w:rsidR="00BF52CD">
        <w:trPr>
          <w:trHeight w:val="305"/>
        </w:trPr>
        <w:tc>
          <w:tcPr>
            <w:tcW w:w="732" w:type="dxa"/>
            <w:tcBorders>
              <w:top w:val="nil"/>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55 </w:t>
            </w:r>
          </w:p>
        </w:tc>
        <w:tc>
          <w:tcPr>
            <w:tcW w:w="1416" w:type="dxa"/>
            <w:tcBorders>
              <w:top w:val="nil"/>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365592.391 </w:t>
            </w:r>
          </w:p>
        </w:tc>
        <w:tc>
          <w:tcPr>
            <w:tcW w:w="1558" w:type="dxa"/>
            <w:tcBorders>
              <w:top w:val="nil"/>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3136820.707 </w:t>
            </w:r>
          </w:p>
        </w:tc>
      </w:tr>
      <w:tr w:rsidR="00BF52CD">
        <w:trPr>
          <w:trHeight w:val="312"/>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56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365592.361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3136820.834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57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365597.059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3136827.816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58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365597.700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3136828.379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59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365599.897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3136831.087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60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365601.728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3136832.021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61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365605.873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3136834.039 </w:t>
            </w:r>
          </w:p>
        </w:tc>
      </w:tr>
      <w:tr w:rsidR="00BF52CD">
        <w:trPr>
          <w:trHeight w:val="326"/>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62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365612.816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3136837.707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63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365614.545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3136838.597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64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365622.883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3136843.872 </w:t>
            </w:r>
          </w:p>
        </w:tc>
      </w:tr>
      <w:tr w:rsidR="00BF52CD">
        <w:trPr>
          <w:trHeight w:val="326"/>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65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365627.536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3136846.776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66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365629.754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3136848.177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67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365630.200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3136847.810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68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365631.819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3136848.912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69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365632.372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3136849.289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70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365633.680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3136850.180 </w:t>
            </w:r>
          </w:p>
        </w:tc>
      </w:tr>
      <w:tr w:rsidR="00BF52CD">
        <w:trPr>
          <w:trHeight w:val="312"/>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71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365635.060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3136851.130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72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365634.560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3136852.438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73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365634.040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3136853.800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74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365636.270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3136855.800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75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365637.610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3136857.050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76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365643.263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3136859.917 </w:t>
            </w:r>
          </w:p>
        </w:tc>
      </w:tr>
      <w:tr w:rsidR="00BF52CD">
        <w:trPr>
          <w:trHeight w:val="312"/>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77</w:t>
            </w:r>
            <w:r>
              <w:t xml:space="preserve">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365643.811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3136860.487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78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365647.353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3136864.212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79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365650.430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3136867.426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80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365651.565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3136868.667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81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365651.911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3136869.052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82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365652.032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3136869.327 </w:t>
            </w:r>
          </w:p>
        </w:tc>
      </w:tr>
      <w:tr w:rsidR="00BF52CD">
        <w:trPr>
          <w:trHeight w:val="312"/>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83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365652.137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3136869.409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84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365653.562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3136872.062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85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365654.721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3136874.164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86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365655.627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3136875.831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87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365657.359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3136879.014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88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365658.218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3136880.553 </w:t>
            </w:r>
          </w:p>
        </w:tc>
      </w:tr>
      <w:tr w:rsidR="00BF52CD">
        <w:trPr>
          <w:trHeight w:val="312"/>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89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365658.994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3136881.994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90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365659.521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3136883.089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91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365659.746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3136884.050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92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365660.688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3136887.548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93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365661.609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3136890.941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94</w:t>
            </w:r>
            <w:r>
              <w:t xml:space="preserve">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365662.455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3136894.061 </w:t>
            </w:r>
          </w:p>
        </w:tc>
      </w:tr>
      <w:tr w:rsidR="00BF52CD">
        <w:trPr>
          <w:trHeight w:val="312"/>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95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365661.400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3136895.922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96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365661.727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3136899.155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97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365661.722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3136899.541 </w:t>
            </w:r>
          </w:p>
        </w:tc>
      </w:tr>
    </w:tbl>
    <w:p w:rsidR="00BF52CD" w:rsidRDefault="00D07EA5">
      <w:pPr>
        <w:spacing w:after="0" w:line="259" w:lineRule="auto"/>
        <w:ind w:left="-2553" w:right="5575" w:firstLine="0"/>
        <w:jc w:val="left"/>
      </w:pPr>
      <w:r>
        <w:rPr>
          <w:rFonts w:ascii="Calibri" w:eastAsia="Calibri" w:hAnsi="Calibri" w:cs="Calibri"/>
          <w:noProof/>
        </w:rPr>
        <mc:AlternateContent>
          <mc:Choice Requires="wpg">
            <w:drawing>
              <wp:anchor distT="0" distB="0" distL="114300" distR="114300" simplePos="0" relativeHeight="251737088" behindDoc="0" locked="0" layoutInCell="1" allowOverlap="1">
                <wp:simplePos x="0" y="0"/>
                <wp:positionH relativeFrom="page">
                  <wp:posOffset>8419190</wp:posOffset>
                </wp:positionH>
                <wp:positionV relativeFrom="page">
                  <wp:posOffset>6502985</wp:posOffset>
                </wp:positionV>
                <wp:extent cx="237530" cy="3313099"/>
                <wp:effectExtent l="0" t="0" r="0" b="0"/>
                <wp:wrapTopAndBottom/>
                <wp:docPr id="322879" name="Group 322879"/>
                <wp:cNvGraphicFramePr/>
                <a:graphic xmlns:a="http://schemas.openxmlformats.org/drawingml/2006/main">
                  <a:graphicData uri="http://schemas.microsoft.com/office/word/2010/wordprocessingGroup">
                    <wpg:wgp>
                      <wpg:cNvGrpSpPr/>
                      <wpg:grpSpPr>
                        <a:xfrm>
                          <a:off x="0" y="0"/>
                          <a:ext cx="237530" cy="3313099"/>
                          <a:chOff x="0" y="0"/>
                          <a:chExt cx="237530" cy="3313099"/>
                        </a:xfrm>
                      </wpg:grpSpPr>
                      <wps:wsp>
                        <wps:cNvPr id="10902" name="Rectangle 10902"/>
                        <wps:cNvSpPr/>
                        <wps:spPr>
                          <a:xfrm rot="-5399999">
                            <a:off x="-1187055" y="2012821"/>
                            <a:ext cx="2487335" cy="113224"/>
                          </a:xfrm>
                          <a:prstGeom prst="rect">
                            <a:avLst/>
                          </a:prstGeom>
                          <a:ln>
                            <a:noFill/>
                          </a:ln>
                        </wps:spPr>
                        <wps:txbx>
                          <w:txbxContent>
                            <w:p w:rsidR="00BF52CD" w:rsidRDefault="00D07EA5">
                              <w:pPr>
                                <w:spacing w:after="160" w:line="259" w:lineRule="auto"/>
                                <w:ind w:left="0" w:firstLine="0"/>
                                <w:jc w:val="left"/>
                              </w:pPr>
                              <w:r>
                                <w:rPr>
                                  <w:sz w:val="12"/>
                                </w:rPr>
                                <w:t xml:space="preserve">Cód. Validación: 4NGYZ4NPEH9HRP3QFGJ9WAJPW </w:t>
                              </w:r>
                            </w:p>
                          </w:txbxContent>
                        </wps:txbx>
                        <wps:bodyPr horzOverflow="overflow" vert="horz" lIns="0" tIns="0" rIns="0" bIns="0" rtlCol="0">
                          <a:noAutofit/>
                        </wps:bodyPr>
                      </wps:wsp>
                      <wps:wsp>
                        <wps:cNvPr id="10903" name="Rectangle 10903"/>
                        <wps:cNvSpPr/>
                        <wps:spPr>
                          <a:xfrm rot="-5399999">
                            <a:off x="-976166" y="2147510"/>
                            <a:ext cx="2217957" cy="113224"/>
                          </a:xfrm>
                          <a:prstGeom prst="rect">
                            <a:avLst/>
                          </a:prstGeom>
                          <a:ln>
                            <a:noFill/>
                          </a:ln>
                        </wps:spPr>
                        <wps:txbx>
                          <w:txbxContent>
                            <w:p w:rsidR="00BF52CD" w:rsidRDefault="00D07EA5">
                              <w:pPr>
                                <w:spacing w:after="160" w:line="259" w:lineRule="auto"/>
                                <w:ind w:left="0" w:firstLine="0"/>
                                <w:jc w:val="left"/>
                              </w:pPr>
                              <w:r>
                                <w:rPr>
                                  <w:sz w:val="12"/>
                                </w:rPr>
                                <w:t xml:space="preserve">Verificación: https://candelaria.sedelectronica.es/ </w:t>
                              </w:r>
                            </w:p>
                          </w:txbxContent>
                        </wps:txbx>
                        <wps:bodyPr horzOverflow="overflow" vert="horz" lIns="0" tIns="0" rIns="0" bIns="0" rtlCol="0">
                          <a:noAutofit/>
                        </wps:bodyPr>
                      </wps:wsp>
                      <wps:wsp>
                        <wps:cNvPr id="10904" name="Rectangle 10904"/>
                        <wps:cNvSpPr/>
                        <wps:spPr>
                          <a:xfrm rot="-5399999">
                            <a:off x="-1994198" y="1053277"/>
                            <a:ext cx="4406422" cy="113224"/>
                          </a:xfrm>
                          <a:prstGeom prst="rect">
                            <a:avLst/>
                          </a:prstGeom>
                          <a:ln>
                            <a:noFill/>
                          </a:ln>
                        </wps:spPr>
                        <wps:txbx>
                          <w:txbxContent>
                            <w:p w:rsidR="00BF52CD" w:rsidRDefault="00D07EA5">
                              <w:pPr>
                                <w:spacing w:after="160" w:line="259" w:lineRule="auto"/>
                                <w:ind w:left="0" w:firstLine="0"/>
                                <w:jc w:val="left"/>
                              </w:pPr>
                              <w:r>
                                <w:rPr>
                                  <w:sz w:val="12"/>
                                </w:rPr>
                                <w:t xml:space="preserve">Documento firmado electrónicamente desde la plataforma esPublico Gestiona | Página 77 de 186 </w:t>
                              </w:r>
                            </w:p>
                          </w:txbxContent>
                        </wps:txbx>
                        <wps:bodyPr horzOverflow="overflow" vert="horz" lIns="0" tIns="0" rIns="0" bIns="0" rtlCol="0">
                          <a:noAutofit/>
                        </wps:bodyPr>
                      </wps:wsp>
                    </wpg:wgp>
                  </a:graphicData>
                </a:graphic>
              </wp:anchor>
            </w:drawing>
          </mc:Choice>
          <mc:Fallback xmlns:a="http://schemas.openxmlformats.org/drawingml/2006/main">
            <w:pict>
              <v:group id="Group 322879" style="width:18.7031pt;height:260.874pt;position:absolute;mso-position-horizontal-relative:page;mso-position-horizontal:absolute;margin-left:662.928pt;mso-position-vertical-relative:page;margin-top:512.046pt;" coordsize="2375,33130">
                <v:rect id="Rectangle 10902" style="position:absolute;width:24873;height:1132;left:-11870;top:20128;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Cód. Validación: 4NGYZ4NPEH9HRP3QFGJ9WAJPW </w:t>
                        </w:r>
                      </w:p>
                    </w:txbxContent>
                  </v:textbox>
                </v:rect>
                <v:rect id="Rectangle 10903" style="position:absolute;width:22179;height:1132;left:-9761;top:21475;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Verificación: https://candelaria.sedelectronica.es/ </w:t>
                        </w:r>
                      </w:p>
                    </w:txbxContent>
                  </v:textbox>
                </v:rect>
                <v:rect id="Rectangle 10904" style="position:absolute;width:44064;height:1132;left:-19941;top:10532;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Documento firmado electrónicamente desde la plataforma esPublico Gestiona | Página 77 de 186 </w:t>
                        </w:r>
                      </w:p>
                    </w:txbxContent>
                  </v:textbox>
                </v:rect>
                <w10:wrap type="topAndBottom"/>
              </v:group>
            </w:pict>
          </mc:Fallback>
        </mc:AlternateContent>
      </w:r>
      <w:r>
        <w:br w:type="page"/>
      </w:r>
    </w:p>
    <w:tbl>
      <w:tblPr>
        <w:tblStyle w:val="TableGrid"/>
        <w:tblpPr w:vertAnchor="text" w:tblpX="283"/>
        <w:tblOverlap w:val="never"/>
        <w:tblW w:w="3706" w:type="dxa"/>
        <w:tblInd w:w="0" w:type="dxa"/>
        <w:tblCellMar>
          <w:top w:w="52" w:type="dxa"/>
          <w:left w:w="125" w:type="dxa"/>
          <w:bottom w:w="0" w:type="dxa"/>
          <w:right w:w="68" w:type="dxa"/>
        </w:tblCellMar>
        <w:tblLook w:val="04A0" w:firstRow="1" w:lastRow="0" w:firstColumn="1" w:lastColumn="0" w:noHBand="0" w:noVBand="1"/>
      </w:tblPr>
      <w:tblGrid>
        <w:gridCol w:w="732"/>
        <w:gridCol w:w="1416"/>
        <w:gridCol w:w="1558"/>
      </w:tblGrid>
      <w:tr w:rsidR="00BF52CD">
        <w:trPr>
          <w:trHeight w:val="305"/>
        </w:trPr>
        <w:tc>
          <w:tcPr>
            <w:tcW w:w="732" w:type="dxa"/>
            <w:tcBorders>
              <w:top w:val="nil"/>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98 </w:t>
            </w:r>
          </w:p>
        </w:tc>
        <w:tc>
          <w:tcPr>
            <w:tcW w:w="1416" w:type="dxa"/>
            <w:tcBorders>
              <w:top w:val="nil"/>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365660.841 </w:t>
            </w:r>
          </w:p>
        </w:tc>
        <w:tc>
          <w:tcPr>
            <w:tcW w:w="1558" w:type="dxa"/>
            <w:tcBorders>
              <w:top w:val="nil"/>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3136899.564 </w:t>
            </w:r>
          </w:p>
        </w:tc>
      </w:tr>
      <w:tr w:rsidR="00BF52CD">
        <w:trPr>
          <w:trHeight w:val="312"/>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99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365661.247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3136901.829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100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365661.357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3136903.264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101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365661.521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3136905.086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102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365661.760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3136907.066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103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365661.925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3136908.944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104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365661.995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3136909.222 </w:t>
            </w:r>
          </w:p>
        </w:tc>
      </w:tr>
      <w:tr w:rsidR="00BF52CD">
        <w:trPr>
          <w:trHeight w:val="312"/>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105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365662.317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3136909.305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106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365662.686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3136909.381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107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365663.036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3136909.602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108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365663.377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3136910.327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109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365663.396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3136911.224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110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365663.474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3136912.371 </w:t>
            </w:r>
          </w:p>
        </w:tc>
      </w:tr>
      <w:tr w:rsidR="00BF52CD">
        <w:trPr>
          <w:trHeight w:val="312"/>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111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365663.451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3136913.019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112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365663.422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3136913.562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113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365663.361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3136914.211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114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365662.851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3136914.956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115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365663.064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3136915.725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116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365663.368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3136916.293 </w:t>
            </w:r>
          </w:p>
        </w:tc>
      </w:tr>
      <w:tr w:rsidR="00BF52CD">
        <w:trPr>
          <w:trHeight w:val="312"/>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117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365663.334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3136917.336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118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365663.182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3136917.712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119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365663.216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3136918.195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120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365663.310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3136918.810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121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365663.243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3136919.323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122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365663.366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3136919.650 </w:t>
            </w:r>
          </w:p>
        </w:tc>
      </w:tr>
      <w:tr w:rsidR="00BF52CD">
        <w:trPr>
          <w:trHeight w:val="312"/>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123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365663.615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3136919.811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124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365664.091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3136919.835 </w:t>
            </w:r>
          </w:p>
        </w:tc>
      </w:tr>
      <w:tr w:rsidR="00BF52CD">
        <w:trPr>
          <w:trHeight w:val="324"/>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125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365664.407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3136920.413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126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365664.468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3136920.817 </w:t>
            </w:r>
          </w:p>
        </w:tc>
      </w:tr>
      <w:tr w:rsidR="00BF52CD">
        <w:trPr>
          <w:trHeight w:val="312"/>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127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365664.383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3136920.900 </w:t>
            </w:r>
          </w:p>
        </w:tc>
      </w:tr>
      <w:tr w:rsidR="00BF52CD">
        <w:trPr>
          <w:trHeight w:val="324"/>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128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365664.304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3136921.190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129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365664.481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3136921.997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130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365664.343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3136922.309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131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365667.194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3136922.602 </w:t>
            </w:r>
          </w:p>
        </w:tc>
      </w:tr>
      <w:tr w:rsidR="00BF52CD">
        <w:trPr>
          <w:trHeight w:val="312"/>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132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365667.776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3136922.449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133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365671.401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3136931.698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134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365674.491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3136939.789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135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365676.804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3136945.575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136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365677.977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3136948.593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137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365678.849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3136950.838 </w:t>
            </w:r>
          </w:p>
        </w:tc>
      </w:tr>
      <w:tr w:rsidR="00BF52CD">
        <w:trPr>
          <w:trHeight w:val="312"/>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138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365681.007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3136956.296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139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365681.174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3136957.206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140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365681.930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3136959.308 </w:t>
            </w:r>
          </w:p>
        </w:tc>
      </w:tr>
    </w:tbl>
    <w:p w:rsidR="00BF52CD" w:rsidRDefault="00D07EA5">
      <w:pPr>
        <w:spacing w:after="0" w:line="259" w:lineRule="auto"/>
        <w:ind w:left="-2553" w:right="5575" w:firstLine="0"/>
        <w:jc w:val="left"/>
      </w:pPr>
      <w:r>
        <w:rPr>
          <w:rFonts w:ascii="Calibri" w:eastAsia="Calibri" w:hAnsi="Calibri" w:cs="Calibri"/>
          <w:noProof/>
        </w:rPr>
        <mc:AlternateContent>
          <mc:Choice Requires="wpg">
            <w:drawing>
              <wp:anchor distT="0" distB="0" distL="114300" distR="114300" simplePos="0" relativeHeight="251738112" behindDoc="0" locked="0" layoutInCell="1" allowOverlap="1">
                <wp:simplePos x="0" y="0"/>
                <wp:positionH relativeFrom="page">
                  <wp:posOffset>8419190</wp:posOffset>
                </wp:positionH>
                <wp:positionV relativeFrom="page">
                  <wp:posOffset>6502985</wp:posOffset>
                </wp:positionV>
                <wp:extent cx="237530" cy="3313099"/>
                <wp:effectExtent l="0" t="0" r="0" b="0"/>
                <wp:wrapTopAndBottom/>
                <wp:docPr id="323208" name="Group 323208"/>
                <wp:cNvGraphicFramePr/>
                <a:graphic xmlns:a="http://schemas.openxmlformats.org/drawingml/2006/main">
                  <a:graphicData uri="http://schemas.microsoft.com/office/word/2010/wordprocessingGroup">
                    <wpg:wgp>
                      <wpg:cNvGrpSpPr/>
                      <wpg:grpSpPr>
                        <a:xfrm>
                          <a:off x="0" y="0"/>
                          <a:ext cx="237530" cy="3313099"/>
                          <a:chOff x="0" y="0"/>
                          <a:chExt cx="237530" cy="3313099"/>
                        </a:xfrm>
                      </wpg:grpSpPr>
                      <wps:wsp>
                        <wps:cNvPr id="11657" name="Rectangle 11657"/>
                        <wps:cNvSpPr/>
                        <wps:spPr>
                          <a:xfrm rot="-5399999">
                            <a:off x="-1187055" y="2012821"/>
                            <a:ext cx="2487335" cy="113224"/>
                          </a:xfrm>
                          <a:prstGeom prst="rect">
                            <a:avLst/>
                          </a:prstGeom>
                          <a:ln>
                            <a:noFill/>
                          </a:ln>
                        </wps:spPr>
                        <wps:txbx>
                          <w:txbxContent>
                            <w:p w:rsidR="00BF52CD" w:rsidRDefault="00D07EA5">
                              <w:pPr>
                                <w:spacing w:after="160" w:line="259" w:lineRule="auto"/>
                                <w:ind w:left="0" w:firstLine="0"/>
                                <w:jc w:val="left"/>
                              </w:pPr>
                              <w:r>
                                <w:rPr>
                                  <w:sz w:val="12"/>
                                </w:rPr>
                                <w:t xml:space="preserve">Cód. Validación: 4NGYZ4NPEH9HRP3QFGJ9WAJPW </w:t>
                              </w:r>
                            </w:p>
                          </w:txbxContent>
                        </wps:txbx>
                        <wps:bodyPr horzOverflow="overflow" vert="horz" lIns="0" tIns="0" rIns="0" bIns="0" rtlCol="0">
                          <a:noAutofit/>
                        </wps:bodyPr>
                      </wps:wsp>
                      <wps:wsp>
                        <wps:cNvPr id="11658" name="Rectangle 11658"/>
                        <wps:cNvSpPr/>
                        <wps:spPr>
                          <a:xfrm rot="-5399999">
                            <a:off x="-976166" y="2147510"/>
                            <a:ext cx="2217957" cy="113224"/>
                          </a:xfrm>
                          <a:prstGeom prst="rect">
                            <a:avLst/>
                          </a:prstGeom>
                          <a:ln>
                            <a:noFill/>
                          </a:ln>
                        </wps:spPr>
                        <wps:txbx>
                          <w:txbxContent>
                            <w:p w:rsidR="00BF52CD" w:rsidRDefault="00D07EA5">
                              <w:pPr>
                                <w:spacing w:after="160" w:line="259" w:lineRule="auto"/>
                                <w:ind w:left="0" w:firstLine="0"/>
                                <w:jc w:val="left"/>
                              </w:pPr>
                              <w:r>
                                <w:rPr>
                                  <w:sz w:val="12"/>
                                </w:rPr>
                                <w:t xml:space="preserve">Verificación: https://candelaria.sedelectronica.es/ </w:t>
                              </w:r>
                            </w:p>
                          </w:txbxContent>
                        </wps:txbx>
                        <wps:bodyPr horzOverflow="overflow" vert="horz" lIns="0" tIns="0" rIns="0" bIns="0" rtlCol="0">
                          <a:noAutofit/>
                        </wps:bodyPr>
                      </wps:wsp>
                      <wps:wsp>
                        <wps:cNvPr id="11659" name="Rectangle 11659"/>
                        <wps:cNvSpPr/>
                        <wps:spPr>
                          <a:xfrm rot="-5399999">
                            <a:off x="-1994198" y="1053277"/>
                            <a:ext cx="4406422" cy="113224"/>
                          </a:xfrm>
                          <a:prstGeom prst="rect">
                            <a:avLst/>
                          </a:prstGeom>
                          <a:ln>
                            <a:noFill/>
                          </a:ln>
                        </wps:spPr>
                        <wps:txbx>
                          <w:txbxContent>
                            <w:p w:rsidR="00BF52CD" w:rsidRDefault="00D07EA5">
                              <w:pPr>
                                <w:spacing w:after="160" w:line="259" w:lineRule="auto"/>
                                <w:ind w:left="0" w:firstLine="0"/>
                                <w:jc w:val="left"/>
                              </w:pPr>
                              <w:r>
                                <w:rPr>
                                  <w:sz w:val="12"/>
                                </w:rPr>
                                <w:t xml:space="preserve">Documento firmado electrónicamente desde la plataforma esPublico Gestiona | Página 78 de 186 </w:t>
                              </w:r>
                            </w:p>
                          </w:txbxContent>
                        </wps:txbx>
                        <wps:bodyPr horzOverflow="overflow" vert="horz" lIns="0" tIns="0" rIns="0" bIns="0" rtlCol="0">
                          <a:noAutofit/>
                        </wps:bodyPr>
                      </wps:wsp>
                    </wpg:wgp>
                  </a:graphicData>
                </a:graphic>
              </wp:anchor>
            </w:drawing>
          </mc:Choice>
          <mc:Fallback xmlns:a="http://schemas.openxmlformats.org/drawingml/2006/main">
            <w:pict>
              <v:group id="Group 323208" style="width:18.7031pt;height:260.874pt;position:absolute;mso-position-horizontal-relative:page;mso-position-horizontal:absolute;margin-left:662.928pt;mso-position-vertical-relative:page;margin-top:512.046pt;" coordsize="2375,33130">
                <v:rect id="Rectangle 11657" style="position:absolute;width:24873;height:1132;left:-11870;top:20128;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Cód. Validación: 4NGYZ4NPEH9HRP3QFGJ9WAJPW </w:t>
                        </w:r>
                      </w:p>
                    </w:txbxContent>
                  </v:textbox>
                </v:rect>
                <v:rect id="Rectangle 11658" style="position:absolute;width:22179;height:1132;left:-9761;top:21475;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Verificación: https://candelaria.sedelectronica.es/ </w:t>
                        </w:r>
                      </w:p>
                    </w:txbxContent>
                  </v:textbox>
                </v:rect>
                <v:rect id="Rectangle 11659" style="position:absolute;width:44064;height:1132;left:-19941;top:10532;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Documento firmado electrónicamente desde la plataforma esPublico Gestiona | Página 78 de 186 </w:t>
                        </w:r>
                      </w:p>
                    </w:txbxContent>
                  </v:textbox>
                </v:rect>
                <w10:wrap type="topAndBottom"/>
              </v:group>
            </w:pict>
          </mc:Fallback>
        </mc:AlternateContent>
      </w:r>
      <w:r>
        <w:br w:type="page"/>
      </w:r>
    </w:p>
    <w:tbl>
      <w:tblPr>
        <w:tblStyle w:val="TableGrid"/>
        <w:tblW w:w="3706" w:type="dxa"/>
        <w:tblInd w:w="283" w:type="dxa"/>
        <w:tblCellMar>
          <w:top w:w="52" w:type="dxa"/>
          <w:left w:w="125" w:type="dxa"/>
          <w:bottom w:w="0" w:type="dxa"/>
          <w:right w:w="68" w:type="dxa"/>
        </w:tblCellMar>
        <w:tblLook w:val="04A0" w:firstRow="1" w:lastRow="0" w:firstColumn="1" w:lastColumn="0" w:noHBand="0" w:noVBand="1"/>
      </w:tblPr>
      <w:tblGrid>
        <w:gridCol w:w="732"/>
        <w:gridCol w:w="1416"/>
        <w:gridCol w:w="1558"/>
      </w:tblGrid>
      <w:tr w:rsidR="00BF52CD">
        <w:trPr>
          <w:trHeight w:val="305"/>
        </w:trPr>
        <w:tc>
          <w:tcPr>
            <w:tcW w:w="732" w:type="dxa"/>
            <w:tcBorders>
              <w:top w:val="nil"/>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141 </w:t>
            </w:r>
          </w:p>
        </w:tc>
        <w:tc>
          <w:tcPr>
            <w:tcW w:w="1416" w:type="dxa"/>
            <w:tcBorders>
              <w:top w:val="nil"/>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365682.521 </w:t>
            </w:r>
          </w:p>
        </w:tc>
        <w:tc>
          <w:tcPr>
            <w:tcW w:w="1558" w:type="dxa"/>
            <w:tcBorders>
              <w:top w:val="nil"/>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3136960.365 </w:t>
            </w:r>
          </w:p>
        </w:tc>
      </w:tr>
      <w:tr w:rsidR="00BF52CD">
        <w:trPr>
          <w:trHeight w:val="312"/>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142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365683.784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3136963.528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143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365684.484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3136965.355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144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365685.747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3136968.406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145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365686.369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3136971.062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146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365686.761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3136976.330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147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365686.771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3136980.892 </w:t>
            </w:r>
          </w:p>
        </w:tc>
      </w:tr>
      <w:tr w:rsidR="00BF52CD">
        <w:trPr>
          <w:trHeight w:val="312"/>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6" w:firstLine="0"/>
              <w:jc w:val="center"/>
            </w:pPr>
            <w:r>
              <w:t xml:space="preserve">1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365697.090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3136980.860 </w:t>
            </w:r>
          </w:p>
        </w:tc>
      </w:tr>
    </w:tbl>
    <w:p w:rsidR="00BF52CD" w:rsidRDefault="00D07EA5">
      <w:pPr>
        <w:spacing w:after="98" w:line="259" w:lineRule="auto"/>
        <w:ind w:left="4534" w:firstLine="0"/>
      </w:pPr>
      <w:r>
        <w:t xml:space="preserve"> </w:t>
      </w:r>
    </w:p>
    <w:p w:rsidR="00BF52CD" w:rsidRDefault="00D07EA5">
      <w:pPr>
        <w:spacing w:after="100" w:line="259" w:lineRule="auto"/>
        <w:ind w:left="4534" w:firstLine="0"/>
      </w:pPr>
      <w:r>
        <w:t xml:space="preserve"> </w:t>
      </w:r>
    </w:p>
    <w:p w:rsidR="00BF52CD" w:rsidRDefault="00D07EA5">
      <w:pPr>
        <w:spacing w:after="98" w:line="259" w:lineRule="auto"/>
        <w:ind w:left="4534" w:firstLine="0"/>
      </w:pPr>
      <w:r>
        <w:t xml:space="preserve"> </w:t>
      </w:r>
    </w:p>
    <w:p w:rsidR="00BF52CD" w:rsidRDefault="00D07EA5">
      <w:pPr>
        <w:spacing w:after="98" w:line="259" w:lineRule="auto"/>
        <w:ind w:left="4534" w:firstLine="0"/>
      </w:pPr>
      <w:r>
        <w:t xml:space="preserve"> </w:t>
      </w:r>
    </w:p>
    <w:p w:rsidR="00BF52CD" w:rsidRDefault="00D07EA5">
      <w:pPr>
        <w:spacing w:after="100" w:line="259" w:lineRule="auto"/>
        <w:ind w:left="4534" w:firstLine="0"/>
      </w:pPr>
      <w:r>
        <w:t xml:space="preserve"> </w:t>
      </w:r>
    </w:p>
    <w:p w:rsidR="00BF52CD" w:rsidRDefault="00D07EA5">
      <w:pPr>
        <w:spacing w:after="98" w:line="259" w:lineRule="auto"/>
        <w:ind w:left="4534" w:firstLine="0"/>
      </w:pPr>
      <w:r>
        <w:t xml:space="preserve"> </w:t>
      </w:r>
    </w:p>
    <w:p w:rsidR="00BF52CD" w:rsidRDefault="00D07EA5">
      <w:pPr>
        <w:spacing w:after="100" w:line="259" w:lineRule="auto"/>
        <w:ind w:left="4534" w:firstLine="0"/>
      </w:pPr>
      <w:r>
        <w:t xml:space="preserve"> </w:t>
      </w:r>
    </w:p>
    <w:p w:rsidR="00BF52CD" w:rsidRDefault="00D07EA5">
      <w:pPr>
        <w:spacing w:after="98" w:line="259" w:lineRule="auto"/>
        <w:ind w:left="4534" w:firstLine="0"/>
      </w:pPr>
      <w:r>
        <w:t xml:space="preserve"> </w:t>
      </w:r>
    </w:p>
    <w:p w:rsidR="00BF52CD" w:rsidRDefault="00D07EA5">
      <w:pPr>
        <w:spacing w:after="100" w:line="259" w:lineRule="auto"/>
        <w:ind w:left="4534" w:firstLine="0"/>
      </w:pPr>
      <w:r>
        <w:t xml:space="preserve"> </w:t>
      </w:r>
    </w:p>
    <w:p w:rsidR="00BF52CD" w:rsidRDefault="00D07EA5">
      <w:pPr>
        <w:spacing w:after="98" w:line="259" w:lineRule="auto"/>
        <w:ind w:left="4534" w:firstLine="0"/>
      </w:pPr>
      <w:r>
        <w:t xml:space="preserve"> </w:t>
      </w:r>
    </w:p>
    <w:p w:rsidR="00BF52CD" w:rsidRDefault="00D07EA5">
      <w:pPr>
        <w:spacing w:after="98" w:line="259" w:lineRule="auto"/>
        <w:ind w:left="4534" w:firstLine="0"/>
      </w:pPr>
      <w:r>
        <w:t xml:space="preserve"> </w:t>
      </w:r>
    </w:p>
    <w:p w:rsidR="00BF52CD" w:rsidRDefault="00D07EA5">
      <w:pPr>
        <w:spacing w:after="100" w:line="259" w:lineRule="auto"/>
        <w:ind w:left="4534" w:firstLine="0"/>
      </w:pPr>
      <w:r>
        <w:t xml:space="preserve"> </w:t>
      </w:r>
    </w:p>
    <w:p w:rsidR="00BF52CD" w:rsidRDefault="00D07EA5">
      <w:pPr>
        <w:spacing w:after="98" w:line="259" w:lineRule="auto"/>
        <w:ind w:left="4534" w:firstLine="0"/>
      </w:pPr>
      <w:r>
        <w:t xml:space="preserve"> </w:t>
      </w:r>
    </w:p>
    <w:p w:rsidR="00BF52CD" w:rsidRDefault="00D07EA5">
      <w:pPr>
        <w:spacing w:after="100" w:line="259" w:lineRule="auto"/>
        <w:ind w:left="4534" w:firstLine="0"/>
      </w:pPr>
      <w:r>
        <w:t xml:space="preserve"> </w:t>
      </w:r>
    </w:p>
    <w:p w:rsidR="00BF52CD" w:rsidRDefault="00D07EA5">
      <w:pPr>
        <w:spacing w:after="98" w:line="259" w:lineRule="auto"/>
        <w:ind w:left="4534" w:firstLine="0"/>
      </w:pPr>
      <w:r>
        <w:rPr>
          <w:rFonts w:ascii="Calibri" w:eastAsia="Calibri" w:hAnsi="Calibri" w:cs="Calibri"/>
          <w:noProof/>
        </w:rPr>
        <mc:AlternateContent>
          <mc:Choice Requires="wpg">
            <w:drawing>
              <wp:anchor distT="0" distB="0" distL="114300" distR="114300" simplePos="0" relativeHeight="251739136" behindDoc="0" locked="0" layoutInCell="1" allowOverlap="1">
                <wp:simplePos x="0" y="0"/>
                <wp:positionH relativeFrom="page">
                  <wp:posOffset>8419190</wp:posOffset>
                </wp:positionH>
                <wp:positionV relativeFrom="page">
                  <wp:posOffset>6502985</wp:posOffset>
                </wp:positionV>
                <wp:extent cx="237530" cy="3313099"/>
                <wp:effectExtent l="0" t="0" r="0" b="0"/>
                <wp:wrapTopAndBottom/>
                <wp:docPr id="305258" name="Group 305258"/>
                <wp:cNvGraphicFramePr/>
                <a:graphic xmlns:a="http://schemas.openxmlformats.org/drawingml/2006/main">
                  <a:graphicData uri="http://schemas.microsoft.com/office/word/2010/wordprocessingGroup">
                    <wpg:wgp>
                      <wpg:cNvGrpSpPr/>
                      <wpg:grpSpPr>
                        <a:xfrm>
                          <a:off x="0" y="0"/>
                          <a:ext cx="237530" cy="3313099"/>
                          <a:chOff x="0" y="0"/>
                          <a:chExt cx="237530" cy="3313099"/>
                        </a:xfrm>
                      </wpg:grpSpPr>
                      <wps:wsp>
                        <wps:cNvPr id="11841" name="Rectangle 11841"/>
                        <wps:cNvSpPr/>
                        <wps:spPr>
                          <a:xfrm rot="-5399999">
                            <a:off x="-1187055" y="2012821"/>
                            <a:ext cx="2487335" cy="113224"/>
                          </a:xfrm>
                          <a:prstGeom prst="rect">
                            <a:avLst/>
                          </a:prstGeom>
                          <a:ln>
                            <a:noFill/>
                          </a:ln>
                        </wps:spPr>
                        <wps:txbx>
                          <w:txbxContent>
                            <w:p w:rsidR="00BF52CD" w:rsidRDefault="00D07EA5">
                              <w:pPr>
                                <w:spacing w:after="160" w:line="259" w:lineRule="auto"/>
                                <w:ind w:left="0" w:firstLine="0"/>
                                <w:jc w:val="left"/>
                              </w:pPr>
                              <w:r>
                                <w:rPr>
                                  <w:sz w:val="12"/>
                                </w:rPr>
                                <w:t xml:space="preserve">Cód. Validación: 4NGYZ4NPEH9HRP3QFGJ9WAJPW </w:t>
                              </w:r>
                            </w:p>
                          </w:txbxContent>
                        </wps:txbx>
                        <wps:bodyPr horzOverflow="overflow" vert="horz" lIns="0" tIns="0" rIns="0" bIns="0" rtlCol="0">
                          <a:noAutofit/>
                        </wps:bodyPr>
                      </wps:wsp>
                      <wps:wsp>
                        <wps:cNvPr id="11842" name="Rectangle 11842"/>
                        <wps:cNvSpPr/>
                        <wps:spPr>
                          <a:xfrm rot="-5399999">
                            <a:off x="-976166" y="2147510"/>
                            <a:ext cx="2217957" cy="113224"/>
                          </a:xfrm>
                          <a:prstGeom prst="rect">
                            <a:avLst/>
                          </a:prstGeom>
                          <a:ln>
                            <a:noFill/>
                          </a:ln>
                        </wps:spPr>
                        <wps:txbx>
                          <w:txbxContent>
                            <w:p w:rsidR="00BF52CD" w:rsidRDefault="00D07EA5">
                              <w:pPr>
                                <w:spacing w:after="160" w:line="259" w:lineRule="auto"/>
                                <w:ind w:left="0" w:firstLine="0"/>
                                <w:jc w:val="left"/>
                              </w:pPr>
                              <w:r>
                                <w:rPr>
                                  <w:sz w:val="12"/>
                                </w:rPr>
                                <w:t xml:space="preserve">Verificación: https://candelaria.sedelectronica.es/ </w:t>
                              </w:r>
                            </w:p>
                          </w:txbxContent>
                        </wps:txbx>
                        <wps:bodyPr horzOverflow="overflow" vert="horz" lIns="0" tIns="0" rIns="0" bIns="0" rtlCol="0">
                          <a:noAutofit/>
                        </wps:bodyPr>
                      </wps:wsp>
                      <wps:wsp>
                        <wps:cNvPr id="11843" name="Rectangle 11843"/>
                        <wps:cNvSpPr/>
                        <wps:spPr>
                          <a:xfrm rot="-5399999">
                            <a:off x="-1994198" y="1053277"/>
                            <a:ext cx="4406422" cy="113224"/>
                          </a:xfrm>
                          <a:prstGeom prst="rect">
                            <a:avLst/>
                          </a:prstGeom>
                          <a:ln>
                            <a:noFill/>
                          </a:ln>
                        </wps:spPr>
                        <wps:txbx>
                          <w:txbxContent>
                            <w:p w:rsidR="00BF52CD" w:rsidRDefault="00D07EA5">
                              <w:pPr>
                                <w:spacing w:after="160" w:line="259" w:lineRule="auto"/>
                                <w:ind w:left="0" w:firstLine="0"/>
                                <w:jc w:val="left"/>
                              </w:pPr>
                              <w:r>
                                <w:rPr>
                                  <w:sz w:val="12"/>
                                </w:rPr>
                                <w:t xml:space="preserve">Documento firmado electrónicamente desde la plataforma esPublico Gestiona | Página 79 de 186 </w:t>
                              </w:r>
                            </w:p>
                          </w:txbxContent>
                        </wps:txbx>
                        <wps:bodyPr horzOverflow="overflow" vert="horz" lIns="0" tIns="0" rIns="0" bIns="0" rtlCol="0">
                          <a:noAutofit/>
                        </wps:bodyPr>
                      </wps:wsp>
                    </wpg:wgp>
                  </a:graphicData>
                </a:graphic>
              </wp:anchor>
            </w:drawing>
          </mc:Choice>
          <mc:Fallback xmlns:a="http://schemas.openxmlformats.org/drawingml/2006/main">
            <w:pict>
              <v:group id="Group 305258" style="width:18.7031pt;height:260.874pt;position:absolute;mso-position-horizontal-relative:page;mso-position-horizontal:absolute;margin-left:662.928pt;mso-position-vertical-relative:page;margin-top:512.046pt;" coordsize="2375,33130">
                <v:rect id="Rectangle 11841" style="position:absolute;width:24873;height:1132;left:-11870;top:20128;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Cód. Validación: 4NGYZ4NPEH9HRP3QFGJ9WAJPW </w:t>
                        </w:r>
                      </w:p>
                    </w:txbxContent>
                  </v:textbox>
                </v:rect>
                <v:rect id="Rectangle 11842" style="position:absolute;width:22179;height:1132;left:-9761;top:21475;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Verificación: https://candelaria.sedelectronica.es/ </w:t>
                        </w:r>
                      </w:p>
                    </w:txbxContent>
                  </v:textbox>
                </v:rect>
                <v:rect id="Rectangle 11843" style="position:absolute;width:44064;height:1132;left:-19941;top:10532;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Documento firmado electrónicamente desde la plataforma esPublico Gestiona | Página 79 de 186 </w:t>
                        </w:r>
                      </w:p>
                    </w:txbxContent>
                  </v:textbox>
                </v:rect>
                <w10:wrap type="topAndBottom"/>
              </v:group>
            </w:pict>
          </mc:Fallback>
        </mc:AlternateContent>
      </w:r>
      <w:r>
        <w:t xml:space="preserve"> </w:t>
      </w:r>
    </w:p>
    <w:p w:rsidR="00BF52CD" w:rsidRDefault="00D07EA5">
      <w:pPr>
        <w:spacing w:after="98" w:line="259" w:lineRule="auto"/>
        <w:ind w:left="4534" w:firstLine="0"/>
      </w:pPr>
      <w:r>
        <w:t xml:space="preserve"> </w:t>
      </w:r>
    </w:p>
    <w:p w:rsidR="00BF52CD" w:rsidRDefault="00D07EA5">
      <w:pPr>
        <w:spacing w:after="100" w:line="259" w:lineRule="auto"/>
        <w:ind w:left="4534" w:firstLine="0"/>
      </w:pPr>
      <w:r>
        <w:t xml:space="preserve"> </w:t>
      </w:r>
    </w:p>
    <w:p w:rsidR="00BF52CD" w:rsidRDefault="00D07EA5">
      <w:pPr>
        <w:spacing w:after="98" w:line="259" w:lineRule="auto"/>
        <w:ind w:left="4534" w:firstLine="0"/>
      </w:pPr>
      <w:r>
        <w:t xml:space="preserve"> </w:t>
      </w:r>
    </w:p>
    <w:p w:rsidR="00BF52CD" w:rsidRDefault="00D07EA5">
      <w:pPr>
        <w:spacing w:after="100" w:line="259" w:lineRule="auto"/>
        <w:ind w:left="4534" w:firstLine="0"/>
      </w:pPr>
      <w:r>
        <w:t xml:space="preserve"> </w:t>
      </w:r>
    </w:p>
    <w:p w:rsidR="00BF52CD" w:rsidRDefault="00D07EA5">
      <w:pPr>
        <w:spacing w:after="98" w:line="259" w:lineRule="auto"/>
        <w:ind w:left="4534" w:firstLine="0"/>
      </w:pPr>
      <w:r>
        <w:t xml:space="preserve"> </w:t>
      </w:r>
    </w:p>
    <w:p w:rsidR="00BF52CD" w:rsidRDefault="00D07EA5">
      <w:pPr>
        <w:spacing w:after="98" w:line="259" w:lineRule="auto"/>
        <w:ind w:left="4534" w:firstLine="0"/>
      </w:pPr>
      <w:r>
        <w:t xml:space="preserve"> </w:t>
      </w:r>
    </w:p>
    <w:p w:rsidR="00BF52CD" w:rsidRDefault="00D07EA5">
      <w:pPr>
        <w:spacing w:after="100" w:line="259" w:lineRule="auto"/>
        <w:ind w:left="4534" w:firstLine="0"/>
      </w:pPr>
      <w:r>
        <w:t xml:space="preserve"> </w:t>
      </w:r>
    </w:p>
    <w:p w:rsidR="00BF52CD" w:rsidRDefault="00D07EA5">
      <w:pPr>
        <w:spacing w:after="98" w:line="259" w:lineRule="auto"/>
        <w:ind w:left="4534" w:firstLine="0"/>
      </w:pPr>
      <w:r>
        <w:t xml:space="preserve"> </w:t>
      </w:r>
    </w:p>
    <w:p w:rsidR="00BF52CD" w:rsidRDefault="00D07EA5">
      <w:pPr>
        <w:spacing w:after="100" w:line="259" w:lineRule="auto"/>
        <w:ind w:left="4534" w:firstLine="0"/>
      </w:pPr>
      <w:r>
        <w:t xml:space="preserve"> </w:t>
      </w:r>
    </w:p>
    <w:p w:rsidR="00BF52CD" w:rsidRDefault="00D07EA5">
      <w:pPr>
        <w:spacing w:after="98" w:line="259" w:lineRule="auto"/>
        <w:ind w:left="4534" w:firstLine="0"/>
      </w:pPr>
      <w:r>
        <w:t xml:space="preserve"> </w:t>
      </w:r>
    </w:p>
    <w:p w:rsidR="00BF52CD" w:rsidRDefault="00D07EA5">
      <w:pPr>
        <w:spacing w:after="98" w:line="259" w:lineRule="auto"/>
        <w:ind w:left="4534" w:firstLine="0"/>
      </w:pPr>
      <w:r>
        <w:t xml:space="preserve"> </w:t>
      </w:r>
    </w:p>
    <w:p w:rsidR="00BF52CD" w:rsidRDefault="00D07EA5">
      <w:pPr>
        <w:spacing w:after="100" w:line="259" w:lineRule="auto"/>
        <w:ind w:left="4534" w:firstLine="0"/>
      </w:pPr>
      <w:r>
        <w:t xml:space="preserve"> </w:t>
      </w:r>
    </w:p>
    <w:p w:rsidR="00BF52CD" w:rsidRDefault="00D07EA5">
      <w:pPr>
        <w:spacing w:after="98" w:line="259" w:lineRule="auto"/>
        <w:ind w:left="4534" w:firstLine="0"/>
      </w:pPr>
      <w:r>
        <w:t xml:space="preserve"> </w:t>
      </w:r>
    </w:p>
    <w:p w:rsidR="00BF52CD" w:rsidRDefault="00D07EA5">
      <w:pPr>
        <w:spacing w:after="0" w:line="259" w:lineRule="auto"/>
        <w:ind w:left="4534" w:firstLine="0"/>
      </w:pPr>
      <w:r>
        <w:t xml:space="preserve"> </w:t>
      </w:r>
    </w:p>
    <w:p w:rsidR="00BF52CD" w:rsidRDefault="00D07EA5">
      <w:pPr>
        <w:spacing w:after="98" w:line="259" w:lineRule="auto"/>
        <w:ind w:left="0" w:right="4969" w:firstLine="0"/>
        <w:jc w:val="right"/>
      </w:pPr>
      <w:r>
        <w:t xml:space="preserve"> </w:t>
      </w:r>
    </w:p>
    <w:p w:rsidR="00BF52CD" w:rsidRDefault="00D07EA5">
      <w:pPr>
        <w:pStyle w:val="Ttulo2"/>
        <w:shd w:val="clear" w:color="auto" w:fill="E7E6E6"/>
        <w:spacing w:after="0" w:line="265" w:lineRule="auto"/>
        <w:ind w:left="278"/>
        <w:jc w:val="left"/>
      </w:pPr>
      <w:r>
        <w:rPr>
          <w:shd w:val="clear" w:color="auto" w:fill="E6E6E6"/>
        </w:rPr>
        <w:t>PLANOS</w:t>
      </w:r>
      <w:r>
        <w:rPr>
          <w:b w:val="0"/>
        </w:rPr>
        <w:t xml:space="preserve"> </w:t>
      </w:r>
    </w:p>
    <w:p w:rsidR="00BF52CD" w:rsidRDefault="00D07EA5">
      <w:pPr>
        <w:spacing w:after="0" w:line="259" w:lineRule="auto"/>
        <w:ind w:left="283" w:firstLine="0"/>
        <w:jc w:val="left"/>
      </w:pPr>
      <w:r>
        <w:t xml:space="preserve"> </w:t>
      </w:r>
    </w:p>
    <w:p w:rsidR="00BF52CD" w:rsidRDefault="00D07EA5">
      <w:pPr>
        <w:spacing w:after="5046" w:line="259" w:lineRule="auto"/>
        <w:ind w:left="283" w:firstLine="0"/>
        <w:jc w:val="left"/>
      </w:pPr>
      <w:r>
        <w:t xml:space="preserve"> </w:t>
      </w:r>
    </w:p>
    <w:p w:rsidR="00BF52CD" w:rsidRDefault="00D07EA5">
      <w:pPr>
        <w:spacing w:after="0" w:line="259" w:lineRule="auto"/>
        <w:ind w:left="-2553" w:right="332" w:firstLine="0"/>
        <w:jc w:val="left"/>
      </w:pPr>
      <w:r>
        <w:rPr>
          <w:rFonts w:ascii="Calibri" w:eastAsia="Calibri" w:hAnsi="Calibri" w:cs="Calibri"/>
          <w:noProof/>
        </w:rPr>
        <mc:AlternateContent>
          <mc:Choice Requires="wpg">
            <w:drawing>
              <wp:anchor distT="0" distB="0" distL="114300" distR="114300" simplePos="0" relativeHeight="251740160" behindDoc="0" locked="0" layoutInCell="1" allowOverlap="1">
                <wp:simplePos x="0" y="0"/>
                <wp:positionH relativeFrom="page">
                  <wp:posOffset>8419190</wp:posOffset>
                </wp:positionH>
                <wp:positionV relativeFrom="page">
                  <wp:posOffset>6502985</wp:posOffset>
                </wp:positionV>
                <wp:extent cx="237530" cy="3313099"/>
                <wp:effectExtent l="0" t="0" r="0" b="0"/>
                <wp:wrapTopAndBottom/>
                <wp:docPr id="304341" name="Group 304341"/>
                <wp:cNvGraphicFramePr/>
                <a:graphic xmlns:a="http://schemas.openxmlformats.org/drawingml/2006/main">
                  <a:graphicData uri="http://schemas.microsoft.com/office/word/2010/wordprocessingGroup">
                    <wpg:wgp>
                      <wpg:cNvGrpSpPr/>
                      <wpg:grpSpPr>
                        <a:xfrm>
                          <a:off x="0" y="0"/>
                          <a:ext cx="237530" cy="3313099"/>
                          <a:chOff x="0" y="0"/>
                          <a:chExt cx="237530" cy="3313099"/>
                        </a:xfrm>
                      </wpg:grpSpPr>
                      <wps:wsp>
                        <wps:cNvPr id="11917" name="Rectangle 11917"/>
                        <wps:cNvSpPr/>
                        <wps:spPr>
                          <a:xfrm rot="-5399999">
                            <a:off x="-1187055" y="2012821"/>
                            <a:ext cx="2487335" cy="113224"/>
                          </a:xfrm>
                          <a:prstGeom prst="rect">
                            <a:avLst/>
                          </a:prstGeom>
                          <a:ln>
                            <a:noFill/>
                          </a:ln>
                        </wps:spPr>
                        <wps:txbx>
                          <w:txbxContent>
                            <w:p w:rsidR="00BF52CD" w:rsidRDefault="00D07EA5">
                              <w:pPr>
                                <w:spacing w:after="160" w:line="259" w:lineRule="auto"/>
                                <w:ind w:left="0" w:firstLine="0"/>
                                <w:jc w:val="left"/>
                              </w:pPr>
                              <w:r>
                                <w:rPr>
                                  <w:sz w:val="12"/>
                                </w:rPr>
                                <w:t xml:space="preserve">Cód. Validación: 4NGYZ4NPEH9HRP3QFGJ9WAJPW </w:t>
                              </w:r>
                            </w:p>
                          </w:txbxContent>
                        </wps:txbx>
                        <wps:bodyPr horzOverflow="overflow" vert="horz" lIns="0" tIns="0" rIns="0" bIns="0" rtlCol="0">
                          <a:noAutofit/>
                        </wps:bodyPr>
                      </wps:wsp>
                      <wps:wsp>
                        <wps:cNvPr id="11918" name="Rectangle 11918"/>
                        <wps:cNvSpPr/>
                        <wps:spPr>
                          <a:xfrm rot="-5399999">
                            <a:off x="-976166" y="2147510"/>
                            <a:ext cx="2217957" cy="113224"/>
                          </a:xfrm>
                          <a:prstGeom prst="rect">
                            <a:avLst/>
                          </a:prstGeom>
                          <a:ln>
                            <a:noFill/>
                          </a:ln>
                        </wps:spPr>
                        <wps:txbx>
                          <w:txbxContent>
                            <w:p w:rsidR="00BF52CD" w:rsidRDefault="00D07EA5">
                              <w:pPr>
                                <w:spacing w:after="160" w:line="259" w:lineRule="auto"/>
                                <w:ind w:left="0" w:firstLine="0"/>
                                <w:jc w:val="left"/>
                              </w:pPr>
                              <w:r>
                                <w:rPr>
                                  <w:sz w:val="12"/>
                                </w:rPr>
                                <w:t xml:space="preserve">Verificación: https://candelaria.sedelectronica.es/ </w:t>
                              </w:r>
                            </w:p>
                          </w:txbxContent>
                        </wps:txbx>
                        <wps:bodyPr horzOverflow="overflow" vert="horz" lIns="0" tIns="0" rIns="0" bIns="0" rtlCol="0">
                          <a:noAutofit/>
                        </wps:bodyPr>
                      </wps:wsp>
                      <wps:wsp>
                        <wps:cNvPr id="11919" name="Rectangle 11919"/>
                        <wps:cNvSpPr/>
                        <wps:spPr>
                          <a:xfrm rot="-5399999">
                            <a:off x="-1994198" y="1053277"/>
                            <a:ext cx="4406422" cy="113224"/>
                          </a:xfrm>
                          <a:prstGeom prst="rect">
                            <a:avLst/>
                          </a:prstGeom>
                          <a:ln>
                            <a:noFill/>
                          </a:ln>
                        </wps:spPr>
                        <wps:txbx>
                          <w:txbxContent>
                            <w:p w:rsidR="00BF52CD" w:rsidRDefault="00D07EA5">
                              <w:pPr>
                                <w:spacing w:after="160" w:line="259" w:lineRule="auto"/>
                                <w:ind w:left="0" w:firstLine="0"/>
                                <w:jc w:val="left"/>
                              </w:pPr>
                              <w:r>
                                <w:rPr>
                                  <w:sz w:val="12"/>
                                </w:rPr>
                                <w:t xml:space="preserve">Documento firmado electrónicamente desde la plataforma esPublico Gestiona | Página 80 de 186 </w:t>
                              </w:r>
                            </w:p>
                          </w:txbxContent>
                        </wps:txbx>
                        <wps:bodyPr horzOverflow="overflow" vert="horz" lIns="0" tIns="0" rIns="0" bIns="0" rtlCol="0">
                          <a:noAutofit/>
                        </wps:bodyPr>
                      </wps:wsp>
                    </wpg:wgp>
                  </a:graphicData>
                </a:graphic>
              </wp:anchor>
            </w:drawing>
          </mc:Choice>
          <mc:Fallback xmlns:a="http://schemas.openxmlformats.org/drawingml/2006/main">
            <w:pict>
              <v:group id="Group 304341" style="width:18.7031pt;height:260.874pt;position:absolute;mso-position-horizontal-relative:page;mso-position-horizontal:absolute;margin-left:662.928pt;mso-position-vertical-relative:page;margin-top:512.046pt;" coordsize="2375,33130">
                <v:rect id="Rectangle 11917" style="position:absolute;width:24873;height:1132;left:-11870;top:20128;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Cód. Validación: 4NGYZ4NPEH9HRP3QFGJ9WAJPW </w:t>
                        </w:r>
                      </w:p>
                    </w:txbxContent>
                  </v:textbox>
                </v:rect>
                <v:rect id="Rectangle 11918" style="position:absolute;width:22179;height:1132;left:-9761;top:21475;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Verificación: https://candelaria.sedelectronica.es/ </w:t>
                        </w:r>
                      </w:p>
                    </w:txbxContent>
                  </v:textbox>
                </v:rect>
                <v:rect id="Rectangle 11919" style="position:absolute;width:44064;height:1132;left:-19941;top:10532;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Documento firmado electrónicamente desde la plataforma esPublico Gestiona | Página 80 de 186 </w:t>
                        </w:r>
                      </w:p>
                    </w:txbxContent>
                  </v:textbox>
                </v:rect>
                <w10:wrap type="topAndBottom"/>
              </v:group>
            </w:pict>
          </mc:Fallback>
        </mc:AlternateContent>
      </w:r>
      <w:r>
        <w:rPr>
          <w:rFonts w:ascii="Calibri" w:eastAsia="Calibri" w:hAnsi="Calibri" w:cs="Calibri"/>
          <w:noProof/>
        </w:rPr>
        <mc:AlternateContent>
          <mc:Choice Requires="wpg">
            <w:drawing>
              <wp:anchor distT="0" distB="0" distL="114300" distR="114300" simplePos="0" relativeHeight="251741184" behindDoc="0" locked="0" layoutInCell="1" allowOverlap="1">
                <wp:simplePos x="0" y="0"/>
                <wp:positionH relativeFrom="column">
                  <wp:posOffset>179527</wp:posOffset>
                </wp:positionH>
                <wp:positionV relativeFrom="paragraph">
                  <wp:posOffset>-3435334</wp:posOffset>
                </wp:positionV>
                <wp:extent cx="5682996" cy="7938517"/>
                <wp:effectExtent l="0" t="0" r="0" b="0"/>
                <wp:wrapSquare wrapText="bothSides"/>
                <wp:docPr id="304340" name="Group 304340"/>
                <wp:cNvGraphicFramePr/>
                <a:graphic xmlns:a="http://schemas.openxmlformats.org/drawingml/2006/main">
                  <a:graphicData uri="http://schemas.microsoft.com/office/word/2010/wordprocessingGroup">
                    <wpg:wgp>
                      <wpg:cNvGrpSpPr/>
                      <wpg:grpSpPr>
                        <a:xfrm>
                          <a:off x="0" y="0"/>
                          <a:ext cx="5682996" cy="7938517"/>
                          <a:chOff x="0" y="0"/>
                          <a:chExt cx="5682996" cy="7938517"/>
                        </a:xfrm>
                      </wpg:grpSpPr>
                      <wps:wsp>
                        <wps:cNvPr id="11883" name="Rectangle 11883"/>
                        <wps:cNvSpPr/>
                        <wps:spPr>
                          <a:xfrm>
                            <a:off x="2105279" y="3113772"/>
                            <a:ext cx="51809" cy="207921"/>
                          </a:xfrm>
                          <a:prstGeom prst="rect">
                            <a:avLst/>
                          </a:prstGeom>
                          <a:ln>
                            <a:noFill/>
                          </a:ln>
                        </wps:spPr>
                        <wps:txbx>
                          <w:txbxContent>
                            <w:p w:rsidR="00BF52CD" w:rsidRDefault="00D07EA5">
                              <w:pPr>
                                <w:spacing w:after="160" w:line="259" w:lineRule="auto"/>
                                <w:ind w:left="0" w:firstLine="0"/>
                                <w:jc w:val="left"/>
                              </w:pPr>
                              <w:r>
                                <w:t xml:space="preserve"> </w:t>
                              </w:r>
                            </w:p>
                          </w:txbxContent>
                        </wps:txbx>
                        <wps:bodyPr horzOverflow="overflow" vert="horz" lIns="0" tIns="0" rIns="0" bIns="0" rtlCol="0">
                          <a:noAutofit/>
                        </wps:bodyPr>
                      </wps:wsp>
                      <wps:wsp>
                        <wps:cNvPr id="11887" name="Rectangle 11887"/>
                        <wps:cNvSpPr/>
                        <wps:spPr>
                          <a:xfrm>
                            <a:off x="4100449" y="3595355"/>
                            <a:ext cx="51809" cy="207921"/>
                          </a:xfrm>
                          <a:prstGeom prst="rect">
                            <a:avLst/>
                          </a:prstGeom>
                          <a:ln>
                            <a:noFill/>
                          </a:ln>
                        </wps:spPr>
                        <wps:txbx>
                          <w:txbxContent>
                            <w:p w:rsidR="00BF52CD" w:rsidRDefault="00D07EA5">
                              <w:pPr>
                                <w:spacing w:after="160" w:line="259" w:lineRule="auto"/>
                                <w:ind w:left="0" w:firstLine="0"/>
                                <w:jc w:val="left"/>
                              </w:pPr>
                              <w:r>
                                <w:t xml:space="preserve"> </w:t>
                              </w:r>
                            </w:p>
                          </w:txbxContent>
                        </wps:txbx>
                        <wps:bodyPr horzOverflow="overflow" vert="horz" lIns="0" tIns="0" rIns="0" bIns="0" rtlCol="0">
                          <a:noAutofit/>
                        </wps:bodyPr>
                      </wps:wsp>
                      <pic:pic xmlns:pic="http://schemas.openxmlformats.org/drawingml/2006/picture">
                        <pic:nvPicPr>
                          <pic:cNvPr id="11914" name="Picture 11914"/>
                          <pic:cNvPicPr/>
                        </pic:nvPicPr>
                        <pic:blipFill>
                          <a:blip r:embed="rId14"/>
                          <a:stretch>
                            <a:fillRect/>
                          </a:stretch>
                        </pic:blipFill>
                        <pic:spPr>
                          <a:xfrm>
                            <a:off x="0" y="0"/>
                            <a:ext cx="5682996" cy="7938517"/>
                          </a:xfrm>
                          <a:prstGeom prst="rect">
                            <a:avLst/>
                          </a:prstGeom>
                        </pic:spPr>
                      </pic:pic>
                    </wpg:wgp>
                  </a:graphicData>
                </a:graphic>
              </wp:anchor>
            </w:drawing>
          </mc:Choice>
          <mc:Fallback xmlns:a="http://schemas.openxmlformats.org/drawingml/2006/main">
            <w:pict>
              <v:group id="Group 304340" style="width:447.48pt;height:625.08pt;position:absolute;mso-position-horizontal-relative:text;mso-position-horizontal:absolute;margin-left:14.136pt;mso-position-vertical-relative:text;margin-top:-270.499pt;" coordsize="56829,79385">
                <v:rect id="Rectangle 11883" style="position:absolute;width:518;height:2079;left:21052;top:31137;" filled="f" stroked="f">
                  <v:textbox inset="0,0,0,0">
                    <w:txbxContent>
                      <w:p>
                        <w:pPr>
                          <w:spacing w:before="0" w:after="160" w:line="259" w:lineRule="auto"/>
                          <w:ind w:left="0" w:firstLine="0"/>
                          <w:jc w:val="left"/>
                        </w:pPr>
                        <w:r>
                          <w:rPr/>
                          <w:t xml:space="preserve"> </w:t>
                        </w:r>
                      </w:p>
                    </w:txbxContent>
                  </v:textbox>
                </v:rect>
                <v:rect id="Rectangle 11887" style="position:absolute;width:518;height:2079;left:41004;top:35953;" filled="f" stroked="f">
                  <v:textbox inset="0,0,0,0">
                    <w:txbxContent>
                      <w:p>
                        <w:pPr>
                          <w:spacing w:before="0" w:after="160" w:line="259" w:lineRule="auto"/>
                          <w:ind w:left="0" w:firstLine="0"/>
                          <w:jc w:val="left"/>
                        </w:pPr>
                        <w:r>
                          <w:rPr/>
                          <w:t xml:space="preserve"> </w:t>
                        </w:r>
                      </w:p>
                    </w:txbxContent>
                  </v:textbox>
                </v:rect>
                <v:shape id="Picture 11914" style="position:absolute;width:56829;height:79385;left:0;top:0;" filled="f">
                  <v:imagedata r:id="rId15"/>
                </v:shape>
                <w10:wrap type="square"/>
              </v:group>
            </w:pict>
          </mc:Fallback>
        </mc:AlternateContent>
      </w:r>
    </w:p>
    <w:p w:rsidR="00BF52CD" w:rsidRDefault="00D07EA5">
      <w:pPr>
        <w:spacing w:after="5798" w:line="259" w:lineRule="auto"/>
        <w:ind w:left="-2553" w:right="507" w:firstLine="0"/>
      </w:pPr>
      <w:r>
        <w:rPr>
          <w:rFonts w:ascii="Calibri" w:eastAsia="Calibri" w:hAnsi="Calibri" w:cs="Calibri"/>
          <w:noProof/>
        </w:rPr>
        <mc:AlternateContent>
          <mc:Choice Requires="wpg">
            <w:drawing>
              <wp:anchor distT="0" distB="0" distL="114300" distR="114300" simplePos="0" relativeHeight="251742208" behindDoc="0" locked="0" layoutInCell="1" allowOverlap="1">
                <wp:simplePos x="0" y="0"/>
                <wp:positionH relativeFrom="page">
                  <wp:posOffset>8419190</wp:posOffset>
                </wp:positionH>
                <wp:positionV relativeFrom="page">
                  <wp:posOffset>6502985</wp:posOffset>
                </wp:positionV>
                <wp:extent cx="237530" cy="3313099"/>
                <wp:effectExtent l="0" t="0" r="0" b="0"/>
                <wp:wrapTopAndBottom/>
                <wp:docPr id="305307" name="Group 305307"/>
                <wp:cNvGraphicFramePr/>
                <a:graphic xmlns:a="http://schemas.openxmlformats.org/drawingml/2006/main">
                  <a:graphicData uri="http://schemas.microsoft.com/office/word/2010/wordprocessingGroup">
                    <wpg:wgp>
                      <wpg:cNvGrpSpPr/>
                      <wpg:grpSpPr>
                        <a:xfrm>
                          <a:off x="0" y="0"/>
                          <a:ext cx="237530" cy="3313099"/>
                          <a:chOff x="0" y="0"/>
                          <a:chExt cx="237530" cy="3313099"/>
                        </a:xfrm>
                      </wpg:grpSpPr>
                      <wps:wsp>
                        <wps:cNvPr id="11989" name="Rectangle 11989"/>
                        <wps:cNvSpPr/>
                        <wps:spPr>
                          <a:xfrm rot="-5399999">
                            <a:off x="-1187055" y="2012821"/>
                            <a:ext cx="2487335" cy="113224"/>
                          </a:xfrm>
                          <a:prstGeom prst="rect">
                            <a:avLst/>
                          </a:prstGeom>
                          <a:ln>
                            <a:noFill/>
                          </a:ln>
                        </wps:spPr>
                        <wps:txbx>
                          <w:txbxContent>
                            <w:p w:rsidR="00BF52CD" w:rsidRDefault="00D07EA5">
                              <w:pPr>
                                <w:spacing w:after="160" w:line="259" w:lineRule="auto"/>
                                <w:ind w:left="0" w:firstLine="0"/>
                                <w:jc w:val="left"/>
                              </w:pPr>
                              <w:r>
                                <w:rPr>
                                  <w:sz w:val="12"/>
                                </w:rPr>
                                <w:t xml:space="preserve">Cód. Validación: 4NGYZ4NPEH9HRP3QFGJ9WAJPW </w:t>
                              </w:r>
                            </w:p>
                          </w:txbxContent>
                        </wps:txbx>
                        <wps:bodyPr horzOverflow="overflow" vert="horz" lIns="0" tIns="0" rIns="0" bIns="0" rtlCol="0">
                          <a:noAutofit/>
                        </wps:bodyPr>
                      </wps:wsp>
                      <wps:wsp>
                        <wps:cNvPr id="11990" name="Rectangle 11990"/>
                        <wps:cNvSpPr/>
                        <wps:spPr>
                          <a:xfrm rot="-5399999">
                            <a:off x="-976166" y="2147510"/>
                            <a:ext cx="2217957" cy="113224"/>
                          </a:xfrm>
                          <a:prstGeom prst="rect">
                            <a:avLst/>
                          </a:prstGeom>
                          <a:ln>
                            <a:noFill/>
                          </a:ln>
                        </wps:spPr>
                        <wps:txbx>
                          <w:txbxContent>
                            <w:p w:rsidR="00BF52CD" w:rsidRDefault="00D07EA5">
                              <w:pPr>
                                <w:spacing w:after="160" w:line="259" w:lineRule="auto"/>
                                <w:ind w:left="0" w:firstLine="0"/>
                                <w:jc w:val="left"/>
                              </w:pPr>
                              <w:r>
                                <w:rPr>
                                  <w:sz w:val="12"/>
                                </w:rPr>
                                <w:t>Verificación: https://candelaria.sedelectronica.</w:t>
                              </w:r>
                              <w:r>
                                <w:rPr>
                                  <w:sz w:val="12"/>
                                </w:rPr>
                                <w:t xml:space="preserve">es/ </w:t>
                              </w:r>
                            </w:p>
                          </w:txbxContent>
                        </wps:txbx>
                        <wps:bodyPr horzOverflow="overflow" vert="horz" lIns="0" tIns="0" rIns="0" bIns="0" rtlCol="0">
                          <a:noAutofit/>
                        </wps:bodyPr>
                      </wps:wsp>
                      <wps:wsp>
                        <wps:cNvPr id="11991" name="Rectangle 11991"/>
                        <wps:cNvSpPr/>
                        <wps:spPr>
                          <a:xfrm rot="-5399999">
                            <a:off x="-1994198" y="1053277"/>
                            <a:ext cx="4406422" cy="113224"/>
                          </a:xfrm>
                          <a:prstGeom prst="rect">
                            <a:avLst/>
                          </a:prstGeom>
                          <a:ln>
                            <a:noFill/>
                          </a:ln>
                        </wps:spPr>
                        <wps:txbx>
                          <w:txbxContent>
                            <w:p w:rsidR="00BF52CD" w:rsidRDefault="00D07EA5">
                              <w:pPr>
                                <w:spacing w:after="160" w:line="259" w:lineRule="auto"/>
                                <w:ind w:left="0" w:firstLine="0"/>
                                <w:jc w:val="left"/>
                              </w:pPr>
                              <w:r>
                                <w:rPr>
                                  <w:sz w:val="12"/>
                                </w:rPr>
                                <w:t xml:space="preserve">Documento firmado electrónicamente desde la plataforma esPublico Gestiona | Página 81 de 186 </w:t>
                              </w:r>
                            </w:p>
                          </w:txbxContent>
                        </wps:txbx>
                        <wps:bodyPr horzOverflow="overflow" vert="horz" lIns="0" tIns="0" rIns="0" bIns="0" rtlCol="0">
                          <a:noAutofit/>
                        </wps:bodyPr>
                      </wps:wsp>
                    </wpg:wgp>
                  </a:graphicData>
                </a:graphic>
              </wp:anchor>
            </w:drawing>
          </mc:Choice>
          <mc:Fallback xmlns:a="http://schemas.openxmlformats.org/drawingml/2006/main">
            <w:pict>
              <v:group id="Group 305307" style="width:18.7031pt;height:260.874pt;position:absolute;mso-position-horizontal-relative:page;mso-position-horizontal:absolute;margin-left:662.928pt;mso-position-vertical-relative:page;margin-top:512.046pt;" coordsize="2375,33130">
                <v:rect id="Rectangle 11989" style="position:absolute;width:24873;height:1132;left:-11870;top:20128;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Cód. Validación: 4NGYZ4NPEH9HRP3QFGJ9WAJPW </w:t>
                        </w:r>
                      </w:p>
                    </w:txbxContent>
                  </v:textbox>
                </v:rect>
                <v:rect id="Rectangle 11990" style="position:absolute;width:22179;height:1132;left:-9761;top:21475;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Verificación: https://candelaria.sedelectronica.es/ </w:t>
                        </w:r>
                      </w:p>
                    </w:txbxContent>
                  </v:textbox>
                </v:rect>
                <v:rect id="Rectangle 11991" style="position:absolute;width:44064;height:1132;left:-19941;top:10532;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Documento firmado electrónicamente desde la plataforma esPublico Gestiona | Página 81 de 186 </w:t>
                        </w:r>
                      </w:p>
                    </w:txbxContent>
                  </v:textbox>
                </v:rect>
                <w10:wrap type="topAndBottom"/>
              </v:group>
            </w:pict>
          </mc:Fallback>
        </mc:AlternateContent>
      </w:r>
      <w:r>
        <w:rPr>
          <w:noProof/>
        </w:rPr>
        <w:drawing>
          <wp:anchor distT="0" distB="0" distL="114300" distR="114300" simplePos="0" relativeHeight="251743232" behindDoc="0" locked="0" layoutInCell="1" allowOverlap="0">
            <wp:simplePos x="0" y="0"/>
            <wp:positionH relativeFrom="column">
              <wp:posOffset>-1828</wp:posOffset>
            </wp:positionH>
            <wp:positionV relativeFrom="paragraph">
              <wp:posOffset>-4023598</wp:posOffset>
            </wp:positionV>
            <wp:extent cx="5753100" cy="7968997"/>
            <wp:effectExtent l="0" t="0" r="0" b="0"/>
            <wp:wrapSquare wrapText="bothSides"/>
            <wp:docPr id="11986" name="Picture 11986"/>
            <wp:cNvGraphicFramePr/>
            <a:graphic xmlns:a="http://schemas.openxmlformats.org/drawingml/2006/main">
              <a:graphicData uri="http://schemas.openxmlformats.org/drawingml/2006/picture">
                <pic:pic xmlns:pic="http://schemas.openxmlformats.org/drawingml/2006/picture">
                  <pic:nvPicPr>
                    <pic:cNvPr id="11986" name="Picture 11986"/>
                    <pic:cNvPicPr/>
                  </pic:nvPicPr>
                  <pic:blipFill>
                    <a:blip r:embed="rId16"/>
                    <a:stretch>
                      <a:fillRect/>
                    </a:stretch>
                  </pic:blipFill>
                  <pic:spPr>
                    <a:xfrm>
                      <a:off x="0" y="0"/>
                      <a:ext cx="5753100" cy="7968997"/>
                    </a:xfrm>
                    <a:prstGeom prst="rect">
                      <a:avLst/>
                    </a:prstGeom>
                  </pic:spPr>
                </pic:pic>
              </a:graphicData>
            </a:graphic>
          </wp:anchor>
        </w:drawing>
      </w:r>
    </w:p>
    <w:p w:rsidR="00BF52CD" w:rsidRDefault="00D07EA5">
      <w:pPr>
        <w:spacing w:after="0" w:line="259" w:lineRule="auto"/>
        <w:ind w:left="283" w:firstLine="0"/>
      </w:pPr>
      <w:r>
        <w:t xml:space="preserve"> </w:t>
      </w:r>
    </w:p>
    <w:p w:rsidR="00BF52CD" w:rsidRDefault="00D07EA5">
      <w:pPr>
        <w:spacing w:after="0" w:line="259" w:lineRule="auto"/>
        <w:ind w:left="283" w:firstLine="0"/>
      </w:pPr>
      <w:r>
        <w:t xml:space="preserve"> </w:t>
      </w:r>
    </w:p>
    <w:p w:rsidR="00BF52CD" w:rsidRDefault="00D07EA5">
      <w:pPr>
        <w:spacing w:after="0" w:line="259" w:lineRule="auto"/>
        <w:ind w:left="283" w:firstLine="0"/>
        <w:jc w:val="left"/>
      </w:pPr>
      <w:r>
        <w:t xml:space="preserve"> </w:t>
      </w:r>
    </w:p>
    <w:p w:rsidR="00BF52CD" w:rsidRDefault="00D07EA5">
      <w:pPr>
        <w:ind w:left="278" w:right="770"/>
      </w:pPr>
      <w:r>
        <w:t>Y para que conste a los efectos oportunos, salvo error u omisión, se firma el presente informe.</w:t>
      </w:r>
      <w:r>
        <w:rPr>
          <w:i/>
        </w:rPr>
        <w:t xml:space="preserve">”. </w:t>
      </w:r>
      <w:r>
        <w:t xml:space="preserve"> </w:t>
      </w:r>
    </w:p>
    <w:p w:rsidR="00BF52CD" w:rsidRDefault="00D07EA5">
      <w:pPr>
        <w:spacing w:after="0" w:line="259" w:lineRule="auto"/>
        <w:ind w:left="283" w:firstLine="0"/>
        <w:jc w:val="left"/>
      </w:pPr>
      <w:r>
        <w:rPr>
          <w:b/>
        </w:rPr>
        <w:t xml:space="preserve"> </w:t>
      </w:r>
    </w:p>
    <w:p w:rsidR="00BF52CD" w:rsidRDefault="00D07EA5">
      <w:pPr>
        <w:spacing w:after="0" w:line="259" w:lineRule="auto"/>
        <w:ind w:left="283" w:firstLine="0"/>
        <w:jc w:val="left"/>
      </w:pPr>
      <w:r>
        <w:rPr>
          <w:b/>
        </w:rPr>
        <w:t xml:space="preserve">       </w:t>
      </w:r>
    </w:p>
    <w:p w:rsidR="00BF52CD" w:rsidRDefault="00D07EA5">
      <w:pPr>
        <w:spacing w:after="471" w:line="265" w:lineRule="auto"/>
        <w:ind w:left="86" w:right="576"/>
        <w:jc w:val="center"/>
      </w:pPr>
      <w:r>
        <w:t xml:space="preserve">No obstante, la Junta de Gobierno Local acordará lo más procedente. </w:t>
      </w:r>
    </w:p>
    <w:p w:rsidR="00BF52CD" w:rsidRDefault="00D07EA5">
      <w:pPr>
        <w:spacing w:after="0" w:line="259" w:lineRule="auto"/>
        <w:ind w:left="283" w:firstLine="0"/>
        <w:jc w:val="left"/>
      </w:pPr>
      <w:r>
        <w:rPr>
          <w:b/>
        </w:rPr>
        <w:t xml:space="preserve"> </w:t>
      </w:r>
    </w:p>
    <w:p w:rsidR="00BF52CD" w:rsidRDefault="00D07EA5">
      <w:pPr>
        <w:spacing w:after="113" w:line="249" w:lineRule="auto"/>
        <w:ind w:left="278" w:right="765"/>
      </w:pPr>
      <w:r>
        <w:rPr>
          <w:b/>
        </w:rPr>
        <w:t xml:space="preserve">      Consta en el expediente Informe Jurídico emitido por Doña Mª del Pilar Chico Delgado, que desempeña el puesto de Técnico de Administración General, conformado por D. Octavio Manue</w:t>
      </w:r>
      <w:r>
        <w:rPr>
          <w:b/>
        </w:rPr>
        <w:t xml:space="preserve">l Fernández Hernández, Secretario General, de 22 de octubre de 2024, del siguiente tenor literal: </w:t>
      </w:r>
    </w:p>
    <w:p w:rsidR="00BF52CD" w:rsidRDefault="00D07EA5">
      <w:pPr>
        <w:spacing w:after="0" w:line="259" w:lineRule="auto"/>
        <w:ind w:left="283" w:firstLine="0"/>
        <w:jc w:val="left"/>
      </w:pPr>
      <w:r>
        <w:rPr>
          <w:b/>
        </w:rPr>
        <w:t xml:space="preserve"> </w:t>
      </w:r>
    </w:p>
    <w:p w:rsidR="00BF52CD" w:rsidRDefault="00D07EA5">
      <w:pPr>
        <w:spacing w:after="18" w:line="259" w:lineRule="auto"/>
        <w:ind w:left="283" w:firstLine="0"/>
        <w:jc w:val="left"/>
      </w:pPr>
      <w:r>
        <w:rPr>
          <w:b/>
        </w:rPr>
        <w:t xml:space="preserve"> </w:t>
      </w:r>
    </w:p>
    <w:p w:rsidR="00BF52CD" w:rsidRDefault="00D07EA5">
      <w:pPr>
        <w:pStyle w:val="Ttulo3"/>
        <w:spacing w:after="0"/>
        <w:ind w:left="212" w:right="697"/>
      </w:pPr>
      <w:r>
        <w:t xml:space="preserve">“INFORME JURIDICO </w:t>
      </w:r>
    </w:p>
    <w:p w:rsidR="00BF52CD" w:rsidRDefault="00D07EA5">
      <w:pPr>
        <w:spacing w:after="0" w:line="259" w:lineRule="auto"/>
        <w:ind w:left="283" w:firstLine="0"/>
        <w:jc w:val="left"/>
      </w:pPr>
      <w:r>
        <w:t xml:space="preserve"> </w:t>
      </w:r>
    </w:p>
    <w:p w:rsidR="00BF52CD" w:rsidRDefault="00D07EA5">
      <w:pPr>
        <w:spacing w:line="249" w:lineRule="auto"/>
        <w:ind w:left="278" w:right="765"/>
      </w:pPr>
      <w:r>
        <w:rPr>
          <w:b/>
        </w:rPr>
        <w:t>Visto el expediente antedicho, la funcionaria Mª del Pilar Chico Delgado, que desempeña el puesto de trabajo de técnico de administr</w:t>
      </w:r>
      <w:r>
        <w:rPr>
          <w:b/>
        </w:rPr>
        <w:t xml:space="preserve">ación general, conformado por el Secretario General, emite el siguiente informe: </w:t>
      </w:r>
    </w:p>
    <w:p w:rsidR="00BF52CD" w:rsidRDefault="00D07EA5">
      <w:pPr>
        <w:spacing w:after="0" w:line="259" w:lineRule="auto"/>
        <w:ind w:left="283" w:firstLine="0"/>
        <w:jc w:val="left"/>
      </w:pPr>
      <w:r>
        <w:rPr>
          <w:b/>
        </w:rPr>
        <w:t xml:space="preserve">     </w:t>
      </w:r>
    </w:p>
    <w:p w:rsidR="00BF52CD" w:rsidRDefault="00D07EA5">
      <w:pPr>
        <w:spacing w:after="0" w:line="259" w:lineRule="auto"/>
        <w:ind w:left="283" w:firstLine="0"/>
        <w:jc w:val="left"/>
      </w:pPr>
      <w:r>
        <w:rPr>
          <w:b/>
        </w:rPr>
        <w:t xml:space="preserve"> </w:t>
      </w:r>
    </w:p>
    <w:p w:rsidR="00BF52CD" w:rsidRDefault="00D07EA5">
      <w:pPr>
        <w:pStyle w:val="Ttulo3"/>
        <w:spacing w:after="0"/>
        <w:ind w:left="212" w:right="697"/>
      </w:pPr>
      <w:r>
        <w:t xml:space="preserve">ANTECEDENTES </w:t>
      </w:r>
    </w:p>
    <w:p w:rsidR="00BF52CD" w:rsidRDefault="00D07EA5">
      <w:pPr>
        <w:spacing w:after="0" w:line="259" w:lineRule="auto"/>
        <w:ind w:left="0" w:right="434" w:firstLine="0"/>
        <w:jc w:val="center"/>
      </w:pPr>
      <w:r>
        <w:t xml:space="preserve"> </w:t>
      </w:r>
    </w:p>
    <w:p w:rsidR="00BF52CD" w:rsidRDefault="00D07EA5">
      <w:pPr>
        <w:spacing w:after="93"/>
        <w:ind w:left="268" w:right="770" w:firstLine="708"/>
      </w:pPr>
      <w:r>
        <w:rPr>
          <w:rFonts w:ascii="Calibri" w:eastAsia="Calibri" w:hAnsi="Calibri" w:cs="Calibri"/>
          <w:noProof/>
        </w:rPr>
        <mc:AlternateContent>
          <mc:Choice Requires="wpg">
            <w:drawing>
              <wp:anchor distT="0" distB="0" distL="114300" distR="114300" simplePos="0" relativeHeight="251744256" behindDoc="0" locked="0" layoutInCell="1" allowOverlap="1">
                <wp:simplePos x="0" y="0"/>
                <wp:positionH relativeFrom="page">
                  <wp:posOffset>8419190</wp:posOffset>
                </wp:positionH>
                <wp:positionV relativeFrom="page">
                  <wp:posOffset>6502985</wp:posOffset>
                </wp:positionV>
                <wp:extent cx="237530" cy="3313099"/>
                <wp:effectExtent l="0" t="0" r="0" b="0"/>
                <wp:wrapSquare wrapText="bothSides"/>
                <wp:docPr id="306185" name="Group 306185"/>
                <wp:cNvGraphicFramePr/>
                <a:graphic xmlns:a="http://schemas.openxmlformats.org/drawingml/2006/main">
                  <a:graphicData uri="http://schemas.microsoft.com/office/word/2010/wordprocessingGroup">
                    <wpg:wgp>
                      <wpg:cNvGrpSpPr/>
                      <wpg:grpSpPr>
                        <a:xfrm>
                          <a:off x="0" y="0"/>
                          <a:ext cx="237530" cy="3313099"/>
                          <a:chOff x="0" y="0"/>
                          <a:chExt cx="237530" cy="3313099"/>
                        </a:xfrm>
                      </wpg:grpSpPr>
                      <wps:wsp>
                        <wps:cNvPr id="12103" name="Rectangle 12103"/>
                        <wps:cNvSpPr/>
                        <wps:spPr>
                          <a:xfrm rot="-5399999">
                            <a:off x="-1187055" y="2012821"/>
                            <a:ext cx="2487335" cy="113224"/>
                          </a:xfrm>
                          <a:prstGeom prst="rect">
                            <a:avLst/>
                          </a:prstGeom>
                          <a:ln>
                            <a:noFill/>
                          </a:ln>
                        </wps:spPr>
                        <wps:txbx>
                          <w:txbxContent>
                            <w:p w:rsidR="00BF52CD" w:rsidRDefault="00D07EA5">
                              <w:pPr>
                                <w:spacing w:after="160" w:line="259" w:lineRule="auto"/>
                                <w:ind w:left="0" w:firstLine="0"/>
                                <w:jc w:val="left"/>
                              </w:pPr>
                              <w:r>
                                <w:rPr>
                                  <w:sz w:val="12"/>
                                </w:rPr>
                                <w:t xml:space="preserve">Cód. Validación: 4NGYZ4NPEH9HRP3QFGJ9WAJPW </w:t>
                              </w:r>
                            </w:p>
                          </w:txbxContent>
                        </wps:txbx>
                        <wps:bodyPr horzOverflow="overflow" vert="horz" lIns="0" tIns="0" rIns="0" bIns="0" rtlCol="0">
                          <a:noAutofit/>
                        </wps:bodyPr>
                      </wps:wsp>
                      <wps:wsp>
                        <wps:cNvPr id="12104" name="Rectangle 12104"/>
                        <wps:cNvSpPr/>
                        <wps:spPr>
                          <a:xfrm rot="-5399999">
                            <a:off x="-976166" y="2147510"/>
                            <a:ext cx="2217957" cy="113224"/>
                          </a:xfrm>
                          <a:prstGeom prst="rect">
                            <a:avLst/>
                          </a:prstGeom>
                          <a:ln>
                            <a:noFill/>
                          </a:ln>
                        </wps:spPr>
                        <wps:txbx>
                          <w:txbxContent>
                            <w:p w:rsidR="00BF52CD" w:rsidRDefault="00D07EA5">
                              <w:pPr>
                                <w:spacing w:after="160" w:line="259" w:lineRule="auto"/>
                                <w:ind w:left="0" w:firstLine="0"/>
                                <w:jc w:val="left"/>
                              </w:pPr>
                              <w:r>
                                <w:rPr>
                                  <w:sz w:val="12"/>
                                </w:rPr>
                                <w:t xml:space="preserve">Verificación: https://candelaria.sedelectronica.es/ </w:t>
                              </w:r>
                            </w:p>
                          </w:txbxContent>
                        </wps:txbx>
                        <wps:bodyPr horzOverflow="overflow" vert="horz" lIns="0" tIns="0" rIns="0" bIns="0" rtlCol="0">
                          <a:noAutofit/>
                        </wps:bodyPr>
                      </wps:wsp>
                      <wps:wsp>
                        <wps:cNvPr id="12105" name="Rectangle 12105"/>
                        <wps:cNvSpPr/>
                        <wps:spPr>
                          <a:xfrm rot="-5399999">
                            <a:off x="-1994198" y="1053277"/>
                            <a:ext cx="4406422" cy="113224"/>
                          </a:xfrm>
                          <a:prstGeom prst="rect">
                            <a:avLst/>
                          </a:prstGeom>
                          <a:ln>
                            <a:noFill/>
                          </a:ln>
                        </wps:spPr>
                        <wps:txbx>
                          <w:txbxContent>
                            <w:p w:rsidR="00BF52CD" w:rsidRDefault="00D07EA5">
                              <w:pPr>
                                <w:spacing w:after="160" w:line="259" w:lineRule="auto"/>
                                <w:ind w:left="0" w:firstLine="0"/>
                                <w:jc w:val="left"/>
                              </w:pPr>
                              <w:r>
                                <w:rPr>
                                  <w:sz w:val="12"/>
                                </w:rPr>
                                <w:t xml:space="preserve">Documento firmado electrónicamente desde la plataforma esPublico Gestiona | Página 82 de 186 </w:t>
                              </w:r>
                            </w:p>
                          </w:txbxContent>
                        </wps:txbx>
                        <wps:bodyPr horzOverflow="overflow" vert="horz" lIns="0" tIns="0" rIns="0" bIns="0" rtlCol="0">
                          <a:noAutofit/>
                        </wps:bodyPr>
                      </wps:wsp>
                    </wpg:wgp>
                  </a:graphicData>
                </a:graphic>
              </wp:anchor>
            </w:drawing>
          </mc:Choice>
          <mc:Fallback xmlns:a="http://schemas.openxmlformats.org/drawingml/2006/main">
            <w:pict>
              <v:group id="Group 306185" style="width:18.7031pt;height:260.874pt;position:absolute;mso-position-horizontal-relative:page;mso-position-horizontal:absolute;margin-left:662.928pt;mso-position-vertical-relative:page;margin-top:512.046pt;" coordsize="2375,33130">
                <v:rect id="Rectangle 12103" style="position:absolute;width:24873;height:1132;left:-11870;top:20128;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Cód. Validación: 4NGYZ4NPEH9HRP3QFGJ9WAJPW </w:t>
                        </w:r>
                      </w:p>
                    </w:txbxContent>
                  </v:textbox>
                </v:rect>
                <v:rect id="Rectangle 12104" style="position:absolute;width:22179;height:1132;left:-9761;top:21475;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Verificación: https://candelaria.sedelectronica.es/ </w:t>
                        </w:r>
                      </w:p>
                    </w:txbxContent>
                  </v:textbox>
                </v:rect>
                <v:rect id="Rectangle 12105" style="position:absolute;width:44064;height:1132;left:-19941;top:10532;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Documento firmado electrónicamente desde la plataforma esPublico Gestiona | Página 82 de 186 </w:t>
                        </w:r>
                      </w:p>
                    </w:txbxContent>
                  </v:textbox>
                </v:rect>
                <w10:wrap type="square"/>
              </v:group>
            </w:pict>
          </mc:Fallback>
        </mc:AlternateContent>
      </w:r>
      <w:r>
        <w:t>Visto que por Acuerdo de la Junta de Gobierno Local de fecha 9 de diciembre de 2020 se aprobó la actualización del Inventario de Bienes del Ayuntamiento de Candel</w:t>
      </w:r>
      <w:r>
        <w:t xml:space="preserve">aria y la incorporación en el mismo de la Calle Antón Guanche. </w:t>
      </w:r>
    </w:p>
    <w:p w:rsidR="00BF52CD" w:rsidRDefault="00D07EA5">
      <w:pPr>
        <w:spacing w:after="100" w:line="259" w:lineRule="auto"/>
        <w:ind w:left="991" w:firstLine="0"/>
        <w:jc w:val="left"/>
      </w:pPr>
      <w:r>
        <w:t xml:space="preserve"> </w:t>
      </w:r>
    </w:p>
    <w:p w:rsidR="00BF52CD" w:rsidRDefault="00D07EA5">
      <w:pPr>
        <w:spacing w:after="9" w:line="249" w:lineRule="auto"/>
        <w:ind w:left="96" w:right="765"/>
        <w:jc w:val="right"/>
      </w:pPr>
      <w:r>
        <w:t xml:space="preserve">Vista la Nota de Calificación emitida por el Registro de la Propiedad nº4 de Santa </w:t>
      </w:r>
    </w:p>
    <w:p w:rsidR="00BF52CD" w:rsidRDefault="00D07EA5">
      <w:pPr>
        <w:ind w:left="278" w:right="770"/>
      </w:pPr>
      <w:r>
        <w:t>Cruz de Tenerife, el 23 de noviembre de 2023 con registro de entrada 2023-E-RC</w:t>
      </w:r>
      <w:r>
        <w:t>14814, relativo a la inscripción registral de la Calle Antón Guanche mediante la cual se advierten varios defectos, relacionado por un lado por la oposición de la colindante propietaria de la finca 6782 de Candelaria, la cual alega que la inscripción que p</w:t>
      </w:r>
      <w:r>
        <w:t>retende el Ayuntamiento de Candelaria está invadiendo una pequeña superficie de 13,26m</w:t>
      </w:r>
      <w:r>
        <w:rPr>
          <w:vertAlign w:val="superscript"/>
        </w:rPr>
        <w:t>2</w:t>
      </w:r>
      <w:r>
        <w:t xml:space="preserve"> de su parcela. </w:t>
      </w:r>
    </w:p>
    <w:p w:rsidR="00BF52CD" w:rsidRDefault="00D07EA5">
      <w:pPr>
        <w:spacing w:after="0" w:line="259" w:lineRule="auto"/>
        <w:ind w:left="283" w:firstLine="0"/>
        <w:jc w:val="left"/>
      </w:pPr>
      <w:r>
        <w:t xml:space="preserve"> </w:t>
      </w:r>
    </w:p>
    <w:p w:rsidR="00BF52CD" w:rsidRDefault="00D07EA5">
      <w:pPr>
        <w:ind w:left="268" w:right="770" w:firstLine="708"/>
      </w:pPr>
      <w:r>
        <w:t xml:space="preserve">Siendo que la nota de calificación también hace mención a una parte de vía pública que no aparece recogida en la base gráfica de la calle presentada. </w:t>
      </w:r>
      <w:r>
        <w:t xml:space="preserve">Se trata de la zona que se encuentra en la calle Antón Guanche 14, cuyo titular ha inscrito la base gráfica de la finca. </w:t>
      </w:r>
    </w:p>
    <w:p w:rsidR="00BF52CD" w:rsidRDefault="00D07EA5">
      <w:pPr>
        <w:spacing w:after="0" w:line="259" w:lineRule="auto"/>
        <w:ind w:left="991" w:firstLine="0"/>
        <w:jc w:val="left"/>
      </w:pPr>
      <w:r>
        <w:t xml:space="preserve"> </w:t>
      </w:r>
    </w:p>
    <w:p w:rsidR="00BF52CD" w:rsidRDefault="00D07EA5">
      <w:pPr>
        <w:ind w:left="268" w:right="770" w:firstLine="708"/>
      </w:pPr>
      <w:r>
        <w:t>Habiéndose realizado las rectificaciones correspondientes para solicitar la inscripción registral, se recibe nota de calificación ne</w:t>
      </w:r>
      <w:r>
        <w:t>gativa del Registro de la Propiedad recibida el 26 de septiembre de 2024, con registro de entrada nº 2024-E-RC-10756, en atención a la rectificación realizada el 22 de mayo de 2024, en la que se indica que no es posible la coordinación con catastro en el t</w:t>
      </w:r>
      <w:r>
        <w:t xml:space="preserve">ramo de la delimitación de la calle con la parcela nº14 de la calle, así como por la existencia de otro hueco en la calle, instando al Ayuntamiento a realizar las modificaciones pertinentes. </w:t>
      </w:r>
    </w:p>
    <w:p w:rsidR="00BF52CD" w:rsidRDefault="00D07EA5">
      <w:pPr>
        <w:spacing w:after="0" w:line="259" w:lineRule="auto"/>
        <w:ind w:left="283" w:firstLine="0"/>
        <w:jc w:val="left"/>
      </w:pPr>
      <w:r>
        <w:t xml:space="preserve"> </w:t>
      </w:r>
    </w:p>
    <w:p w:rsidR="00BF52CD" w:rsidRDefault="00D07EA5">
      <w:pPr>
        <w:ind w:left="268" w:right="770" w:firstLine="708"/>
      </w:pPr>
      <w:r>
        <w:t>Por todo lo expuesto, procede rectificar la inscripción realiz</w:t>
      </w:r>
      <w:r>
        <w:t>ada en el Inventario municipal con fecha 22 de mayo de 2024 en atención a la calificación realizada por la Registradora de la Propiedad y en este sentido, se procede a realizar la modificación de las coordenadas UTM de la Calle Antón Guanche, por lo que ad</w:t>
      </w:r>
      <w:r>
        <w:t xml:space="preserve">emás también se modifica la tabla de superficies y el plano de dicha vía.  </w:t>
      </w:r>
    </w:p>
    <w:p w:rsidR="00BF52CD" w:rsidRDefault="00D07EA5">
      <w:pPr>
        <w:spacing w:after="0" w:line="259" w:lineRule="auto"/>
        <w:ind w:left="991" w:firstLine="0"/>
        <w:jc w:val="left"/>
      </w:pPr>
      <w:r>
        <w:t xml:space="preserve"> </w:t>
      </w:r>
    </w:p>
    <w:p w:rsidR="00BF52CD" w:rsidRDefault="00D07EA5">
      <w:pPr>
        <w:ind w:left="268" w:right="770" w:firstLine="708"/>
      </w:pPr>
      <w:r>
        <w:t>Visto que la Oficina Técnica ha procedido a subsanar los errores advertidos en la nota de calificación de fecha 26 de septiembre, consta en el expediente informe emitido por la t</w:t>
      </w:r>
      <w:r>
        <w:t xml:space="preserve">écnica de bienes municipales de fecha 15/10/2024, cuyo tenor literal es el siguiente: </w:t>
      </w:r>
    </w:p>
    <w:p w:rsidR="00BF52CD" w:rsidRDefault="00D07EA5">
      <w:pPr>
        <w:spacing w:after="0" w:line="259" w:lineRule="auto"/>
        <w:ind w:left="283" w:firstLine="0"/>
        <w:jc w:val="left"/>
      </w:pPr>
      <w:r>
        <w:t xml:space="preserve"> </w:t>
      </w:r>
    </w:p>
    <w:p w:rsidR="00BF52CD" w:rsidRDefault="00D07EA5">
      <w:pPr>
        <w:spacing w:after="93"/>
        <w:ind w:left="268" w:right="770" w:firstLine="708"/>
      </w:pPr>
      <w:r>
        <w:rPr>
          <w:i/>
        </w:rPr>
        <w:t>“</w:t>
      </w:r>
      <w:r>
        <w:t>Visto que por Acuerdo de la Junta de Gobierno Local de fecha 9 de diciembre de 2020 se aprobó la actualización del Inventario de Bienes del Ayuntamiento de Candelaria</w:t>
      </w:r>
      <w:r>
        <w:t xml:space="preserve"> y la incorporación en el mismo de la Calle Antón Guanche. </w:t>
      </w:r>
    </w:p>
    <w:p w:rsidR="00BF52CD" w:rsidRDefault="00D07EA5">
      <w:pPr>
        <w:spacing w:after="0" w:line="259" w:lineRule="auto"/>
        <w:ind w:left="991" w:firstLine="0"/>
        <w:jc w:val="left"/>
      </w:pPr>
      <w:r>
        <w:t xml:space="preserve"> </w:t>
      </w:r>
    </w:p>
    <w:p w:rsidR="00BF52CD" w:rsidRDefault="00D07EA5">
      <w:pPr>
        <w:spacing w:after="9" w:line="249" w:lineRule="auto"/>
        <w:ind w:left="96" w:right="765"/>
        <w:jc w:val="right"/>
      </w:pPr>
      <w:r>
        <w:t xml:space="preserve">Vista la Nota de Calificación emitida por el Registro de la Propiedad nº4 de Santa </w:t>
      </w:r>
    </w:p>
    <w:p w:rsidR="00BF52CD" w:rsidRDefault="00D07EA5">
      <w:pPr>
        <w:ind w:left="278" w:right="770"/>
      </w:pPr>
      <w:r>
        <w:t>Cruz de Tenerife, el 23 de noviembre de 2023 con registro de entrada 2023-E-RC14814, relativo a la inscripción</w:t>
      </w:r>
      <w:r>
        <w:t xml:space="preserve"> registral de la Calle Antón Guanche mediante la cual se advierten varios defectos, relacionado por un lado por la oposición de la colindante propietaria de la finca 6782 de Candelaria, la cual alega que la inscripción que pretende el Ayuntamiento de Cande</w:t>
      </w:r>
      <w:r>
        <w:t>laria está invadiendo una pequeña superficie de 13,26m</w:t>
      </w:r>
      <w:r>
        <w:rPr>
          <w:vertAlign w:val="superscript"/>
        </w:rPr>
        <w:t>2</w:t>
      </w:r>
      <w:r>
        <w:t xml:space="preserve"> de su parcela. </w:t>
      </w:r>
    </w:p>
    <w:p w:rsidR="00BF52CD" w:rsidRDefault="00D07EA5">
      <w:pPr>
        <w:spacing w:after="0" w:line="259" w:lineRule="auto"/>
        <w:ind w:left="991" w:firstLine="0"/>
        <w:jc w:val="left"/>
      </w:pPr>
      <w:r>
        <w:t xml:space="preserve"> </w:t>
      </w:r>
      <w:r>
        <w:tab/>
        <w:t xml:space="preserve"> </w:t>
      </w:r>
    </w:p>
    <w:p w:rsidR="00BF52CD" w:rsidRDefault="00D07EA5">
      <w:pPr>
        <w:ind w:left="268" w:right="770" w:firstLine="708"/>
      </w:pPr>
      <w:r>
        <w:rPr>
          <w:rFonts w:ascii="Calibri" w:eastAsia="Calibri" w:hAnsi="Calibri" w:cs="Calibri"/>
          <w:noProof/>
        </w:rPr>
        <mc:AlternateContent>
          <mc:Choice Requires="wpg">
            <w:drawing>
              <wp:anchor distT="0" distB="0" distL="114300" distR="114300" simplePos="0" relativeHeight="251745280" behindDoc="0" locked="0" layoutInCell="1" allowOverlap="1">
                <wp:simplePos x="0" y="0"/>
                <wp:positionH relativeFrom="page">
                  <wp:posOffset>8419190</wp:posOffset>
                </wp:positionH>
                <wp:positionV relativeFrom="page">
                  <wp:posOffset>6502985</wp:posOffset>
                </wp:positionV>
                <wp:extent cx="237530" cy="3313099"/>
                <wp:effectExtent l="0" t="0" r="0" b="0"/>
                <wp:wrapSquare wrapText="bothSides"/>
                <wp:docPr id="305789" name="Group 305789"/>
                <wp:cNvGraphicFramePr/>
                <a:graphic xmlns:a="http://schemas.openxmlformats.org/drawingml/2006/main">
                  <a:graphicData uri="http://schemas.microsoft.com/office/word/2010/wordprocessingGroup">
                    <wpg:wgp>
                      <wpg:cNvGrpSpPr/>
                      <wpg:grpSpPr>
                        <a:xfrm>
                          <a:off x="0" y="0"/>
                          <a:ext cx="237530" cy="3313099"/>
                          <a:chOff x="0" y="0"/>
                          <a:chExt cx="237530" cy="3313099"/>
                        </a:xfrm>
                      </wpg:grpSpPr>
                      <wps:wsp>
                        <wps:cNvPr id="12230" name="Rectangle 12230"/>
                        <wps:cNvSpPr/>
                        <wps:spPr>
                          <a:xfrm rot="-5399999">
                            <a:off x="-1187055" y="2012821"/>
                            <a:ext cx="2487335" cy="113224"/>
                          </a:xfrm>
                          <a:prstGeom prst="rect">
                            <a:avLst/>
                          </a:prstGeom>
                          <a:ln>
                            <a:noFill/>
                          </a:ln>
                        </wps:spPr>
                        <wps:txbx>
                          <w:txbxContent>
                            <w:p w:rsidR="00BF52CD" w:rsidRDefault="00D07EA5">
                              <w:pPr>
                                <w:spacing w:after="160" w:line="259" w:lineRule="auto"/>
                                <w:ind w:left="0" w:firstLine="0"/>
                                <w:jc w:val="left"/>
                              </w:pPr>
                              <w:r>
                                <w:rPr>
                                  <w:sz w:val="12"/>
                                </w:rPr>
                                <w:t xml:space="preserve">Cód. Validación: 4NGYZ4NPEH9HRP3QFGJ9WAJPW </w:t>
                              </w:r>
                            </w:p>
                          </w:txbxContent>
                        </wps:txbx>
                        <wps:bodyPr horzOverflow="overflow" vert="horz" lIns="0" tIns="0" rIns="0" bIns="0" rtlCol="0">
                          <a:noAutofit/>
                        </wps:bodyPr>
                      </wps:wsp>
                      <wps:wsp>
                        <wps:cNvPr id="12231" name="Rectangle 12231"/>
                        <wps:cNvSpPr/>
                        <wps:spPr>
                          <a:xfrm rot="-5399999">
                            <a:off x="-976166" y="2147510"/>
                            <a:ext cx="2217957" cy="113224"/>
                          </a:xfrm>
                          <a:prstGeom prst="rect">
                            <a:avLst/>
                          </a:prstGeom>
                          <a:ln>
                            <a:noFill/>
                          </a:ln>
                        </wps:spPr>
                        <wps:txbx>
                          <w:txbxContent>
                            <w:p w:rsidR="00BF52CD" w:rsidRDefault="00D07EA5">
                              <w:pPr>
                                <w:spacing w:after="160" w:line="259" w:lineRule="auto"/>
                                <w:ind w:left="0" w:firstLine="0"/>
                                <w:jc w:val="left"/>
                              </w:pPr>
                              <w:r>
                                <w:rPr>
                                  <w:sz w:val="12"/>
                                </w:rPr>
                                <w:t xml:space="preserve">Verificación: https://candelaria.sedelectronica.es/ </w:t>
                              </w:r>
                            </w:p>
                          </w:txbxContent>
                        </wps:txbx>
                        <wps:bodyPr horzOverflow="overflow" vert="horz" lIns="0" tIns="0" rIns="0" bIns="0" rtlCol="0">
                          <a:noAutofit/>
                        </wps:bodyPr>
                      </wps:wsp>
                      <wps:wsp>
                        <wps:cNvPr id="12232" name="Rectangle 12232"/>
                        <wps:cNvSpPr/>
                        <wps:spPr>
                          <a:xfrm rot="-5399999">
                            <a:off x="-1994198" y="1053277"/>
                            <a:ext cx="4406422" cy="113224"/>
                          </a:xfrm>
                          <a:prstGeom prst="rect">
                            <a:avLst/>
                          </a:prstGeom>
                          <a:ln>
                            <a:noFill/>
                          </a:ln>
                        </wps:spPr>
                        <wps:txbx>
                          <w:txbxContent>
                            <w:p w:rsidR="00BF52CD" w:rsidRDefault="00D07EA5">
                              <w:pPr>
                                <w:spacing w:after="160" w:line="259" w:lineRule="auto"/>
                                <w:ind w:left="0" w:firstLine="0"/>
                                <w:jc w:val="left"/>
                              </w:pPr>
                              <w:r>
                                <w:rPr>
                                  <w:sz w:val="12"/>
                                </w:rPr>
                                <w:t xml:space="preserve">Documento firmado electrónicamente desde la plataforma esPublico Gestiona | Página 83 de 186 </w:t>
                              </w:r>
                            </w:p>
                          </w:txbxContent>
                        </wps:txbx>
                        <wps:bodyPr horzOverflow="overflow" vert="horz" lIns="0" tIns="0" rIns="0" bIns="0" rtlCol="0">
                          <a:noAutofit/>
                        </wps:bodyPr>
                      </wps:wsp>
                    </wpg:wgp>
                  </a:graphicData>
                </a:graphic>
              </wp:anchor>
            </w:drawing>
          </mc:Choice>
          <mc:Fallback xmlns:a="http://schemas.openxmlformats.org/drawingml/2006/main">
            <w:pict>
              <v:group id="Group 305789" style="width:18.7031pt;height:260.874pt;position:absolute;mso-position-horizontal-relative:page;mso-position-horizontal:absolute;margin-left:662.928pt;mso-position-vertical-relative:page;margin-top:512.046pt;" coordsize="2375,33130">
                <v:rect id="Rectangle 12230" style="position:absolute;width:24873;height:1132;left:-11870;top:20128;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Cód. Validación: 4NGYZ4NPEH9HRP3QFGJ9WAJPW </w:t>
                        </w:r>
                      </w:p>
                    </w:txbxContent>
                  </v:textbox>
                </v:rect>
                <v:rect id="Rectangle 12231" style="position:absolute;width:22179;height:1132;left:-9761;top:21475;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Verificación: https://candelaria.sedelectronica.es/ </w:t>
                        </w:r>
                      </w:p>
                    </w:txbxContent>
                  </v:textbox>
                </v:rect>
                <v:rect id="Rectangle 12232" style="position:absolute;width:44064;height:1132;left:-19941;top:10532;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Documento firmado electrónicamente desde la plataforma esPublico Gestiona | Página 83 de 186 </w:t>
                        </w:r>
                      </w:p>
                    </w:txbxContent>
                  </v:textbox>
                </v:rect>
                <w10:wrap type="square"/>
              </v:group>
            </w:pict>
          </mc:Fallback>
        </mc:AlternateContent>
      </w:r>
      <w:r>
        <w:t>Por otro lado, la nota de calificación también hace mención a una parte de vía pública que no aparece recogida en la base gráfica de la calle presentada. Se trata</w:t>
      </w:r>
      <w:r>
        <w:t xml:space="preserve"> de la zona que se encuentra en la calle Antón Guanche 14, cuyo titular ha inscrito la base gráfica de la finca. </w:t>
      </w:r>
    </w:p>
    <w:p w:rsidR="00BF52CD" w:rsidRDefault="00D07EA5">
      <w:pPr>
        <w:spacing w:after="0" w:line="259" w:lineRule="auto"/>
        <w:ind w:left="283" w:firstLine="0"/>
        <w:jc w:val="left"/>
      </w:pPr>
      <w:r>
        <w:t xml:space="preserve"> </w:t>
      </w:r>
    </w:p>
    <w:p w:rsidR="00BF52CD" w:rsidRDefault="00D07EA5">
      <w:pPr>
        <w:ind w:left="278" w:right="770"/>
      </w:pPr>
      <w:r>
        <w:t xml:space="preserve"> En este sentido, con respecto a esta última indicación, se informa que se ha ajustado lo máximo la superficie que ocupa la calle a la altur</w:t>
      </w:r>
      <w:r>
        <w:t xml:space="preserve">a del nº 14, no pudiendo ocupar todo el espacio libre que queda, ya que se ha adaptado la calle en esta zona en función del certificado de alineaciones y rasantes emitido por el Ayuntamiento a los propietarios de dicha parcela. </w:t>
      </w:r>
    </w:p>
    <w:p w:rsidR="00BF52CD" w:rsidRDefault="00D07EA5">
      <w:pPr>
        <w:spacing w:after="0" w:line="259" w:lineRule="auto"/>
        <w:ind w:left="283" w:firstLine="0"/>
        <w:jc w:val="left"/>
      </w:pPr>
      <w:r>
        <w:t xml:space="preserve"> </w:t>
      </w:r>
    </w:p>
    <w:p w:rsidR="00BF52CD" w:rsidRDefault="00D07EA5">
      <w:pPr>
        <w:ind w:left="278" w:right="770"/>
      </w:pPr>
      <w:r>
        <w:t xml:space="preserve"> Por otro lado, atendiend</w:t>
      </w:r>
      <w:r>
        <w:t xml:space="preserve">o a la alegación presentada por la propietaria de la finca 6782, se ha rectificado el contorno de la calle para respectar el espacio de su propiedad. Por este motivo, se procedió a rectificar la inscripción realizada en el Inventario municipal con fecha 9 </w:t>
      </w:r>
      <w:r>
        <w:t>de diciembre de 2020 en atención a la calificación realizada por la Registradora de la Propiedad y en este sentido, se procedió a realizar la modificación de las coordenadas UTM de la Calle Antón Guanche, por lo que además también se modificó la tabla de s</w:t>
      </w:r>
      <w:r>
        <w:t xml:space="preserve">uperficies y el plano de dicha vía, siendo aprobado por la Junta de Gobierno Local el 22 de mayo de 2024. </w:t>
      </w:r>
    </w:p>
    <w:p w:rsidR="00BF52CD" w:rsidRDefault="00D07EA5">
      <w:pPr>
        <w:spacing w:after="0" w:line="259" w:lineRule="auto"/>
        <w:ind w:left="283" w:firstLine="0"/>
        <w:jc w:val="left"/>
      </w:pPr>
      <w:r>
        <w:t xml:space="preserve"> </w:t>
      </w:r>
    </w:p>
    <w:p w:rsidR="00BF52CD" w:rsidRDefault="00D07EA5">
      <w:pPr>
        <w:ind w:left="268" w:right="770" w:firstLine="708"/>
      </w:pPr>
      <w:r>
        <w:t>Vista la nota de calificación negativa del Registro de la Propiedad recibida el 26 de septiembre de 2024, con registro de entrada nº 2024-E-RC-1075</w:t>
      </w:r>
      <w:r>
        <w:t>6, en atención a la rectificación realizada en mayo de 2024, en la que se indica que no es posible la coordinación con catastro en el tramo de la delimitación de la calle con la parcela nº14 de la calle, así como por la existencia de otro hueco en la calle</w:t>
      </w:r>
      <w:r>
        <w:t xml:space="preserve">, instando al Ayuntamiento a realizar las modificaciones pertinentes. </w:t>
      </w:r>
    </w:p>
    <w:p w:rsidR="00BF52CD" w:rsidRDefault="00D07EA5">
      <w:pPr>
        <w:spacing w:after="0" w:line="259" w:lineRule="auto"/>
        <w:ind w:left="283" w:firstLine="0"/>
        <w:jc w:val="left"/>
      </w:pPr>
      <w:r>
        <w:t xml:space="preserve"> </w:t>
      </w:r>
    </w:p>
    <w:p w:rsidR="00BF52CD" w:rsidRDefault="00D07EA5">
      <w:pPr>
        <w:ind w:left="278" w:right="770"/>
      </w:pPr>
      <w:r>
        <w:t xml:space="preserve"> Por todo lo expuesto, procede rectificar la inscripción realizada en el Inventario municipal con fecha 24 de mayo de 2024 en atención a la calificación realizada por la Registradora </w:t>
      </w:r>
      <w:r>
        <w:t>de la Propiedad y en este sentido, se procede a realizar la modificación de las coordenadas UTM de la Calle Antón Guanche, por lo que además también se modifica la tabla de superficies y el plano de dicha vía. De esta manera, la información técnica sobre e</w:t>
      </w:r>
      <w:r>
        <w:t xml:space="preserve">ste bien en el Inventario de Bienes queda de la siguiente manera: </w:t>
      </w:r>
    </w:p>
    <w:p w:rsidR="00BF52CD" w:rsidRDefault="00D07EA5">
      <w:pPr>
        <w:spacing w:after="259" w:line="259" w:lineRule="auto"/>
        <w:ind w:left="283" w:firstLine="0"/>
        <w:jc w:val="left"/>
      </w:pPr>
      <w:r>
        <w:t xml:space="preserve"> </w:t>
      </w:r>
    </w:p>
    <w:p w:rsidR="00BF52CD" w:rsidRDefault="00D07EA5">
      <w:pPr>
        <w:pStyle w:val="Ttulo2"/>
        <w:shd w:val="clear" w:color="auto" w:fill="E0E0E0"/>
        <w:spacing w:after="215" w:line="265" w:lineRule="auto"/>
        <w:ind w:left="278"/>
        <w:jc w:val="left"/>
      </w:pPr>
      <w:r>
        <w:rPr>
          <w:shd w:val="clear" w:color="auto" w:fill="E6E6E6"/>
        </w:rPr>
        <w:t>SUPERFICIE</w:t>
      </w:r>
      <w:r>
        <w:t xml:space="preserve"> </w:t>
      </w:r>
    </w:p>
    <w:p w:rsidR="00BF52CD" w:rsidRDefault="00D07EA5">
      <w:pPr>
        <w:spacing w:after="0" w:line="259" w:lineRule="auto"/>
        <w:ind w:left="283" w:firstLine="0"/>
        <w:jc w:val="left"/>
      </w:pPr>
      <w:r>
        <w:rPr>
          <w:rFonts w:ascii="Calibri" w:eastAsia="Calibri" w:hAnsi="Calibri" w:cs="Calibri"/>
          <w:noProof/>
        </w:rPr>
        <mc:AlternateContent>
          <mc:Choice Requires="wpg">
            <w:drawing>
              <wp:anchor distT="0" distB="0" distL="114300" distR="114300" simplePos="0" relativeHeight="251746304" behindDoc="0" locked="0" layoutInCell="1" allowOverlap="1">
                <wp:simplePos x="0" y="0"/>
                <wp:positionH relativeFrom="page">
                  <wp:posOffset>8419190</wp:posOffset>
                </wp:positionH>
                <wp:positionV relativeFrom="page">
                  <wp:posOffset>6502985</wp:posOffset>
                </wp:positionV>
                <wp:extent cx="237530" cy="3313099"/>
                <wp:effectExtent l="0" t="0" r="0" b="0"/>
                <wp:wrapTopAndBottom/>
                <wp:docPr id="317303" name="Group 317303"/>
                <wp:cNvGraphicFramePr/>
                <a:graphic xmlns:a="http://schemas.openxmlformats.org/drawingml/2006/main">
                  <a:graphicData uri="http://schemas.microsoft.com/office/word/2010/wordprocessingGroup">
                    <wpg:wgp>
                      <wpg:cNvGrpSpPr/>
                      <wpg:grpSpPr>
                        <a:xfrm>
                          <a:off x="0" y="0"/>
                          <a:ext cx="237530" cy="3313099"/>
                          <a:chOff x="0" y="0"/>
                          <a:chExt cx="237530" cy="3313099"/>
                        </a:xfrm>
                      </wpg:grpSpPr>
                      <wps:wsp>
                        <wps:cNvPr id="12640" name="Rectangle 12640"/>
                        <wps:cNvSpPr/>
                        <wps:spPr>
                          <a:xfrm rot="-5399999">
                            <a:off x="-1187055" y="2012821"/>
                            <a:ext cx="2487335" cy="113224"/>
                          </a:xfrm>
                          <a:prstGeom prst="rect">
                            <a:avLst/>
                          </a:prstGeom>
                          <a:ln>
                            <a:noFill/>
                          </a:ln>
                        </wps:spPr>
                        <wps:txbx>
                          <w:txbxContent>
                            <w:p w:rsidR="00BF52CD" w:rsidRDefault="00D07EA5">
                              <w:pPr>
                                <w:spacing w:after="160" w:line="259" w:lineRule="auto"/>
                                <w:ind w:left="0" w:firstLine="0"/>
                                <w:jc w:val="left"/>
                              </w:pPr>
                              <w:r>
                                <w:rPr>
                                  <w:sz w:val="12"/>
                                </w:rPr>
                                <w:t xml:space="preserve">Cód. Validación: 4NGYZ4NPEH9HRP3QFGJ9WAJPW </w:t>
                              </w:r>
                            </w:p>
                          </w:txbxContent>
                        </wps:txbx>
                        <wps:bodyPr horzOverflow="overflow" vert="horz" lIns="0" tIns="0" rIns="0" bIns="0" rtlCol="0">
                          <a:noAutofit/>
                        </wps:bodyPr>
                      </wps:wsp>
                      <wps:wsp>
                        <wps:cNvPr id="12641" name="Rectangle 12641"/>
                        <wps:cNvSpPr/>
                        <wps:spPr>
                          <a:xfrm rot="-5399999">
                            <a:off x="-976166" y="2147510"/>
                            <a:ext cx="2217957" cy="113224"/>
                          </a:xfrm>
                          <a:prstGeom prst="rect">
                            <a:avLst/>
                          </a:prstGeom>
                          <a:ln>
                            <a:noFill/>
                          </a:ln>
                        </wps:spPr>
                        <wps:txbx>
                          <w:txbxContent>
                            <w:p w:rsidR="00BF52CD" w:rsidRDefault="00D07EA5">
                              <w:pPr>
                                <w:spacing w:after="160" w:line="259" w:lineRule="auto"/>
                                <w:ind w:left="0" w:firstLine="0"/>
                                <w:jc w:val="left"/>
                              </w:pPr>
                              <w:r>
                                <w:rPr>
                                  <w:sz w:val="12"/>
                                </w:rPr>
                                <w:t xml:space="preserve">Verificación: https://candelaria.sedelectronica.es/ </w:t>
                              </w:r>
                            </w:p>
                          </w:txbxContent>
                        </wps:txbx>
                        <wps:bodyPr horzOverflow="overflow" vert="horz" lIns="0" tIns="0" rIns="0" bIns="0" rtlCol="0">
                          <a:noAutofit/>
                        </wps:bodyPr>
                      </wps:wsp>
                      <wps:wsp>
                        <wps:cNvPr id="12642" name="Rectangle 12642"/>
                        <wps:cNvSpPr/>
                        <wps:spPr>
                          <a:xfrm rot="-5399999">
                            <a:off x="-1994198" y="1053277"/>
                            <a:ext cx="4406422" cy="113224"/>
                          </a:xfrm>
                          <a:prstGeom prst="rect">
                            <a:avLst/>
                          </a:prstGeom>
                          <a:ln>
                            <a:noFill/>
                          </a:ln>
                        </wps:spPr>
                        <wps:txbx>
                          <w:txbxContent>
                            <w:p w:rsidR="00BF52CD" w:rsidRDefault="00D07EA5">
                              <w:pPr>
                                <w:spacing w:after="160" w:line="259" w:lineRule="auto"/>
                                <w:ind w:left="0" w:firstLine="0"/>
                                <w:jc w:val="left"/>
                              </w:pPr>
                              <w:r>
                                <w:rPr>
                                  <w:sz w:val="12"/>
                                </w:rPr>
                                <w:t xml:space="preserve">Documento firmado electrónicamente desde la plataforma esPublico Gestiona | Página 84 de 186 </w:t>
                              </w:r>
                            </w:p>
                          </w:txbxContent>
                        </wps:txbx>
                        <wps:bodyPr horzOverflow="overflow" vert="horz" lIns="0" tIns="0" rIns="0" bIns="0" rtlCol="0">
                          <a:noAutofit/>
                        </wps:bodyPr>
                      </wps:wsp>
                    </wpg:wgp>
                  </a:graphicData>
                </a:graphic>
              </wp:anchor>
            </w:drawing>
          </mc:Choice>
          <mc:Fallback xmlns:a="http://schemas.openxmlformats.org/drawingml/2006/main">
            <w:pict>
              <v:group id="Group 317303" style="width:18.7031pt;height:260.874pt;position:absolute;mso-position-horizontal-relative:page;mso-position-horizontal:absolute;margin-left:662.928pt;mso-position-vertical-relative:page;margin-top:512.046pt;" coordsize="2375,33130">
                <v:rect id="Rectangle 12640" style="position:absolute;width:24873;height:1132;left:-11870;top:20128;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Cód. Validación: 4NGYZ4NPEH9HRP3QFGJ9WAJPW </w:t>
                        </w:r>
                      </w:p>
                    </w:txbxContent>
                  </v:textbox>
                </v:rect>
                <v:rect id="Rectangle 12641" style="position:absolute;width:22179;height:1132;left:-9761;top:21475;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Verificación: https://candelaria.sedelectronica.es/ </w:t>
                        </w:r>
                      </w:p>
                    </w:txbxContent>
                  </v:textbox>
                </v:rect>
                <v:rect id="Rectangle 12642" style="position:absolute;width:44064;height:1132;left:-19941;top:10532;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Documento firmado electrónicamente desde la plataforma esPublico Gestiona | Página 84 de 186 </w:t>
                        </w:r>
                      </w:p>
                    </w:txbxContent>
                  </v:textbox>
                </v:rect>
                <w10:wrap type="topAndBottom"/>
              </v:group>
            </w:pict>
          </mc:Fallback>
        </mc:AlternateContent>
      </w:r>
      <w:r>
        <w:t xml:space="preserve"> </w:t>
      </w:r>
    </w:p>
    <w:tbl>
      <w:tblPr>
        <w:tblStyle w:val="TableGrid"/>
        <w:tblW w:w="8493" w:type="dxa"/>
        <w:tblInd w:w="396" w:type="dxa"/>
        <w:tblCellMar>
          <w:top w:w="7" w:type="dxa"/>
          <w:left w:w="106" w:type="dxa"/>
          <w:bottom w:w="0" w:type="dxa"/>
          <w:right w:w="194" w:type="dxa"/>
        </w:tblCellMar>
        <w:tblLook w:val="04A0" w:firstRow="1" w:lastRow="0" w:firstColumn="1" w:lastColumn="0" w:noHBand="0" w:noVBand="1"/>
      </w:tblPr>
      <w:tblGrid>
        <w:gridCol w:w="2721"/>
        <w:gridCol w:w="5772"/>
      </w:tblGrid>
      <w:tr w:rsidR="00BF52CD">
        <w:trPr>
          <w:trHeight w:val="768"/>
        </w:trPr>
        <w:tc>
          <w:tcPr>
            <w:tcW w:w="2721" w:type="dxa"/>
            <w:tcBorders>
              <w:top w:val="single" w:sz="4" w:space="0" w:color="000000"/>
              <w:left w:val="single" w:sz="4" w:space="0" w:color="000000"/>
              <w:bottom w:val="single" w:sz="4" w:space="0" w:color="000000"/>
              <w:right w:val="single" w:sz="4" w:space="0" w:color="000000"/>
            </w:tcBorders>
            <w:shd w:val="clear" w:color="auto" w:fill="E7E6E6"/>
          </w:tcPr>
          <w:p w:rsidR="00BF52CD" w:rsidRDefault="00D07EA5">
            <w:pPr>
              <w:spacing w:after="0" w:line="259" w:lineRule="auto"/>
              <w:ind w:left="0" w:firstLine="0"/>
              <w:jc w:val="left"/>
            </w:pPr>
            <w:r>
              <w:rPr>
                <w:b/>
              </w:rPr>
              <w:t xml:space="preserve"> </w:t>
            </w:r>
          </w:p>
          <w:p w:rsidR="00BF52CD" w:rsidRDefault="00D07EA5">
            <w:pPr>
              <w:spacing w:after="0" w:line="259" w:lineRule="auto"/>
              <w:ind w:left="0" w:firstLine="0"/>
              <w:jc w:val="left"/>
            </w:pPr>
            <w:r>
              <w:rPr>
                <w:b/>
              </w:rPr>
              <w:t xml:space="preserve">Superficie total </w:t>
            </w:r>
          </w:p>
          <w:p w:rsidR="00BF52CD" w:rsidRDefault="00D07EA5">
            <w:pPr>
              <w:spacing w:after="0" w:line="259" w:lineRule="auto"/>
              <w:ind w:left="0" w:firstLine="0"/>
              <w:jc w:val="left"/>
            </w:pPr>
            <w:r>
              <w:rPr>
                <w:b/>
              </w:rPr>
              <w:t xml:space="preserve"> </w:t>
            </w:r>
          </w:p>
        </w:tc>
        <w:tc>
          <w:tcPr>
            <w:tcW w:w="577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4" w:firstLine="0"/>
              <w:jc w:val="left"/>
            </w:pPr>
            <w:r>
              <w:t xml:space="preserve"> </w:t>
            </w:r>
          </w:p>
          <w:p w:rsidR="00BF52CD" w:rsidRDefault="00D07EA5">
            <w:pPr>
              <w:spacing w:after="28" w:line="259" w:lineRule="auto"/>
              <w:ind w:left="4" w:firstLine="0"/>
              <w:jc w:val="left"/>
            </w:pPr>
            <w:r>
              <w:t>1757,81m</w:t>
            </w:r>
            <w:r>
              <w:rPr>
                <w:vertAlign w:val="superscript"/>
              </w:rPr>
              <w:t xml:space="preserve">2 </w:t>
            </w:r>
          </w:p>
          <w:p w:rsidR="00BF52CD" w:rsidRDefault="00D07EA5">
            <w:pPr>
              <w:spacing w:after="0" w:line="259" w:lineRule="auto"/>
              <w:ind w:left="4" w:firstLine="0"/>
              <w:jc w:val="left"/>
            </w:pPr>
            <w:r>
              <w:t xml:space="preserve"> </w:t>
            </w:r>
          </w:p>
        </w:tc>
      </w:tr>
      <w:tr w:rsidR="00BF52CD">
        <w:trPr>
          <w:trHeight w:val="769"/>
        </w:trPr>
        <w:tc>
          <w:tcPr>
            <w:tcW w:w="2721" w:type="dxa"/>
            <w:tcBorders>
              <w:top w:val="single" w:sz="4" w:space="0" w:color="000000"/>
              <w:left w:val="single" w:sz="4" w:space="0" w:color="000000"/>
              <w:bottom w:val="single" w:sz="4" w:space="0" w:color="000000"/>
              <w:right w:val="single" w:sz="4" w:space="0" w:color="000000"/>
            </w:tcBorders>
            <w:shd w:val="clear" w:color="auto" w:fill="E7E6E6"/>
          </w:tcPr>
          <w:p w:rsidR="00BF52CD" w:rsidRDefault="00D07EA5">
            <w:pPr>
              <w:spacing w:after="0" w:line="259" w:lineRule="auto"/>
              <w:ind w:left="0" w:firstLine="0"/>
              <w:jc w:val="left"/>
            </w:pPr>
            <w:r>
              <w:rPr>
                <w:b/>
              </w:rPr>
              <w:t xml:space="preserve"> </w:t>
            </w:r>
          </w:p>
          <w:p w:rsidR="00BF52CD" w:rsidRDefault="00D07EA5">
            <w:pPr>
              <w:spacing w:after="0" w:line="259" w:lineRule="auto"/>
              <w:ind w:left="0" w:firstLine="0"/>
              <w:jc w:val="left"/>
            </w:pPr>
            <w:r>
              <w:rPr>
                <w:b/>
              </w:rPr>
              <w:t xml:space="preserve">Superficie de calzada </w:t>
            </w:r>
          </w:p>
        </w:tc>
        <w:tc>
          <w:tcPr>
            <w:tcW w:w="577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4" w:firstLine="0"/>
              <w:jc w:val="left"/>
            </w:pPr>
            <w:r>
              <w:t xml:space="preserve"> </w:t>
            </w:r>
          </w:p>
          <w:p w:rsidR="00BF52CD" w:rsidRDefault="00D07EA5">
            <w:pPr>
              <w:spacing w:after="3" w:line="259" w:lineRule="auto"/>
              <w:ind w:left="4" w:firstLine="0"/>
              <w:jc w:val="left"/>
            </w:pPr>
            <w:r>
              <w:t>1503,71m</w:t>
            </w:r>
            <w:r>
              <w:rPr>
                <w:vertAlign w:val="superscript"/>
              </w:rPr>
              <w:t>2</w:t>
            </w:r>
            <w:r>
              <w:t xml:space="preserve">. </w:t>
            </w:r>
          </w:p>
          <w:p w:rsidR="00BF52CD" w:rsidRDefault="00D07EA5">
            <w:pPr>
              <w:spacing w:after="0" w:line="259" w:lineRule="auto"/>
              <w:ind w:left="4" w:firstLine="0"/>
              <w:jc w:val="left"/>
            </w:pPr>
            <w:r>
              <w:t xml:space="preserve"> </w:t>
            </w:r>
          </w:p>
        </w:tc>
      </w:tr>
      <w:tr w:rsidR="00BF52CD">
        <w:trPr>
          <w:trHeight w:val="770"/>
        </w:trPr>
        <w:tc>
          <w:tcPr>
            <w:tcW w:w="2721" w:type="dxa"/>
            <w:tcBorders>
              <w:top w:val="single" w:sz="4" w:space="0" w:color="000000"/>
              <w:left w:val="single" w:sz="4" w:space="0" w:color="000000"/>
              <w:bottom w:val="single" w:sz="4" w:space="0" w:color="000000"/>
              <w:right w:val="single" w:sz="4" w:space="0" w:color="000000"/>
            </w:tcBorders>
            <w:shd w:val="clear" w:color="auto" w:fill="E7E6E6"/>
          </w:tcPr>
          <w:p w:rsidR="00BF52CD" w:rsidRDefault="00D07EA5">
            <w:pPr>
              <w:spacing w:after="0" w:line="259" w:lineRule="auto"/>
              <w:ind w:left="0" w:firstLine="0"/>
              <w:jc w:val="left"/>
            </w:pPr>
            <w:r>
              <w:rPr>
                <w:b/>
              </w:rPr>
              <w:t xml:space="preserve"> </w:t>
            </w:r>
          </w:p>
          <w:p w:rsidR="00BF52CD" w:rsidRDefault="00D07EA5">
            <w:pPr>
              <w:spacing w:after="0" w:line="259" w:lineRule="auto"/>
              <w:ind w:left="0" w:firstLine="0"/>
              <w:jc w:val="left"/>
            </w:pPr>
            <w:r>
              <w:rPr>
                <w:b/>
              </w:rPr>
              <w:t xml:space="preserve">Longitud de la calzada </w:t>
            </w:r>
          </w:p>
          <w:p w:rsidR="00BF52CD" w:rsidRDefault="00D07EA5">
            <w:pPr>
              <w:spacing w:after="0" w:line="259" w:lineRule="auto"/>
              <w:ind w:left="0" w:firstLine="0"/>
              <w:jc w:val="left"/>
            </w:pPr>
            <w:r>
              <w:rPr>
                <w:b/>
              </w:rPr>
              <w:t xml:space="preserve"> </w:t>
            </w:r>
          </w:p>
        </w:tc>
        <w:tc>
          <w:tcPr>
            <w:tcW w:w="577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4" w:firstLine="0"/>
              <w:jc w:val="left"/>
            </w:pPr>
            <w:r>
              <w:t xml:space="preserve"> </w:t>
            </w:r>
          </w:p>
          <w:p w:rsidR="00BF52CD" w:rsidRDefault="00D07EA5">
            <w:pPr>
              <w:spacing w:after="0" w:line="259" w:lineRule="auto"/>
              <w:ind w:left="4" w:firstLine="0"/>
              <w:jc w:val="left"/>
            </w:pPr>
            <w:r>
              <w:t xml:space="preserve">209,16m. </w:t>
            </w:r>
          </w:p>
        </w:tc>
      </w:tr>
      <w:tr w:rsidR="00BF52CD">
        <w:trPr>
          <w:trHeight w:val="768"/>
        </w:trPr>
        <w:tc>
          <w:tcPr>
            <w:tcW w:w="2721" w:type="dxa"/>
            <w:tcBorders>
              <w:top w:val="single" w:sz="4" w:space="0" w:color="000000"/>
              <w:left w:val="single" w:sz="4" w:space="0" w:color="000000"/>
              <w:bottom w:val="single" w:sz="4" w:space="0" w:color="000000"/>
              <w:right w:val="single" w:sz="4" w:space="0" w:color="000000"/>
            </w:tcBorders>
            <w:shd w:val="clear" w:color="auto" w:fill="E7E6E6"/>
          </w:tcPr>
          <w:p w:rsidR="00BF52CD" w:rsidRDefault="00D07EA5">
            <w:pPr>
              <w:spacing w:after="0" w:line="259" w:lineRule="auto"/>
              <w:ind w:left="0" w:firstLine="0"/>
              <w:jc w:val="left"/>
            </w:pPr>
            <w:r>
              <w:rPr>
                <w:b/>
              </w:rPr>
              <w:t xml:space="preserve"> </w:t>
            </w:r>
          </w:p>
          <w:p w:rsidR="00BF52CD" w:rsidRDefault="00D07EA5">
            <w:pPr>
              <w:spacing w:after="0" w:line="259" w:lineRule="auto"/>
              <w:ind w:left="0" w:firstLine="0"/>
              <w:jc w:val="left"/>
            </w:pPr>
            <w:r>
              <w:rPr>
                <w:b/>
              </w:rPr>
              <w:t xml:space="preserve">Ancho de la calzada </w:t>
            </w:r>
          </w:p>
          <w:p w:rsidR="00BF52CD" w:rsidRDefault="00D07EA5">
            <w:pPr>
              <w:spacing w:after="0" w:line="259" w:lineRule="auto"/>
              <w:ind w:left="0" w:firstLine="0"/>
              <w:jc w:val="left"/>
            </w:pPr>
            <w:r>
              <w:rPr>
                <w:b/>
              </w:rPr>
              <w:t xml:space="preserve"> </w:t>
            </w:r>
          </w:p>
        </w:tc>
        <w:tc>
          <w:tcPr>
            <w:tcW w:w="577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4" w:firstLine="0"/>
              <w:jc w:val="left"/>
            </w:pPr>
            <w:r>
              <w:t xml:space="preserve"> </w:t>
            </w:r>
          </w:p>
          <w:p w:rsidR="00BF52CD" w:rsidRDefault="00D07EA5">
            <w:pPr>
              <w:spacing w:after="0" w:line="259" w:lineRule="auto"/>
              <w:ind w:left="4" w:firstLine="0"/>
              <w:jc w:val="left"/>
            </w:pPr>
            <w:r>
              <w:t xml:space="preserve">Variable: entre 5,03m y 11,31m. </w:t>
            </w:r>
          </w:p>
        </w:tc>
      </w:tr>
      <w:tr w:rsidR="00BF52CD">
        <w:trPr>
          <w:trHeight w:val="769"/>
        </w:trPr>
        <w:tc>
          <w:tcPr>
            <w:tcW w:w="2721" w:type="dxa"/>
            <w:tcBorders>
              <w:top w:val="single" w:sz="4" w:space="0" w:color="000000"/>
              <w:left w:val="single" w:sz="4" w:space="0" w:color="000000"/>
              <w:bottom w:val="single" w:sz="4" w:space="0" w:color="000000"/>
              <w:right w:val="single" w:sz="4" w:space="0" w:color="000000"/>
            </w:tcBorders>
            <w:shd w:val="clear" w:color="auto" w:fill="E7E6E6"/>
          </w:tcPr>
          <w:p w:rsidR="00BF52CD" w:rsidRDefault="00D07EA5">
            <w:pPr>
              <w:spacing w:after="0" w:line="259" w:lineRule="auto"/>
              <w:ind w:left="0" w:firstLine="0"/>
              <w:jc w:val="left"/>
            </w:pPr>
            <w:r>
              <w:rPr>
                <w:b/>
              </w:rPr>
              <w:t xml:space="preserve"> </w:t>
            </w:r>
          </w:p>
          <w:p w:rsidR="00BF52CD" w:rsidRDefault="00D07EA5">
            <w:pPr>
              <w:spacing w:after="0" w:line="259" w:lineRule="auto"/>
              <w:ind w:left="0" w:firstLine="0"/>
              <w:jc w:val="left"/>
            </w:pPr>
            <w:r>
              <w:rPr>
                <w:b/>
              </w:rPr>
              <w:t xml:space="preserve">Superficie de acera </w:t>
            </w:r>
          </w:p>
          <w:p w:rsidR="00BF52CD" w:rsidRDefault="00D07EA5">
            <w:pPr>
              <w:spacing w:after="0" w:line="259" w:lineRule="auto"/>
              <w:ind w:left="0" w:firstLine="0"/>
              <w:jc w:val="left"/>
            </w:pPr>
            <w:r>
              <w:rPr>
                <w:b/>
              </w:rPr>
              <w:t xml:space="preserve"> </w:t>
            </w:r>
          </w:p>
        </w:tc>
        <w:tc>
          <w:tcPr>
            <w:tcW w:w="577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4" w:firstLine="0"/>
              <w:jc w:val="left"/>
            </w:pPr>
            <w:r>
              <w:t xml:space="preserve"> </w:t>
            </w:r>
          </w:p>
          <w:p w:rsidR="00BF52CD" w:rsidRDefault="00D07EA5">
            <w:pPr>
              <w:spacing w:after="0" w:line="259" w:lineRule="auto"/>
              <w:ind w:left="4" w:firstLine="0"/>
              <w:jc w:val="left"/>
            </w:pPr>
            <w:r>
              <w:t>254,1m</w:t>
            </w:r>
            <w:r>
              <w:rPr>
                <w:vertAlign w:val="superscript"/>
              </w:rPr>
              <w:t>2</w:t>
            </w:r>
            <w:r>
              <w:t xml:space="preserve">. </w:t>
            </w:r>
          </w:p>
        </w:tc>
      </w:tr>
      <w:tr w:rsidR="00BF52CD">
        <w:trPr>
          <w:trHeight w:val="1021"/>
        </w:trPr>
        <w:tc>
          <w:tcPr>
            <w:tcW w:w="2721" w:type="dxa"/>
            <w:tcBorders>
              <w:top w:val="single" w:sz="4" w:space="0" w:color="000000"/>
              <w:left w:val="single" w:sz="4" w:space="0" w:color="000000"/>
              <w:bottom w:val="single" w:sz="4" w:space="0" w:color="000000"/>
              <w:right w:val="single" w:sz="4" w:space="0" w:color="000000"/>
            </w:tcBorders>
            <w:shd w:val="clear" w:color="auto" w:fill="E7E6E6"/>
          </w:tcPr>
          <w:p w:rsidR="00BF52CD" w:rsidRDefault="00D07EA5">
            <w:pPr>
              <w:spacing w:after="0" w:line="259" w:lineRule="auto"/>
              <w:ind w:left="0" w:firstLine="0"/>
              <w:jc w:val="left"/>
            </w:pPr>
            <w:r>
              <w:rPr>
                <w:b/>
              </w:rPr>
              <w:t xml:space="preserve"> </w:t>
            </w:r>
          </w:p>
          <w:p w:rsidR="00BF52CD" w:rsidRDefault="00D07EA5">
            <w:pPr>
              <w:spacing w:after="0" w:line="259" w:lineRule="auto"/>
              <w:ind w:left="0" w:firstLine="0"/>
              <w:jc w:val="left"/>
            </w:pPr>
            <w:r>
              <w:rPr>
                <w:b/>
              </w:rPr>
              <w:t xml:space="preserve">Longitud de acera </w:t>
            </w:r>
          </w:p>
          <w:p w:rsidR="00BF52CD" w:rsidRDefault="00D07EA5">
            <w:pPr>
              <w:spacing w:after="0" w:line="259" w:lineRule="auto"/>
              <w:ind w:left="0" w:firstLine="0"/>
              <w:jc w:val="left"/>
            </w:pPr>
            <w:r>
              <w:rPr>
                <w:b/>
              </w:rPr>
              <w:t xml:space="preserve"> </w:t>
            </w:r>
          </w:p>
        </w:tc>
        <w:tc>
          <w:tcPr>
            <w:tcW w:w="577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4" w:firstLine="0"/>
              <w:jc w:val="left"/>
            </w:pPr>
            <w:r>
              <w:t xml:space="preserve"> </w:t>
            </w:r>
          </w:p>
          <w:p w:rsidR="00BF52CD" w:rsidRDefault="00D07EA5">
            <w:pPr>
              <w:spacing w:after="2" w:line="238" w:lineRule="auto"/>
              <w:ind w:left="4" w:firstLine="0"/>
            </w:pPr>
            <w:r>
              <w:t xml:space="preserve">4,21m, 12,73m, 15,87m, 29,24m, 64,77m y 73,26m  Longitud acumulada de toda acera 200,08m.  </w:t>
            </w:r>
          </w:p>
          <w:p w:rsidR="00BF52CD" w:rsidRDefault="00D07EA5">
            <w:pPr>
              <w:spacing w:after="0" w:line="259" w:lineRule="auto"/>
              <w:ind w:left="4" w:firstLine="0"/>
              <w:jc w:val="left"/>
            </w:pPr>
            <w:r>
              <w:t xml:space="preserve"> </w:t>
            </w:r>
          </w:p>
        </w:tc>
      </w:tr>
      <w:tr w:rsidR="00BF52CD">
        <w:trPr>
          <w:trHeight w:val="770"/>
        </w:trPr>
        <w:tc>
          <w:tcPr>
            <w:tcW w:w="2721" w:type="dxa"/>
            <w:tcBorders>
              <w:top w:val="single" w:sz="4" w:space="0" w:color="000000"/>
              <w:left w:val="single" w:sz="4" w:space="0" w:color="000000"/>
              <w:bottom w:val="single" w:sz="4" w:space="0" w:color="000000"/>
              <w:right w:val="single" w:sz="4" w:space="0" w:color="000000"/>
            </w:tcBorders>
            <w:shd w:val="clear" w:color="auto" w:fill="E7E6E6"/>
          </w:tcPr>
          <w:p w:rsidR="00BF52CD" w:rsidRDefault="00D07EA5">
            <w:pPr>
              <w:spacing w:after="0" w:line="259" w:lineRule="auto"/>
              <w:ind w:left="0" w:firstLine="0"/>
              <w:jc w:val="left"/>
            </w:pPr>
            <w:r>
              <w:rPr>
                <w:b/>
              </w:rPr>
              <w:t xml:space="preserve"> </w:t>
            </w:r>
          </w:p>
          <w:p w:rsidR="00BF52CD" w:rsidRDefault="00D07EA5">
            <w:pPr>
              <w:spacing w:after="0" w:line="259" w:lineRule="auto"/>
              <w:ind w:left="0" w:firstLine="0"/>
              <w:jc w:val="left"/>
            </w:pPr>
            <w:r>
              <w:rPr>
                <w:b/>
              </w:rPr>
              <w:t xml:space="preserve">Ancho de acera </w:t>
            </w:r>
          </w:p>
          <w:p w:rsidR="00BF52CD" w:rsidRDefault="00D07EA5">
            <w:pPr>
              <w:spacing w:after="0" w:line="259" w:lineRule="auto"/>
              <w:ind w:left="0" w:firstLine="0"/>
              <w:jc w:val="left"/>
            </w:pPr>
            <w:r>
              <w:rPr>
                <w:b/>
              </w:rPr>
              <w:t xml:space="preserve"> </w:t>
            </w:r>
          </w:p>
        </w:tc>
        <w:tc>
          <w:tcPr>
            <w:tcW w:w="577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4" w:firstLine="0"/>
              <w:jc w:val="left"/>
            </w:pPr>
            <w:r>
              <w:t xml:space="preserve"> </w:t>
            </w:r>
          </w:p>
          <w:p w:rsidR="00BF52CD" w:rsidRDefault="00D07EA5">
            <w:pPr>
              <w:spacing w:after="0" w:line="259" w:lineRule="auto"/>
              <w:ind w:left="4" w:firstLine="0"/>
              <w:jc w:val="left"/>
            </w:pPr>
            <w:r>
              <w:t xml:space="preserve">Variable: entre 0,81m y 3,97m. </w:t>
            </w:r>
          </w:p>
        </w:tc>
      </w:tr>
    </w:tbl>
    <w:p w:rsidR="00BF52CD" w:rsidRDefault="00D07EA5">
      <w:pPr>
        <w:spacing w:after="0" w:line="259" w:lineRule="auto"/>
        <w:ind w:left="283" w:firstLine="0"/>
        <w:jc w:val="left"/>
      </w:pPr>
      <w:r>
        <w:t xml:space="preserve"> </w:t>
      </w:r>
    </w:p>
    <w:p w:rsidR="00BF52CD" w:rsidRDefault="00D07EA5">
      <w:pPr>
        <w:spacing w:after="0" w:line="259" w:lineRule="auto"/>
        <w:ind w:left="283" w:firstLine="0"/>
        <w:jc w:val="left"/>
      </w:pPr>
      <w:r>
        <w:t xml:space="preserve"> </w:t>
      </w:r>
    </w:p>
    <w:p w:rsidR="00BF52CD" w:rsidRDefault="00D07EA5">
      <w:pPr>
        <w:spacing w:after="0" w:line="259" w:lineRule="auto"/>
        <w:ind w:left="643" w:firstLine="0"/>
        <w:jc w:val="left"/>
      </w:pPr>
      <w:r>
        <w:t xml:space="preserve"> </w:t>
      </w:r>
    </w:p>
    <w:tbl>
      <w:tblPr>
        <w:tblStyle w:val="TableGrid"/>
        <w:tblW w:w="8562" w:type="dxa"/>
        <w:tblInd w:w="254" w:type="dxa"/>
        <w:tblCellMar>
          <w:top w:w="2" w:type="dxa"/>
          <w:left w:w="29" w:type="dxa"/>
          <w:bottom w:w="0" w:type="dxa"/>
          <w:right w:w="17" w:type="dxa"/>
        </w:tblCellMar>
        <w:tblLook w:val="04A0" w:firstRow="1" w:lastRow="0" w:firstColumn="1" w:lastColumn="0" w:noHBand="0" w:noVBand="1"/>
      </w:tblPr>
      <w:tblGrid>
        <w:gridCol w:w="8562"/>
      </w:tblGrid>
      <w:tr w:rsidR="00BF52CD">
        <w:trPr>
          <w:trHeight w:val="252"/>
        </w:trPr>
        <w:tc>
          <w:tcPr>
            <w:tcW w:w="8562" w:type="dxa"/>
            <w:tcBorders>
              <w:top w:val="nil"/>
              <w:left w:val="nil"/>
              <w:bottom w:val="nil"/>
              <w:right w:val="nil"/>
            </w:tcBorders>
            <w:shd w:val="clear" w:color="auto" w:fill="E7E6E6"/>
          </w:tcPr>
          <w:p w:rsidR="00BF52CD" w:rsidRDefault="00D07EA5">
            <w:pPr>
              <w:spacing w:after="0" w:line="259" w:lineRule="auto"/>
              <w:ind w:left="0" w:firstLine="0"/>
            </w:pPr>
            <w:r>
              <w:rPr>
                <w:b/>
                <w:shd w:val="clear" w:color="auto" w:fill="E6E6E6"/>
              </w:rPr>
              <w:t>COORDENADAS UTM</w:t>
            </w:r>
            <w:r>
              <w:rPr>
                <w:b/>
              </w:rPr>
              <w:t xml:space="preserve">                                                                                                      </w:t>
            </w:r>
          </w:p>
        </w:tc>
      </w:tr>
    </w:tbl>
    <w:p w:rsidR="00BF52CD" w:rsidRDefault="00D07EA5">
      <w:pPr>
        <w:spacing w:after="0" w:line="259" w:lineRule="auto"/>
        <w:ind w:left="283" w:firstLine="0"/>
        <w:jc w:val="left"/>
      </w:pPr>
      <w:r>
        <w:t xml:space="preserve"> </w:t>
      </w:r>
    </w:p>
    <w:p w:rsidR="00BF52CD" w:rsidRDefault="00D07EA5">
      <w:pPr>
        <w:spacing w:after="0" w:line="259" w:lineRule="auto"/>
        <w:ind w:left="283" w:firstLine="0"/>
        <w:jc w:val="left"/>
      </w:pPr>
      <w:r>
        <w:t xml:space="preserve"> </w:t>
      </w:r>
    </w:p>
    <w:tbl>
      <w:tblPr>
        <w:tblStyle w:val="TableGrid"/>
        <w:tblW w:w="3704" w:type="dxa"/>
        <w:tblInd w:w="283" w:type="dxa"/>
        <w:tblCellMar>
          <w:top w:w="29" w:type="dxa"/>
          <w:left w:w="7" w:type="dxa"/>
          <w:bottom w:w="0" w:type="dxa"/>
          <w:right w:w="18" w:type="dxa"/>
        </w:tblCellMar>
        <w:tblLook w:val="04A0" w:firstRow="1" w:lastRow="0" w:firstColumn="1" w:lastColumn="0" w:noHBand="0" w:noVBand="1"/>
      </w:tblPr>
      <w:tblGrid>
        <w:gridCol w:w="732"/>
        <w:gridCol w:w="1416"/>
        <w:gridCol w:w="1556"/>
      </w:tblGrid>
      <w:tr w:rsidR="00BF52CD">
        <w:trPr>
          <w:trHeight w:val="307"/>
        </w:trPr>
        <w:tc>
          <w:tcPr>
            <w:tcW w:w="732" w:type="dxa"/>
            <w:tcBorders>
              <w:top w:val="single" w:sz="4" w:space="0" w:color="000000"/>
              <w:left w:val="single" w:sz="4" w:space="0" w:color="000000"/>
              <w:bottom w:val="single" w:sz="4" w:space="0" w:color="000000"/>
              <w:right w:val="nil"/>
            </w:tcBorders>
            <w:shd w:val="clear" w:color="auto" w:fill="D9D9D9"/>
          </w:tcPr>
          <w:p w:rsidR="00BF52CD" w:rsidRDefault="00BF52CD">
            <w:pPr>
              <w:spacing w:after="160" w:line="259" w:lineRule="auto"/>
              <w:ind w:left="0" w:firstLine="0"/>
              <w:jc w:val="left"/>
            </w:pPr>
          </w:p>
        </w:tc>
        <w:tc>
          <w:tcPr>
            <w:tcW w:w="2972" w:type="dxa"/>
            <w:gridSpan w:val="2"/>
            <w:tcBorders>
              <w:top w:val="single" w:sz="4" w:space="0" w:color="000000"/>
              <w:left w:val="nil"/>
              <w:bottom w:val="single" w:sz="4" w:space="0" w:color="000000"/>
              <w:right w:val="single" w:sz="4" w:space="0" w:color="000000"/>
            </w:tcBorders>
            <w:shd w:val="clear" w:color="auto" w:fill="D9D9D9"/>
          </w:tcPr>
          <w:p w:rsidR="00BF52CD" w:rsidRDefault="00D07EA5">
            <w:pPr>
              <w:spacing w:after="0" w:line="259" w:lineRule="auto"/>
              <w:ind w:left="0" w:firstLine="0"/>
              <w:jc w:val="left"/>
            </w:pPr>
            <w:r>
              <w:rPr>
                <w:b/>
              </w:rPr>
              <w:t xml:space="preserve">Calle Antón Guanche </w:t>
            </w:r>
          </w:p>
        </w:tc>
      </w:tr>
      <w:tr w:rsidR="00BF52CD">
        <w:trPr>
          <w:trHeight w:val="331"/>
        </w:trPr>
        <w:tc>
          <w:tcPr>
            <w:tcW w:w="732" w:type="dxa"/>
            <w:tcBorders>
              <w:top w:val="single" w:sz="4" w:space="0" w:color="000000"/>
              <w:left w:val="single" w:sz="8" w:space="0" w:color="000000"/>
              <w:bottom w:val="single" w:sz="8" w:space="0" w:color="000000"/>
              <w:right w:val="single" w:sz="4" w:space="0" w:color="000000"/>
            </w:tcBorders>
          </w:tcPr>
          <w:p w:rsidR="00BF52CD" w:rsidRDefault="00D07EA5">
            <w:pPr>
              <w:spacing w:after="0" w:line="259" w:lineRule="auto"/>
              <w:ind w:left="70" w:firstLine="0"/>
            </w:pPr>
            <w:r>
              <w:t xml:space="preserve">Punto </w:t>
            </w:r>
          </w:p>
        </w:tc>
        <w:tc>
          <w:tcPr>
            <w:tcW w:w="2972" w:type="dxa"/>
            <w:gridSpan w:val="2"/>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5" w:firstLine="0"/>
              <w:jc w:val="center"/>
            </w:pPr>
            <w:r>
              <w:t xml:space="preserve">Coordenadas UTM </w:t>
            </w:r>
          </w:p>
        </w:tc>
      </w:tr>
      <w:tr w:rsidR="00BF52CD">
        <w:trPr>
          <w:trHeight w:val="316"/>
        </w:trPr>
        <w:tc>
          <w:tcPr>
            <w:tcW w:w="732" w:type="dxa"/>
            <w:tcBorders>
              <w:top w:val="single" w:sz="8" w:space="0" w:color="000000"/>
              <w:left w:val="single" w:sz="4" w:space="0" w:color="000000"/>
              <w:bottom w:val="single" w:sz="4" w:space="0" w:color="000000"/>
              <w:right w:val="single" w:sz="4" w:space="0" w:color="000000"/>
            </w:tcBorders>
          </w:tcPr>
          <w:p w:rsidR="00BF52CD" w:rsidRDefault="00D07EA5">
            <w:pPr>
              <w:spacing w:after="0" w:line="259" w:lineRule="auto"/>
              <w:ind w:left="7" w:firstLine="0"/>
              <w:jc w:val="center"/>
            </w:pPr>
            <w:r>
              <w:rPr>
                <w:b/>
              </w:rPr>
              <w:t xml:space="preserve">Nº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9" w:firstLine="0"/>
              <w:jc w:val="center"/>
            </w:pPr>
            <w:r>
              <w:rPr>
                <w:b/>
              </w:rPr>
              <w:t xml:space="preserve">X </w:t>
            </w:r>
          </w:p>
        </w:tc>
        <w:tc>
          <w:tcPr>
            <w:tcW w:w="155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5" w:firstLine="0"/>
              <w:jc w:val="center"/>
            </w:pPr>
            <w:r>
              <w:rPr>
                <w:b/>
              </w:rPr>
              <w:t xml:space="preserve">Y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1" w:firstLine="0"/>
              <w:jc w:val="center"/>
            </w:pPr>
            <w:r>
              <w:t xml:space="preserve">1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18" w:firstLine="0"/>
              <w:jc w:val="left"/>
            </w:pPr>
            <w:r>
              <w:t xml:space="preserve">365697.090 </w:t>
            </w:r>
          </w:p>
        </w:tc>
        <w:tc>
          <w:tcPr>
            <w:tcW w:w="155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0" w:firstLine="0"/>
              <w:jc w:val="left"/>
            </w:pPr>
            <w:r>
              <w:t xml:space="preserve">3136980.860 </w:t>
            </w:r>
          </w:p>
        </w:tc>
      </w:tr>
      <w:tr w:rsidR="00BF52CD">
        <w:trPr>
          <w:trHeight w:val="326"/>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1" w:firstLine="0"/>
              <w:jc w:val="center"/>
            </w:pPr>
            <w:r>
              <w:t xml:space="preserve">2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18" w:firstLine="0"/>
              <w:jc w:val="left"/>
            </w:pPr>
            <w:r>
              <w:t xml:space="preserve">365697.268 </w:t>
            </w:r>
          </w:p>
        </w:tc>
        <w:tc>
          <w:tcPr>
            <w:tcW w:w="155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0" w:firstLine="0"/>
              <w:jc w:val="left"/>
            </w:pPr>
            <w:r>
              <w:t xml:space="preserve">3136978.285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1" w:firstLine="0"/>
              <w:jc w:val="center"/>
            </w:pPr>
            <w:r>
              <w:t xml:space="preserve">3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18" w:firstLine="0"/>
              <w:jc w:val="left"/>
            </w:pPr>
            <w:r>
              <w:t xml:space="preserve">365691.843 </w:t>
            </w:r>
          </w:p>
        </w:tc>
        <w:tc>
          <w:tcPr>
            <w:tcW w:w="155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0" w:firstLine="0"/>
              <w:jc w:val="left"/>
            </w:pPr>
            <w:r>
              <w:t xml:space="preserve">3136955.820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1" w:firstLine="0"/>
              <w:jc w:val="center"/>
            </w:pPr>
            <w:r>
              <w:t xml:space="preserve">4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18" w:firstLine="0"/>
              <w:jc w:val="left"/>
            </w:pPr>
            <w:r>
              <w:t xml:space="preserve">365691.396 </w:t>
            </w:r>
          </w:p>
        </w:tc>
        <w:tc>
          <w:tcPr>
            <w:tcW w:w="155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0" w:firstLine="0"/>
              <w:jc w:val="left"/>
            </w:pPr>
            <w:r>
              <w:t xml:space="preserve">3136954.058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1" w:firstLine="0"/>
              <w:jc w:val="center"/>
            </w:pPr>
            <w:r>
              <w:t xml:space="preserve">5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18" w:firstLine="0"/>
              <w:jc w:val="left"/>
            </w:pPr>
            <w:r>
              <w:t xml:space="preserve">365688.297 </w:t>
            </w:r>
          </w:p>
        </w:tc>
        <w:tc>
          <w:tcPr>
            <w:tcW w:w="155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0" w:firstLine="0"/>
              <w:jc w:val="left"/>
            </w:pPr>
            <w:r>
              <w:t xml:space="preserve">3136951.022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1" w:firstLine="0"/>
              <w:jc w:val="center"/>
            </w:pPr>
            <w:r>
              <w:t xml:space="preserve">6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18" w:firstLine="0"/>
              <w:jc w:val="left"/>
            </w:pPr>
            <w:r>
              <w:t xml:space="preserve">365686.343 </w:t>
            </w:r>
          </w:p>
        </w:tc>
        <w:tc>
          <w:tcPr>
            <w:tcW w:w="155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0" w:firstLine="0"/>
              <w:jc w:val="left"/>
            </w:pPr>
            <w:r>
              <w:t xml:space="preserve">3136947.338 </w:t>
            </w:r>
          </w:p>
        </w:tc>
      </w:tr>
      <w:tr w:rsidR="00BF52CD">
        <w:trPr>
          <w:trHeight w:val="312"/>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1" w:firstLine="0"/>
              <w:jc w:val="center"/>
            </w:pPr>
            <w:r>
              <w:t xml:space="preserve">7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18" w:firstLine="0"/>
              <w:jc w:val="left"/>
            </w:pPr>
            <w:r>
              <w:t xml:space="preserve">365681.353 </w:t>
            </w:r>
          </w:p>
        </w:tc>
        <w:tc>
          <w:tcPr>
            <w:tcW w:w="155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0" w:firstLine="0"/>
              <w:jc w:val="left"/>
            </w:pPr>
            <w:r>
              <w:t xml:space="preserve">3136934.595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1" w:firstLine="0"/>
              <w:jc w:val="center"/>
            </w:pPr>
            <w:r>
              <w:t xml:space="preserve">8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18" w:firstLine="0"/>
              <w:jc w:val="left"/>
            </w:pPr>
            <w:r>
              <w:t xml:space="preserve">365676.093 </w:t>
            </w:r>
          </w:p>
        </w:tc>
        <w:tc>
          <w:tcPr>
            <w:tcW w:w="155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0" w:firstLine="0"/>
              <w:jc w:val="left"/>
            </w:pPr>
            <w:r>
              <w:t xml:space="preserve">3136921.307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1" w:firstLine="0"/>
              <w:jc w:val="center"/>
            </w:pPr>
            <w:r>
              <w:t xml:space="preserve">9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18" w:firstLine="0"/>
              <w:jc w:val="left"/>
            </w:pPr>
            <w:r>
              <w:t xml:space="preserve">365669.771 </w:t>
            </w:r>
          </w:p>
        </w:tc>
        <w:tc>
          <w:tcPr>
            <w:tcW w:w="155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0" w:firstLine="0"/>
              <w:jc w:val="left"/>
            </w:pPr>
            <w:r>
              <w:t xml:space="preserve">3136905.162 </w:t>
            </w:r>
          </w:p>
        </w:tc>
      </w:tr>
    </w:tbl>
    <w:tbl>
      <w:tblPr>
        <w:tblStyle w:val="TableGrid"/>
        <w:tblpPr w:vertAnchor="text" w:tblpX="283"/>
        <w:tblOverlap w:val="never"/>
        <w:tblW w:w="3706" w:type="dxa"/>
        <w:tblInd w:w="0" w:type="dxa"/>
        <w:tblCellMar>
          <w:top w:w="52" w:type="dxa"/>
          <w:left w:w="125" w:type="dxa"/>
          <w:bottom w:w="0" w:type="dxa"/>
          <w:right w:w="68" w:type="dxa"/>
        </w:tblCellMar>
        <w:tblLook w:val="04A0" w:firstRow="1" w:lastRow="0" w:firstColumn="1" w:lastColumn="0" w:noHBand="0" w:noVBand="1"/>
      </w:tblPr>
      <w:tblGrid>
        <w:gridCol w:w="732"/>
        <w:gridCol w:w="1416"/>
        <w:gridCol w:w="1558"/>
      </w:tblGrid>
      <w:tr w:rsidR="00BF52CD">
        <w:trPr>
          <w:trHeight w:val="305"/>
        </w:trPr>
        <w:tc>
          <w:tcPr>
            <w:tcW w:w="732" w:type="dxa"/>
            <w:tcBorders>
              <w:top w:val="nil"/>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10 </w:t>
            </w:r>
          </w:p>
        </w:tc>
        <w:tc>
          <w:tcPr>
            <w:tcW w:w="1416" w:type="dxa"/>
            <w:tcBorders>
              <w:top w:val="nil"/>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365668.116 </w:t>
            </w:r>
          </w:p>
        </w:tc>
        <w:tc>
          <w:tcPr>
            <w:tcW w:w="1558" w:type="dxa"/>
            <w:tcBorders>
              <w:top w:val="nil"/>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3136900.646 </w:t>
            </w:r>
          </w:p>
        </w:tc>
      </w:tr>
      <w:tr w:rsidR="00BF52CD">
        <w:trPr>
          <w:trHeight w:val="312"/>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11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365667.897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3136899.797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12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365668.864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3136899.637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13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365668.483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3136898.177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14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365668.673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3136898.065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15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365668.059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3136895.660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16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365668.711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3136895.406 </w:t>
            </w:r>
          </w:p>
        </w:tc>
      </w:tr>
      <w:tr w:rsidR="00BF52CD">
        <w:trPr>
          <w:trHeight w:val="312"/>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17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365668.623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3136895.126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18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365672.329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3136889.788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19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365671.799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3136888.018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20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365671.643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3136887.086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21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365669.507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3136879.539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22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365668.553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3136876.429 </w:t>
            </w:r>
          </w:p>
        </w:tc>
      </w:tr>
      <w:tr w:rsidR="00BF52CD">
        <w:trPr>
          <w:trHeight w:val="312"/>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23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365665.858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3136872.635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24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365664.567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3136870.788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25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365662.864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3136869.049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26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365659.943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3136865.784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27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365656.573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3136862.203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28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365652.473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3136857.813 </w:t>
            </w:r>
          </w:p>
        </w:tc>
      </w:tr>
      <w:tr w:rsidR="00BF52CD">
        <w:trPr>
          <w:trHeight w:val="312"/>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29</w:t>
            </w:r>
            <w:r>
              <w:t xml:space="preserve">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365649.509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3136854.640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30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365641.878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3136847.712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31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365639.936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3136846.202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32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365637.286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3136844.168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33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365634.692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3136842.355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34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365632.098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3136840.637 </w:t>
            </w:r>
          </w:p>
        </w:tc>
      </w:tr>
      <w:tr w:rsidR="00BF52CD">
        <w:trPr>
          <w:trHeight w:val="312"/>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35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365630.990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3136839.970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36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365630.910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3136839.660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37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365628.890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3136838.520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38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365621.530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3136834.300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39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365613.230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3136830.090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40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365607.770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3136827.220 </w:t>
            </w:r>
          </w:p>
        </w:tc>
      </w:tr>
      <w:tr w:rsidR="00BF52CD">
        <w:trPr>
          <w:trHeight w:val="312"/>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41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365606.480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3136826.450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42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365605.180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3136825.700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43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365602.740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3136823.760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44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365601.410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3136822.200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45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365600.810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3136821.450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46</w:t>
            </w:r>
            <w:r>
              <w:t xml:space="preserve">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365599.340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3136818.740 </w:t>
            </w:r>
          </w:p>
        </w:tc>
      </w:tr>
      <w:tr w:rsidR="00BF52CD">
        <w:trPr>
          <w:trHeight w:val="312"/>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47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365598.260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3136815.850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48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365598.150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3136812.870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49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365598.000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3136812.840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50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365593.236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3136808.215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51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365592.972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3136809.915 </w:t>
            </w:r>
          </w:p>
        </w:tc>
      </w:tr>
      <w:tr w:rsidR="00BF52CD">
        <w:trPr>
          <w:trHeight w:val="312"/>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52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365592.212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3136814.280 </w:t>
            </w:r>
          </w:p>
        </w:tc>
      </w:tr>
    </w:tbl>
    <w:p w:rsidR="00BF52CD" w:rsidRDefault="00D07EA5">
      <w:pPr>
        <w:spacing w:after="0" w:line="259" w:lineRule="auto"/>
        <w:ind w:left="-2553" w:right="5575" w:firstLine="0"/>
        <w:jc w:val="left"/>
      </w:pPr>
      <w:r>
        <w:rPr>
          <w:rFonts w:ascii="Calibri" w:eastAsia="Calibri" w:hAnsi="Calibri" w:cs="Calibri"/>
          <w:noProof/>
        </w:rPr>
        <mc:AlternateContent>
          <mc:Choice Requires="wpg">
            <w:drawing>
              <wp:anchor distT="0" distB="0" distL="114300" distR="114300" simplePos="0" relativeHeight="251747328" behindDoc="0" locked="0" layoutInCell="1" allowOverlap="1">
                <wp:simplePos x="0" y="0"/>
                <wp:positionH relativeFrom="page">
                  <wp:posOffset>8419190</wp:posOffset>
                </wp:positionH>
                <wp:positionV relativeFrom="page">
                  <wp:posOffset>6502985</wp:posOffset>
                </wp:positionV>
                <wp:extent cx="237530" cy="3313099"/>
                <wp:effectExtent l="0" t="0" r="0" b="0"/>
                <wp:wrapTopAndBottom/>
                <wp:docPr id="342234" name="Group 342234"/>
                <wp:cNvGraphicFramePr/>
                <a:graphic xmlns:a="http://schemas.openxmlformats.org/drawingml/2006/main">
                  <a:graphicData uri="http://schemas.microsoft.com/office/word/2010/wordprocessingGroup">
                    <wpg:wgp>
                      <wpg:cNvGrpSpPr/>
                      <wpg:grpSpPr>
                        <a:xfrm>
                          <a:off x="0" y="0"/>
                          <a:ext cx="237530" cy="3313099"/>
                          <a:chOff x="0" y="0"/>
                          <a:chExt cx="237530" cy="3313099"/>
                        </a:xfrm>
                      </wpg:grpSpPr>
                      <wps:wsp>
                        <wps:cNvPr id="13405" name="Rectangle 13405"/>
                        <wps:cNvSpPr/>
                        <wps:spPr>
                          <a:xfrm rot="-5399999">
                            <a:off x="-1187055" y="2012821"/>
                            <a:ext cx="2487335" cy="113224"/>
                          </a:xfrm>
                          <a:prstGeom prst="rect">
                            <a:avLst/>
                          </a:prstGeom>
                          <a:ln>
                            <a:noFill/>
                          </a:ln>
                        </wps:spPr>
                        <wps:txbx>
                          <w:txbxContent>
                            <w:p w:rsidR="00BF52CD" w:rsidRDefault="00D07EA5">
                              <w:pPr>
                                <w:spacing w:after="160" w:line="259" w:lineRule="auto"/>
                                <w:ind w:left="0" w:firstLine="0"/>
                                <w:jc w:val="left"/>
                              </w:pPr>
                              <w:r>
                                <w:rPr>
                                  <w:sz w:val="12"/>
                                </w:rPr>
                                <w:t xml:space="preserve">Cód. Validación: 4NGYZ4NPEH9HRP3QFGJ9WAJPW </w:t>
                              </w:r>
                            </w:p>
                          </w:txbxContent>
                        </wps:txbx>
                        <wps:bodyPr horzOverflow="overflow" vert="horz" lIns="0" tIns="0" rIns="0" bIns="0" rtlCol="0">
                          <a:noAutofit/>
                        </wps:bodyPr>
                      </wps:wsp>
                      <wps:wsp>
                        <wps:cNvPr id="13406" name="Rectangle 13406"/>
                        <wps:cNvSpPr/>
                        <wps:spPr>
                          <a:xfrm rot="-5399999">
                            <a:off x="-976166" y="2147510"/>
                            <a:ext cx="2217957" cy="113224"/>
                          </a:xfrm>
                          <a:prstGeom prst="rect">
                            <a:avLst/>
                          </a:prstGeom>
                          <a:ln>
                            <a:noFill/>
                          </a:ln>
                        </wps:spPr>
                        <wps:txbx>
                          <w:txbxContent>
                            <w:p w:rsidR="00BF52CD" w:rsidRDefault="00D07EA5">
                              <w:pPr>
                                <w:spacing w:after="160" w:line="259" w:lineRule="auto"/>
                                <w:ind w:left="0" w:firstLine="0"/>
                                <w:jc w:val="left"/>
                              </w:pPr>
                              <w:r>
                                <w:rPr>
                                  <w:sz w:val="12"/>
                                </w:rPr>
                                <w:t xml:space="preserve">Verificación: https://candelaria.sedelectronica.es/ </w:t>
                              </w:r>
                            </w:p>
                          </w:txbxContent>
                        </wps:txbx>
                        <wps:bodyPr horzOverflow="overflow" vert="horz" lIns="0" tIns="0" rIns="0" bIns="0" rtlCol="0">
                          <a:noAutofit/>
                        </wps:bodyPr>
                      </wps:wsp>
                      <wps:wsp>
                        <wps:cNvPr id="13407" name="Rectangle 13407"/>
                        <wps:cNvSpPr/>
                        <wps:spPr>
                          <a:xfrm rot="-5399999">
                            <a:off x="-1994198" y="1053277"/>
                            <a:ext cx="4406422" cy="113224"/>
                          </a:xfrm>
                          <a:prstGeom prst="rect">
                            <a:avLst/>
                          </a:prstGeom>
                          <a:ln>
                            <a:noFill/>
                          </a:ln>
                        </wps:spPr>
                        <wps:txbx>
                          <w:txbxContent>
                            <w:p w:rsidR="00BF52CD" w:rsidRDefault="00D07EA5">
                              <w:pPr>
                                <w:spacing w:after="160" w:line="259" w:lineRule="auto"/>
                                <w:ind w:left="0" w:firstLine="0"/>
                                <w:jc w:val="left"/>
                              </w:pPr>
                              <w:r>
                                <w:rPr>
                                  <w:sz w:val="12"/>
                                </w:rPr>
                                <w:t xml:space="preserve">Documento firmado electrónicamente desde la plataforma esPublico Gestiona | Página 85 de 186 </w:t>
                              </w:r>
                            </w:p>
                          </w:txbxContent>
                        </wps:txbx>
                        <wps:bodyPr horzOverflow="overflow" vert="horz" lIns="0" tIns="0" rIns="0" bIns="0" rtlCol="0">
                          <a:noAutofit/>
                        </wps:bodyPr>
                      </wps:wsp>
                    </wpg:wgp>
                  </a:graphicData>
                </a:graphic>
              </wp:anchor>
            </w:drawing>
          </mc:Choice>
          <mc:Fallback xmlns:a="http://schemas.openxmlformats.org/drawingml/2006/main">
            <w:pict>
              <v:group id="Group 342234" style="width:18.7031pt;height:260.874pt;position:absolute;mso-position-horizontal-relative:page;mso-position-horizontal:absolute;margin-left:662.928pt;mso-position-vertical-relative:page;margin-top:512.046pt;" coordsize="2375,33130">
                <v:rect id="Rectangle 13405" style="position:absolute;width:24873;height:1132;left:-11870;top:20128;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Cód. Validación: 4NGYZ4NPEH9HRP3QFGJ9WAJPW </w:t>
                        </w:r>
                      </w:p>
                    </w:txbxContent>
                  </v:textbox>
                </v:rect>
                <v:rect id="Rectangle 13406" style="position:absolute;width:22179;height:1132;left:-9761;top:21475;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Verificación: https://candelaria.sedelectronica.es/ </w:t>
                        </w:r>
                      </w:p>
                    </w:txbxContent>
                  </v:textbox>
                </v:rect>
                <v:rect id="Rectangle 13407" style="position:absolute;width:44064;height:1132;left:-19941;top:10532;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Documento firmado electrónicamente desde la plataforma esPublico Gestiona | Página 85 de 186 </w:t>
                        </w:r>
                      </w:p>
                    </w:txbxContent>
                  </v:textbox>
                </v:rect>
                <w10:wrap type="topAndBottom"/>
              </v:group>
            </w:pict>
          </mc:Fallback>
        </mc:AlternateContent>
      </w:r>
      <w:r>
        <w:br w:type="page"/>
      </w:r>
    </w:p>
    <w:tbl>
      <w:tblPr>
        <w:tblStyle w:val="TableGrid"/>
        <w:tblpPr w:vertAnchor="text" w:tblpX="283"/>
        <w:tblOverlap w:val="never"/>
        <w:tblW w:w="3706" w:type="dxa"/>
        <w:tblInd w:w="0" w:type="dxa"/>
        <w:tblCellMar>
          <w:top w:w="52" w:type="dxa"/>
          <w:left w:w="125" w:type="dxa"/>
          <w:bottom w:w="0" w:type="dxa"/>
          <w:right w:w="68" w:type="dxa"/>
        </w:tblCellMar>
        <w:tblLook w:val="04A0" w:firstRow="1" w:lastRow="0" w:firstColumn="1" w:lastColumn="0" w:noHBand="0" w:noVBand="1"/>
      </w:tblPr>
      <w:tblGrid>
        <w:gridCol w:w="732"/>
        <w:gridCol w:w="1416"/>
        <w:gridCol w:w="1558"/>
      </w:tblGrid>
      <w:tr w:rsidR="00BF52CD">
        <w:trPr>
          <w:trHeight w:val="305"/>
        </w:trPr>
        <w:tc>
          <w:tcPr>
            <w:tcW w:w="732" w:type="dxa"/>
            <w:tcBorders>
              <w:top w:val="nil"/>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53 </w:t>
            </w:r>
          </w:p>
        </w:tc>
        <w:tc>
          <w:tcPr>
            <w:tcW w:w="1416" w:type="dxa"/>
            <w:tcBorders>
              <w:top w:val="nil"/>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365591.972 </w:t>
            </w:r>
          </w:p>
        </w:tc>
        <w:tc>
          <w:tcPr>
            <w:tcW w:w="1558" w:type="dxa"/>
            <w:tcBorders>
              <w:top w:val="nil"/>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3136816.522 </w:t>
            </w:r>
          </w:p>
        </w:tc>
      </w:tr>
      <w:tr w:rsidR="00BF52CD">
        <w:trPr>
          <w:trHeight w:val="312"/>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54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365592.047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3136817.435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55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365592.391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3136820.707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56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365592.361</w:t>
            </w:r>
            <w:r>
              <w:t xml:space="preserve">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3136820.834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57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365597.059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3136827.816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58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365597.700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3136828.379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59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365599.897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3136831.087 </w:t>
            </w:r>
          </w:p>
        </w:tc>
      </w:tr>
      <w:tr w:rsidR="00BF52CD">
        <w:trPr>
          <w:trHeight w:val="312"/>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60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365601.728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3136832.021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61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365605.873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3136834.039 </w:t>
            </w:r>
          </w:p>
        </w:tc>
      </w:tr>
      <w:tr w:rsidR="00BF52CD">
        <w:trPr>
          <w:trHeight w:val="324"/>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62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365612.816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3136837.707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63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365614.545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3136838.597 </w:t>
            </w:r>
          </w:p>
        </w:tc>
      </w:tr>
      <w:tr w:rsidR="00BF52CD">
        <w:trPr>
          <w:trHeight w:val="313"/>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64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365622.883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3136843.872 </w:t>
            </w:r>
          </w:p>
        </w:tc>
      </w:tr>
      <w:tr w:rsidR="00BF52CD">
        <w:trPr>
          <w:trHeight w:val="324"/>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65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365627.536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3136846.776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66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365629.754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3136848.177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67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365630.200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3136847.810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68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365631.819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3136848.912 </w:t>
            </w:r>
          </w:p>
        </w:tc>
      </w:tr>
      <w:tr w:rsidR="00BF52CD">
        <w:trPr>
          <w:trHeight w:val="312"/>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69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365632.372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3136849.289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70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365633.680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3136850.180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71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365635.060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3136851.130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72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365634.560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3136852.438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73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365634.040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3136853.800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74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365636.270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3136855.800 </w:t>
            </w:r>
          </w:p>
        </w:tc>
      </w:tr>
      <w:tr w:rsidR="00BF52CD">
        <w:trPr>
          <w:trHeight w:val="312"/>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75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365637.610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3136857.050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76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365643.263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3136859.917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77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365643.811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3136860.487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78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365647.353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3136864.212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79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365650.430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3136867.426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80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365651.565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3136868.667 </w:t>
            </w:r>
          </w:p>
        </w:tc>
      </w:tr>
      <w:tr w:rsidR="00BF52CD">
        <w:trPr>
          <w:trHeight w:val="312"/>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81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365651.911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3136869.052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82</w:t>
            </w:r>
            <w:r>
              <w:t xml:space="preserve">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365652.032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3136869.327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83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365652.137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3136869.409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84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365653.562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3136872.062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85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365654.721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3136874.164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86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365655.627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3136875.831 </w:t>
            </w:r>
          </w:p>
        </w:tc>
      </w:tr>
      <w:tr w:rsidR="00BF52CD">
        <w:trPr>
          <w:trHeight w:val="312"/>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87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365657.359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3136879.014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88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365658.218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3136880.553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89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365658.994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3136881.994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90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365659.521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3136883.089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91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365659.746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3136884.050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92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365660.688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3136887.548 </w:t>
            </w:r>
          </w:p>
        </w:tc>
      </w:tr>
      <w:tr w:rsidR="00BF52CD">
        <w:trPr>
          <w:trHeight w:val="312"/>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93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365661.609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3136890.941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94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365662.455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3136894.061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95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365661.400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3136895.922 </w:t>
            </w:r>
          </w:p>
        </w:tc>
      </w:tr>
    </w:tbl>
    <w:p w:rsidR="00BF52CD" w:rsidRDefault="00D07EA5">
      <w:pPr>
        <w:spacing w:after="0" w:line="259" w:lineRule="auto"/>
        <w:ind w:left="-2553" w:right="5575" w:firstLine="0"/>
        <w:jc w:val="left"/>
      </w:pPr>
      <w:r>
        <w:rPr>
          <w:rFonts w:ascii="Calibri" w:eastAsia="Calibri" w:hAnsi="Calibri" w:cs="Calibri"/>
          <w:noProof/>
        </w:rPr>
        <mc:AlternateContent>
          <mc:Choice Requires="wpg">
            <w:drawing>
              <wp:anchor distT="0" distB="0" distL="114300" distR="114300" simplePos="0" relativeHeight="251748352" behindDoc="0" locked="0" layoutInCell="1" allowOverlap="1">
                <wp:simplePos x="0" y="0"/>
                <wp:positionH relativeFrom="page">
                  <wp:posOffset>8419190</wp:posOffset>
                </wp:positionH>
                <wp:positionV relativeFrom="page">
                  <wp:posOffset>6502985</wp:posOffset>
                </wp:positionV>
                <wp:extent cx="237530" cy="3313099"/>
                <wp:effectExtent l="0" t="0" r="0" b="0"/>
                <wp:wrapTopAndBottom/>
                <wp:docPr id="341937" name="Group 341937"/>
                <wp:cNvGraphicFramePr/>
                <a:graphic xmlns:a="http://schemas.openxmlformats.org/drawingml/2006/main">
                  <a:graphicData uri="http://schemas.microsoft.com/office/word/2010/wordprocessingGroup">
                    <wpg:wgp>
                      <wpg:cNvGrpSpPr/>
                      <wpg:grpSpPr>
                        <a:xfrm>
                          <a:off x="0" y="0"/>
                          <a:ext cx="237530" cy="3313099"/>
                          <a:chOff x="0" y="0"/>
                          <a:chExt cx="237530" cy="3313099"/>
                        </a:xfrm>
                      </wpg:grpSpPr>
                      <wps:wsp>
                        <wps:cNvPr id="14160" name="Rectangle 14160"/>
                        <wps:cNvSpPr/>
                        <wps:spPr>
                          <a:xfrm rot="-5399999">
                            <a:off x="-1187055" y="2012821"/>
                            <a:ext cx="2487335" cy="113224"/>
                          </a:xfrm>
                          <a:prstGeom prst="rect">
                            <a:avLst/>
                          </a:prstGeom>
                          <a:ln>
                            <a:noFill/>
                          </a:ln>
                        </wps:spPr>
                        <wps:txbx>
                          <w:txbxContent>
                            <w:p w:rsidR="00BF52CD" w:rsidRDefault="00D07EA5">
                              <w:pPr>
                                <w:spacing w:after="160" w:line="259" w:lineRule="auto"/>
                                <w:ind w:left="0" w:firstLine="0"/>
                                <w:jc w:val="left"/>
                              </w:pPr>
                              <w:r>
                                <w:rPr>
                                  <w:sz w:val="12"/>
                                </w:rPr>
                                <w:t xml:space="preserve">Cód. Validación: 4NGYZ4NPEH9HRP3QFGJ9WAJPW </w:t>
                              </w:r>
                            </w:p>
                          </w:txbxContent>
                        </wps:txbx>
                        <wps:bodyPr horzOverflow="overflow" vert="horz" lIns="0" tIns="0" rIns="0" bIns="0" rtlCol="0">
                          <a:noAutofit/>
                        </wps:bodyPr>
                      </wps:wsp>
                      <wps:wsp>
                        <wps:cNvPr id="14161" name="Rectangle 14161"/>
                        <wps:cNvSpPr/>
                        <wps:spPr>
                          <a:xfrm rot="-5399999">
                            <a:off x="-976166" y="2147510"/>
                            <a:ext cx="2217957" cy="113224"/>
                          </a:xfrm>
                          <a:prstGeom prst="rect">
                            <a:avLst/>
                          </a:prstGeom>
                          <a:ln>
                            <a:noFill/>
                          </a:ln>
                        </wps:spPr>
                        <wps:txbx>
                          <w:txbxContent>
                            <w:p w:rsidR="00BF52CD" w:rsidRDefault="00D07EA5">
                              <w:pPr>
                                <w:spacing w:after="160" w:line="259" w:lineRule="auto"/>
                                <w:ind w:left="0" w:firstLine="0"/>
                                <w:jc w:val="left"/>
                              </w:pPr>
                              <w:r>
                                <w:rPr>
                                  <w:sz w:val="12"/>
                                </w:rPr>
                                <w:t xml:space="preserve">Verificación: https://candelaria.sedelectronica.es/ </w:t>
                              </w:r>
                            </w:p>
                          </w:txbxContent>
                        </wps:txbx>
                        <wps:bodyPr horzOverflow="overflow" vert="horz" lIns="0" tIns="0" rIns="0" bIns="0" rtlCol="0">
                          <a:noAutofit/>
                        </wps:bodyPr>
                      </wps:wsp>
                      <wps:wsp>
                        <wps:cNvPr id="14162" name="Rectangle 14162"/>
                        <wps:cNvSpPr/>
                        <wps:spPr>
                          <a:xfrm rot="-5399999">
                            <a:off x="-1994198" y="1053277"/>
                            <a:ext cx="4406422" cy="113224"/>
                          </a:xfrm>
                          <a:prstGeom prst="rect">
                            <a:avLst/>
                          </a:prstGeom>
                          <a:ln>
                            <a:noFill/>
                          </a:ln>
                        </wps:spPr>
                        <wps:txbx>
                          <w:txbxContent>
                            <w:p w:rsidR="00BF52CD" w:rsidRDefault="00D07EA5">
                              <w:pPr>
                                <w:spacing w:after="160" w:line="259" w:lineRule="auto"/>
                                <w:ind w:left="0" w:firstLine="0"/>
                                <w:jc w:val="left"/>
                              </w:pPr>
                              <w:r>
                                <w:rPr>
                                  <w:sz w:val="12"/>
                                </w:rPr>
                                <w:t xml:space="preserve">Documento firmado electrónicamente desde la plataforma esPublico Gestiona | Página 86 de 186 </w:t>
                              </w:r>
                            </w:p>
                          </w:txbxContent>
                        </wps:txbx>
                        <wps:bodyPr horzOverflow="overflow" vert="horz" lIns="0" tIns="0" rIns="0" bIns="0" rtlCol="0">
                          <a:noAutofit/>
                        </wps:bodyPr>
                      </wps:wsp>
                    </wpg:wgp>
                  </a:graphicData>
                </a:graphic>
              </wp:anchor>
            </w:drawing>
          </mc:Choice>
          <mc:Fallback xmlns:a="http://schemas.openxmlformats.org/drawingml/2006/main">
            <w:pict>
              <v:group id="Group 341937" style="width:18.7031pt;height:260.874pt;position:absolute;mso-position-horizontal-relative:page;mso-position-horizontal:absolute;margin-left:662.928pt;mso-position-vertical-relative:page;margin-top:512.046pt;" coordsize="2375,33130">
                <v:rect id="Rectangle 14160" style="position:absolute;width:24873;height:1132;left:-11870;top:20128;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Cód. Validación: 4NGYZ4NPEH9HRP3QFGJ9WAJPW </w:t>
                        </w:r>
                      </w:p>
                    </w:txbxContent>
                  </v:textbox>
                </v:rect>
                <v:rect id="Rectangle 14161" style="position:absolute;width:22179;height:1132;left:-9761;top:21475;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Verificación: https://candelaria.sedelectronica.es/ </w:t>
                        </w:r>
                      </w:p>
                    </w:txbxContent>
                  </v:textbox>
                </v:rect>
                <v:rect id="Rectangle 14162" style="position:absolute;width:44064;height:1132;left:-19941;top:10532;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Documento firmado electrónicamente desde la plataforma esPublico Gestiona | Página 86 de 186 </w:t>
                        </w:r>
                      </w:p>
                    </w:txbxContent>
                  </v:textbox>
                </v:rect>
                <w10:wrap type="topAndBottom"/>
              </v:group>
            </w:pict>
          </mc:Fallback>
        </mc:AlternateContent>
      </w:r>
      <w:r>
        <w:br w:type="page"/>
      </w:r>
    </w:p>
    <w:tbl>
      <w:tblPr>
        <w:tblStyle w:val="TableGrid"/>
        <w:tblpPr w:vertAnchor="text" w:tblpX="283"/>
        <w:tblOverlap w:val="never"/>
        <w:tblW w:w="3706" w:type="dxa"/>
        <w:tblInd w:w="0" w:type="dxa"/>
        <w:tblCellMar>
          <w:top w:w="52" w:type="dxa"/>
          <w:left w:w="125" w:type="dxa"/>
          <w:bottom w:w="0" w:type="dxa"/>
          <w:right w:w="68" w:type="dxa"/>
        </w:tblCellMar>
        <w:tblLook w:val="04A0" w:firstRow="1" w:lastRow="0" w:firstColumn="1" w:lastColumn="0" w:noHBand="0" w:noVBand="1"/>
      </w:tblPr>
      <w:tblGrid>
        <w:gridCol w:w="732"/>
        <w:gridCol w:w="1416"/>
        <w:gridCol w:w="1558"/>
      </w:tblGrid>
      <w:tr w:rsidR="00BF52CD">
        <w:trPr>
          <w:trHeight w:val="305"/>
        </w:trPr>
        <w:tc>
          <w:tcPr>
            <w:tcW w:w="732" w:type="dxa"/>
            <w:tcBorders>
              <w:top w:val="nil"/>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96 </w:t>
            </w:r>
          </w:p>
        </w:tc>
        <w:tc>
          <w:tcPr>
            <w:tcW w:w="1416" w:type="dxa"/>
            <w:tcBorders>
              <w:top w:val="nil"/>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365661.727 </w:t>
            </w:r>
          </w:p>
        </w:tc>
        <w:tc>
          <w:tcPr>
            <w:tcW w:w="1558" w:type="dxa"/>
            <w:tcBorders>
              <w:top w:val="nil"/>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3136899.155 </w:t>
            </w:r>
          </w:p>
        </w:tc>
      </w:tr>
      <w:tr w:rsidR="00BF52CD">
        <w:trPr>
          <w:trHeight w:val="312"/>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97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365661.722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3136899.541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98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365660.841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3136899.564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99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365661.247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3136901.829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100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365661.357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3136903.264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101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365661.521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3136905.086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102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365661.760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3136907.066 </w:t>
            </w:r>
          </w:p>
        </w:tc>
      </w:tr>
      <w:tr w:rsidR="00BF52CD">
        <w:trPr>
          <w:trHeight w:val="312"/>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103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365661.925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3136908.944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104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365661.995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3136909.222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105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365662.317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3136909.305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106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365662.686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3136909.381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107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365663.036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3136909.602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108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365663.377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3136910.327 </w:t>
            </w:r>
          </w:p>
        </w:tc>
      </w:tr>
      <w:tr w:rsidR="00BF52CD">
        <w:trPr>
          <w:trHeight w:val="312"/>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109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365663.396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3136911.224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110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365663.474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3136912.371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111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365663.451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3136913.019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112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365663.422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3136913.562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113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365663.361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3136914.211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114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365662.851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3136914.956 </w:t>
            </w:r>
          </w:p>
        </w:tc>
      </w:tr>
      <w:tr w:rsidR="00BF52CD">
        <w:trPr>
          <w:trHeight w:val="312"/>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115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365663.064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3136915.725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116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365663.368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3136916.293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117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365663.334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3136917.336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118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365663.182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3136917.712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119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365663.216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3136918.195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120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365663.310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3136918.810 </w:t>
            </w:r>
          </w:p>
        </w:tc>
      </w:tr>
      <w:tr w:rsidR="00BF52CD">
        <w:trPr>
          <w:trHeight w:val="312"/>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121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365663.243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3136919.323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122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365663.366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3136919.650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123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365663.615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3136919.811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124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365664.091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3136919.835 </w:t>
            </w:r>
          </w:p>
        </w:tc>
      </w:tr>
      <w:tr w:rsidR="00BF52CD">
        <w:trPr>
          <w:trHeight w:val="326"/>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125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365664.407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3136920.413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126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365664.468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3136920.817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127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365664.383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3136920.900 </w:t>
            </w:r>
          </w:p>
        </w:tc>
      </w:tr>
      <w:tr w:rsidR="00BF52CD">
        <w:trPr>
          <w:trHeight w:val="324"/>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128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365664.304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3136921.190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129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365664.481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3136921.997 </w:t>
            </w:r>
          </w:p>
        </w:tc>
      </w:tr>
      <w:tr w:rsidR="00BF52CD">
        <w:trPr>
          <w:trHeight w:val="312"/>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130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365664.343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3136922.309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131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365667.194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3136922.602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132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365667.776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3136922.449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133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365671.401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3136931.698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134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365674.491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3136939.789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135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365676.804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3136945.575 </w:t>
            </w:r>
          </w:p>
        </w:tc>
      </w:tr>
      <w:tr w:rsidR="00BF52CD">
        <w:trPr>
          <w:trHeight w:val="312"/>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136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365677.977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3136948.593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137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365678.849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3136950.838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138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365681.007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3136956.296 </w:t>
            </w:r>
          </w:p>
        </w:tc>
      </w:tr>
    </w:tbl>
    <w:p w:rsidR="00BF52CD" w:rsidRDefault="00D07EA5">
      <w:pPr>
        <w:spacing w:after="0" w:line="259" w:lineRule="auto"/>
        <w:ind w:left="-2553" w:right="5575" w:firstLine="0"/>
        <w:jc w:val="left"/>
      </w:pPr>
      <w:r>
        <w:rPr>
          <w:rFonts w:ascii="Calibri" w:eastAsia="Calibri" w:hAnsi="Calibri" w:cs="Calibri"/>
          <w:noProof/>
        </w:rPr>
        <mc:AlternateContent>
          <mc:Choice Requires="wpg">
            <w:drawing>
              <wp:anchor distT="0" distB="0" distL="114300" distR="114300" simplePos="0" relativeHeight="251749376" behindDoc="0" locked="0" layoutInCell="1" allowOverlap="1">
                <wp:simplePos x="0" y="0"/>
                <wp:positionH relativeFrom="page">
                  <wp:posOffset>8419190</wp:posOffset>
                </wp:positionH>
                <wp:positionV relativeFrom="page">
                  <wp:posOffset>6502985</wp:posOffset>
                </wp:positionV>
                <wp:extent cx="237530" cy="3313099"/>
                <wp:effectExtent l="0" t="0" r="0" b="0"/>
                <wp:wrapTopAndBottom/>
                <wp:docPr id="351085" name="Group 351085"/>
                <wp:cNvGraphicFramePr/>
                <a:graphic xmlns:a="http://schemas.openxmlformats.org/drawingml/2006/main">
                  <a:graphicData uri="http://schemas.microsoft.com/office/word/2010/wordprocessingGroup">
                    <wpg:wgp>
                      <wpg:cNvGrpSpPr/>
                      <wpg:grpSpPr>
                        <a:xfrm>
                          <a:off x="0" y="0"/>
                          <a:ext cx="237530" cy="3313099"/>
                          <a:chOff x="0" y="0"/>
                          <a:chExt cx="237530" cy="3313099"/>
                        </a:xfrm>
                      </wpg:grpSpPr>
                      <wps:wsp>
                        <wps:cNvPr id="14912" name="Rectangle 14912"/>
                        <wps:cNvSpPr/>
                        <wps:spPr>
                          <a:xfrm rot="-5399999">
                            <a:off x="-1187055" y="2012821"/>
                            <a:ext cx="2487335" cy="113224"/>
                          </a:xfrm>
                          <a:prstGeom prst="rect">
                            <a:avLst/>
                          </a:prstGeom>
                          <a:ln>
                            <a:noFill/>
                          </a:ln>
                        </wps:spPr>
                        <wps:txbx>
                          <w:txbxContent>
                            <w:p w:rsidR="00BF52CD" w:rsidRDefault="00D07EA5">
                              <w:pPr>
                                <w:spacing w:after="160" w:line="259" w:lineRule="auto"/>
                                <w:ind w:left="0" w:firstLine="0"/>
                                <w:jc w:val="left"/>
                              </w:pPr>
                              <w:r>
                                <w:rPr>
                                  <w:sz w:val="12"/>
                                </w:rPr>
                                <w:t xml:space="preserve">Cód. Validación: 4NGYZ4NPEH9HRP3QFGJ9WAJPW </w:t>
                              </w:r>
                            </w:p>
                          </w:txbxContent>
                        </wps:txbx>
                        <wps:bodyPr horzOverflow="overflow" vert="horz" lIns="0" tIns="0" rIns="0" bIns="0" rtlCol="0">
                          <a:noAutofit/>
                        </wps:bodyPr>
                      </wps:wsp>
                      <wps:wsp>
                        <wps:cNvPr id="14913" name="Rectangle 14913"/>
                        <wps:cNvSpPr/>
                        <wps:spPr>
                          <a:xfrm rot="-5399999">
                            <a:off x="-976166" y="2147510"/>
                            <a:ext cx="2217957" cy="113224"/>
                          </a:xfrm>
                          <a:prstGeom prst="rect">
                            <a:avLst/>
                          </a:prstGeom>
                          <a:ln>
                            <a:noFill/>
                          </a:ln>
                        </wps:spPr>
                        <wps:txbx>
                          <w:txbxContent>
                            <w:p w:rsidR="00BF52CD" w:rsidRDefault="00D07EA5">
                              <w:pPr>
                                <w:spacing w:after="160" w:line="259" w:lineRule="auto"/>
                                <w:ind w:left="0" w:firstLine="0"/>
                                <w:jc w:val="left"/>
                              </w:pPr>
                              <w:r>
                                <w:rPr>
                                  <w:sz w:val="12"/>
                                </w:rPr>
                                <w:t xml:space="preserve">Verificación: https://candelaria.sedelectronica.es/ </w:t>
                              </w:r>
                            </w:p>
                          </w:txbxContent>
                        </wps:txbx>
                        <wps:bodyPr horzOverflow="overflow" vert="horz" lIns="0" tIns="0" rIns="0" bIns="0" rtlCol="0">
                          <a:noAutofit/>
                        </wps:bodyPr>
                      </wps:wsp>
                      <wps:wsp>
                        <wps:cNvPr id="14914" name="Rectangle 14914"/>
                        <wps:cNvSpPr/>
                        <wps:spPr>
                          <a:xfrm rot="-5399999">
                            <a:off x="-1994198" y="1053277"/>
                            <a:ext cx="4406422" cy="113224"/>
                          </a:xfrm>
                          <a:prstGeom prst="rect">
                            <a:avLst/>
                          </a:prstGeom>
                          <a:ln>
                            <a:noFill/>
                          </a:ln>
                        </wps:spPr>
                        <wps:txbx>
                          <w:txbxContent>
                            <w:p w:rsidR="00BF52CD" w:rsidRDefault="00D07EA5">
                              <w:pPr>
                                <w:spacing w:after="160" w:line="259" w:lineRule="auto"/>
                                <w:ind w:left="0" w:firstLine="0"/>
                                <w:jc w:val="left"/>
                              </w:pPr>
                              <w:r>
                                <w:rPr>
                                  <w:sz w:val="12"/>
                                </w:rPr>
                                <w:t xml:space="preserve">Documento firmado electrónicamente desde la plataforma esPublico Gestiona | Página 87 de 186 </w:t>
                              </w:r>
                            </w:p>
                          </w:txbxContent>
                        </wps:txbx>
                        <wps:bodyPr horzOverflow="overflow" vert="horz" lIns="0" tIns="0" rIns="0" bIns="0" rtlCol="0">
                          <a:noAutofit/>
                        </wps:bodyPr>
                      </wps:wsp>
                    </wpg:wgp>
                  </a:graphicData>
                </a:graphic>
              </wp:anchor>
            </w:drawing>
          </mc:Choice>
          <mc:Fallback xmlns:a="http://schemas.openxmlformats.org/drawingml/2006/main">
            <w:pict>
              <v:group id="Group 351085" style="width:18.7031pt;height:260.874pt;position:absolute;mso-position-horizontal-relative:page;mso-position-horizontal:absolute;margin-left:662.928pt;mso-position-vertical-relative:page;margin-top:512.046pt;" coordsize="2375,33130">
                <v:rect id="Rectangle 14912" style="position:absolute;width:24873;height:1132;left:-11870;top:20128;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Cód. Validación: 4NGYZ4NPEH9HRP3QFGJ9WAJPW </w:t>
                        </w:r>
                      </w:p>
                    </w:txbxContent>
                  </v:textbox>
                </v:rect>
                <v:rect id="Rectangle 14913" style="position:absolute;width:22179;height:1132;left:-9761;top:21475;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Verificación: https://candelaria.sedelectronica.es/ </w:t>
                        </w:r>
                      </w:p>
                    </w:txbxContent>
                  </v:textbox>
                </v:rect>
                <v:rect id="Rectangle 14914" style="position:absolute;width:44064;height:1132;left:-19941;top:10532;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Documento firmado electrónicamente desde la plataforma esPublico Gestiona | Página 87 de 186 </w:t>
                        </w:r>
                      </w:p>
                    </w:txbxContent>
                  </v:textbox>
                </v:rect>
                <w10:wrap type="topAndBottom"/>
              </v:group>
            </w:pict>
          </mc:Fallback>
        </mc:AlternateContent>
      </w:r>
      <w:r>
        <w:br w:type="page"/>
      </w:r>
    </w:p>
    <w:tbl>
      <w:tblPr>
        <w:tblStyle w:val="TableGrid"/>
        <w:tblW w:w="3706" w:type="dxa"/>
        <w:tblInd w:w="283" w:type="dxa"/>
        <w:tblCellMar>
          <w:top w:w="52" w:type="dxa"/>
          <w:left w:w="125" w:type="dxa"/>
          <w:bottom w:w="0" w:type="dxa"/>
          <w:right w:w="68" w:type="dxa"/>
        </w:tblCellMar>
        <w:tblLook w:val="04A0" w:firstRow="1" w:lastRow="0" w:firstColumn="1" w:lastColumn="0" w:noHBand="0" w:noVBand="1"/>
      </w:tblPr>
      <w:tblGrid>
        <w:gridCol w:w="732"/>
        <w:gridCol w:w="1416"/>
        <w:gridCol w:w="1558"/>
      </w:tblGrid>
      <w:tr w:rsidR="00BF52CD">
        <w:trPr>
          <w:trHeight w:val="305"/>
        </w:trPr>
        <w:tc>
          <w:tcPr>
            <w:tcW w:w="732" w:type="dxa"/>
            <w:tcBorders>
              <w:top w:val="nil"/>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139 </w:t>
            </w:r>
          </w:p>
        </w:tc>
        <w:tc>
          <w:tcPr>
            <w:tcW w:w="1416" w:type="dxa"/>
            <w:tcBorders>
              <w:top w:val="nil"/>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365681.174 </w:t>
            </w:r>
          </w:p>
        </w:tc>
        <w:tc>
          <w:tcPr>
            <w:tcW w:w="1558" w:type="dxa"/>
            <w:tcBorders>
              <w:top w:val="nil"/>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3136957.206 </w:t>
            </w:r>
          </w:p>
        </w:tc>
      </w:tr>
      <w:tr w:rsidR="00BF52CD">
        <w:trPr>
          <w:trHeight w:val="312"/>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140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365681.930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3136959.308</w:t>
            </w:r>
            <w:r>
              <w:t xml:space="preserve">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141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365682.521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3136960.365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142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365683.784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3136963.528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143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365684.484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3136965.355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144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365685.747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3136968.406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145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365686.369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3136971.062 </w:t>
            </w:r>
          </w:p>
        </w:tc>
      </w:tr>
      <w:tr w:rsidR="00BF52CD">
        <w:trPr>
          <w:trHeight w:val="312"/>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146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365686.761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3136976.330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147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365686.771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3136980.892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6" w:firstLine="0"/>
              <w:jc w:val="center"/>
            </w:pPr>
            <w:r>
              <w:t xml:space="preserve">1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365697.090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3136980.860 </w:t>
            </w:r>
          </w:p>
        </w:tc>
      </w:tr>
    </w:tbl>
    <w:p w:rsidR="00BF52CD" w:rsidRDefault="00D07EA5">
      <w:pPr>
        <w:spacing w:after="101" w:line="259" w:lineRule="auto"/>
        <w:ind w:left="4534" w:firstLine="0"/>
      </w:pPr>
      <w:r>
        <w:t xml:space="preserve"> </w:t>
      </w:r>
    </w:p>
    <w:p w:rsidR="00BF52CD" w:rsidRDefault="00D07EA5">
      <w:pPr>
        <w:spacing w:after="98" w:line="259" w:lineRule="auto"/>
        <w:ind w:left="4534" w:firstLine="0"/>
      </w:pPr>
      <w:r>
        <w:t xml:space="preserve"> </w:t>
      </w:r>
    </w:p>
    <w:p w:rsidR="00BF52CD" w:rsidRDefault="00D07EA5">
      <w:pPr>
        <w:spacing w:after="98" w:line="259" w:lineRule="auto"/>
        <w:ind w:left="4534" w:firstLine="0"/>
      </w:pPr>
      <w:r>
        <w:t xml:space="preserve"> </w:t>
      </w:r>
    </w:p>
    <w:p w:rsidR="00BF52CD" w:rsidRDefault="00D07EA5">
      <w:pPr>
        <w:spacing w:after="100" w:line="259" w:lineRule="auto"/>
        <w:ind w:left="4534" w:firstLine="0"/>
      </w:pPr>
      <w:r>
        <w:t xml:space="preserve"> </w:t>
      </w:r>
    </w:p>
    <w:p w:rsidR="00BF52CD" w:rsidRDefault="00D07EA5">
      <w:pPr>
        <w:spacing w:after="98" w:line="259" w:lineRule="auto"/>
        <w:ind w:left="4534" w:firstLine="0"/>
      </w:pPr>
      <w:r>
        <w:t xml:space="preserve"> </w:t>
      </w:r>
    </w:p>
    <w:p w:rsidR="00BF52CD" w:rsidRDefault="00D07EA5">
      <w:pPr>
        <w:spacing w:after="100" w:line="259" w:lineRule="auto"/>
        <w:ind w:left="4534" w:firstLine="0"/>
      </w:pPr>
      <w:r>
        <w:t xml:space="preserve"> </w:t>
      </w:r>
    </w:p>
    <w:p w:rsidR="00BF52CD" w:rsidRDefault="00D07EA5">
      <w:pPr>
        <w:spacing w:after="98" w:line="259" w:lineRule="auto"/>
        <w:ind w:left="4534" w:firstLine="0"/>
      </w:pPr>
      <w:r>
        <w:t xml:space="preserve"> </w:t>
      </w:r>
    </w:p>
    <w:p w:rsidR="00BF52CD" w:rsidRDefault="00D07EA5">
      <w:pPr>
        <w:spacing w:after="98" w:line="259" w:lineRule="auto"/>
        <w:ind w:left="4534" w:firstLine="0"/>
      </w:pPr>
      <w:r>
        <w:t xml:space="preserve"> </w:t>
      </w:r>
    </w:p>
    <w:p w:rsidR="00BF52CD" w:rsidRDefault="00D07EA5">
      <w:pPr>
        <w:spacing w:after="100" w:line="259" w:lineRule="auto"/>
        <w:ind w:left="4534" w:firstLine="0"/>
      </w:pPr>
      <w:r>
        <w:t xml:space="preserve"> </w:t>
      </w:r>
    </w:p>
    <w:p w:rsidR="00BF52CD" w:rsidRDefault="00D07EA5">
      <w:pPr>
        <w:spacing w:after="98" w:line="259" w:lineRule="auto"/>
        <w:ind w:left="4534" w:firstLine="0"/>
      </w:pPr>
      <w:r>
        <w:t xml:space="preserve"> </w:t>
      </w:r>
    </w:p>
    <w:p w:rsidR="00BF52CD" w:rsidRDefault="00D07EA5">
      <w:pPr>
        <w:spacing w:after="101" w:line="259" w:lineRule="auto"/>
        <w:ind w:left="4534" w:firstLine="0"/>
      </w:pPr>
      <w:r>
        <w:t xml:space="preserve"> </w:t>
      </w:r>
    </w:p>
    <w:p w:rsidR="00BF52CD" w:rsidRDefault="00D07EA5">
      <w:pPr>
        <w:spacing w:after="98" w:line="259" w:lineRule="auto"/>
        <w:ind w:left="4534" w:firstLine="0"/>
      </w:pPr>
      <w:r>
        <w:t xml:space="preserve"> </w:t>
      </w:r>
    </w:p>
    <w:p w:rsidR="00BF52CD" w:rsidRDefault="00D07EA5">
      <w:pPr>
        <w:spacing w:after="98" w:line="259" w:lineRule="auto"/>
        <w:ind w:left="4534" w:firstLine="0"/>
      </w:pPr>
      <w:r>
        <w:t xml:space="preserve"> </w:t>
      </w:r>
    </w:p>
    <w:p w:rsidR="00BF52CD" w:rsidRDefault="00D07EA5">
      <w:pPr>
        <w:spacing w:after="100" w:line="259" w:lineRule="auto"/>
        <w:ind w:left="4534" w:firstLine="0"/>
      </w:pPr>
      <w:r>
        <w:rPr>
          <w:rFonts w:ascii="Calibri" w:eastAsia="Calibri" w:hAnsi="Calibri" w:cs="Calibri"/>
          <w:noProof/>
        </w:rPr>
        <mc:AlternateContent>
          <mc:Choice Requires="wpg">
            <w:drawing>
              <wp:anchor distT="0" distB="0" distL="114300" distR="114300" simplePos="0" relativeHeight="251750400" behindDoc="0" locked="0" layoutInCell="1" allowOverlap="1">
                <wp:simplePos x="0" y="0"/>
                <wp:positionH relativeFrom="page">
                  <wp:posOffset>8419190</wp:posOffset>
                </wp:positionH>
                <wp:positionV relativeFrom="page">
                  <wp:posOffset>6502985</wp:posOffset>
                </wp:positionV>
                <wp:extent cx="237530" cy="3313099"/>
                <wp:effectExtent l="0" t="0" r="0" b="0"/>
                <wp:wrapTopAndBottom/>
                <wp:docPr id="313010" name="Group 313010"/>
                <wp:cNvGraphicFramePr/>
                <a:graphic xmlns:a="http://schemas.openxmlformats.org/drawingml/2006/main">
                  <a:graphicData uri="http://schemas.microsoft.com/office/word/2010/wordprocessingGroup">
                    <wpg:wgp>
                      <wpg:cNvGrpSpPr/>
                      <wpg:grpSpPr>
                        <a:xfrm>
                          <a:off x="0" y="0"/>
                          <a:ext cx="237530" cy="3313099"/>
                          <a:chOff x="0" y="0"/>
                          <a:chExt cx="237530" cy="3313099"/>
                        </a:xfrm>
                      </wpg:grpSpPr>
                      <wps:wsp>
                        <wps:cNvPr id="15129" name="Rectangle 15129"/>
                        <wps:cNvSpPr/>
                        <wps:spPr>
                          <a:xfrm rot="-5399999">
                            <a:off x="-1187055" y="2012821"/>
                            <a:ext cx="2487335" cy="113224"/>
                          </a:xfrm>
                          <a:prstGeom prst="rect">
                            <a:avLst/>
                          </a:prstGeom>
                          <a:ln>
                            <a:noFill/>
                          </a:ln>
                        </wps:spPr>
                        <wps:txbx>
                          <w:txbxContent>
                            <w:p w:rsidR="00BF52CD" w:rsidRDefault="00D07EA5">
                              <w:pPr>
                                <w:spacing w:after="160" w:line="259" w:lineRule="auto"/>
                                <w:ind w:left="0" w:firstLine="0"/>
                                <w:jc w:val="left"/>
                              </w:pPr>
                              <w:r>
                                <w:rPr>
                                  <w:sz w:val="12"/>
                                </w:rPr>
                                <w:t xml:space="preserve">Cód. Validación: 4NGYZ4NPEH9HRP3QFGJ9WAJPW </w:t>
                              </w:r>
                            </w:p>
                          </w:txbxContent>
                        </wps:txbx>
                        <wps:bodyPr horzOverflow="overflow" vert="horz" lIns="0" tIns="0" rIns="0" bIns="0" rtlCol="0">
                          <a:noAutofit/>
                        </wps:bodyPr>
                      </wps:wsp>
                      <wps:wsp>
                        <wps:cNvPr id="15130" name="Rectangle 15130"/>
                        <wps:cNvSpPr/>
                        <wps:spPr>
                          <a:xfrm rot="-5399999">
                            <a:off x="-976166" y="2147510"/>
                            <a:ext cx="2217957" cy="113224"/>
                          </a:xfrm>
                          <a:prstGeom prst="rect">
                            <a:avLst/>
                          </a:prstGeom>
                          <a:ln>
                            <a:noFill/>
                          </a:ln>
                        </wps:spPr>
                        <wps:txbx>
                          <w:txbxContent>
                            <w:p w:rsidR="00BF52CD" w:rsidRDefault="00D07EA5">
                              <w:pPr>
                                <w:spacing w:after="160" w:line="259" w:lineRule="auto"/>
                                <w:ind w:left="0" w:firstLine="0"/>
                                <w:jc w:val="left"/>
                              </w:pPr>
                              <w:r>
                                <w:rPr>
                                  <w:sz w:val="12"/>
                                </w:rPr>
                                <w:t xml:space="preserve">Verificación: https://candelaria.sedelectronica.es/ </w:t>
                              </w:r>
                            </w:p>
                          </w:txbxContent>
                        </wps:txbx>
                        <wps:bodyPr horzOverflow="overflow" vert="horz" lIns="0" tIns="0" rIns="0" bIns="0" rtlCol="0">
                          <a:noAutofit/>
                        </wps:bodyPr>
                      </wps:wsp>
                      <wps:wsp>
                        <wps:cNvPr id="15131" name="Rectangle 15131"/>
                        <wps:cNvSpPr/>
                        <wps:spPr>
                          <a:xfrm rot="-5399999">
                            <a:off x="-1994198" y="1053277"/>
                            <a:ext cx="4406422" cy="113224"/>
                          </a:xfrm>
                          <a:prstGeom prst="rect">
                            <a:avLst/>
                          </a:prstGeom>
                          <a:ln>
                            <a:noFill/>
                          </a:ln>
                        </wps:spPr>
                        <wps:txbx>
                          <w:txbxContent>
                            <w:p w:rsidR="00BF52CD" w:rsidRDefault="00D07EA5">
                              <w:pPr>
                                <w:spacing w:after="160" w:line="259" w:lineRule="auto"/>
                                <w:ind w:left="0" w:firstLine="0"/>
                                <w:jc w:val="left"/>
                              </w:pPr>
                              <w:r>
                                <w:rPr>
                                  <w:sz w:val="12"/>
                                </w:rPr>
                                <w:t xml:space="preserve">Documento firmado electrónicamente desde la plataforma esPublico Gestiona | Página 88 de 186 </w:t>
                              </w:r>
                            </w:p>
                          </w:txbxContent>
                        </wps:txbx>
                        <wps:bodyPr horzOverflow="overflow" vert="horz" lIns="0" tIns="0" rIns="0" bIns="0" rtlCol="0">
                          <a:noAutofit/>
                        </wps:bodyPr>
                      </wps:wsp>
                    </wpg:wgp>
                  </a:graphicData>
                </a:graphic>
              </wp:anchor>
            </w:drawing>
          </mc:Choice>
          <mc:Fallback xmlns:a="http://schemas.openxmlformats.org/drawingml/2006/main">
            <w:pict>
              <v:group id="Group 313010" style="width:18.7031pt;height:260.874pt;position:absolute;mso-position-horizontal-relative:page;mso-position-horizontal:absolute;margin-left:662.928pt;mso-position-vertical-relative:page;margin-top:512.046pt;" coordsize="2375,33130">
                <v:rect id="Rectangle 15129" style="position:absolute;width:24873;height:1132;left:-11870;top:20128;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Cód. Validación: 4NGYZ4NPEH9HRP3QFGJ9WAJPW </w:t>
                        </w:r>
                      </w:p>
                    </w:txbxContent>
                  </v:textbox>
                </v:rect>
                <v:rect id="Rectangle 15130" style="position:absolute;width:22179;height:1132;left:-9761;top:21475;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Verificación: https://candelaria.sedelectronica.es/ </w:t>
                        </w:r>
                      </w:p>
                    </w:txbxContent>
                  </v:textbox>
                </v:rect>
                <v:rect id="Rectangle 15131" style="position:absolute;width:44064;height:1132;left:-19941;top:10532;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Documento firmado electrónicamente desde la plataforma esPublico Gestiona | Página 88 de 186 </w:t>
                        </w:r>
                      </w:p>
                    </w:txbxContent>
                  </v:textbox>
                </v:rect>
                <w10:wrap type="topAndBottom"/>
              </v:group>
            </w:pict>
          </mc:Fallback>
        </mc:AlternateContent>
      </w:r>
      <w:r>
        <w:t xml:space="preserve"> </w:t>
      </w:r>
    </w:p>
    <w:p w:rsidR="00BF52CD" w:rsidRDefault="00D07EA5">
      <w:pPr>
        <w:spacing w:after="98" w:line="259" w:lineRule="auto"/>
        <w:ind w:left="4534" w:firstLine="0"/>
      </w:pPr>
      <w:r>
        <w:t xml:space="preserve"> </w:t>
      </w:r>
    </w:p>
    <w:p w:rsidR="00BF52CD" w:rsidRDefault="00D07EA5">
      <w:pPr>
        <w:spacing w:after="100" w:line="259" w:lineRule="auto"/>
        <w:ind w:left="4534" w:firstLine="0"/>
      </w:pPr>
      <w:r>
        <w:t xml:space="preserve"> </w:t>
      </w:r>
    </w:p>
    <w:p w:rsidR="00BF52CD" w:rsidRDefault="00D07EA5">
      <w:pPr>
        <w:spacing w:after="98" w:line="259" w:lineRule="auto"/>
        <w:ind w:left="4534" w:firstLine="0"/>
      </w:pPr>
      <w:r>
        <w:t xml:space="preserve"> </w:t>
      </w:r>
    </w:p>
    <w:p w:rsidR="00BF52CD" w:rsidRDefault="00D07EA5">
      <w:pPr>
        <w:spacing w:after="100" w:line="259" w:lineRule="auto"/>
        <w:ind w:left="4534" w:firstLine="0"/>
      </w:pPr>
      <w:r>
        <w:t xml:space="preserve"> </w:t>
      </w:r>
    </w:p>
    <w:p w:rsidR="00BF52CD" w:rsidRDefault="00D07EA5">
      <w:pPr>
        <w:spacing w:after="98" w:line="259" w:lineRule="auto"/>
        <w:ind w:left="4534" w:firstLine="0"/>
      </w:pPr>
      <w:r>
        <w:t xml:space="preserve"> </w:t>
      </w:r>
    </w:p>
    <w:p w:rsidR="00BF52CD" w:rsidRDefault="00D07EA5">
      <w:pPr>
        <w:spacing w:after="98" w:line="259" w:lineRule="auto"/>
        <w:ind w:left="4534" w:firstLine="0"/>
      </w:pPr>
      <w:r>
        <w:t xml:space="preserve"> </w:t>
      </w:r>
    </w:p>
    <w:p w:rsidR="00BF52CD" w:rsidRDefault="00D07EA5">
      <w:pPr>
        <w:spacing w:after="101" w:line="259" w:lineRule="auto"/>
        <w:ind w:left="4534" w:firstLine="0"/>
      </w:pPr>
      <w:r>
        <w:t xml:space="preserve"> </w:t>
      </w:r>
    </w:p>
    <w:p w:rsidR="00BF52CD" w:rsidRDefault="00D07EA5">
      <w:pPr>
        <w:spacing w:after="98" w:line="259" w:lineRule="auto"/>
        <w:ind w:left="4534" w:firstLine="0"/>
      </w:pPr>
      <w:r>
        <w:t xml:space="preserve"> </w:t>
      </w:r>
    </w:p>
    <w:p w:rsidR="00BF52CD" w:rsidRDefault="00D07EA5">
      <w:pPr>
        <w:spacing w:after="100" w:line="259" w:lineRule="auto"/>
        <w:ind w:left="4534" w:firstLine="0"/>
      </w:pPr>
      <w:r>
        <w:t xml:space="preserve"> </w:t>
      </w:r>
    </w:p>
    <w:p w:rsidR="00BF52CD" w:rsidRDefault="00D07EA5">
      <w:pPr>
        <w:spacing w:after="98" w:line="259" w:lineRule="auto"/>
        <w:ind w:left="4534" w:firstLine="0"/>
      </w:pPr>
      <w:r>
        <w:t xml:space="preserve"> </w:t>
      </w:r>
    </w:p>
    <w:p w:rsidR="00BF52CD" w:rsidRDefault="00D07EA5">
      <w:pPr>
        <w:spacing w:after="98" w:line="259" w:lineRule="auto"/>
        <w:ind w:left="4534" w:firstLine="0"/>
      </w:pPr>
      <w:r>
        <w:t xml:space="preserve"> </w:t>
      </w:r>
    </w:p>
    <w:p w:rsidR="00BF52CD" w:rsidRDefault="00D07EA5">
      <w:pPr>
        <w:spacing w:after="100" w:line="259" w:lineRule="auto"/>
        <w:ind w:left="4534" w:firstLine="0"/>
      </w:pPr>
      <w:r>
        <w:t xml:space="preserve"> </w:t>
      </w:r>
    </w:p>
    <w:p w:rsidR="00BF52CD" w:rsidRDefault="00D07EA5">
      <w:pPr>
        <w:spacing w:after="0" w:line="259" w:lineRule="auto"/>
        <w:ind w:left="4534" w:firstLine="0"/>
      </w:pPr>
      <w:r>
        <w:t xml:space="preserve"> </w:t>
      </w:r>
    </w:p>
    <w:p w:rsidR="00BF52CD" w:rsidRDefault="00D07EA5">
      <w:pPr>
        <w:pStyle w:val="Ttulo2"/>
        <w:shd w:val="clear" w:color="auto" w:fill="E7E6E6"/>
        <w:spacing w:after="6055" w:line="265" w:lineRule="auto"/>
        <w:ind w:left="278"/>
        <w:jc w:val="left"/>
      </w:pPr>
      <w:r>
        <w:rPr>
          <w:shd w:val="clear" w:color="auto" w:fill="E6E6E6"/>
        </w:rPr>
        <w:t>PLANOS</w:t>
      </w:r>
      <w:r>
        <w:rPr>
          <w:b w:val="0"/>
        </w:rPr>
        <w:t xml:space="preserve"> </w:t>
      </w:r>
    </w:p>
    <w:p w:rsidR="00BF52CD" w:rsidRDefault="00D07EA5">
      <w:pPr>
        <w:spacing w:after="5292" w:line="259" w:lineRule="auto"/>
        <w:ind w:left="-2553" w:right="723" w:firstLine="0"/>
        <w:jc w:val="left"/>
      </w:pPr>
      <w:r>
        <w:rPr>
          <w:rFonts w:ascii="Calibri" w:eastAsia="Calibri" w:hAnsi="Calibri" w:cs="Calibri"/>
          <w:noProof/>
        </w:rPr>
        <mc:AlternateContent>
          <mc:Choice Requires="wpg">
            <w:drawing>
              <wp:anchor distT="0" distB="0" distL="114300" distR="114300" simplePos="0" relativeHeight="251751424" behindDoc="0" locked="0" layoutInCell="1" allowOverlap="1">
                <wp:simplePos x="0" y="0"/>
                <wp:positionH relativeFrom="page">
                  <wp:posOffset>8419190</wp:posOffset>
                </wp:positionH>
                <wp:positionV relativeFrom="page">
                  <wp:posOffset>6502985</wp:posOffset>
                </wp:positionV>
                <wp:extent cx="237530" cy="3313099"/>
                <wp:effectExtent l="0" t="0" r="0" b="0"/>
                <wp:wrapTopAndBottom/>
                <wp:docPr id="307059" name="Group 307059"/>
                <wp:cNvGraphicFramePr/>
                <a:graphic xmlns:a="http://schemas.openxmlformats.org/drawingml/2006/main">
                  <a:graphicData uri="http://schemas.microsoft.com/office/word/2010/wordprocessingGroup">
                    <wpg:wgp>
                      <wpg:cNvGrpSpPr/>
                      <wpg:grpSpPr>
                        <a:xfrm>
                          <a:off x="0" y="0"/>
                          <a:ext cx="237530" cy="3313099"/>
                          <a:chOff x="0" y="0"/>
                          <a:chExt cx="237530" cy="3313099"/>
                        </a:xfrm>
                      </wpg:grpSpPr>
                      <wps:wsp>
                        <wps:cNvPr id="15207" name="Rectangle 15207"/>
                        <wps:cNvSpPr/>
                        <wps:spPr>
                          <a:xfrm rot="-5399999">
                            <a:off x="-1187055" y="2012821"/>
                            <a:ext cx="2487335" cy="113224"/>
                          </a:xfrm>
                          <a:prstGeom prst="rect">
                            <a:avLst/>
                          </a:prstGeom>
                          <a:ln>
                            <a:noFill/>
                          </a:ln>
                        </wps:spPr>
                        <wps:txbx>
                          <w:txbxContent>
                            <w:p w:rsidR="00BF52CD" w:rsidRDefault="00D07EA5">
                              <w:pPr>
                                <w:spacing w:after="160" w:line="259" w:lineRule="auto"/>
                                <w:ind w:left="0" w:firstLine="0"/>
                                <w:jc w:val="left"/>
                              </w:pPr>
                              <w:r>
                                <w:rPr>
                                  <w:sz w:val="12"/>
                                </w:rPr>
                                <w:t xml:space="preserve">Cód. Validación: 4NGYZ4NPEH9HRP3QFGJ9WAJPW </w:t>
                              </w:r>
                            </w:p>
                          </w:txbxContent>
                        </wps:txbx>
                        <wps:bodyPr horzOverflow="overflow" vert="horz" lIns="0" tIns="0" rIns="0" bIns="0" rtlCol="0">
                          <a:noAutofit/>
                        </wps:bodyPr>
                      </wps:wsp>
                      <wps:wsp>
                        <wps:cNvPr id="15208" name="Rectangle 15208"/>
                        <wps:cNvSpPr/>
                        <wps:spPr>
                          <a:xfrm rot="-5399999">
                            <a:off x="-976166" y="2147510"/>
                            <a:ext cx="2217957" cy="113224"/>
                          </a:xfrm>
                          <a:prstGeom prst="rect">
                            <a:avLst/>
                          </a:prstGeom>
                          <a:ln>
                            <a:noFill/>
                          </a:ln>
                        </wps:spPr>
                        <wps:txbx>
                          <w:txbxContent>
                            <w:p w:rsidR="00BF52CD" w:rsidRDefault="00D07EA5">
                              <w:pPr>
                                <w:spacing w:after="160" w:line="259" w:lineRule="auto"/>
                                <w:ind w:left="0" w:firstLine="0"/>
                                <w:jc w:val="left"/>
                              </w:pPr>
                              <w:r>
                                <w:rPr>
                                  <w:sz w:val="12"/>
                                </w:rPr>
                                <w:t xml:space="preserve">Verificación: https://candelaria.sedelectronica.es/ </w:t>
                              </w:r>
                            </w:p>
                          </w:txbxContent>
                        </wps:txbx>
                        <wps:bodyPr horzOverflow="overflow" vert="horz" lIns="0" tIns="0" rIns="0" bIns="0" rtlCol="0">
                          <a:noAutofit/>
                        </wps:bodyPr>
                      </wps:wsp>
                      <wps:wsp>
                        <wps:cNvPr id="15209" name="Rectangle 15209"/>
                        <wps:cNvSpPr/>
                        <wps:spPr>
                          <a:xfrm rot="-5399999">
                            <a:off x="-1994198" y="1053277"/>
                            <a:ext cx="4406422" cy="113224"/>
                          </a:xfrm>
                          <a:prstGeom prst="rect">
                            <a:avLst/>
                          </a:prstGeom>
                          <a:ln>
                            <a:noFill/>
                          </a:ln>
                        </wps:spPr>
                        <wps:txbx>
                          <w:txbxContent>
                            <w:p w:rsidR="00BF52CD" w:rsidRDefault="00D07EA5">
                              <w:pPr>
                                <w:spacing w:after="160" w:line="259" w:lineRule="auto"/>
                                <w:ind w:left="0" w:firstLine="0"/>
                                <w:jc w:val="left"/>
                              </w:pPr>
                              <w:r>
                                <w:rPr>
                                  <w:sz w:val="12"/>
                                </w:rPr>
                                <w:t xml:space="preserve">Documento firmado electrónicamente desde la plataforma esPublico Gestiona | Página 89 de 186 </w:t>
                              </w:r>
                            </w:p>
                          </w:txbxContent>
                        </wps:txbx>
                        <wps:bodyPr horzOverflow="overflow" vert="horz" lIns="0" tIns="0" rIns="0" bIns="0" rtlCol="0">
                          <a:noAutofit/>
                        </wps:bodyPr>
                      </wps:wsp>
                    </wpg:wgp>
                  </a:graphicData>
                </a:graphic>
              </wp:anchor>
            </w:drawing>
          </mc:Choice>
          <mc:Fallback xmlns:a="http://schemas.openxmlformats.org/drawingml/2006/main">
            <w:pict>
              <v:group id="Group 307059" style="width:18.7031pt;height:260.874pt;position:absolute;mso-position-horizontal-relative:page;mso-position-horizontal:absolute;margin-left:662.928pt;mso-position-vertical-relative:page;margin-top:512.046pt;" coordsize="2375,33130">
                <v:rect id="Rectangle 15207" style="position:absolute;width:24873;height:1132;left:-11870;top:20128;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Cód. Validación: 4NGYZ4NPEH9HRP3QFGJ9WAJPW </w:t>
                        </w:r>
                      </w:p>
                    </w:txbxContent>
                  </v:textbox>
                </v:rect>
                <v:rect id="Rectangle 15208" style="position:absolute;width:22179;height:1132;left:-9761;top:21475;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Verificación: https://candelaria.sedelectronica.es/ </w:t>
                        </w:r>
                      </w:p>
                    </w:txbxContent>
                  </v:textbox>
                </v:rect>
                <v:rect id="Rectangle 15209" style="position:absolute;width:44064;height:1132;left:-19941;top:10532;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Documento firmado electrónicamente desde la plataforma esPublico Gestiona | Página 89 de 186 </w:t>
                        </w:r>
                      </w:p>
                    </w:txbxContent>
                  </v:textbox>
                </v:rect>
                <w10:wrap type="topAndBottom"/>
              </v:group>
            </w:pict>
          </mc:Fallback>
        </mc:AlternateContent>
      </w:r>
      <w:r>
        <w:rPr>
          <w:rFonts w:ascii="Calibri" w:eastAsia="Calibri" w:hAnsi="Calibri" w:cs="Calibri"/>
          <w:noProof/>
        </w:rPr>
        <mc:AlternateContent>
          <mc:Choice Requires="wpg">
            <w:drawing>
              <wp:anchor distT="0" distB="0" distL="114300" distR="114300" simplePos="0" relativeHeight="251752448" behindDoc="0" locked="0" layoutInCell="1" allowOverlap="1">
                <wp:simplePos x="0" y="0"/>
                <wp:positionH relativeFrom="column">
                  <wp:posOffset>80467</wp:posOffset>
                </wp:positionH>
                <wp:positionV relativeFrom="paragraph">
                  <wp:posOffset>-3967210</wp:posOffset>
                </wp:positionV>
                <wp:extent cx="5533644" cy="7731253"/>
                <wp:effectExtent l="0" t="0" r="0" b="0"/>
                <wp:wrapSquare wrapText="bothSides"/>
                <wp:docPr id="307058" name="Group 307058"/>
                <wp:cNvGraphicFramePr/>
                <a:graphic xmlns:a="http://schemas.openxmlformats.org/drawingml/2006/main">
                  <a:graphicData uri="http://schemas.microsoft.com/office/word/2010/wordprocessingGroup">
                    <wpg:wgp>
                      <wpg:cNvGrpSpPr/>
                      <wpg:grpSpPr>
                        <a:xfrm>
                          <a:off x="0" y="0"/>
                          <a:ext cx="5533644" cy="7731253"/>
                          <a:chOff x="0" y="0"/>
                          <a:chExt cx="5533644" cy="7731253"/>
                        </a:xfrm>
                      </wpg:grpSpPr>
                      <wps:wsp>
                        <wps:cNvPr id="15171" name="Rectangle 15171"/>
                        <wps:cNvSpPr/>
                        <wps:spPr>
                          <a:xfrm>
                            <a:off x="2204339" y="3324083"/>
                            <a:ext cx="51809" cy="207921"/>
                          </a:xfrm>
                          <a:prstGeom prst="rect">
                            <a:avLst/>
                          </a:prstGeom>
                          <a:ln>
                            <a:noFill/>
                          </a:ln>
                        </wps:spPr>
                        <wps:txbx>
                          <w:txbxContent>
                            <w:p w:rsidR="00BF52CD" w:rsidRDefault="00D07EA5">
                              <w:pPr>
                                <w:spacing w:after="160" w:line="259" w:lineRule="auto"/>
                                <w:ind w:left="0" w:firstLine="0"/>
                                <w:jc w:val="left"/>
                              </w:pPr>
                              <w:r>
                                <w:t xml:space="preserve"> </w:t>
                              </w:r>
                            </w:p>
                          </w:txbxContent>
                        </wps:txbx>
                        <wps:bodyPr horzOverflow="overflow" vert="horz" lIns="0" tIns="0" rIns="0" bIns="0" rtlCol="0">
                          <a:noAutofit/>
                        </wps:bodyPr>
                      </wps:wsp>
                      <wps:wsp>
                        <wps:cNvPr id="15175" name="Rectangle 15175"/>
                        <wps:cNvSpPr/>
                        <wps:spPr>
                          <a:xfrm>
                            <a:off x="4199509" y="3807191"/>
                            <a:ext cx="51809" cy="207921"/>
                          </a:xfrm>
                          <a:prstGeom prst="rect">
                            <a:avLst/>
                          </a:prstGeom>
                          <a:ln>
                            <a:noFill/>
                          </a:ln>
                        </wps:spPr>
                        <wps:txbx>
                          <w:txbxContent>
                            <w:p w:rsidR="00BF52CD" w:rsidRDefault="00D07EA5">
                              <w:pPr>
                                <w:spacing w:after="160" w:line="259" w:lineRule="auto"/>
                                <w:ind w:left="0" w:firstLine="0"/>
                                <w:jc w:val="left"/>
                              </w:pPr>
                              <w:r>
                                <w:t xml:space="preserve"> </w:t>
                              </w:r>
                            </w:p>
                          </w:txbxContent>
                        </wps:txbx>
                        <wps:bodyPr horzOverflow="overflow" vert="horz" lIns="0" tIns="0" rIns="0" bIns="0" rtlCol="0">
                          <a:noAutofit/>
                        </wps:bodyPr>
                      </wps:wsp>
                      <pic:pic xmlns:pic="http://schemas.openxmlformats.org/drawingml/2006/picture">
                        <pic:nvPicPr>
                          <pic:cNvPr id="15204" name="Picture 15204"/>
                          <pic:cNvPicPr/>
                        </pic:nvPicPr>
                        <pic:blipFill>
                          <a:blip r:embed="rId14"/>
                          <a:stretch>
                            <a:fillRect/>
                          </a:stretch>
                        </pic:blipFill>
                        <pic:spPr>
                          <a:xfrm>
                            <a:off x="0" y="0"/>
                            <a:ext cx="5533644" cy="7731253"/>
                          </a:xfrm>
                          <a:prstGeom prst="rect">
                            <a:avLst/>
                          </a:prstGeom>
                        </pic:spPr>
                      </pic:pic>
                    </wpg:wgp>
                  </a:graphicData>
                </a:graphic>
              </wp:anchor>
            </w:drawing>
          </mc:Choice>
          <mc:Fallback xmlns:a="http://schemas.openxmlformats.org/drawingml/2006/main">
            <w:pict>
              <v:group id="Group 307058" style="width:435.72pt;height:608.76pt;position:absolute;mso-position-horizontal-relative:text;mso-position-horizontal:absolute;margin-left:6.336pt;mso-position-vertical-relative:text;margin-top:-312.379pt;" coordsize="55336,77312">
                <v:rect id="Rectangle 15171" style="position:absolute;width:518;height:2079;left:22043;top:33240;" filled="f" stroked="f">
                  <v:textbox inset="0,0,0,0">
                    <w:txbxContent>
                      <w:p>
                        <w:pPr>
                          <w:spacing w:before="0" w:after="160" w:line="259" w:lineRule="auto"/>
                          <w:ind w:left="0" w:firstLine="0"/>
                          <w:jc w:val="left"/>
                        </w:pPr>
                        <w:r>
                          <w:rPr/>
                          <w:t xml:space="preserve"> </w:t>
                        </w:r>
                      </w:p>
                    </w:txbxContent>
                  </v:textbox>
                </v:rect>
                <v:rect id="Rectangle 15175" style="position:absolute;width:518;height:2079;left:41995;top:38071;" filled="f" stroked="f">
                  <v:textbox inset="0,0,0,0">
                    <w:txbxContent>
                      <w:p>
                        <w:pPr>
                          <w:spacing w:before="0" w:after="160" w:line="259" w:lineRule="auto"/>
                          <w:ind w:left="0" w:firstLine="0"/>
                          <w:jc w:val="left"/>
                        </w:pPr>
                        <w:r>
                          <w:rPr/>
                          <w:t xml:space="preserve"> </w:t>
                        </w:r>
                      </w:p>
                    </w:txbxContent>
                  </v:textbox>
                </v:rect>
                <v:shape id="Picture 15204" style="position:absolute;width:55336;height:77312;left:0;top:0;" filled="f">
                  <v:imagedata r:id="rId15"/>
                </v:shape>
                <w10:wrap type="square"/>
              </v:group>
            </w:pict>
          </mc:Fallback>
        </mc:AlternateContent>
      </w:r>
    </w:p>
    <w:p w:rsidR="00BF52CD" w:rsidRDefault="00D07EA5">
      <w:pPr>
        <w:spacing w:after="0" w:line="259" w:lineRule="auto"/>
        <w:ind w:left="283" w:firstLine="0"/>
        <w:jc w:val="left"/>
      </w:pPr>
      <w:r>
        <w:t xml:space="preserve"> </w:t>
      </w:r>
    </w:p>
    <w:p w:rsidR="00BF52CD" w:rsidRDefault="00D07EA5">
      <w:pPr>
        <w:spacing w:after="0" w:line="259" w:lineRule="auto"/>
        <w:ind w:left="283" w:firstLine="0"/>
        <w:jc w:val="left"/>
      </w:pPr>
      <w:r>
        <w:t xml:space="preserve"> </w:t>
      </w:r>
    </w:p>
    <w:p w:rsidR="00BF52CD" w:rsidRDefault="00D07EA5">
      <w:pPr>
        <w:spacing w:after="0" w:line="259" w:lineRule="auto"/>
        <w:ind w:left="283" w:firstLine="0"/>
        <w:jc w:val="left"/>
      </w:pPr>
      <w:r>
        <w:t xml:space="preserve"> </w:t>
      </w:r>
    </w:p>
    <w:p w:rsidR="00BF52CD" w:rsidRDefault="00D07EA5">
      <w:pPr>
        <w:spacing w:after="0" w:line="259" w:lineRule="auto"/>
        <w:ind w:left="283" w:firstLine="0"/>
        <w:jc w:val="left"/>
      </w:pPr>
      <w:r>
        <w:t xml:space="preserve"> </w:t>
      </w:r>
    </w:p>
    <w:p w:rsidR="00BF52CD" w:rsidRDefault="00D07EA5">
      <w:pPr>
        <w:spacing w:after="5798" w:line="259" w:lineRule="auto"/>
        <w:ind w:left="-2553" w:right="12117" w:firstLine="0"/>
      </w:pPr>
      <w:r>
        <w:rPr>
          <w:rFonts w:ascii="Calibri" w:eastAsia="Calibri" w:hAnsi="Calibri" w:cs="Calibri"/>
          <w:noProof/>
        </w:rPr>
        <mc:AlternateContent>
          <mc:Choice Requires="wpg">
            <w:drawing>
              <wp:anchor distT="0" distB="0" distL="114300" distR="114300" simplePos="0" relativeHeight="251753472" behindDoc="0" locked="0" layoutInCell="1" allowOverlap="1">
                <wp:simplePos x="0" y="0"/>
                <wp:positionH relativeFrom="page">
                  <wp:posOffset>8419190</wp:posOffset>
                </wp:positionH>
                <wp:positionV relativeFrom="page">
                  <wp:posOffset>6502985</wp:posOffset>
                </wp:positionV>
                <wp:extent cx="237530" cy="3313099"/>
                <wp:effectExtent l="0" t="0" r="0" b="0"/>
                <wp:wrapTopAndBottom/>
                <wp:docPr id="307242" name="Group 307242"/>
                <wp:cNvGraphicFramePr/>
                <a:graphic xmlns:a="http://schemas.openxmlformats.org/drawingml/2006/main">
                  <a:graphicData uri="http://schemas.microsoft.com/office/word/2010/wordprocessingGroup">
                    <wpg:wgp>
                      <wpg:cNvGrpSpPr/>
                      <wpg:grpSpPr>
                        <a:xfrm>
                          <a:off x="0" y="0"/>
                          <a:ext cx="237530" cy="3313099"/>
                          <a:chOff x="0" y="0"/>
                          <a:chExt cx="237530" cy="3313099"/>
                        </a:xfrm>
                      </wpg:grpSpPr>
                      <wps:wsp>
                        <wps:cNvPr id="15279" name="Rectangle 15279"/>
                        <wps:cNvSpPr/>
                        <wps:spPr>
                          <a:xfrm rot="-5399999">
                            <a:off x="-1187055" y="2012821"/>
                            <a:ext cx="2487335" cy="113224"/>
                          </a:xfrm>
                          <a:prstGeom prst="rect">
                            <a:avLst/>
                          </a:prstGeom>
                          <a:ln>
                            <a:noFill/>
                          </a:ln>
                        </wps:spPr>
                        <wps:txbx>
                          <w:txbxContent>
                            <w:p w:rsidR="00BF52CD" w:rsidRDefault="00D07EA5">
                              <w:pPr>
                                <w:spacing w:after="160" w:line="259" w:lineRule="auto"/>
                                <w:ind w:left="0" w:firstLine="0"/>
                                <w:jc w:val="left"/>
                              </w:pPr>
                              <w:r>
                                <w:rPr>
                                  <w:sz w:val="12"/>
                                </w:rPr>
                                <w:t>Cód. Validación: 4NGYZ4NPEH9HRP3QFGJ9WAJ</w:t>
                              </w:r>
                              <w:r>
                                <w:rPr>
                                  <w:sz w:val="12"/>
                                </w:rPr>
                                <w:t xml:space="preserve">PW </w:t>
                              </w:r>
                            </w:p>
                          </w:txbxContent>
                        </wps:txbx>
                        <wps:bodyPr horzOverflow="overflow" vert="horz" lIns="0" tIns="0" rIns="0" bIns="0" rtlCol="0">
                          <a:noAutofit/>
                        </wps:bodyPr>
                      </wps:wsp>
                      <wps:wsp>
                        <wps:cNvPr id="15280" name="Rectangle 15280"/>
                        <wps:cNvSpPr/>
                        <wps:spPr>
                          <a:xfrm rot="-5399999">
                            <a:off x="-976166" y="2147510"/>
                            <a:ext cx="2217957" cy="113224"/>
                          </a:xfrm>
                          <a:prstGeom prst="rect">
                            <a:avLst/>
                          </a:prstGeom>
                          <a:ln>
                            <a:noFill/>
                          </a:ln>
                        </wps:spPr>
                        <wps:txbx>
                          <w:txbxContent>
                            <w:p w:rsidR="00BF52CD" w:rsidRDefault="00D07EA5">
                              <w:pPr>
                                <w:spacing w:after="160" w:line="259" w:lineRule="auto"/>
                                <w:ind w:left="0" w:firstLine="0"/>
                                <w:jc w:val="left"/>
                              </w:pPr>
                              <w:r>
                                <w:rPr>
                                  <w:sz w:val="12"/>
                                </w:rPr>
                                <w:t xml:space="preserve">Verificación: https://candelaria.sedelectronica.es/ </w:t>
                              </w:r>
                            </w:p>
                          </w:txbxContent>
                        </wps:txbx>
                        <wps:bodyPr horzOverflow="overflow" vert="horz" lIns="0" tIns="0" rIns="0" bIns="0" rtlCol="0">
                          <a:noAutofit/>
                        </wps:bodyPr>
                      </wps:wsp>
                      <wps:wsp>
                        <wps:cNvPr id="15281" name="Rectangle 15281"/>
                        <wps:cNvSpPr/>
                        <wps:spPr>
                          <a:xfrm rot="-5399999">
                            <a:off x="-1994198" y="1053277"/>
                            <a:ext cx="4406422" cy="113224"/>
                          </a:xfrm>
                          <a:prstGeom prst="rect">
                            <a:avLst/>
                          </a:prstGeom>
                          <a:ln>
                            <a:noFill/>
                          </a:ln>
                        </wps:spPr>
                        <wps:txbx>
                          <w:txbxContent>
                            <w:p w:rsidR="00BF52CD" w:rsidRDefault="00D07EA5">
                              <w:pPr>
                                <w:spacing w:after="160" w:line="259" w:lineRule="auto"/>
                                <w:ind w:left="0" w:firstLine="0"/>
                                <w:jc w:val="left"/>
                              </w:pPr>
                              <w:r>
                                <w:rPr>
                                  <w:sz w:val="12"/>
                                </w:rPr>
                                <w:t xml:space="preserve">Documento firmado electrónicamente desde la plataforma esPublico Gestiona | Página 90 de 186 </w:t>
                              </w:r>
                            </w:p>
                          </w:txbxContent>
                        </wps:txbx>
                        <wps:bodyPr horzOverflow="overflow" vert="horz" lIns="0" tIns="0" rIns="0" bIns="0" rtlCol="0">
                          <a:noAutofit/>
                        </wps:bodyPr>
                      </wps:wsp>
                    </wpg:wgp>
                  </a:graphicData>
                </a:graphic>
              </wp:anchor>
            </w:drawing>
          </mc:Choice>
          <mc:Fallback xmlns:a="http://schemas.openxmlformats.org/drawingml/2006/main">
            <w:pict>
              <v:group id="Group 307242" style="width:18.7031pt;height:260.874pt;position:absolute;mso-position-horizontal-relative:page;mso-position-horizontal:absolute;margin-left:662.928pt;mso-position-vertical-relative:page;margin-top:512.046pt;" coordsize="2375,33130">
                <v:rect id="Rectangle 15279" style="position:absolute;width:24873;height:1132;left:-11870;top:20128;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Cód. Validación: 4NGYZ4NPEH9HRP3QFGJ9WAJPW </w:t>
                        </w:r>
                      </w:p>
                    </w:txbxContent>
                  </v:textbox>
                </v:rect>
                <v:rect id="Rectangle 15280" style="position:absolute;width:22179;height:1132;left:-9761;top:21475;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Verificación: https://candelaria.sedelectronica.es/ </w:t>
                        </w:r>
                      </w:p>
                    </w:txbxContent>
                  </v:textbox>
                </v:rect>
                <v:rect id="Rectangle 15281" style="position:absolute;width:44064;height:1132;left:-19941;top:10532;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Documento firmado electrónicamente desde la plataforma esPublico Gestiona | Página 90 de 186 </w:t>
                        </w:r>
                      </w:p>
                    </w:txbxContent>
                  </v:textbox>
                </v:rect>
                <w10:wrap type="topAndBottom"/>
              </v:group>
            </w:pict>
          </mc:Fallback>
        </mc:AlternateContent>
      </w:r>
      <w:r>
        <w:rPr>
          <w:noProof/>
        </w:rPr>
        <w:drawing>
          <wp:anchor distT="0" distB="0" distL="114300" distR="114300" simplePos="0" relativeHeight="251754496" behindDoc="0" locked="0" layoutInCell="1" allowOverlap="0">
            <wp:simplePos x="0" y="0"/>
            <wp:positionH relativeFrom="column">
              <wp:posOffset>127711</wp:posOffset>
            </wp:positionH>
            <wp:positionV relativeFrom="paragraph">
              <wp:posOffset>-4206478</wp:posOffset>
            </wp:positionV>
            <wp:extent cx="5946648" cy="8235696"/>
            <wp:effectExtent l="0" t="0" r="0" b="0"/>
            <wp:wrapSquare wrapText="bothSides"/>
            <wp:docPr id="15276" name="Picture 15276"/>
            <wp:cNvGraphicFramePr/>
            <a:graphic xmlns:a="http://schemas.openxmlformats.org/drawingml/2006/main">
              <a:graphicData uri="http://schemas.openxmlformats.org/drawingml/2006/picture">
                <pic:pic xmlns:pic="http://schemas.openxmlformats.org/drawingml/2006/picture">
                  <pic:nvPicPr>
                    <pic:cNvPr id="15276" name="Picture 15276"/>
                    <pic:cNvPicPr/>
                  </pic:nvPicPr>
                  <pic:blipFill>
                    <a:blip r:embed="rId16"/>
                    <a:stretch>
                      <a:fillRect/>
                    </a:stretch>
                  </pic:blipFill>
                  <pic:spPr>
                    <a:xfrm>
                      <a:off x="0" y="0"/>
                      <a:ext cx="5946648" cy="8235696"/>
                    </a:xfrm>
                    <a:prstGeom prst="rect">
                      <a:avLst/>
                    </a:prstGeom>
                  </pic:spPr>
                </pic:pic>
              </a:graphicData>
            </a:graphic>
          </wp:anchor>
        </w:drawing>
      </w:r>
    </w:p>
    <w:p w:rsidR="00BF52CD" w:rsidRDefault="00D07EA5">
      <w:pPr>
        <w:spacing w:after="0" w:line="259" w:lineRule="auto"/>
        <w:ind w:left="283" w:firstLine="0"/>
      </w:pPr>
      <w:r>
        <w:t xml:space="preserve"> </w:t>
      </w:r>
    </w:p>
    <w:p w:rsidR="00BF52CD" w:rsidRDefault="00D07EA5">
      <w:pPr>
        <w:spacing w:after="0" w:line="259" w:lineRule="auto"/>
        <w:ind w:left="283" w:firstLine="0"/>
      </w:pPr>
      <w:r>
        <w:t xml:space="preserve"> </w:t>
      </w:r>
    </w:p>
    <w:p w:rsidR="00BF52CD" w:rsidRDefault="00D07EA5">
      <w:pPr>
        <w:ind w:left="278" w:right="770"/>
      </w:pPr>
      <w:r>
        <w:t>Y para que conste a los efectos oportunos, salvo error u omisión, se firma el presente informe.</w:t>
      </w:r>
      <w:r>
        <w:rPr>
          <w:i/>
        </w:rPr>
        <w:t xml:space="preserve">”. </w:t>
      </w:r>
      <w:r>
        <w:t xml:space="preserve"> </w:t>
      </w:r>
    </w:p>
    <w:p w:rsidR="00BF52CD" w:rsidRDefault="00D07EA5">
      <w:pPr>
        <w:spacing w:after="0" w:line="259" w:lineRule="auto"/>
        <w:ind w:left="283" w:firstLine="0"/>
        <w:jc w:val="left"/>
      </w:pPr>
      <w:r>
        <w:rPr>
          <w:i/>
        </w:rPr>
        <w:t xml:space="preserve"> </w:t>
      </w:r>
    </w:p>
    <w:p w:rsidR="00BF52CD" w:rsidRDefault="00D07EA5">
      <w:pPr>
        <w:spacing w:after="0" w:line="259" w:lineRule="auto"/>
        <w:ind w:left="283" w:firstLine="0"/>
        <w:jc w:val="left"/>
      </w:pPr>
      <w:r>
        <w:t xml:space="preserve"> </w:t>
      </w:r>
    </w:p>
    <w:p w:rsidR="00BF52CD" w:rsidRDefault="00D07EA5">
      <w:pPr>
        <w:pStyle w:val="Ttulo3"/>
        <w:ind w:left="212"/>
      </w:pPr>
      <w:r>
        <w:t xml:space="preserve">FUNDAMENTOS JURIDICOS </w:t>
      </w:r>
    </w:p>
    <w:p w:rsidR="00BF52CD" w:rsidRDefault="00D07EA5">
      <w:pPr>
        <w:spacing w:after="105" w:line="259" w:lineRule="auto"/>
        <w:ind w:left="262" w:firstLine="0"/>
        <w:jc w:val="center"/>
      </w:pPr>
      <w:r>
        <w:t xml:space="preserve"> </w:t>
      </w:r>
    </w:p>
    <w:p w:rsidR="00BF52CD" w:rsidRDefault="00D07EA5">
      <w:pPr>
        <w:spacing w:after="97"/>
        <w:ind w:left="278" w:right="770"/>
      </w:pPr>
      <w:r>
        <w:t xml:space="preserve">La Legislación aplicable viene determinada por: </w:t>
      </w:r>
    </w:p>
    <w:p w:rsidR="00BF52CD" w:rsidRDefault="00D07EA5">
      <w:pPr>
        <w:spacing w:after="108" w:line="259" w:lineRule="auto"/>
        <w:ind w:left="283" w:firstLine="0"/>
        <w:jc w:val="left"/>
      </w:pPr>
      <w:r>
        <w:t xml:space="preserve"> </w:t>
      </w:r>
    </w:p>
    <w:p w:rsidR="00BF52CD" w:rsidRDefault="00D07EA5">
      <w:pPr>
        <w:spacing w:line="359" w:lineRule="auto"/>
        <w:ind w:left="268" w:right="770" w:firstLine="696"/>
      </w:pPr>
      <w:r>
        <w:t xml:space="preserve">— Los artículos 17 a 36 del Reglamento de Bienes de las Entidades Locales aprobado por Real Decreto 1372/1986, de 13 de junio. </w:t>
      </w:r>
    </w:p>
    <w:p w:rsidR="00BF52CD" w:rsidRDefault="00D07EA5">
      <w:pPr>
        <w:spacing w:after="107" w:line="259" w:lineRule="auto"/>
        <w:ind w:left="979" w:firstLine="0"/>
        <w:jc w:val="left"/>
      </w:pPr>
      <w:r>
        <w:t xml:space="preserve"> </w:t>
      </w:r>
    </w:p>
    <w:p w:rsidR="00BF52CD" w:rsidRDefault="00D07EA5">
      <w:pPr>
        <w:spacing w:line="359" w:lineRule="auto"/>
        <w:ind w:left="268" w:right="770" w:firstLine="696"/>
      </w:pPr>
      <w:r>
        <w:t xml:space="preserve">— </w:t>
      </w:r>
      <w:r>
        <w:t>El artículo 86 del Texto Refundido de las Disposiciones Legales Vigentes en Materia de Régimen Local aprobado por Real Decreto Legislativo 781/1986, de 18 de abril y la disposición transitoria del Reglamento de Bienes de las Entidades Locales (RB), aprobad</w:t>
      </w:r>
      <w:r>
        <w:t xml:space="preserve">o por Real Decreto 1372/1986, de 13 de junio (BOE de 7 de julio), que establece la obligación de inventariar todos los bienes, cualquiera que sea su naturaleza, y, entre ellos, todos los de dominio público, incluidas las vías públicas. </w:t>
      </w:r>
    </w:p>
    <w:p w:rsidR="00BF52CD" w:rsidRDefault="00D07EA5">
      <w:pPr>
        <w:spacing w:after="105" w:line="259" w:lineRule="auto"/>
        <w:ind w:left="979" w:firstLine="0"/>
        <w:jc w:val="left"/>
      </w:pPr>
      <w:r>
        <w:t xml:space="preserve"> </w:t>
      </w:r>
    </w:p>
    <w:p w:rsidR="00BF52CD" w:rsidRDefault="00D07EA5">
      <w:pPr>
        <w:spacing w:line="359" w:lineRule="auto"/>
        <w:ind w:left="278" w:right="770"/>
      </w:pPr>
      <w:r>
        <w:rPr>
          <w:rFonts w:ascii="Calibri" w:eastAsia="Calibri" w:hAnsi="Calibri" w:cs="Calibri"/>
          <w:noProof/>
        </w:rPr>
        <mc:AlternateContent>
          <mc:Choice Requires="wpg">
            <w:drawing>
              <wp:anchor distT="0" distB="0" distL="114300" distR="114300" simplePos="0" relativeHeight="251755520" behindDoc="0" locked="0" layoutInCell="1" allowOverlap="1">
                <wp:simplePos x="0" y="0"/>
                <wp:positionH relativeFrom="page">
                  <wp:posOffset>8419190</wp:posOffset>
                </wp:positionH>
                <wp:positionV relativeFrom="page">
                  <wp:posOffset>6502985</wp:posOffset>
                </wp:positionV>
                <wp:extent cx="237530" cy="3313099"/>
                <wp:effectExtent l="0" t="0" r="0" b="0"/>
                <wp:wrapSquare wrapText="bothSides"/>
                <wp:docPr id="307845" name="Group 307845"/>
                <wp:cNvGraphicFramePr/>
                <a:graphic xmlns:a="http://schemas.openxmlformats.org/drawingml/2006/main">
                  <a:graphicData uri="http://schemas.microsoft.com/office/word/2010/wordprocessingGroup">
                    <wpg:wgp>
                      <wpg:cNvGrpSpPr/>
                      <wpg:grpSpPr>
                        <a:xfrm>
                          <a:off x="0" y="0"/>
                          <a:ext cx="237530" cy="3313099"/>
                          <a:chOff x="0" y="0"/>
                          <a:chExt cx="237530" cy="3313099"/>
                        </a:xfrm>
                      </wpg:grpSpPr>
                      <wps:wsp>
                        <wps:cNvPr id="15356" name="Rectangle 15356"/>
                        <wps:cNvSpPr/>
                        <wps:spPr>
                          <a:xfrm rot="-5399999">
                            <a:off x="-1187055" y="2012821"/>
                            <a:ext cx="2487335" cy="113224"/>
                          </a:xfrm>
                          <a:prstGeom prst="rect">
                            <a:avLst/>
                          </a:prstGeom>
                          <a:ln>
                            <a:noFill/>
                          </a:ln>
                        </wps:spPr>
                        <wps:txbx>
                          <w:txbxContent>
                            <w:p w:rsidR="00BF52CD" w:rsidRDefault="00D07EA5">
                              <w:pPr>
                                <w:spacing w:after="160" w:line="259" w:lineRule="auto"/>
                                <w:ind w:left="0" w:firstLine="0"/>
                                <w:jc w:val="left"/>
                              </w:pPr>
                              <w:r>
                                <w:rPr>
                                  <w:sz w:val="12"/>
                                </w:rPr>
                                <w:t>Cód. Validació</w:t>
                              </w:r>
                              <w:r>
                                <w:rPr>
                                  <w:sz w:val="12"/>
                                </w:rPr>
                                <w:t xml:space="preserve">n: 4NGYZ4NPEH9HRP3QFGJ9WAJPW </w:t>
                              </w:r>
                            </w:p>
                          </w:txbxContent>
                        </wps:txbx>
                        <wps:bodyPr horzOverflow="overflow" vert="horz" lIns="0" tIns="0" rIns="0" bIns="0" rtlCol="0">
                          <a:noAutofit/>
                        </wps:bodyPr>
                      </wps:wsp>
                      <wps:wsp>
                        <wps:cNvPr id="15357" name="Rectangle 15357"/>
                        <wps:cNvSpPr/>
                        <wps:spPr>
                          <a:xfrm rot="-5399999">
                            <a:off x="-976166" y="2147510"/>
                            <a:ext cx="2217957" cy="113224"/>
                          </a:xfrm>
                          <a:prstGeom prst="rect">
                            <a:avLst/>
                          </a:prstGeom>
                          <a:ln>
                            <a:noFill/>
                          </a:ln>
                        </wps:spPr>
                        <wps:txbx>
                          <w:txbxContent>
                            <w:p w:rsidR="00BF52CD" w:rsidRDefault="00D07EA5">
                              <w:pPr>
                                <w:spacing w:after="160" w:line="259" w:lineRule="auto"/>
                                <w:ind w:left="0" w:firstLine="0"/>
                                <w:jc w:val="left"/>
                              </w:pPr>
                              <w:r>
                                <w:rPr>
                                  <w:sz w:val="12"/>
                                </w:rPr>
                                <w:t xml:space="preserve">Verificación: https://candelaria.sedelectronica.es/ </w:t>
                              </w:r>
                            </w:p>
                          </w:txbxContent>
                        </wps:txbx>
                        <wps:bodyPr horzOverflow="overflow" vert="horz" lIns="0" tIns="0" rIns="0" bIns="0" rtlCol="0">
                          <a:noAutofit/>
                        </wps:bodyPr>
                      </wps:wsp>
                      <wps:wsp>
                        <wps:cNvPr id="15358" name="Rectangle 15358"/>
                        <wps:cNvSpPr/>
                        <wps:spPr>
                          <a:xfrm rot="-5399999">
                            <a:off x="-1994198" y="1053277"/>
                            <a:ext cx="4406422" cy="113224"/>
                          </a:xfrm>
                          <a:prstGeom prst="rect">
                            <a:avLst/>
                          </a:prstGeom>
                          <a:ln>
                            <a:noFill/>
                          </a:ln>
                        </wps:spPr>
                        <wps:txbx>
                          <w:txbxContent>
                            <w:p w:rsidR="00BF52CD" w:rsidRDefault="00D07EA5">
                              <w:pPr>
                                <w:spacing w:after="160" w:line="259" w:lineRule="auto"/>
                                <w:ind w:left="0" w:firstLine="0"/>
                                <w:jc w:val="left"/>
                              </w:pPr>
                              <w:r>
                                <w:rPr>
                                  <w:sz w:val="12"/>
                                </w:rPr>
                                <w:t xml:space="preserve">Documento firmado electrónicamente desde la plataforma esPublico Gestiona | Página 91 de 186 </w:t>
                              </w:r>
                            </w:p>
                          </w:txbxContent>
                        </wps:txbx>
                        <wps:bodyPr horzOverflow="overflow" vert="horz" lIns="0" tIns="0" rIns="0" bIns="0" rtlCol="0">
                          <a:noAutofit/>
                        </wps:bodyPr>
                      </wps:wsp>
                    </wpg:wgp>
                  </a:graphicData>
                </a:graphic>
              </wp:anchor>
            </w:drawing>
          </mc:Choice>
          <mc:Fallback xmlns:a="http://schemas.openxmlformats.org/drawingml/2006/main">
            <w:pict>
              <v:group id="Group 307845" style="width:18.7031pt;height:260.874pt;position:absolute;mso-position-horizontal-relative:page;mso-position-horizontal:absolute;margin-left:662.928pt;mso-position-vertical-relative:page;margin-top:512.046pt;" coordsize="2375,33130">
                <v:rect id="Rectangle 15356" style="position:absolute;width:24873;height:1132;left:-11870;top:20128;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Cód. Validación: 4NGYZ4NPEH9HRP3QFGJ9WAJPW </w:t>
                        </w:r>
                      </w:p>
                    </w:txbxContent>
                  </v:textbox>
                </v:rect>
                <v:rect id="Rectangle 15357" style="position:absolute;width:22179;height:1132;left:-9761;top:21475;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Verificación: https://candelaria.sedelectronica.es/ </w:t>
                        </w:r>
                      </w:p>
                    </w:txbxContent>
                  </v:textbox>
                </v:rect>
                <v:rect id="Rectangle 15358" style="position:absolute;width:44064;height:1132;left:-19941;top:10532;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Documento firmado electrónicamente desde la plataforma esPublico Gestiona | Página 91 de 186 </w:t>
                        </w:r>
                      </w:p>
                    </w:txbxContent>
                  </v:textbox>
                </v:rect>
                <w10:wrap type="square"/>
              </v:group>
            </w:pict>
          </mc:Fallback>
        </mc:AlternateContent>
      </w:r>
      <w:r>
        <w:t xml:space="preserve"> El Pleno de la corporación Local será el órgano competente para acordar la</w:t>
      </w:r>
      <w:r>
        <w:t xml:space="preserve"> aprobación del inventario ya formado, su rectificación y comprobación. En este supuesto, se encuentran delegadas las competencias para aprobación, modificación y rectificación del Inventario de Bienes y Derechos de la Corporación en la Junta de Gobierno L</w:t>
      </w:r>
      <w:r>
        <w:t xml:space="preserve">ocal, por acuerdo del pleno celebrado el día 27 de junio de 2023, en el punto 11 del orden del día. </w:t>
      </w:r>
    </w:p>
    <w:p w:rsidR="00BF52CD" w:rsidRDefault="00D07EA5">
      <w:pPr>
        <w:spacing w:after="217"/>
        <w:ind w:left="278" w:right="770"/>
      </w:pPr>
      <w:r>
        <w:t xml:space="preserve">Visto cuanto antecede, la que suscribe eleva la siguiente propuesta de resolución: </w:t>
      </w:r>
    </w:p>
    <w:p w:rsidR="00BF52CD" w:rsidRDefault="00D07EA5">
      <w:pPr>
        <w:spacing w:after="220" w:line="259" w:lineRule="auto"/>
        <w:ind w:left="283" w:firstLine="0"/>
        <w:jc w:val="left"/>
      </w:pPr>
      <w:r>
        <w:t xml:space="preserve"> </w:t>
      </w:r>
    </w:p>
    <w:p w:rsidR="00BF52CD" w:rsidRDefault="00D07EA5">
      <w:pPr>
        <w:pStyle w:val="Ttulo3"/>
        <w:ind w:left="212" w:right="696"/>
      </w:pPr>
      <w:r>
        <w:t xml:space="preserve">PROPUESTA DE RESOLUCIÓN </w:t>
      </w:r>
    </w:p>
    <w:p w:rsidR="00BF52CD" w:rsidRDefault="00D07EA5">
      <w:pPr>
        <w:spacing w:after="100" w:line="259" w:lineRule="auto"/>
        <w:ind w:left="0" w:right="434" w:firstLine="0"/>
        <w:jc w:val="center"/>
      </w:pPr>
      <w:r>
        <w:t xml:space="preserve"> </w:t>
      </w:r>
    </w:p>
    <w:p w:rsidR="00BF52CD" w:rsidRDefault="00D07EA5">
      <w:pPr>
        <w:spacing w:after="118" w:line="358" w:lineRule="auto"/>
        <w:ind w:left="278" w:right="851"/>
      </w:pPr>
      <w:r>
        <w:t xml:space="preserve">PRIMERO: Dejar sin efecto la ficha del Inventario de Bienes relativa a la calle Antón Guanche aprobada por Junta de Gobierno Local el 22 de mayo de 2024, en base a la calificación realizada por la registradora del Registro nº4 de Santa Cruz de Tenerife. </w:t>
      </w:r>
    </w:p>
    <w:p w:rsidR="00BF52CD" w:rsidRDefault="00D07EA5">
      <w:pPr>
        <w:spacing w:after="217"/>
        <w:ind w:left="278" w:right="770"/>
      </w:pPr>
      <w:r>
        <w:t>S</w:t>
      </w:r>
      <w:r>
        <w:t xml:space="preserve">EGUNDO: Aprobar la ficha de inventario relativa a la calle Antón Guanche </w:t>
      </w:r>
    </w:p>
    <w:p w:rsidR="00BF52CD" w:rsidRDefault="00D07EA5">
      <w:pPr>
        <w:spacing w:after="225" w:line="259" w:lineRule="auto"/>
        <w:ind w:left="283" w:firstLine="0"/>
        <w:jc w:val="left"/>
      </w:pPr>
      <w:r>
        <w:t xml:space="preserve"> </w:t>
      </w:r>
    </w:p>
    <w:p w:rsidR="00BF52CD" w:rsidRDefault="00D07EA5">
      <w:pPr>
        <w:spacing w:after="223" w:line="259" w:lineRule="auto"/>
        <w:ind w:left="283" w:firstLine="0"/>
        <w:jc w:val="left"/>
      </w:pPr>
      <w:r>
        <w:t xml:space="preserve"> </w:t>
      </w:r>
    </w:p>
    <w:p w:rsidR="00BF52CD" w:rsidRDefault="00D07EA5">
      <w:pPr>
        <w:spacing w:after="0" w:line="259" w:lineRule="auto"/>
        <w:ind w:left="283" w:firstLine="0"/>
        <w:jc w:val="left"/>
      </w:pPr>
      <w:r>
        <w:t xml:space="preserve"> </w:t>
      </w:r>
    </w:p>
    <w:p w:rsidR="00BF52CD" w:rsidRDefault="00D07EA5">
      <w:pPr>
        <w:spacing w:after="5929" w:line="259" w:lineRule="auto"/>
        <w:ind w:left="283" w:firstLine="0"/>
        <w:jc w:val="left"/>
      </w:pPr>
      <w:r>
        <w:t xml:space="preserve"> </w:t>
      </w:r>
    </w:p>
    <w:p w:rsidR="00BF52CD" w:rsidRDefault="00D07EA5">
      <w:pPr>
        <w:spacing w:after="5426" w:line="259" w:lineRule="auto"/>
        <w:ind w:left="-2553" w:right="781" w:firstLine="0"/>
        <w:jc w:val="right"/>
      </w:pPr>
      <w:r>
        <w:rPr>
          <w:rFonts w:ascii="Calibri" w:eastAsia="Calibri" w:hAnsi="Calibri" w:cs="Calibri"/>
          <w:noProof/>
        </w:rPr>
        <mc:AlternateContent>
          <mc:Choice Requires="wpg">
            <w:drawing>
              <wp:anchor distT="0" distB="0" distL="114300" distR="114300" simplePos="0" relativeHeight="251756544" behindDoc="0" locked="0" layoutInCell="1" allowOverlap="1">
                <wp:simplePos x="0" y="0"/>
                <wp:positionH relativeFrom="page">
                  <wp:posOffset>8419190</wp:posOffset>
                </wp:positionH>
                <wp:positionV relativeFrom="page">
                  <wp:posOffset>6502985</wp:posOffset>
                </wp:positionV>
                <wp:extent cx="237530" cy="3313099"/>
                <wp:effectExtent l="0" t="0" r="0" b="0"/>
                <wp:wrapTopAndBottom/>
                <wp:docPr id="308392" name="Group 308392"/>
                <wp:cNvGraphicFramePr/>
                <a:graphic xmlns:a="http://schemas.openxmlformats.org/drawingml/2006/main">
                  <a:graphicData uri="http://schemas.microsoft.com/office/word/2010/wordprocessingGroup">
                    <wpg:wgp>
                      <wpg:cNvGrpSpPr/>
                      <wpg:grpSpPr>
                        <a:xfrm>
                          <a:off x="0" y="0"/>
                          <a:ext cx="237530" cy="3313099"/>
                          <a:chOff x="0" y="0"/>
                          <a:chExt cx="237530" cy="3313099"/>
                        </a:xfrm>
                      </wpg:grpSpPr>
                      <wps:wsp>
                        <wps:cNvPr id="15413" name="Rectangle 15413"/>
                        <wps:cNvSpPr/>
                        <wps:spPr>
                          <a:xfrm rot="-5399999">
                            <a:off x="-1187055" y="2012821"/>
                            <a:ext cx="2487335" cy="113224"/>
                          </a:xfrm>
                          <a:prstGeom prst="rect">
                            <a:avLst/>
                          </a:prstGeom>
                          <a:ln>
                            <a:noFill/>
                          </a:ln>
                        </wps:spPr>
                        <wps:txbx>
                          <w:txbxContent>
                            <w:p w:rsidR="00BF52CD" w:rsidRDefault="00D07EA5">
                              <w:pPr>
                                <w:spacing w:after="160" w:line="259" w:lineRule="auto"/>
                                <w:ind w:left="0" w:firstLine="0"/>
                                <w:jc w:val="left"/>
                              </w:pPr>
                              <w:r>
                                <w:rPr>
                                  <w:sz w:val="12"/>
                                </w:rPr>
                                <w:t xml:space="preserve">Cód. Validación: 4NGYZ4NPEH9HRP3QFGJ9WAJPW </w:t>
                              </w:r>
                            </w:p>
                          </w:txbxContent>
                        </wps:txbx>
                        <wps:bodyPr horzOverflow="overflow" vert="horz" lIns="0" tIns="0" rIns="0" bIns="0" rtlCol="0">
                          <a:noAutofit/>
                        </wps:bodyPr>
                      </wps:wsp>
                      <wps:wsp>
                        <wps:cNvPr id="15414" name="Rectangle 15414"/>
                        <wps:cNvSpPr/>
                        <wps:spPr>
                          <a:xfrm rot="-5399999">
                            <a:off x="-976166" y="2147510"/>
                            <a:ext cx="2217957" cy="113224"/>
                          </a:xfrm>
                          <a:prstGeom prst="rect">
                            <a:avLst/>
                          </a:prstGeom>
                          <a:ln>
                            <a:noFill/>
                          </a:ln>
                        </wps:spPr>
                        <wps:txbx>
                          <w:txbxContent>
                            <w:p w:rsidR="00BF52CD" w:rsidRDefault="00D07EA5">
                              <w:pPr>
                                <w:spacing w:after="160" w:line="259" w:lineRule="auto"/>
                                <w:ind w:left="0" w:firstLine="0"/>
                                <w:jc w:val="left"/>
                              </w:pPr>
                              <w:r>
                                <w:rPr>
                                  <w:sz w:val="12"/>
                                </w:rPr>
                                <w:t xml:space="preserve">Verificación: https://candelaria.sedelectronica.es/ </w:t>
                              </w:r>
                            </w:p>
                          </w:txbxContent>
                        </wps:txbx>
                        <wps:bodyPr horzOverflow="overflow" vert="horz" lIns="0" tIns="0" rIns="0" bIns="0" rtlCol="0">
                          <a:noAutofit/>
                        </wps:bodyPr>
                      </wps:wsp>
                      <wps:wsp>
                        <wps:cNvPr id="15415" name="Rectangle 15415"/>
                        <wps:cNvSpPr/>
                        <wps:spPr>
                          <a:xfrm rot="-5399999">
                            <a:off x="-1994198" y="1053277"/>
                            <a:ext cx="4406422" cy="113224"/>
                          </a:xfrm>
                          <a:prstGeom prst="rect">
                            <a:avLst/>
                          </a:prstGeom>
                          <a:ln>
                            <a:noFill/>
                          </a:ln>
                        </wps:spPr>
                        <wps:txbx>
                          <w:txbxContent>
                            <w:p w:rsidR="00BF52CD" w:rsidRDefault="00D07EA5">
                              <w:pPr>
                                <w:spacing w:after="160" w:line="259" w:lineRule="auto"/>
                                <w:ind w:left="0" w:firstLine="0"/>
                                <w:jc w:val="left"/>
                              </w:pPr>
                              <w:r>
                                <w:rPr>
                                  <w:sz w:val="12"/>
                                </w:rPr>
                                <w:t xml:space="preserve">Documento firmado electrónicamente desde la plataforma esPublico Gestiona | Página 92 de 186 </w:t>
                              </w:r>
                            </w:p>
                          </w:txbxContent>
                        </wps:txbx>
                        <wps:bodyPr horzOverflow="overflow" vert="horz" lIns="0" tIns="0" rIns="0" bIns="0" rtlCol="0">
                          <a:noAutofit/>
                        </wps:bodyPr>
                      </wps:wsp>
                    </wpg:wgp>
                  </a:graphicData>
                </a:graphic>
              </wp:anchor>
            </w:drawing>
          </mc:Choice>
          <mc:Fallback xmlns:a="http://schemas.openxmlformats.org/drawingml/2006/main">
            <w:pict>
              <v:group id="Group 308392" style="width:18.7031pt;height:260.874pt;position:absolute;mso-position-horizontal-relative:page;mso-position-horizontal:absolute;margin-left:662.928pt;mso-position-vertical-relative:page;margin-top:512.046pt;" coordsize="2375,33130">
                <v:rect id="Rectangle 15413" style="position:absolute;width:24873;height:1132;left:-11870;top:20128;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Cód. Validación: 4NGYZ4NPEH9HRP3QFGJ9WAJPW </w:t>
                        </w:r>
                      </w:p>
                    </w:txbxContent>
                  </v:textbox>
                </v:rect>
                <v:rect id="Rectangle 15414" style="position:absolute;width:22179;height:1132;left:-9761;top:21475;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Verificación: https://candelaria.sedelectronica.es/ </w:t>
                        </w:r>
                      </w:p>
                    </w:txbxContent>
                  </v:textbox>
                </v:rect>
                <v:rect id="Rectangle 15415" style="position:absolute;width:44064;height:1132;left:-19941;top:10532;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Documento firmado electrónicamente desde la plataforma esPublico Gestiona | Página 92 de 186 </w:t>
                        </w:r>
                      </w:p>
                    </w:txbxContent>
                  </v:textbox>
                </v:rect>
                <w10:wrap type="topAndBottom"/>
              </v:group>
            </w:pict>
          </mc:Fallback>
        </mc:AlternateContent>
      </w:r>
      <w:r>
        <w:rPr>
          <w:rFonts w:ascii="Calibri" w:eastAsia="Calibri" w:hAnsi="Calibri" w:cs="Calibri"/>
          <w:noProof/>
        </w:rPr>
        <mc:AlternateContent>
          <mc:Choice Requires="wpg">
            <w:drawing>
              <wp:anchor distT="0" distB="0" distL="114300" distR="114300" simplePos="0" relativeHeight="251757568" behindDoc="0" locked="0" layoutInCell="1" allowOverlap="1">
                <wp:simplePos x="0" y="0"/>
                <wp:positionH relativeFrom="column">
                  <wp:posOffset>181051</wp:posOffset>
                </wp:positionH>
                <wp:positionV relativeFrom="paragraph">
                  <wp:posOffset>-3781281</wp:posOffset>
                </wp:positionV>
                <wp:extent cx="5396484" cy="7412736"/>
                <wp:effectExtent l="0" t="0" r="0" b="0"/>
                <wp:wrapSquare wrapText="bothSides"/>
                <wp:docPr id="308391" name="Group 308391"/>
                <wp:cNvGraphicFramePr/>
                <a:graphic xmlns:a="http://schemas.openxmlformats.org/drawingml/2006/main">
                  <a:graphicData uri="http://schemas.microsoft.com/office/word/2010/wordprocessingGroup">
                    <wpg:wgp>
                      <wpg:cNvGrpSpPr/>
                      <wpg:grpSpPr>
                        <a:xfrm>
                          <a:off x="0" y="0"/>
                          <a:ext cx="5396484" cy="7412736"/>
                          <a:chOff x="0" y="0"/>
                          <a:chExt cx="5396484" cy="7412736"/>
                        </a:xfrm>
                      </wpg:grpSpPr>
                      <pic:pic xmlns:pic="http://schemas.openxmlformats.org/drawingml/2006/picture">
                        <pic:nvPicPr>
                          <pic:cNvPr id="15408" name="Picture 15408"/>
                          <pic:cNvPicPr/>
                        </pic:nvPicPr>
                        <pic:blipFill>
                          <a:blip r:embed="rId17"/>
                          <a:stretch>
                            <a:fillRect/>
                          </a:stretch>
                        </pic:blipFill>
                        <pic:spPr>
                          <a:xfrm>
                            <a:off x="155448" y="0"/>
                            <a:ext cx="5077968" cy="4239768"/>
                          </a:xfrm>
                          <a:prstGeom prst="rect">
                            <a:avLst/>
                          </a:prstGeom>
                        </pic:spPr>
                      </pic:pic>
                      <pic:pic xmlns:pic="http://schemas.openxmlformats.org/drawingml/2006/picture">
                        <pic:nvPicPr>
                          <pic:cNvPr id="15410" name="Picture 15410"/>
                          <pic:cNvPicPr/>
                        </pic:nvPicPr>
                        <pic:blipFill>
                          <a:blip r:embed="rId18"/>
                          <a:stretch>
                            <a:fillRect/>
                          </a:stretch>
                        </pic:blipFill>
                        <pic:spPr>
                          <a:xfrm>
                            <a:off x="0" y="3439668"/>
                            <a:ext cx="5396484" cy="3973068"/>
                          </a:xfrm>
                          <a:prstGeom prst="rect">
                            <a:avLst/>
                          </a:prstGeom>
                        </pic:spPr>
                      </pic:pic>
                    </wpg:wgp>
                  </a:graphicData>
                </a:graphic>
              </wp:anchor>
            </w:drawing>
          </mc:Choice>
          <mc:Fallback xmlns:a="http://schemas.openxmlformats.org/drawingml/2006/main">
            <w:pict>
              <v:group id="Group 308391" style="width:424.92pt;height:583.68pt;position:absolute;mso-position-horizontal-relative:text;mso-position-horizontal:absolute;margin-left:14.256pt;mso-position-vertical-relative:text;margin-top:-297.739pt;" coordsize="53964,74127">
                <v:shape id="Picture 15408" style="position:absolute;width:50779;height:42397;left:1554;top:0;" filled="f">
                  <v:imagedata r:id="rId19"/>
                </v:shape>
                <v:shape id="Picture 15410" style="position:absolute;width:53964;height:39730;left:0;top:34396;" filled="f">
                  <v:imagedata r:id="rId20"/>
                </v:shape>
                <w10:wrap type="square"/>
              </v:group>
            </w:pict>
          </mc:Fallback>
        </mc:AlternateContent>
      </w:r>
    </w:p>
    <w:p w:rsidR="00BF52CD" w:rsidRDefault="00D07EA5">
      <w:pPr>
        <w:spacing w:after="98" w:line="259" w:lineRule="auto"/>
        <w:ind w:left="0" w:right="8524" w:firstLine="0"/>
        <w:jc w:val="right"/>
      </w:pPr>
      <w:r>
        <w:rPr>
          <w:b/>
        </w:rPr>
        <w:t xml:space="preserve"> </w:t>
      </w:r>
    </w:p>
    <w:p w:rsidR="00BF52CD" w:rsidRDefault="00D07EA5">
      <w:pPr>
        <w:spacing w:after="98" w:line="259" w:lineRule="auto"/>
        <w:ind w:left="0" w:right="8524" w:firstLine="0"/>
        <w:jc w:val="right"/>
      </w:pPr>
      <w:r>
        <w:rPr>
          <w:b/>
        </w:rPr>
        <w:t xml:space="preserve"> </w:t>
      </w:r>
    </w:p>
    <w:p w:rsidR="00BF52CD" w:rsidRDefault="00D07EA5">
      <w:pPr>
        <w:spacing w:after="0" w:line="259" w:lineRule="auto"/>
        <w:ind w:left="0" w:right="8524" w:firstLine="0"/>
        <w:jc w:val="right"/>
      </w:pPr>
      <w:r>
        <w:rPr>
          <w:b/>
        </w:rPr>
        <w:t xml:space="preserve"> </w:t>
      </w:r>
    </w:p>
    <w:p w:rsidR="00BF52CD" w:rsidRDefault="00D07EA5">
      <w:pPr>
        <w:spacing w:after="5804" w:line="259" w:lineRule="auto"/>
        <w:ind w:left="979" w:firstLine="0"/>
      </w:pPr>
      <w:r>
        <w:rPr>
          <w:b/>
        </w:rPr>
        <w:t xml:space="preserve"> </w:t>
      </w:r>
    </w:p>
    <w:p w:rsidR="00BF52CD" w:rsidRDefault="00D07EA5">
      <w:pPr>
        <w:spacing w:after="5798" w:line="259" w:lineRule="auto"/>
        <w:ind w:left="-2553" w:right="411" w:firstLine="0"/>
      </w:pPr>
      <w:r>
        <w:rPr>
          <w:rFonts w:ascii="Calibri" w:eastAsia="Calibri" w:hAnsi="Calibri" w:cs="Calibri"/>
          <w:noProof/>
        </w:rPr>
        <mc:AlternateContent>
          <mc:Choice Requires="wpg">
            <w:drawing>
              <wp:anchor distT="0" distB="0" distL="114300" distR="114300" simplePos="0" relativeHeight="251758592" behindDoc="0" locked="0" layoutInCell="1" allowOverlap="1">
                <wp:simplePos x="0" y="0"/>
                <wp:positionH relativeFrom="page">
                  <wp:posOffset>8419190</wp:posOffset>
                </wp:positionH>
                <wp:positionV relativeFrom="page">
                  <wp:posOffset>6502985</wp:posOffset>
                </wp:positionV>
                <wp:extent cx="237530" cy="3313099"/>
                <wp:effectExtent l="0" t="0" r="0" b="0"/>
                <wp:wrapTopAndBottom/>
                <wp:docPr id="308125" name="Group 308125"/>
                <wp:cNvGraphicFramePr/>
                <a:graphic xmlns:a="http://schemas.openxmlformats.org/drawingml/2006/main">
                  <a:graphicData uri="http://schemas.microsoft.com/office/word/2010/wordprocessingGroup">
                    <wpg:wgp>
                      <wpg:cNvGrpSpPr/>
                      <wpg:grpSpPr>
                        <a:xfrm>
                          <a:off x="0" y="0"/>
                          <a:ext cx="237530" cy="3313099"/>
                          <a:chOff x="0" y="0"/>
                          <a:chExt cx="237530" cy="3313099"/>
                        </a:xfrm>
                      </wpg:grpSpPr>
                      <wps:wsp>
                        <wps:cNvPr id="15468" name="Rectangle 15468"/>
                        <wps:cNvSpPr/>
                        <wps:spPr>
                          <a:xfrm rot="-5399999">
                            <a:off x="-1187055" y="2012821"/>
                            <a:ext cx="2487335" cy="113224"/>
                          </a:xfrm>
                          <a:prstGeom prst="rect">
                            <a:avLst/>
                          </a:prstGeom>
                          <a:ln>
                            <a:noFill/>
                          </a:ln>
                        </wps:spPr>
                        <wps:txbx>
                          <w:txbxContent>
                            <w:p w:rsidR="00BF52CD" w:rsidRDefault="00D07EA5">
                              <w:pPr>
                                <w:spacing w:after="160" w:line="259" w:lineRule="auto"/>
                                <w:ind w:left="0" w:firstLine="0"/>
                                <w:jc w:val="left"/>
                              </w:pPr>
                              <w:r>
                                <w:rPr>
                                  <w:sz w:val="12"/>
                                </w:rPr>
                                <w:t xml:space="preserve">Cód. Validación: 4NGYZ4NPEH9HRP3QFGJ9WAJPW </w:t>
                              </w:r>
                            </w:p>
                          </w:txbxContent>
                        </wps:txbx>
                        <wps:bodyPr horzOverflow="overflow" vert="horz" lIns="0" tIns="0" rIns="0" bIns="0" rtlCol="0">
                          <a:noAutofit/>
                        </wps:bodyPr>
                      </wps:wsp>
                      <wps:wsp>
                        <wps:cNvPr id="15469" name="Rectangle 15469"/>
                        <wps:cNvSpPr/>
                        <wps:spPr>
                          <a:xfrm rot="-5399999">
                            <a:off x="-976166" y="2147510"/>
                            <a:ext cx="2217957" cy="113224"/>
                          </a:xfrm>
                          <a:prstGeom prst="rect">
                            <a:avLst/>
                          </a:prstGeom>
                          <a:ln>
                            <a:noFill/>
                          </a:ln>
                        </wps:spPr>
                        <wps:txbx>
                          <w:txbxContent>
                            <w:p w:rsidR="00BF52CD" w:rsidRDefault="00D07EA5">
                              <w:pPr>
                                <w:spacing w:after="160" w:line="259" w:lineRule="auto"/>
                                <w:ind w:left="0" w:firstLine="0"/>
                                <w:jc w:val="left"/>
                              </w:pPr>
                              <w:r>
                                <w:rPr>
                                  <w:sz w:val="12"/>
                                </w:rPr>
                                <w:t xml:space="preserve">Verificación: https://candelaria.sedelectronica.es/ </w:t>
                              </w:r>
                            </w:p>
                          </w:txbxContent>
                        </wps:txbx>
                        <wps:bodyPr horzOverflow="overflow" vert="horz" lIns="0" tIns="0" rIns="0" bIns="0" rtlCol="0">
                          <a:noAutofit/>
                        </wps:bodyPr>
                      </wps:wsp>
                      <wps:wsp>
                        <wps:cNvPr id="15470" name="Rectangle 15470"/>
                        <wps:cNvSpPr/>
                        <wps:spPr>
                          <a:xfrm rot="-5399999">
                            <a:off x="-1994198" y="1053277"/>
                            <a:ext cx="4406422" cy="113224"/>
                          </a:xfrm>
                          <a:prstGeom prst="rect">
                            <a:avLst/>
                          </a:prstGeom>
                          <a:ln>
                            <a:noFill/>
                          </a:ln>
                        </wps:spPr>
                        <wps:txbx>
                          <w:txbxContent>
                            <w:p w:rsidR="00BF52CD" w:rsidRDefault="00D07EA5">
                              <w:pPr>
                                <w:spacing w:after="160" w:line="259" w:lineRule="auto"/>
                                <w:ind w:left="0" w:firstLine="0"/>
                                <w:jc w:val="left"/>
                              </w:pPr>
                              <w:r>
                                <w:rPr>
                                  <w:sz w:val="12"/>
                                </w:rPr>
                                <w:t xml:space="preserve">Documento firmado electrónicamente desde la plataforma esPublico Gestiona | Página 93 de 186 </w:t>
                              </w:r>
                            </w:p>
                          </w:txbxContent>
                        </wps:txbx>
                        <wps:bodyPr horzOverflow="overflow" vert="horz" lIns="0" tIns="0" rIns="0" bIns="0" rtlCol="0">
                          <a:noAutofit/>
                        </wps:bodyPr>
                      </wps:wsp>
                    </wpg:wgp>
                  </a:graphicData>
                </a:graphic>
              </wp:anchor>
            </w:drawing>
          </mc:Choice>
          <mc:Fallback xmlns:a="http://schemas.openxmlformats.org/drawingml/2006/main">
            <w:pict>
              <v:group id="Group 308125" style="width:18.7031pt;height:260.874pt;position:absolute;mso-position-horizontal-relative:page;mso-position-horizontal:absolute;margin-left:662.928pt;mso-position-vertical-relative:page;margin-top:512.046pt;" coordsize="2375,33130">
                <v:rect id="Rectangle 15468" style="position:absolute;width:24873;height:1132;left:-11870;top:20128;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Cód. Validación: 4NGYZ4NPEH9HRP3QFGJ9WAJPW </w:t>
                        </w:r>
                      </w:p>
                    </w:txbxContent>
                  </v:textbox>
                </v:rect>
                <v:rect id="Rectangle 15469" style="position:absolute;width:22179;height:1132;left:-9761;top:21475;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Verificación: https://candelaria.sedelectronica.es/ </w:t>
                        </w:r>
                      </w:p>
                    </w:txbxContent>
                  </v:textbox>
                </v:rect>
                <v:rect id="Rectangle 15470" style="position:absolute;width:44064;height:1132;left:-19941;top:10532;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Documento firmado electrónicamente desde la plataforma esPublico Gestiona | Página 93 de 186 </w:t>
                        </w:r>
                      </w:p>
                    </w:txbxContent>
                  </v:textbox>
                </v:rect>
                <w10:wrap type="topAndBottom"/>
              </v:group>
            </w:pict>
          </mc:Fallback>
        </mc:AlternateContent>
      </w:r>
      <w:r>
        <w:rPr>
          <w:noProof/>
        </w:rPr>
        <w:drawing>
          <wp:anchor distT="0" distB="0" distL="114300" distR="114300" simplePos="0" relativeHeight="251759616" behindDoc="0" locked="0" layoutInCell="1" allowOverlap="0">
            <wp:simplePos x="0" y="0"/>
            <wp:positionH relativeFrom="column">
              <wp:posOffset>295351</wp:posOffset>
            </wp:positionH>
            <wp:positionV relativeFrom="paragraph">
              <wp:posOffset>-3842242</wp:posOffset>
            </wp:positionV>
            <wp:extent cx="5516880" cy="7793736"/>
            <wp:effectExtent l="0" t="0" r="0" b="0"/>
            <wp:wrapSquare wrapText="bothSides"/>
            <wp:docPr id="15465" name="Picture 15465"/>
            <wp:cNvGraphicFramePr/>
            <a:graphic xmlns:a="http://schemas.openxmlformats.org/drawingml/2006/main">
              <a:graphicData uri="http://schemas.openxmlformats.org/drawingml/2006/picture">
                <pic:pic xmlns:pic="http://schemas.openxmlformats.org/drawingml/2006/picture">
                  <pic:nvPicPr>
                    <pic:cNvPr id="15465" name="Picture 15465"/>
                    <pic:cNvPicPr/>
                  </pic:nvPicPr>
                  <pic:blipFill>
                    <a:blip r:embed="rId21"/>
                    <a:stretch>
                      <a:fillRect/>
                    </a:stretch>
                  </pic:blipFill>
                  <pic:spPr>
                    <a:xfrm>
                      <a:off x="0" y="0"/>
                      <a:ext cx="5516880" cy="7793736"/>
                    </a:xfrm>
                    <a:prstGeom prst="rect">
                      <a:avLst/>
                    </a:prstGeom>
                  </pic:spPr>
                </pic:pic>
              </a:graphicData>
            </a:graphic>
          </wp:anchor>
        </w:drawing>
      </w:r>
    </w:p>
    <w:p w:rsidR="00BF52CD" w:rsidRDefault="00D07EA5">
      <w:pPr>
        <w:spacing w:after="98" w:line="259" w:lineRule="auto"/>
        <w:ind w:left="979" w:firstLine="0"/>
      </w:pPr>
      <w:r>
        <w:rPr>
          <w:b/>
        </w:rPr>
        <w:t xml:space="preserve"> </w:t>
      </w:r>
    </w:p>
    <w:p w:rsidR="00BF52CD" w:rsidRDefault="00D07EA5">
      <w:pPr>
        <w:spacing w:after="0" w:line="259" w:lineRule="auto"/>
        <w:ind w:left="979" w:firstLine="0"/>
      </w:pPr>
      <w:r>
        <w:rPr>
          <w:b/>
        </w:rPr>
        <w:t xml:space="preserve"> </w:t>
      </w:r>
    </w:p>
    <w:p w:rsidR="00BF52CD" w:rsidRDefault="00D07EA5">
      <w:pPr>
        <w:spacing w:after="100" w:line="259" w:lineRule="auto"/>
        <w:ind w:left="979" w:firstLine="0"/>
        <w:jc w:val="left"/>
      </w:pPr>
      <w:r>
        <w:rPr>
          <w:rFonts w:ascii="Calibri" w:eastAsia="Calibri" w:hAnsi="Calibri" w:cs="Calibri"/>
          <w:noProof/>
        </w:rPr>
        <mc:AlternateContent>
          <mc:Choice Requires="wpg">
            <w:drawing>
              <wp:anchor distT="0" distB="0" distL="114300" distR="114300" simplePos="0" relativeHeight="251760640" behindDoc="0" locked="0" layoutInCell="1" allowOverlap="1">
                <wp:simplePos x="0" y="0"/>
                <wp:positionH relativeFrom="page">
                  <wp:posOffset>8419190</wp:posOffset>
                </wp:positionH>
                <wp:positionV relativeFrom="page">
                  <wp:posOffset>6502985</wp:posOffset>
                </wp:positionV>
                <wp:extent cx="237530" cy="3313099"/>
                <wp:effectExtent l="0" t="0" r="0" b="0"/>
                <wp:wrapTopAndBottom/>
                <wp:docPr id="332111" name="Group 332111"/>
                <wp:cNvGraphicFramePr/>
                <a:graphic xmlns:a="http://schemas.openxmlformats.org/drawingml/2006/main">
                  <a:graphicData uri="http://schemas.microsoft.com/office/word/2010/wordprocessingGroup">
                    <wpg:wgp>
                      <wpg:cNvGrpSpPr/>
                      <wpg:grpSpPr>
                        <a:xfrm>
                          <a:off x="0" y="0"/>
                          <a:ext cx="237530" cy="3313099"/>
                          <a:chOff x="0" y="0"/>
                          <a:chExt cx="237530" cy="3313099"/>
                        </a:xfrm>
                      </wpg:grpSpPr>
                      <wps:wsp>
                        <wps:cNvPr id="16173" name="Rectangle 16173"/>
                        <wps:cNvSpPr/>
                        <wps:spPr>
                          <a:xfrm rot="-5399999">
                            <a:off x="-1187055" y="2012821"/>
                            <a:ext cx="2487335" cy="113224"/>
                          </a:xfrm>
                          <a:prstGeom prst="rect">
                            <a:avLst/>
                          </a:prstGeom>
                          <a:ln>
                            <a:noFill/>
                          </a:ln>
                        </wps:spPr>
                        <wps:txbx>
                          <w:txbxContent>
                            <w:p w:rsidR="00BF52CD" w:rsidRDefault="00D07EA5">
                              <w:pPr>
                                <w:spacing w:after="160" w:line="259" w:lineRule="auto"/>
                                <w:ind w:left="0" w:firstLine="0"/>
                                <w:jc w:val="left"/>
                              </w:pPr>
                              <w:r>
                                <w:rPr>
                                  <w:sz w:val="12"/>
                                </w:rPr>
                                <w:t xml:space="preserve">Cód. Validación: 4NGYZ4NPEH9HRP3QFGJ9WAJPW </w:t>
                              </w:r>
                            </w:p>
                          </w:txbxContent>
                        </wps:txbx>
                        <wps:bodyPr horzOverflow="overflow" vert="horz" lIns="0" tIns="0" rIns="0" bIns="0" rtlCol="0">
                          <a:noAutofit/>
                        </wps:bodyPr>
                      </wps:wsp>
                      <wps:wsp>
                        <wps:cNvPr id="16174" name="Rectangle 16174"/>
                        <wps:cNvSpPr/>
                        <wps:spPr>
                          <a:xfrm rot="-5399999">
                            <a:off x="-976166" y="2147510"/>
                            <a:ext cx="2217957" cy="113224"/>
                          </a:xfrm>
                          <a:prstGeom prst="rect">
                            <a:avLst/>
                          </a:prstGeom>
                          <a:ln>
                            <a:noFill/>
                          </a:ln>
                        </wps:spPr>
                        <wps:txbx>
                          <w:txbxContent>
                            <w:p w:rsidR="00BF52CD" w:rsidRDefault="00D07EA5">
                              <w:pPr>
                                <w:spacing w:after="160" w:line="259" w:lineRule="auto"/>
                                <w:ind w:left="0" w:firstLine="0"/>
                                <w:jc w:val="left"/>
                              </w:pPr>
                              <w:r>
                                <w:rPr>
                                  <w:sz w:val="12"/>
                                </w:rPr>
                                <w:t xml:space="preserve">Verificación: https://candelaria.sedelectronica.es/ </w:t>
                              </w:r>
                            </w:p>
                          </w:txbxContent>
                        </wps:txbx>
                        <wps:bodyPr horzOverflow="overflow" vert="horz" lIns="0" tIns="0" rIns="0" bIns="0" rtlCol="0">
                          <a:noAutofit/>
                        </wps:bodyPr>
                      </wps:wsp>
                      <wps:wsp>
                        <wps:cNvPr id="16175" name="Rectangle 16175"/>
                        <wps:cNvSpPr/>
                        <wps:spPr>
                          <a:xfrm rot="-5399999">
                            <a:off x="-1994198" y="1053277"/>
                            <a:ext cx="4406422" cy="113224"/>
                          </a:xfrm>
                          <a:prstGeom prst="rect">
                            <a:avLst/>
                          </a:prstGeom>
                          <a:ln>
                            <a:noFill/>
                          </a:ln>
                        </wps:spPr>
                        <wps:txbx>
                          <w:txbxContent>
                            <w:p w:rsidR="00BF52CD" w:rsidRDefault="00D07EA5">
                              <w:pPr>
                                <w:spacing w:after="160" w:line="259" w:lineRule="auto"/>
                                <w:ind w:left="0" w:firstLine="0"/>
                                <w:jc w:val="left"/>
                              </w:pPr>
                              <w:r>
                                <w:rPr>
                                  <w:sz w:val="12"/>
                                </w:rPr>
                                <w:t>Documento firmado electrónicamente desde la platafor</w:t>
                              </w:r>
                              <w:r>
                                <w:rPr>
                                  <w:sz w:val="12"/>
                                </w:rPr>
                                <w:t xml:space="preserve">ma esPublico Gestiona | Página 94 de 186 </w:t>
                              </w:r>
                            </w:p>
                          </w:txbxContent>
                        </wps:txbx>
                        <wps:bodyPr horzOverflow="overflow" vert="horz" lIns="0" tIns="0" rIns="0" bIns="0" rtlCol="0">
                          <a:noAutofit/>
                        </wps:bodyPr>
                      </wps:wsp>
                    </wpg:wgp>
                  </a:graphicData>
                </a:graphic>
              </wp:anchor>
            </w:drawing>
          </mc:Choice>
          <mc:Fallback xmlns:a="http://schemas.openxmlformats.org/drawingml/2006/main">
            <w:pict>
              <v:group id="Group 332111" style="width:18.7031pt;height:260.874pt;position:absolute;mso-position-horizontal-relative:page;mso-position-horizontal:absolute;margin-left:662.928pt;mso-position-vertical-relative:page;margin-top:512.046pt;" coordsize="2375,33130">
                <v:rect id="Rectangle 16173" style="position:absolute;width:24873;height:1132;left:-11870;top:20128;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Cód. Validación: 4NGYZ4NPEH9HRP3QFGJ9WAJPW </w:t>
                        </w:r>
                      </w:p>
                    </w:txbxContent>
                  </v:textbox>
                </v:rect>
                <v:rect id="Rectangle 16174" style="position:absolute;width:22179;height:1132;left:-9761;top:21475;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Verificación: https://candelaria.sedelectronica.es/ </w:t>
                        </w:r>
                      </w:p>
                    </w:txbxContent>
                  </v:textbox>
                </v:rect>
                <v:rect id="Rectangle 16175" style="position:absolute;width:44064;height:1132;left:-19941;top:10532;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Documento firmado electrónicamente desde la plataforma esPublico Gestiona | Página 94 de 186 </w:t>
                        </w:r>
                      </w:p>
                    </w:txbxContent>
                  </v:textbox>
                </v:rect>
                <w10:wrap type="topAndBottom"/>
              </v:group>
            </w:pict>
          </mc:Fallback>
        </mc:AlternateContent>
      </w:r>
      <w:r>
        <w:rPr>
          <w:b/>
        </w:rPr>
        <w:t xml:space="preserve"> </w:t>
      </w:r>
    </w:p>
    <w:p w:rsidR="00BF52CD" w:rsidRDefault="00D07EA5">
      <w:pPr>
        <w:ind w:left="278" w:right="770"/>
      </w:pPr>
      <w:r>
        <w:t xml:space="preserve">TERCERO: Aprobar las siguientes coordenadas y planimetría:   </w:t>
      </w:r>
    </w:p>
    <w:tbl>
      <w:tblPr>
        <w:tblStyle w:val="TableGrid"/>
        <w:tblW w:w="3704" w:type="dxa"/>
        <w:tblInd w:w="283" w:type="dxa"/>
        <w:tblCellMar>
          <w:top w:w="28" w:type="dxa"/>
          <w:left w:w="77" w:type="dxa"/>
          <w:bottom w:w="0" w:type="dxa"/>
          <w:right w:w="18" w:type="dxa"/>
        </w:tblCellMar>
        <w:tblLook w:val="04A0" w:firstRow="1" w:lastRow="0" w:firstColumn="1" w:lastColumn="0" w:noHBand="0" w:noVBand="1"/>
      </w:tblPr>
      <w:tblGrid>
        <w:gridCol w:w="732"/>
        <w:gridCol w:w="1416"/>
        <w:gridCol w:w="1556"/>
      </w:tblGrid>
      <w:tr w:rsidR="00BF52CD">
        <w:trPr>
          <w:trHeight w:val="308"/>
        </w:trPr>
        <w:tc>
          <w:tcPr>
            <w:tcW w:w="3704" w:type="dxa"/>
            <w:gridSpan w:val="3"/>
            <w:tcBorders>
              <w:top w:val="single" w:sz="4" w:space="0" w:color="000000"/>
              <w:left w:val="single" w:sz="4" w:space="0" w:color="000000"/>
              <w:bottom w:val="single" w:sz="4" w:space="0" w:color="000000"/>
              <w:right w:val="single" w:sz="4" w:space="0" w:color="000000"/>
            </w:tcBorders>
            <w:shd w:val="clear" w:color="auto" w:fill="D9D9D9"/>
          </w:tcPr>
          <w:p w:rsidR="00BF52CD" w:rsidRDefault="00D07EA5">
            <w:pPr>
              <w:spacing w:after="0" w:line="259" w:lineRule="auto"/>
              <w:ind w:left="0" w:right="57" w:firstLine="0"/>
              <w:jc w:val="center"/>
            </w:pPr>
            <w:r>
              <w:rPr>
                <w:b/>
              </w:rPr>
              <w:t xml:space="preserve">Calle Antón Guanche </w:t>
            </w:r>
          </w:p>
        </w:tc>
      </w:tr>
      <w:tr w:rsidR="00BF52CD">
        <w:trPr>
          <w:trHeight w:val="329"/>
        </w:trPr>
        <w:tc>
          <w:tcPr>
            <w:tcW w:w="732" w:type="dxa"/>
            <w:tcBorders>
              <w:top w:val="single" w:sz="4" w:space="0" w:color="000000"/>
              <w:left w:val="single" w:sz="8" w:space="0" w:color="000000"/>
              <w:bottom w:val="single" w:sz="8" w:space="0" w:color="000000"/>
              <w:right w:val="single" w:sz="4" w:space="0" w:color="000000"/>
            </w:tcBorders>
          </w:tcPr>
          <w:p w:rsidR="00BF52CD" w:rsidRDefault="00D07EA5">
            <w:pPr>
              <w:spacing w:after="0" w:line="259" w:lineRule="auto"/>
              <w:ind w:left="0" w:firstLine="0"/>
            </w:pPr>
            <w:r>
              <w:t xml:space="preserve">Punto </w:t>
            </w:r>
          </w:p>
        </w:tc>
        <w:tc>
          <w:tcPr>
            <w:tcW w:w="2972" w:type="dxa"/>
            <w:gridSpan w:val="2"/>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6" w:firstLine="0"/>
              <w:jc w:val="center"/>
            </w:pPr>
            <w:r>
              <w:t xml:space="preserve">Coordenadas UTM </w:t>
            </w:r>
          </w:p>
        </w:tc>
      </w:tr>
      <w:tr w:rsidR="00BF52CD">
        <w:trPr>
          <w:trHeight w:val="316"/>
        </w:trPr>
        <w:tc>
          <w:tcPr>
            <w:tcW w:w="732" w:type="dxa"/>
            <w:tcBorders>
              <w:top w:val="single" w:sz="8" w:space="0" w:color="000000"/>
              <w:left w:val="single" w:sz="4" w:space="0" w:color="000000"/>
              <w:bottom w:val="single" w:sz="4" w:space="0" w:color="000000"/>
              <w:right w:val="single" w:sz="4" w:space="0" w:color="000000"/>
            </w:tcBorders>
          </w:tcPr>
          <w:p w:rsidR="00BF52CD" w:rsidRDefault="00D07EA5">
            <w:pPr>
              <w:spacing w:after="0" w:line="259" w:lineRule="auto"/>
              <w:ind w:left="0" w:right="62" w:firstLine="0"/>
              <w:jc w:val="center"/>
            </w:pPr>
            <w:r>
              <w:rPr>
                <w:b/>
              </w:rPr>
              <w:t xml:space="preserve">Nº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60" w:firstLine="0"/>
              <w:jc w:val="center"/>
            </w:pPr>
            <w:r>
              <w:rPr>
                <w:b/>
              </w:rPr>
              <w:t xml:space="preserve">X </w:t>
            </w:r>
          </w:p>
        </w:tc>
        <w:tc>
          <w:tcPr>
            <w:tcW w:w="155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5" w:firstLine="0"/>
              <w:jc w:val="center"/>
            </w:pPr>
            <w:r>
              <w:rPr>
                <w:b/>
              </w:rPr>
              <w:t xml:space="preserve">Y </w:t>
            </w:r>
          </w:p>
        </w:tc>
      </w:tr>
      <w:tr w:rsidR="00BF52CD">
        <w:trPr>
          <w:trHeight w:val="312"/>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9" w:firstLine="0"/>
              <w:jc w:val="center"/>
            </w:pPr>
            <w:r>
              <w:t xml:space="preserve">1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48" w:firstLine="0"/>
              <w:jc w:val="left"/>
            </w:pPr>
            <w:r>
              <w:t xml:space="preserve">365697.090 </w:t>
            </w:r>
          </w:p>
        </w:tc>
        <w:tc>
          <w:tcPr>
            <w:tcW w:w="155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61" w:firstLine="0"/>
              <w:jc w:val="left"/>
            </w:pPr>
            <w:r>
              <w:t xml:space="preserve">3136980.860 </w:t>
            </w:r>
          </w:p>
        </w:tc>
      </w:tr>
      <w:tr w:rsidR="00BF52CD">
        <w:trPr>
          <w:trHeight w:val="324"/>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9" w:firstLine="0"/>
              <w:jc w:val="center"/>
            </w:pPr>
            <w:r>
              <w:t xml:space="preserve">2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48" w:firstLine="0"/>
              <w:jc w:val="left"/>
            </w:pPr>
            <w:r>
              <w:t xml:space="preserve">365697.268 </w:t>
            </w:r>
          </w:p>
        </w:tc>
        <w:tc>
          <w:tcPr>
            <w:tcW w:w="155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61" w:firstLine="0"/>
              <w:jc w:val="left"/>
            </w:pPr>
            <w:r>
              <w:t xml:space="preserve">3136978.285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9" w:firstLine="0"/>
              <w:jc w:val="center"/>
            </w:pPr>
            <w:r>
              <w:t xml:space="preserve">3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48" w:firstLine="0"/>
              <w:jc w:val="left"/>
            </w:pPr>
            <w:r>
              <w:t xml:space="preserve">365691.843 </w:t>
            </w:r>
          </w:p>
        </w:tc>
        <w:tc>
          <w:tcPr>
            <w:tcW w:w="155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61" w:firstLine="0"/>
              <w:jc w:val="left"/>
            </w:pPr>
            <w:r>
              <w:t xml:space="preserve">3136955.820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9" w:firstLine="0"/>
              <w:jc w:val="center"/>
            </w:pPr>
            <w:r>
              <w:t xml:space="preserve">4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48" w:firstLine="0"/>
              <w:jc w:val="left"/>
            </w:pPr>
            <w:r>
              <w:t xml:space="preserve">365691.396 </w:t>
            </w:r>
          </w:p>
        </w:tc>
        <w:tc>
          <w:tcPr>
            <w:tcW w:w="155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61" w:firstLine="0"/>
              <w:jc w:val="left"/>
            </w:pPr>
            <w:r>
              <w:t xml:space="preserve">3136954.058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9" w:firstLine="0"/>
              <w:jc w:val="center"/>
            </w:pPr>
            <w:r>
              <w:t xml:space="preserve">5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48" w:firstLine="0"/>
              <w:jc w:val="left"/>
            </w:pPr>
            <w:r>
              <w:t xml:space="preserve">365688.297 </w:t>
            </w:r>
          </w:p>
        </w:tc>
        <w:tc>
          <w:tcPr>
            <w:tcW w:w="155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61" w:firstLine="0"/>
              <w:jc w:val="left"/>
            </w:pPr>
            <w:r>
              <w:t xml:space="preserve">3136951.022 </w:t>
            </w:r>
          </w:p>
        </w:tc>
      </w:tr>
      <w:tr w:rsidR="00BF52CD">
        <w:trPr>
          <w:trHeight w:val="313"/>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9" w:firstLine="0"/>
              <w:jc w:val="center"/>
            </w:pPr>
            <w:r>
              <w:t xml:space="preserve">6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48" w:firstLine="0"/>
              <w:jc w:val="left"/>
            </w:pPr>
            <w:r>
              <w:t xml:space="preserve">365686.343 </w:t>
            </w:r>
          </w:p>
        </w:tc>
        <w:tc>
          <w:tcPr>
            <w:tcW w:w="155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61" w:firstLine="0"/>
              <w:jc w:val="left"/>
            </w:pPr>
            <w:r>
              <w:t xml:space="preserve">3136947.338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9" w:firstLine="0"/>
              <w:jc w:val="center"/>
            </w:pPr>
            <w:r>
              <w:t xml:space="preserve">7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48" w:firstLine="0"/>
              <w:jc w:val="left"/>
            </w:pPr>
            <w:r>
              <w:t xml:space="preserve">365681.353 </w:t>
            </w:r>
          </w:p>
        </w:tc>
        <w:tc>
          <w:tcPr>
            <w:tcW w:w="155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61" w:firstLine="0"/>
              <w:jc w:val="left"/>
            </w:pPr>
            <w:r>
              <w:t xml:space="preserve">3136934.595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9" w:firstLine="0"/>
              <w:jc w:val="center"/>
            </w:pPr>
            <w:r>
              <w:t xml:space="preserve">8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48" w:firstLine="0"/>
              <w:jc w:val="left"/>
            </w:pPr>
            <w:r>
              <w:t xml:space="preserve">365676.093 </w:t>
            </w:r>
          </w:p>
        </w:tc>
        <w:tc>
          <w:tcPr>
            <w:tcW w:w="155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61" w:firstLine="0"/>
              <w:jc w:val="left"/>
            </w:pPr>
            <w:r>
              <w:t xml:space="preserve">3136921.307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9" w:firstLine="0"/>
              <w:jc w:val="center"/>
            </w:pPr>
            <w:r>
              <w:t xml:space="preserve">9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48" w:firstLine="0"/>
              <w:jc w:val="left"/>
            </w:pPr>
            <w:r>
              <w:t xml:space="preserve">365669.771 </w:t>
            </w:r>
          </w:p>
        </w:tc>
        <w:tc>
          <w:tcPr>
            <w:tcW w:w="155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61" w:firstLine="0"/>
              <w:jc w:val="left"/>
            </w:pPr>
            <w:r>
              <w:t xml:space="preserve">3136905.162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61" w:firstLine="0"/>
              <w:jc w:val="center"/>
            </w:pPr>
            <w:r>
              <w:t xml:space="preserve">10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48" w:firstLine="0"/>
              <w:jc w:val="left"/>
            </w:pPr>
            <w:r>
              <w:t xml:space="preserve">365668.116 </w:t>
            </w:r>
          </w:p>
        </w:tc>
        <w:tc>
          <w:tcPr>
            <w:tcW w:w="155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61" w:firstLine="0"/>
              <w:jc w:val="left"/>
            </w:pPr>
            <w:r>
              <w:t xml:space="preserve">3136900.646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61" w:firstLine="0"/>
              <w:jc w:val="center"/>
            </w:pPr>
            <w:r>
              <w:t xml:space="preserve">11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48" w:firstLine="0"/>
              <w:jc w:val="left"/>
            </w:pPr>
            <w:r>
              <w:t xml:space="preserve">365667.897 </w:t>
            </w:r>
          </w:p>
        </w:tc>
        <w:tc>
          <w:tcPr>
            <w:tcW w:w="155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61" w:firstLine="0"/>
              <w:jc w:val="left"/>
            </w:pPr>
            <w:r>
              <w:t xml:space="preserve">3136899.797 </w:t>
            </w:r>
          </w:p>
        </w:tc>
      </w:tr>
      <w:tr w:rsidR="00BF52CD">
        <w:trPr>
          <w:trHeight w:val="312"/>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61" w:firstLine="0"/>
              <w:jc w:val="center"/>
            </w:pPr>
            <w:r>
              <w:t xml:space="preserve">12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48" w:firstLine="0"/>
              <w:jc w:val="left"/>
            </w:pPr>
            <w:r>
              <w:t xml:space="preserve">365668.864 </w:t>
            </w:r>
          </w:p>
        </w:tc>
        <w:tc>
          <w:tcPr>
            <w:tcW w:w="155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61" w:firstLine="0"/>
              <w:jc w:val="left"/>
            </w:pPr>
            <w:r>
              <w:t xml:space="preserve">3136899.637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61" w:firstLine="0"/>
              <w:jc w:val="center"/>
            </w:pPr>
            <w:r>
              <w:t xml:space="preserve">13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48" w:firstLine="0"/>
              <w:jc w:val="left"/>
            </w:pPr>
            <w:r>
              <w:t xml:space="preserve">365668.483 </w:t>
            </w:r>
          </w:p>
        </w:tc>
        <w:tc>
          <w:tcPr>
            <w:tcW w:w="155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61" w:firstLine="0"/>
              <w:jc w:val="left"/>
            </w:pPr>
            <w:r>
              <w:t xml:space="preserve">3136898.177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61" w:firstLine="0"/>
              <w:jc w:val="center"/>
            </w:pPr>
            <w:r>
              <w:t xml:space="preserve">14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48" w:firstLine="0"/>
              <w:jc w:val="left"/>
            </w:pPr>
            <w:r>
              <w:t xml:space="preserve">365668.673 </w:t>
            </w:r>
          </w:p>
        </w:tc>
        <w:tc>
          <w:tcPr>
            <w:tcW w:w="155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61" w:firstLine="0"/>
              <w:jc w:val="left"/>
            </w:pPr>
            <w:r>
              <w:t xml:space="preserve">3136898.065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61" w:firstLine="0"/>
              <w:jc w:val="center"/>
            </w:pPr>
            <w:r>
              <w:t xml:space="preserve">15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48" w:firstLine="0"/>
              <w:jc w:val="left"/>
            </w:pPr>
            <w:r>
              <w:t xml:space="preserve">365668.059 </w:t>
            </w:r>
          </w:p>
        </w:tc>
        <w:tc>
          <w:tcPr>
            <w:tcW w:w="155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61" w:firstLine="0"/>
              <w:jc w:val="left"/>
            </w:pPr>
            <w:r>
              <w:t xml:space="preserve">3136895.660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61" w:firstLine="0"/>
              <w:jc w:val="center"/>
            </w:pPr>
            <w:r>
              <w:t xml:space="preserve">16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48" w:firstLine="0"/>
              <w:jc w:val="left"/>
            </w:pPr>
            <w:r>
              <w:t xml:space="preserve">365668.711 </w:t>
            </w:r>
          </w:p>
        </w:tc>
        <w:tc>
          <w:tcPr>
            <w:tcW w:w="155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61" w:firstLine="0"/>
              <w:jc w:val="left"/>
            </w:pPr>
            <w:r>
              <w:t xml:space="preserve">3136895.406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61" w:firstLine="0"/>
              <w:jc w:val="center"/>
            </w:pPr>
            <w:r>
              <w:t xml:space="preserve">17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48" w:firstLine="0"/>
              <w:jc w:val="left"/>
            </w:pPr>
            <w:r>
              <w:t xml:space="preserve">365668.623 </w:t>
            </w:r>
          </w:p>
        </w:tc>
        <w:tc>
          <w:tcPr>
            <w:tcW w:w="155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61" w:firstLine="0"/>
              <w:jc w:val="left"/>
            </w:pPr>
            <w:r>
              <w:t xml:space="preserve">3136895.126 </w:t>
            </w:r>
          </w:p>
        </w:tc>
      </w:tr>
      <w:tr w:rsidR="00BF52CD">
        <w:trPr>
          <w:trHeight w:val="312"/>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61" w:firstLine="0"/>
              <w:jc w:val="center"/>
            </w:pPr>
            <w:r>
              <w:t xml:space="preserve">18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48" w:firstLine="0"/>
              <w:jc w:val="left"/>
            </w:pPr>
            <w:r>
              <w:t xml:space="preserve">365672.329 </w:t>
            </w:r>
          </w:p>
        </w:tc>
        <w:tc>
          <w:tcPr>
            <w:tcW w:w="155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61" w:firstLine="0"/>
              <w:jc w:val="left"/>
            </w:pPr>
            <w:r>
              <w:t xml:space="preserve">3136889.788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61" w:firstLine="0"/>
              <w:jc w:val="center"/>
            </w:pPr>
            <w:r>
              <w:t xml:space="preserve">19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48" w:firstLine="0"/>
              <w:jc w:val="left"/>
            </w:pPr>
            <w:r>
              <w:t xml:space="preserve">365671.799 </w:t>
            </w:r>
          </w:p>
        </w:tc>
        <w:tc>
          <w:tcPr>
            <w:tcW w:w="155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61" w:firstLine="0"/>
              <w:jc w:val="left"/>
            </w:pPr>
            <w:r>
              <w:t xml:space="preserve">3136888.018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61" w:firstLine="0"/>
              <w:jc w:val="center"/>
            </w:pPr>
            <w:r>
              <w:t xml:space="preserve">20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48" w:firstLine="0"/>
              <w:jc w:val="left"/>
            </w:pPr>
            <w:r>
              <w:t xml:space="preserve">365671.643 </w:t>
            </w:r>
          </w:p>
        </w:tc>
        <w:tc>
          <w:tcPr>
            <w:tcW w:w="155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61" w:firstLine="0"/>
              <w:jc w:val="left"/>
            </w:pPr>
            <w:r>
              <w:t xml:space="preserve">3136887.086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61" w:firstLine="0"/>
              <w:jc w:val="center"/>
            </w:pPr>
            <w:r>
              <w:t>21</w:t>
            </w:r>
            <w:r>
              <w:t xml:space="preserve">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48" w:firstLine="0"/>
              <w:jc w:val="left"/>
            </w:pPr>
            <w:r>
              <w:t xml:space="preserve">365669.507 </w:t>
            </w:r>
          </w:p>
        </w:tc>
        <w:tc>
          <w:tcPr>
            <w:tcW w:w="155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61" w:firstLine="0"/>
              <w:jc w:val="left"/>
            </w:pPr>
            <w:r>
              <w:t xml:space="preserve">3136879.539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61" w:firstLine="0"/>
              <w:jc w:val="center"/>
            </w:pPr>
            <w:r>
              <w:t xml:space="preserve">22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48" w:firstLine="0"/>
              <w:jc w:val="left"/>
            </w:pPr>
            <w:r>
              <w:t xml:space="preserve">365668.553 </w:t>
            </w:r>
          </w:p>
        </w:tc>
        <w:tc>
          <w:tcPr>
            <w:tcW w:w="155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61" w:firstLine="0"/>
              <w:jc w:val="left"/>
            </w:pPr>
            <w:r>
              <w:t xml:space="preserve">3136876.429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61" w:firstLine="0"/>
              <w:jc w:val="center"/>
            </w:pPr>
            <w:r>
              <w:t xml:space="preserve">23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48" w:firstLine="0"/>
              <w:jc w:val="left"/>
            </w:pPr>
            <w:r>
              <w:t xml:space="preserve">365665.858 </w:t>
            </w:r>
          </w:p>
        </w:tc>
        <w:tc>
          <w:tcPr>
            <w:tcW w:w="155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61" w:firstLine="0"/>
              <w:jc w:val="left"/>
            </w:pPr>
            <w:r>
              <w:t xml:space="preserve">3136872.635 </w:t>
            </w:r>
          </w:p>
        </w:tc>
      </w:tr>
      <w:tr w:rsidR="00BF52CD">
        <w:trPr>
          <w:trHeight w:val="312"/>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61" w:firstLine="0"/>
              <w:jc w:val="center"/>
            </w:pPr>
            <w:r>
              <w:t xml:space="preserve">24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48" w:firstLine="0"/>
              <w:jc w:val="left"/>
            </w:pPr>
            <w:r>
              <w:t xml:space="preserve">365664.567 </w:t>
            </w:r>
          </w:p>
        </w:tc>
        <w:tc>
          <w:tcPr>
            <w:tcW w:w="155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61" w:firstLine="0"/>
              <w:jc w:val="left"/>
            </w:pPr>
            <w:r>
              <w:t xml:space="preserve">3136870.788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61" w:firstLine="0"/>
              <w:jc w:val="center"/>
            </w:pPr>
            <w:r>
              <w:t xml:space="preserve">25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48" w:firstLine="0"/>
              <w:jc w:val="left"/>
            </w:pPr>
            <w:r>
              <w:t xml:space="preserve">365662.864 </w:t>
            </w:r>
          </w:p>
        </w:tc>
        <w:tc>
          <w:tcPr>
            <w:tcW w:w="155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61" w:firstLine="0"/>
              <w:jc w:val="left"/>
            </w:pPr>
            <w:r>
              <w:t xml:space="preserve">3136869.049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61" w:firstLine="0"/>
              <w:jc w:val="center"/>
            </w:pPr>
            <w:r>
              <w:t xml:space="preserve">26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48" w:firstLine="0"/>
              <w:jc w:val="left"/>
            </w:pPr>
            <w:r>
              <w:t xml:space="preserve">365659.943 </w:t>
            </w:r>
          </w:p>
        </w:tc>
        <w:tc>
          <w:tcPr>
            <w:tcW w:w="155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61" w:firstLine="0"/>
              <w:jc w:val="left"/>
            </w:pPr>
            <w:r>
              <w:t xml:space="preserve">3136865.784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61" w:firstLine="0"/>
              <w:jc w:val="center"/>
            </w:pPr>
            <w:r>
              <w:t xml:space="preserve">27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48" w:firstLine="0"/>
              <w:jc w:val="left"/>
            </w:pPr>
            <w:r>
              <w:t xml:space="preserve">365656.573 </w:t>
            </w:r>
          </w:p>
        </w:tc>
        <w:tc>
          <w:tcPr>
            <w:tcW w:w="155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61" w:firstLine="0"/>
              <w:jc w:val="left"/>
            </w:pPr>
            <w:r>
              <w:t xml:space="preserve">3136862.203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61" w:firstLine="0"/>
              <w:jc w:val="center"/>
            </w:pPr>
            <w:r>
              <w:t xml:space="preserve">28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48" w:firstLine="0"/>
              <w:jc w:val="left"/>
            </w:pPr>
            <w:r>
              <w:t xml:space="preserve">365652.473 </w:t>
            </w:r>
          </w:p>
        </w:tc>
        <w:tc>
          <w:tcPr>
            <w:tcW w:w="155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61" w:firstLine="0"/>
              <w:jc w:val="left"/>
            </w:pPr>
            <w:r>
              <w:t xml:space="preserve">3136857.813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61" w:firstLine="0"/>
              <w:jc w:val="center"/>
            </w:pPr>
            <w:r>
              <w:t xml:space="preserve">29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48" w:firstLine="0"/>
              <w:jc w:val="left"/>
            </w:pPr>
            <w:r>
              <w:t xml:space="preserve">365649.509 </w:t>
            </w:r>
          </w:p>
        </w:tc>
        <w:tc>
          <w:tcPr>
            <w:tcW w:w="155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61" w:firstLine="0"/>
              <w:jc w:val="left"/>
            </w:pPr>
            <w:r>
              <w:t xml:space="preserve">3136854.640 </w:t>
            </w:r>
          </w:p>
        </w:tc>
      </w:tr>
      <w:tr w:rsidR="00BF52CD">
        <w:trPr>
          <w:trHeight w:val="312"/>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61" w:firstLine="0"/>
              <w:jc w:val="center"/>
            </w:pPr>
            <w:r>
              <w:t xml:space="preserve">30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48" w:firstLine="0"/>
              <w:jc w:val="left"/>
            </w:pPr>
            <w:r>
              <w:t xml:space="preserve">365641.878 </w:t>
            </w:r>
          </w:p>
        </w:tc>
        <w:tc>
          <w:tcPr>
            <w:tcW w:w="155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61" w:firstLine="0"/>
              <w:jc w:val="left"/>
            </w:pPr>
            <w:r>
              <w:t xml:space="preserve">3136847.712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61" w:firstLine="0"/>
              <w:jc w:val="center"/>
            </w:pPr>
            <w:r>
              <w:t xml:space="preserve">31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48" w:firstLine="0"/>
              <w:jc w:val="left"/>
            </w:pPr>
            <w:r>
              <w:t xml:space="preserve">365639.936 </w:t>
            </w:r>
          </w:p>
        </w:tc>
        <w:tc>
          <w:tcPr>
            <w:tcW w:w="155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61" w:firstLine="0"/>
              <w:jc w:val="left"/>
            </w:pPr>
            <w:r>
              <w:t xml:space="preserve">3136846.202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61" w:firstLine="0"/>
              <w:jc w:val="center"/>
            </w:pPr>
            <w:r>
              <w:t xml:space="preserve">32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48" w:firstLine="0"/>
              <w:jc w:val="left"/>
            </w:pPr>
            <w:r>
              <w:t xml:space="preserve">365637.286 </w:t>
            </w:r>
          </w:p>
        </w:tc>
        <w:tc>
          <w:tcPr>
            <w:tcW w:w="155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61" w:firstLine="0"/>
              <w:jc w:val="left"/>
            </w:pPr>
            <w:r>
              <w:t xml:space="preserve">3136844.168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61" w:firstLine="0"/>
              <w:jc w:val="center"/>
            </w:pPr>
            <w:r>
              <w:t xml:space="preserve">33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48" w:firstLine="0"/>
              <w:jc w:val="left"/>
            </w:pPr>
            <w:r>
              <w:t xml:space="preserve">365634.692 </w:t>
            </w:r>
          </w:p>
        </w:tc>
        <w:tc>
          <w:tcPr>
            <w:tcW w:w="155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61" w:firstLine="0"/>
              <w:jc w:val="left"/>
            </w:pPr>
            <w:r>
              <w:t xml:space="preserve">3136842.355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61" w:firstLine="0"/>
              <w:jc w:val="center"/>
            </w:pPr>
            <w:r>
              <w:t xml:space="preserve">34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48" w:firstLine="0"/>
              <w:jc w:val="left"/>
            </w:pPr>
            <w:r>
              <w:t xml:space="preserve">365632.098 </w:t>
            </w:r>
          </w:p>
        </w:tc>
        <w:tc>
          <w:tcPr>
            <w:tcW w:w="155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61" w:firstLine="0"/>
              <w:jc w:val="left"/>
            </w:pPr>
            <w:r>
              <w:t xml:space="preserve">3136840.637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61" w:firstLine="0"/>
              <w:jc w:val="center"/>
            </w:pPr>
            <w:r>
              <w:t xml:space="preserve">35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48" w:firstLine="0"/>
              <w:jc w:val="left"/>
            </w:pPr>
            <w:r>
              <w:t xml:space="preserve">365630.990 </w:t>
            </w:r>
          </w:p>
        </w:tc>
        <w:tc>
          <w:tcPr>
            <w:tcW w:w="155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61" w:firstLine="0"/>
              <w:jc w:val="left"/>
            </w:pPr>
            <w:r>
              <w:t xml:space="preserve">3136839.970 </w:t>
            </w:r>
          </w:p>
        </w:tc>
      </w:tr>
      <w:tr w:rsidR="00BF52CD">
        <w:trPr>
          <w:trHeight w:val="312"/>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61" w:firstLine="0"/>
              <w:jc w:val="center"/>
            </w:pPr>
            <w:r>
              <w:t xml:space="preserve">36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48" w:firstLine="0"/>
              <w:jc w:val="left"/>
            </w:pPr>
            <w:r>
              <w:t xml:space="preserve">365630.910 </w:t>
            </w:r>
          </w:p>
        </w:tc>
        <w:tc>
          <w:tcPr>
            <w:tcW w:w="155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61" w:firstLine="0"/>
              <w:jc w:val="left"/>
            </w:pPr>
            <w:r>
              <w:t xml:space="preserve">3136839.660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61" w:firstLine="0"/>
              <w:jc w:val="center"/>
            </w:pPr>
            <w:r>
              <w:t xml:space="preserve">37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48" w:firstLine="0"/>
              <w:jc w:val="left"/>
            </w:pPr>
            <w:r>
              <w:t xml:space="preserve">365628.890 </w:t>
            </w:r>
          </w:p>
        </w:tc>
        <w:tc>
          <w:tcPr>
            <w:tcW w:w="155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61" w:firstLine="0"/>
              <w:jc w:val="left"/>
            </w:pPr>
            <w:r>
              <w:t xml:space="preserve">3136838.520 </w:t>
            </w:r>
          </w:p>
        </w:tc>
      </w:tr>
    </w:tbl>
    <w:tbl>
      <w:tblPr>
        <w:tblStyle w:val="TableGrid"/>
        <w:tblpPr w:vertAnchor="text" w:tblpX="283"/>
        <w:tblOverlap w:val="never"/>
        <w:tblW w:w="3706" w:type="dxa"/>
        <w:tblInd w:w="0" w:type="dxa"/>
        <w:tblCellMar>
          <w:top w:w="52" w:type="dxa"/>
          <w:left w:w="125" w:type="dxa"/>
          <w:bottom w:w="0" w:type="dxa"/>
          <w:right w:w="68" w:type="dxa"/>
        </w:tblCellMar>
        <w:tblLook w:val="04A0" w:firstRow="1" w:lastRow="0" w:firstColumn="1" w:lastColumn="0" w:noHBand="0" w:noVBand="1"/>
      </w:tblPr>
      <w:tblGrid>
        <w:gridCol w:w="732"/>
        <w:gridCol w:w="1416"/>
        <w:gridCol w:w="1558"/>
      </w:tblGrid>
      <w:tr w:rsidR="00BF52CD">
        <w:trPr>
          <w:trHeight w:val="305"/>
        </w:trPr>
        <w:tc>
          <w:tcPr>
            <w:tcW w:w="732" w:type="dxa"/>
            <w:tcBorders>
              <w:top w:val="nil"/>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38</w:t>
            </w:r>
            <w:r>
              <w:t xml:space="preserve"> </w:t>
            </w:r>
          </w:p>
        </w:tc>
        <w:tc>
          <w:tcPr>
            <w:tcW w:w="1416" w:type="dxa"/>
            <w:tcBorders>
              <w:top w:val="nil"/>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365621.530 </w:t>
            </w:r>
          </w:p>
        </w:tc>
        <w:tc>
          <w:tcPr>
            <w:tcW w:w="1558" w:type="dxa"/>
            <w:tcBorders>
              <w:top w:val="nil"/>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3136834.300 </w:t>
            </w:r>
          </w:p>
        </w:tc>
      </w:tr>
      <w:tr w:rsidR="00BF52CD">
        <w:trPr>
          <w:trHeight w:val="312"/>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39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365613.230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3136830.090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40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365607.770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3136827.220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41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365606.480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3136826.450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42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365605.180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3136825.700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43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365602.740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3136823.760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44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365601.410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3136822.200 </w:t>
            </w:r>
          </w:p>
        </w:tc>
      </w:tr>
      <w:tr w:rsidR="00BF52CD">
        <w:trPr>
          <w:trHeight w:val="312"/>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45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365600.810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3136821.450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46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365599.340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3136818.740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47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365598.260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3136815.850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48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365598.150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3136812.870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49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365598.000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3136812.840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50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365593.236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3136808.215 </w:t>
            </w:r>
          </w:p>
        </w:tc>
      </w:tr>
      <w:tr w:rsidR="00BF52CD">
        <w:trPr>
          <w:trHeight w:val="312"/>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51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365592.972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3136809.915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52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365592.212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3136814.280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53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365591.972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3136816.522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54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365592.047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3136817.435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55</w:t>
            </w:r>
            <w:r>
              <w:t xml:space="preserve">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365592.391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3136820.707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56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365592.361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3136820.834 </w:t>
            </w:r>
          </w:p>
        </w:tc>
      </w:tr>
      <w:tr w:rsidR="00BF52CD">
        <w:trPr>
          <w:trHeight w:val="312"/>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57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365597.059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3136827.816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58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365597.700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3136828.379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59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365599.897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3136831.087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60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365601.728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3136832.021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61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365605.873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3136834.039 </w:t>
            </w:r>
          </w:p>
        </w:tc>
      </w:tr>
      <w:tr w:rsidR="00BF52CD">
        <w:trPr>
          <w:trHeight w:val="326"/>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62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365612.816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3136837.707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63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365614.545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3136838.597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64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365622.883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3136843.872 </w:t>
            </w:r>
          </w:p>
        </w:tc>
      </w:tr>
      <w:tr w:rsidR="00BF52CD">
        <w:trPr>
          <w:trHeight w:val="324"/>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65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365627.536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3136846.776 </w:t>
            </w:r>
          </w:p>
        </w:tc>
      </w:tr>
      <w:tr w:rsidR="00BF52CD">
        <w:trPr>
          <w:trHeight w:val="312"/>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66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365629.754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3136848.177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67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365630.200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3136847.810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68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365631.819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3136848.912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69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365632.372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3136849.289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70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365633.680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3136850.180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71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365635.060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3136851.130 </w:t>
            </w:r>
          </w:p>
        </w:tc>
      </w:tr>
      <w:tr w:rsidR="00BF52CD">
        <w:trPr>
          <w:trHeight w:val="312"/>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72</w:t>
            </w:r>
            <w:r>
              <w:t xml:space="preserve">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365634.560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3136852.438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73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365634.040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3136853.800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74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365636.270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3136855.800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75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365637.610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3136857.050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76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365643.263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3136859.917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77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365643.811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3136860.487 </w:t>
            </w:r>
          </w:p>
        </w:tc>
      </w:tr>
      <w:tr w:rsidR="00BF52CD">
        <w:trPr>
          <w:trHeight w:val="312"/>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78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365647.353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3136864.212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79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365650.430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3136867.426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80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365651.565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3136868.667 </w:t>
            </w:r>
          </w:p>
        </w:tc>
      </w:tr>
    </w:tbl>
    <w:p w:rsidR="00BF52CD" w:rsidRDefault="00D07EA5">
      <w:pPr>
        <w:spacing w:after="0" w:line="259" w:lineRule="auto"/>
        <w:ind w:left="-2553" w:right="5575" w:firstLine="0"/>
        <w:jc w:val="left"/>
      </w:pPr>
      <w:r>
        <w:rPr>
          <w:rFonts w:ascii="Calibri" w:eastAsia="Calibri" w:hAnsi="Calibri" w:cs="Calibri"/>
          <w:noProof/>
        </w:rPr>
        <mc:AlternateContent>
          <mc:Choice Requires="wpg">
            <w:drawing>
              <wp:anchor distT="0" distB="0" distL="114300" distR="114300" simplePos="0" relativeHeight="251761664" behindDoc="0" locked="0" layoutInCell="1" allowOverlap="1">
                <wp:simplePos x="0" y="0"/>
                <wp:positionH relativeFrom="page">
                  <wp:posOffset>8419190</wp:posOffset>
                </wp:positionH>
                <wp:positionV relativeFrom="page">
                  <wp:posOffset>6502985</wp:posOffset>
                </wp:positionV>
                <wp:extent cx="237530" cy="3313099"/>
                <wp:effectExtent l="0" t="0" r="0" b="0"/>
                <wp:wrapTopAndBottom/>
                <wp:docPr id="358438" name="Group 358438"/>
                <wp:cNvGraphicFramePr/>
                <a:graphic xmlns:a="http://schemas.openxmlformats.org/drawingml/2006/main">
                  <a:graphicData uri="http://schemas.microsoft.com/office/word/2010/wordprocessingGroup">
                    <wpg:wgp>
                      <wpg:cNvGrpSpPr/>
                      <wpg:grpSpPr>
                        <a:xfrm>
                          <a:off x="0" y="0"/>
                          <a:ext cx="237530" cy="3313099"/>
                          <a:chOff x="0" y="0"/>
                          <a:chExt cx="237530" cy="3313099"/>
                        </a:xfrm>
                      </wpg:grpSpPr>
                      <wps:wsp>
                        <wps:cNvPr id="16928" name="Rectangle 16928"/>
                        <wps:cNvSpPr/>
                        <wps:spPr>
                          <a:xfrm rot="-5399999">
                            <a:off x="-1187055" y="2012821"/>
                            <a:ext cx="2487335" cy="113224"/>
                          </a:xfrm>
                          <a:prstGeom prst="rect">
                            <a:avLst/>
                          </a:prstGeom>
                          <a:ln>
                            <a:noFill/>
                          </a:ln>
                        </wps:spPr>
                        <wps:txbx>
                          <w:txbxContent>
                            <w:p w:rsidR="00BF52CD" w:rsidRDefault="00D07EA5">
                              <w:pPr>
                                <w:spacing w:after="160" w:line="259" w:lineRule="auto"/>
                                <w:ind w:left="0" w:firstLine="0"/>
                                <w:jc w:val="left"/>
                              </w:pPr>
                              <w:r>
                                <w:rPr>
                                  <w:sz w:val="12"/>
                                </w:rPr>
                                <w:t xml:space="preserve">Cód. Validación: 4NGYZ4NPEH9HRP3QFGJ9WAJPW </w:t>
                              </w:r>
                            </w:p>
                          </w:txbxContent>
                        </wps:txbx>
                        <wps:bodyPr horzOverflow="overflow" vert="horz" lIns="0" tIns="0" rIns="0" bIns="0" rtlCol="0">
                          <a:noAutofit/>
                        </wps:bodyPr>
                      </wps:wsp>
                      <wps:wsp>
                        <wps:cNvPr id="16929" name="Rectangle 16929"/>
                        <wps:cNvSpPr/>
                        <wps:spPr>
                          <a:xfrm rot="-5399999">
                            <a:off x="-976166" y="2147510"/>
                            <a:ext cx="2217957" cy="113224"/>
                          </a:xfrm>
                          <a:prstGeom prst="rect">
                            <a:avLst/>
                          </a:prstGeom>
                          <a:ln>
                            <a:noFill/>
                          </a:ln>
                        </wps:spPr>
                        <wps:txbx>
                          <w:txbxContent>
                            <w:p w:rsidR="00BF52CD" w:rsidRDefault="00D07EA5">
                              <w:pPr>
                                <w:spacing w:after="160" w:line="259" w:lineRule="auto"/>
                                <w:ind w:left="0" w:firstLine="0"/>
                                <w:jc w:val="left"/>
                              </w:pPr>
                              <w:r>
                                <w:rPr>
                                  <w:sz w:val="12"/>
                                </w:rPr>
                                <w:t xml:space="preserve">Verificación: https://candelaria.sedelectronica.es/ </w:t>
                              </w:r>
                            </w:p>
                          </w:txbxContent>
                        </wps:txbx>
                        <wps:bodyPr horzOverflow="overflow" vert="horz" lIns="0" tIns="0" rIns="0" bIns="0" rtlCol="0">
                          <a:noAutofit/>
                        </wps:bodyPr>
                      </wps:wsp>
                      <wps:wsp>
                        <wps:cNvPr id="16930" name="Rectangle 16930"/>
                        <wps:cNvSpPr/>
                        <wps:spPr>
                          <a:xfrm rot="-5399999">
                            <a:off x="-1994198" y="1053277"/>
                            <a:ext cx="4406422" cy="113224"/>
                          </a:xfrm>
                          <a:prstGeom prst="rect">
                            <a:avLst/>
                          </a:prstGeom>
                          <a:ln>
                            <a:noFill/>
                          </a:ln>
                        </wps:spPr>
                        <wps:txbx>
                          <w:txbxContent>
                            <w:p w:rsidR="00BF52CD" w:rsidRDefault="00D07EA5">
                              <w:pPr>
                                <w:spacing w:after="160" w:line="259" w:lineRule="auto"/>
                                <w:ind w:left="0" w:firstLine="0"/>
                                <w:jc w:val="left"/>
                              </w:pPr>
                              <w:r>
                                <w:rPr>
                                  <w:sz w:val="12"/>
                                </w:rPr>
                                <w:t xml:space="preserve">Documento firmado electrónicamente desde la plataforma esPublico Gestiona | Página 95 de 186 </w:t>
                              </w:r>
                            </w:p>
                          </w:txbxContent>
                        </wps:txbx>
                        <wps:bodyPr horzOverflow="overflow" vert="horz" lIns="0" tIns="0" rIns="0" bIns="0" rtlCol="0">
                          <a:noAutofit/>
                        </wps:bodyPr>
                      </wps:wsp>
                    </wpg:wgp>
                  </a:graphicData>
                </a:graphic>
              </wp:anchor>
            </w:drawing>
          </mc:Choice>
          <mc:Fallback xmlns:a="http://schemas.openxmlformats.org/drawingml/2006/main">
            <w:pict>
              <v:group id="Group 358438" style="width:18.7031pt;height:260.874pt;position:absolute;mso-position-horizontal-relative:page;mso-position-horizontal:absolute;margin-left:662.928pt;mso-position-vertical-relative:page;margin-top:512.046pt;" coordsize="2375,33130">
                <v:rect id="Rectangle 16928" style="position:absolute;width:24873;height:1132;left:-11870;top:20128;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Cód. Validación: 4NGYZ4NPEH9HRP3QFGJ9WAJPW </w:t>
                        </w:r>
                      </w:p>
                    </w:txbxContent>
                  </v:textbox>
                </v:rect>
                <v:rect id="Rectangle 16929" style="position:absolute;width:22179;height:1132;left:-9761;top:21475;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Verificación: https://candelaria.sedelectronica.es/ </w:t>
                        </w:r>
                      </w:p>
                    </w:txbxContent>
                  </v:textbox>
                </v:rect>
                <v:rect id="Rectangle 16930" style="position:absolute;width:44064;height:1132;left:-19941;top:10532;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Documento firmado electrónicamente desde la plataforma esPublico Gestiona | Página 95 de 186 </w:t>
                        </w:r>
                      </w:p>
                    </w:txbxContent>
                  </v:textbox>
                </v:rect>
                <w10:wrap type="topAndBottom"/>
              </v:group>
            </w:pict>
          </mc:Fallback>
        </mc:AlternateContent>
      </w:r>
      <w:r>
        <w:br w:type="page"/>
      </w:r>
    </w:p>
    <w:tbl>
      <w:tblPr>
        <w:tblStyle w:val="TableGrid"/>
        <w:tblpPr w:vertAnchor="text" w:tblpX="283"/>
        <w:tblOverlap w:val="never"/>
        <w:tblW w:w="3706" w:type="dxa"/>
        <w:tblInd w:w="0" w:type="dxa"/>
        <w:tblCellMar>
          <w:top w:w="52" w:type="dxa"/>
          <w:left w:w="125" w:type="dxa"/>
          <w:bottom w:w="0" w:type="dxa"/>
          <w:right w:w="68" w:type="dxa"/>
        </w:tblCellMar>
        <w:tblLook w:val="04A0" w:firstRow="1" w:lastRow="0" w:firstColumn="1" w:lastColumn="0" w:noHBand="0" w:noVBand="1"/>
      </w:tblPr>
      <w:tblGrid>
        <w:gridCol w:w="732"/>
        <w:gridCol w:w="1416"/>
        <w:gridCol w:w="1558"/>
      </w:tblGrid>
      <w:tr w:rsidR="00BF52CD">
        <w:trPr>
          <w:trHeight w:val="305"/>
        </w:trPr>
        <w:tc>
          <w:tcPr>
            <w:tcW w:w="732" w:type="dxa"/>
            <w:tcBorders>
              <w:top w:val="nil"/>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81 </w:t>
            </w:r>
          </w:p>
        </w:tc>
        <w:tc>
          <w:tcPr>
            <w:tcW w:w="1416" w:type="dxa"/>
            <w:tcBorders>
              <w:top w:val="nil"/>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365651.911 </w:t>
            </w:r>
          </w:p>
        </w:tc>
        <w:tc>
          <w:tcPr>
            <w:tcW w:w="1558" w:type="dxa"/>
            <w:tcBorders>
              <w:top w:val="nil"/>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3136869.052 </w:t>
            </w:r>
          </w:p>
        </w:tc>
      </w:tr>
      <w:tr w:rsidR="00BF52CD">
        <w:trPr>
          <w:trHeight w:val="312"/>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82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365652.032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3136869.327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83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365652.137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3136869.409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84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365653.562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3136872.062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85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365654.721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3136874.164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86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365655.627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3136875.831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87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365657.359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3136879.014 </w:t>
            </w:r>
          </w:p>
        </w:tc>
      </w:tr>
      <w:tr w:rsidR="00BF52CD">
        <w:trPr>
          <w:trHeight w:val="312"/>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88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365658.218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3136880.553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89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365658.994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3136881.994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90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365659.521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3136883.089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91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365659.746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3136884.050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92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365660.688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3136887.548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93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365661.609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3136890.941 </w:t>
            </w:r>
          </w:p>
        </w:tc>
      </w:tr>
      <w:tr w:rsidR="00BF52CD">
        <w:trPr>
          <w:trHeight w:val="312"/>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94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365662.455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3136894.061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95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365661.400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3136895.922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96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365661.727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3136899.155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97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365661.722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3136899.541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98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365660.841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3136899.564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99</w:t>
            </w:r>
            <w:r>
              <w:t xml:space="preserve">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365661.247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3136901.829 </w:t>
            </w:r>
          </w:p>
        </w:tc>
      </w:tr>
      <w:tr w:rsidR="00BF52CD">
        <w:trPr>
          <w:trHeight w:val="312"/>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100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365661.357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3136903.264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101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365661.521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3136905.086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102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365661.760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3136907.066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103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365661.925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3136908.944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104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365661.995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3136909.222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105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365662.317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3136909.305 </w:t>
            </w:r>
          </w:p>
        </w:tc>
      </w:tr>
      <w:tr w:rsidR="00BF52CD">
        <w:trPr>
          <w:trHeight w:val="312"/>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106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365662.686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3136909.381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107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365663.036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3136909.602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108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365663.377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3136910.327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109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365663.396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3136911.224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110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365663.474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3136912.371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111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365663.451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3136913.019 </w:t>
            </w:r>
          </w:p>
        </w:tc>
      </w:tr>
      <w:tr w:rsidR="00BF52CD">
        <w:trPr>
          <w:trHeight w:val="312"/>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112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365663.422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3136913.562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113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365663.361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3136914.211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114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365662.851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3136914.956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115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365663.064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3136915.725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116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365663.368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3136916.293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117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365663.334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3136917.336 </w:t>
            </w:r>
          </w:p>
        </w:tc>
      </w:tr>
      <w:tr w:rsidR="00BF52CD">
        <w:trPr>
          <w:trHeight w:val="312"/>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118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365663.182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3136917.712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119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365663.216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3136918.195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120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365663.310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3136918.810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121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365663.243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3136919.323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122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365663.366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3136919.650 </w:t>
            </w:r>
          </w:p>
        </w:tc>
      </w:tr>
      <w:tr w:rsidR="00BF52CD">
        <w:trPr>
          <w:trHeight w:val="312"/>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123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365663.615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3136919.811 </w:t>
            </w:r>
          </w:p>
        </w:tc>
      </w:tr>
    </w:tbl>
    <w:p w:rsidR="00BF52CD" w:rsidRDefault="00D07EA5">
      <w:pPr>
        <w:spacing w:after="0" w:line="259" w:lineRule="auto"/>
        <w:ind w:left="-2553" w:right="5575" w:firstLine="0"/>
        <w:jc w:val="left"/>
      </w:pPr>
      <w:r>
        <w:rPr>
          <w:rFonts w:ascii="Calibri" w:eastAsia="Calibri" w:hAnsi="Calibri" w:cs="Calibri"/>
          <w:noProof/>
        </w:rPr>
        <mc:AlternateContent>
          <mc:Choice Requires="wpg">
            <w:drawing>
              <wp:anchor distT="0" distB="0" distL="114300" distR="114300" simplePos="0" relativeHeight="251762688" behindDoc="0" locked="0" layoutInCell="1" allowOverlap="1">
                <wp:simplePos x="0" y="0"/>
                <wp:positionH relativeFrom="page">
                  <wp:posOffset>8419190</wp:posOffset>
                </wp:positionH>
                <wp:positionV relativeFrom="page">
                  <wp:posOffset>6502985</wp:posOffset>
                </wp:positionV>
                <wp:extent cx="237530" cy="3313099"/>
                <wp:effectExtent l="0" t="0" r="0" b="0"/>
                <wp:wrapTopAndBottom/>
                <wp:docPr id="347247" name="Group 347247"/>
                <wp:cNvGraphicFramePr/>
                <a:graphic xmlns:a="http://schemas.openxmlformats.org/drawingml/2006/main">
                  <a:graphicData uri="http://schemas.microsoft.com/office/word/2010/wordprocessingGroup">
                    <wpg:wgp>
                      <wpg:cNvGrpSpPr/>
                      <wpg:grpSpPr>
                        <a:xfrm>
                          <a:off x="0" y="0"/>
                          <a:ext cx="237530" cy="3313099"/>
                          <a:chOff x="0" y="0"/>
                          <a:chExt cx="237530" cy="3313099"/>
                        </a:xfrm>
                      </wpg:grpSpPr>
                      <wps:wsp>
                        <wps:cNvPr id="17681" name="Rectangle 17681"/>
                        <wps:cNvSpPr/>
                        <wps:spPr>
                          <a:xfrm rot="-5399999">
                            <a:off x="-1187055" y="2012821"/>
                            <a:ext cx="2487335" cy="113224"/>
                          </a:xfrm>
                          <a:prstGeom prst="rect">
                            <a:avLst/>
                          </a:prstGeom>
                          <a:ln>
                            <a:noFill/>
                          </a:ln>
                        </wps:spPr>
                        <wps:txbx>
                          <w:txbxContent>
                            <w:p w:rsidR="00BF52CD" w:rsidRDefault="00D07EA5">
                              <w:pPr>
                                <w:spacing w:after="160" w:line="259" w:lineRule="auto"/>
                                <w:ind w:left="0" w:firstLine="0"/>
                                <w:jc w:val="left"/>
                              </w:pPr>
                              <w:r>
                                <w:rPr>
                                  <w:sz w:val="12"/>
                                </w:rPr>
                                <w:t xml:space="preserve">Cód. Validación: 4NGYZ4NPEH9HRP3QFGJ9WAJPW </w:t>
                              </w:r>
                            </w:p>
                          </w:txbxContent>
                        </wps:txbx>
                        <wps:bodyPr horzOverflow="overflow" vert="horz" lIns="0" tIns="0" rIns="0" bIns="0" rtlCol="0">
                          <a:noAutofit/>
                        </wps:bodyPr>
                      </wps:wsp>
                      <wps:wsp>
                        <wps:cNvPr id="17682" name="Rectangle 17682"/>
                        <wps:cNvSpPr/>
                        <wps:spPr>
                          <a:xfrm rot="-5399999">
                            <a:off x="-976166" y="2147510"/>
                            <a:ext cx="2217957" cy="113224"/>
                          </a:xfrm>
                          <a:prstGeom prst="rect">
                            <a:avLst/>
                          </a:prstGeom>
                          <a:ln>
                            <a:noFill/>
                          </a:ln>
                        </wps:spPr>
                        <wps:txbx>
                          <w:txbxContent>
                            <w:p w:rsidR="00BF52CD" w:rsidRDefault="00D07EA5">
                              <w:pPr>
                                <w:spacing w:after="160" w:line="259" w:lineRule="auto"/>
                                <w:ind w:left="0" w:firstLine="0"/>
                                <w:jc w:val="left"/>
                              </w:pPr>
                              <w:r>
                                <w:rPr>
                                  <w:sz w:val="12"/>
                                </w:rPr>
                                <w:t xml:space="preserve">Verificación: https://candelaria.sedelectronica.es/ </w:t>
                              </w:r>
                            </w:p>
                          </w:txbxContent>
                        </wps:txbx>
                        <wps:bodyPr horzOverflow="overflow" vert="horz" lIns="0" tIns="0" rIns="0" bIns="0" rtlCol="0">
                          <a:noAutofit/>
                        </wps:bodyPr>
                      </wps:wsp>
                      <wps:wsp>
                        <wps:cNvPr id="17683" name="Rectangle 17683"/>
                        <wps:cNvSpPr/>
                        <wps:spPr>
                          <a:xfrm rot="-5399999">
                            <a:off x="-1994198" y="1053277"/>
                            <a:ext cx="4406422" cy="113224"/>
                          </a:xfrm>
                          <a:prstGeom prst="rect">
                            <a:avLst/>
                          </a:prstGeom>
                          <a:ln>
                            <a:noFill/>
                          </a:ln>
                        </wps:spPr>
                        <wps:txbx>
                          <w:txbxContent>
                            <w:p w:rsidR="00BF52CD" w:rsidRDefault="00D07EA5">
                              <w:pPr>
                                <w:spacing w:after="160" w:line="259" w:lineRule="auto"/>
                                <w:ind w:left="0" w:firstLine="0"/>
                                <w:jc w:val="left"/>
                              </w:pPr>
                              <w:r>
                                <w:rPr>
                                  <w:sz w:val="12"/>
                                </w:rPr>
                                <w:t xml:space="preserve">Documento firmado electrónicamente desde la plataforma esPublico Gestiona | Página 96 de 186 </w:t>
                              </w:r>
                            </w:p>
                          </w:txbxContent>
                        </wps:txbx>
                        <wps:bodyPr horzOverflow="overflow" vert="horz" lIns="0" tIns="0" rIns="0" bIns="0" rtlCol="0">
                          <a:noAutofit/>
                        </wps:bodyPr>
                      </wps:wsp>
                    </wpg:wgp>
                  </a:graphicData>
                </a:graphic>
              </wp:anchor>
            </w:drawing>
          </mc:Choice>
          <mc:Fallback xmlns:a="http://schemas.openxmlformats.org/drawingml/2006/main">
            <w:pict>
              <v:group id="Group 347247" style="width:18.7031pt;height:260.874pt;position:absolute;mso-position-horizontal-relative:page;mso-position-horizontal:absolute;margin-left:662.928pt;mso-position-vertical-relative:page;margin-top:512.046pt;" coordsize="2375,33130">
                <v:rect id="Rectangle 17681" style="position:absolute;width:24873;height:1132;left:-11870;top:20128;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Cód. Validación: 4NGYZ4NPEH9HRP3QFGJ9WAJPW </w:t>
                        </w:r>
                      </w:p>
                    </w:txbxContent>
                  </v:textbox>
                </v:rect>
                <v:rect id="Rectangle 17682" style="position:absolute;width:22179;height:1132;left:-9761;top:21475;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Verificación: https://candelaria.sedelectronica.es/ </w:t>
                        </w:r>
                      </w:p>
                    </w:txbxContent>
                  </v:textbox>
                </v:rect>
                <v:rect id="Rectangle 17683" style="position:absolute;width:44064;height:1132;left:-19941;top:10532;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Documento firmado electrónicamente desde la plataforma esPublico Gestiona | Página 96 de 186 </w:t>
                        </w:r>
                      </w:p>
                    </w:txbxContent>
                  </v:textbox>
                </v:rect>
                <w10:wrap type="topAndBottom"/>
              </v:group>
            </w:pict>
          </mc:Fallback>
        </mc:AlternateContent>
      </w:r>
      <w:r>
        <w:br w:type="page"/>
      </w:r>
    </w:p>
    <w:tbl>
      <w:tblPr>
        <w:tblStyle w:val="TableGrid"/>
        <w:tblW w:w="3706" w:type="dxa"/>
        <w:tblInd w:w="283" w:type="dxa"/>
        <w:tblCellMar>
          <w:top w:w="55" w:type="dxa"/>
          <w:left w:w="125" w:type="dxa"/>
          <w:bottom w:w="0" w:type="dxa"/>
          <w:right w:w="68" w:type="dxa"/>
        </w:tblCellMar>
        <w:tblLook w:val="04A0" w:firstRow="1" w:lastRow="0" w:firstColumn="1" w:lastColumn="0" w:noHBand="0" w:noVBand="1"/>
      </w:tblPr>
      <w:tblGrid>
        <w:gridCol w:w="732"/>
        <w:gridCol w:w="1416"/>
        <w:gridCol w:w="1558"/>
      </w:tblGrid>
      <w:tr w:rsidR="00BF52CD">
        <w:trPr>
          <w:trHeight w:val="312"/>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124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365664.091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3136919.835 </w:t>
            </w:r>
          </w:p>
        </w:tc>
      </w:tr>
      <w:tr w:rsidR="00BF52CD">
        <w:trPr>
          <w:trHeight w:val="324"/>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125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365664.407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3136920.413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126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365664.468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3136920.817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127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365664.383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3136920.900 </w:t>
            </w:r>
          </w:p>
        </w:tc>
      </w:tr>
      <w:tr w:rsidR="00BF52CD">
        <w:trPr>
          <w:trHeight w:val="326"/>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128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365664.304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3136921.190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129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365664.481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3136921.997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130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365664.343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3136922.309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131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365667.194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3136922.602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132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365667.776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3136922.449 </w:t>
            </w:r>
          </w:p>
        </w:tc>
      </w:tr>
      <w:tr w:rsidR="00BF52CD">
        <w:trPr>
          <w:trHeight w:val="312"/>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133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365671.401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3136931.698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134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365674.491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3136939.789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135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365676.804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3136945.575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136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365677.977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3136948.593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137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365678.849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3136950.838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138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365681.007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3136956.296 </w:t>
            </w:r>
          </w:p>
        </w:tc>
      </w:tr>
      <w:tr w:rsidR="00BF52CD">
        <w:trPr>
          <w:trHeight w:val="312"/>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139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365681.174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3136957.206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140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365681.930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3136959.308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141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365682.521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3136960.365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142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365683.784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3136963.528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143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365684.484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3136965.355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144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365685.747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3136968.406 </w:t>
            </w:r>
          </w:p>
        </w:tc>
      </w:tr>
      <w:tr w:rsidR="00BF52CD">
        <w:trPr>
          <w:trHeight w:val="312"/>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145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365686.369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3136971.062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146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365686.761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3136976.330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147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365686.771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3136980.892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6" w:firstLine="0"/>
              <w:jc w:val="center"/>
            </w:pPr>
            <w:r>
              <w:t xml:space="preserve">1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365697.090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3136980.860 </w:t>
            </w:r>
          </w:p>
        </w:tc>
      </w:tr>
    </w:tbl>
    <w:p w:rsidR="00BF52CD" w:rsidRDefault="00D07EA5">
      <w:pPr>
        <w:spacing w:after="0" w:line="259" w:lineRule="auto"/>
        <w:ind w:left="979" w:firstLine="0"/>
      </w:pPr>
      <w:r>
        <w:rPr>
          <w:rFonts w:ascii="Calibri" w:eastAsia="Calibri" w:hAnsi="Calibri" w:cs="Calibri"/>
          <w:noProof/>
        </w:rPr>
        <mc:AlternateContent>
          <mc:Choice Requires="wpg">
            <w:drawing>
              <wp:anchor distT="0" distB="0" distL="114300" distR="114300" simplePos="0" relativeHeight="251763712" behindDoc="0" locked="0" layoutInCell="1" allowOverlap="1">
                <wp:simplePos x="0" y="0"/>
                <wp:positionH relativeFrom="page">
                  <wp:posOffset>8419190</wp:posOffset>
                </wp:positionH>
                <wp:positionV relativeFrom="page">
                  <wp:posOffset>6502985</wp:posOffset>
                </wp:positionV>
                <wp:extent cx="237530" cy="3313099"/>
                <wp:effectExtent l="0" t="0" r="0" b="0"/>
                <wp:wrapTopAndBottom/>
                <wp:docPr id="331742" name="Group 331742"/>
                <wp:cNvGraphicFramePr/>
                <a:graphic xmlns:a="http://schemas.openxmlformats.org/drawingml/2006/main">
                  <a:graphicData uri="http://schemas.microsoft.com/office/word/2010/wordprocessingGroup">
                    <wpg:wgp>
                      <wpg:cNvGrpSpPr/>
                      <wpg:grpSpPr>
                        <a:xfrm>
                          <a:off x="0" y="0"/>
                          <a:ext cx="237530" cy="3313099"/>
                          <a:chOff x="0" y="0"/>
                          <a:chExt cx="237530" cy="3313099"/>
                        </a:xfrm>
                      </wpg:grpSpPr>
                      <wps:wsp>
                        <wps:cNvPr id="18137" name="Rectangle 18137"/>
                        <wps:cNvSpPr/>
                        <wps:spPr>
                          <a:xfrm rot="-5399999">
                            <a:off x="-1187055" y="2012821"/>
                            <a:ext cx="2487335" cy="113224"/>
                          </a:xfrm>
                          <a:prstGeom prst="rect">
                            <a:avLst/>
                          </a:prstGeom>
                          <a:ln>
                            <a:noFill/>
                          </a:ln>
                        </wps:spPr>
                        <wps:txbx>
                          <w:txbxContent>
                            <w:p w:rsidR="00BF52CD" w:rsidRDefault="00D07EA5">
                              <w:pPr>
                                <w:spacing w:after="160" w:line="259" w:lineRule="auto"/>
                                <w:ind w:left="0" w:firstLine="0"/>
                                <w:jc w:val="left"/>
                              </w:pPr>
                              <w:r>
                                <w:rPr>
                                  <w:sz w:val="12"/>
                                </w:rPr>
                                <w:t xml:space="preserve">Cód. Validación: 4NGYZ4NPEH9HRP3QFGJ9WAJPW </w:t>
                              </w:r>
                            </w:p>
                          </w:txbxContent>
                        </wps:txbx>
                        <wps:bodyPr horzOverflow="overflow" vert="horz" lIns="0" tIns="0" rIns="0" bIns="0" rtlCol="0">
                          <a:noAutofit/>
                        </wps:bodyPr>
                      </wps:wsp>
                      <wps:wsp>
                        <wps:cNvPr id="18138" name="Rectangle 18138"/>
                        <wps:cNvSpPr/>
                        <wps:spPr>
                          <a:xfrm rot="-5399999">
                            <a:off x="-976166" y="2147510"/>
                            <a:ext cx="2217957" cy="113224"/>
                          </a:xfrm>
                          <a:prstGeom prst="rect">
                            <a:avLst/>
                          </a:prstGeom>
                          <a:ln>
                            <a:noFill/>
                          </a:ln>
                        </wps:spPr>
                        <wps:txbx>
                          <w:txbxContent>
                            <w:p w:rsidR="00BF52CD" w:rsidRDefault="00D07EA5">
                              <w:pPr>
                                <w:spacing w:after="160" w:line="259" w:lineRule="auto"/>
                                <w:ind w:left="0" w:firstLine="0"/>
                                <w:jc w:val="left"/>
                              </w:pPr>
                              <w:r>
                                <w:rPr>
                                  <w:sz w:val="12"/>
                                </w:rPr>
                                <w:t xml:space="preserve">Verificación: https://candelaria.sedelectronica.es/ </w:t>
                              </w:r>
                            </w:p>
                          </w:txbxContent>
                        </wps:txbx>
                        <wps:bodyPr horzOverflow="overflow" vert="horz" lIns="0" tIns="0" rIns="0" bIns="0" rtlCol="0">
                          <a:noAutofit/>
                        </wps:bodyPr>
                      </wps:wsp>
                      <wps:wsp>
                        <wps:cNvPr id="18139" name="Rectangle 18139"/>
                        <wps:cNvSpPr/>
                        <wps:spPr>
                          <a:xfrm rot="-5399999">
                            <a:off x="-1994198" y="1053277"/>
                            <a:ext cx="4406422" cy="113224"/>
                          </a:xfrm>
                          <a:prstGeom prst="rect">
                            <a:avLst/>
                          </a:prstGeom>
                          <a:ln>
                            <a:noFill/>
                          </a:ln>
                        </wps:spPr>
                        <wps:txbx>
                          <w:txbxContent>
                            <w:p w:rsidR="00BF52CD" w:rsidRDefault="00D07EA5">
                              <w:pPr>
                                <w:spacing w:after="160" w:line="259" w:lineRule="auto"/>
                                <w:ind w:left="0" w:firstLine="0"/>
                                <w:jc w:val="left"/>
                              </w:pPr>
                              <w:r>
                                <w:rPr>
                                  <w:sz w:val="12"/>
                                </w:rPr>
                                <w:t xml:space="preserve">Documento firmado electrónicamente desde la plataforma esPublico Gestiona | Página 97 de 186 </w:t>
                              </w:r>
                            </w:p>
                          </w:txbxContent>
                        </wps:txbx>
                        <wps:bodyPr horzOverflow="overflow" vert="horz" lIns="0" tIns="0" rIns="0" bIns="0" rtlCol="0">
                          <a:noAutofit/>
                        </wps:bodyPr>
                      </wps:wsp>
                    </wpg:wgp>
                  </a:graphicData>
                </a:graphic>
              </wp:anchor>
            </w:drawing>
          </mc:Choice>
          <mc:Fallback xmlns:a="http://schemas.openxmlformats.org/drawingml/2006/main">
            <w:pict>
              <v:group id="Group 331742" style="width:18.7031pt;height:260.874pt;position:absolute;mso-position-horizontal-relative:page;mso-position-horizontal:absolute;margin-left:662.928pt;mso-position-vertical-relative:page;margin-top:512.046pt;" coordsize="2375,33130">
                <v:rect id="Rectangle 18137" style="position:absolute;width:24873;height:1132;left:-11870;top:20128;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Cód. Validación: 4NGYZ4NPEH9HRP3QFGJ9WAJPW </w:t>
                        </w:r>
                      </w:p>
                    </w:txbxContent>
                  </v:textbox>
                </v:rect>
                <v:rect id="Rectangle 18138" style="position:absolute;width:22179;height:1132;left:-9761;top:21475;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Verificación: https://candelaria.sedelectronica.es/ </w:t>
                        </w:r>
                      </w:p>
                    </w:txbxContent>
                  </v:textbox>
                </v:rect>
                <v:rect id="Rectangle 18139" style="position:absolute;width:44064;height:1132;left:-19941;top:10532;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Documento firmado electrónicamente desde la plataforma esPublico Gestiona | Página 97 de 186 </w:t>
                        </w:r>
                      </w:p>
                    </w:txbxContent>
                  </v:textbox>
                </v:rect>
                <w10:wrap type="topAndBottom"/>
              </v:group>
            </w:pict>
          </mc:Fallback>
        </mc:AlternateContent>
      </w:r>
      <w:r>
        <w:rPr>
          <w:b/>
        </w:rPr>
        <w:t xml:space="preserve"> </w:t>
      </w:r>
    </w:p>
    <w:p w:rsidR="00BF52CD" w:rsidRDefault="00D07EA5">
      <w:pPr>
        <w:spacing w:after="0" w:line="259" w:lineRule="auto"/>
        <w:ind w:left="-2553" w:right="195" w:firstLine="0"/>
        <w:jc w:val="left"/>
      </w:pPr>
      <w:r>
        <w:rPr>
          <w:rFonts w:ascii="Calibri" w:eastAsia="Calibri" w:hAnsi="Calibri" w:cs="Calibri"/>
          <w:noProof/>
        </w:rPr>
        <mc:AlternateContent>
          <mc:Choice Requires="wpg">
            <w:drawing>
              <wp:anchor distT="0" distB="0" distL="114300" distR="114300" simplePos="0" relativeHeight="251764736" behindDoc="0" locked="0" layoutInCell="1" allowOverlap="1">
                <wp:simplePos x="0" y="0"/>
                <wp:positionH relativeFrom="page">
                  <wp:posOffset>8419190</wp:posOffset>
                </wp:positionH>
                <wp:positionV relativeFrom="page">
                  <wp:posOffset>6502985</wp:posOffset>
                </wp:positionV>
                <wp:extent cx="237530" cy="3313099"/>
                <wp:effectExtent l="0" t="0" r="0" b="0"/>
                <wp:wrapTopAndBottom/>
                <wp:docPr id="308680" name="Group 308680"/>
                <wp:cNvGraphicFramePr/>
                <a:graphic xmlns:a="http://schemas.openxmlformats.org/drawingml/2006/main">
                  <a:graphicData uri="http://schemas.microsoft.com/office/word/2010/wordprocessingGroup">
                    <wpg:wgp>
                      <wpg:cNvGrpSpPr/>
                      <wpg:grpSpPr>
                        <a:xfrm>
                          <a:off x="0" y="0"/>
                          <a:ext cx="237530" cy="3313099"/>
                          <a:chOff x="0" y="0"/>
                          <a:chExt cx="237530" cy="3313099"/>
                        </a:xfrm>
                      </wpg:grpSpPr>
                      <wps:wsp>
                        <wps:cNvPr id="18191" name="Rectangle 18191"/>
                        <wps:cNvSpPr/>
                        <wps:spPr>
                          <a:xfrm rot="-5399999">
                            <a:off x="-1187055" y="2012821"/>
                            <a:ext cx="2487335" cy="113224"/>
                          </a:xfrm>
                          <a:prstGeom prst="rect">
                            <a:avLst/>
                          </a:prstGeom>
                          <a:ln>
                            <a:noFill/>
                          </a:ln>
                        </wps:spPr>
                        <wps:txbx>
                          <w:txbxContent>
                            <w:p w:rsidR="00BF52CD" w:rsidRDefault="00D07EA5">
                              <w:pPr>
                                <w:spacing w:after="160" w:line="259" w:lineRule="auto"/>
                                <w:ind w:left="0" w:firstLine="0"/>
                                <w:jc w:val="left"/>
                              </w:pPr>
                              <w:r>
                                <w:rPr>
                                  <w:sz w:val="12"/>
                                </w:rPr>
                                <w:t xml:space="preserve">Cód. Validación: 4NGYZ4NPEH9HRP3QFGJ9WAJPW </w:t>
                              </w:r>
                            </w:p>
                          </w:txbxContent>
                        </wps:txbx>
                        <wps:bodyPr horzOverflow="overflow" vert="horz" lIns="0" tIns="0" rIns="0" bIns="0" rtlCol="0">
                          <a:noAutofit/>
                        </wps:bodyPr>
                      </wps:wsp>
                      <wps:wsp>
                        <wps:cNvPr id="18192" name="Rectangle 18192"/>
                        <wps:cNvSpPr/>
                        <wps:spPr>
                          <a:xfrm rot="-5399999">
                            <a:off x="-976166" y="2147510"/>
                            <a:ext cx="2217957" cy="113224"/>
                          </a:xfrm>
                          <a:prstGeom prst="rect">
                            <a:avLst/>
                          </a:prstGeom>
                          <a:ln>
                            <a:noFill/>
                          </a:ln>
                        </wps:spPr>
                        <wps:txbx>
                          <w:txbxContent>
                            <w:p w:rsidR="00BF52CD" w:rsidRDefault="00D07EA5">
                              <w:pPr>
                                <w:spacing w:after="160" w:line="259" w:lineRule="auto"/>
                                <w:ind w:left="0" w:firstLine="0"/>
                                <w:jc w:val="left"/>
                              </w:pPr>
                              <w:r>
                                <w:rPr>
                                  <w:sz w:val="12"/>
                                </w:rPr>
                                <w:t xml:space="preserve">Verificación: https://candelaria.sedelectronica.es/ </w:t>
                              </w:r>
                            </w:p>
                          </w:txbxContent>
                        </wps:txbx>
                        <wps:bodyPr horzOverflow="overflow" vert="horz" lIns="0" tIns="0" rIns="0" bIns="0" rtlCol="0">
                          <a:noAutofit/>
                        </wps:bodyPr>
                      </wps:wsp>
                      <wps:wsp>
                        <wps:cNvPr id="18193" name="Rectangle 18193"/>
                        <wps:cNvSpPr/>
                        <wps:spPr>
                          <a:xfrm rot="-5399999">
                            <a:off x="-1994198" y="1053277"/>
                            <a:ext cx="4406422" cy="113224"/>
                          </a:xfrm>
                          <a:prstGeom prst="rect">
                            <a:avLst/>
                          </a:prstGeom>
                          <a:ln>
                            <a:noFill/>
                          </a:ln>
                        </wps:spPr>
                        <wps:txbx>
                          <w:txbxContent>
                            <w:p w:rsidR="00BF52CD" w:rsidRDefault="00D07EA5">
                              <w:pPr>
                                <w:spacing w:after="160" w:line="259" w:lineRule="auto"/>
                                <w:ind w:left="0" w:firstLine="0"/>
                                <w:jc w:val="left"/>
                              </w:pPr>
                              <w:r>
                                <w:rPr>
                                  <w:sz w:val="12"/>
                                </w:rPr>
                                <w:t xml:space="preserve">Documento firmado electrónicamente desde la plataforma esPublico Gestiona | Página 98 de 186 </w:t>
                              </w:r>
                            </w:p>
                          </w:txbxContent>
                        </wps:txbx>
                        <wps:bodyPr horzOverflow="overflow" vert="horz" lIns="0" tIns="0" rIns="0" bIns="0" rtlCol="0">
                          <a:noAutofit/>
                        </wps:bodyPr>
                      </wps:wsp>
                    </wpg:wgp>
                  </a:graphicData>
                </a:graphic>
              </wp:anchor>
            </w:drawing>
          </mc:Choice>
          <mc:Fallback xmlns:a="http://schemas.openxmlformats.org/drawingml/2006/main">
            <w:pict>
              <v:group id="Group 308680" style="width:18.7031pt;height:260.874pt;position:absolute;mso-position-horizontal-relative:page;mso-position-horizontal:absolute;margin-left:662.928pt;mso-position-vertical-relative:page;margin-top:512.046pt;" coordsize="2375,33130">
                <v:rect id="Rectangle 18191" style="position:absolute;width:24873;height:1132;left:-11870;top:20128;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Cód. Validación: 4NGYZ4NPEH9HRP3QFGJ9WAJPW </w:t>
                        </w:r>
                      </w:p>
                    </w:txbxContent>
                  </v:textbox>
                </v:rect>
                <v:rect id="Rectangle 18192" style="position:absolute;width:22179;height:1132;left:-9761;top:21475;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Verificación: https://candelaria.sedelectronica.es/ </w:t>
                        </w:r>
                      </w:p>
                    </w:txbxContent>
                  </v:textbox>
                </v:rect>
                <v:rect id="Rectangle 18193" style="position:absolute;width:44064;height:1132;left:-19941;top:10532;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Documento firmado electrónicamente desde la plataforma esPublico Gestiona | Página 98 de 186 </w:t>
                        </w:r>
                      </w:p>
                    </w:txbxContent>
                  </v:textbox>
                </v:rect>
                <w10:wrap type="topAndBottom"/>
              </v:group>
            </w:pict>
          </mc:Fallback>
        </mc:AlternateContent>
      </w:r>
      <w:r>
        <w:rPr>
          <w:rFonts w:ascii="Calibri" w:eastAsia="Calibri" w:hAnsi="Calibri" w:cs="Calibri"/>
          <w:noProof/>
        </w:rPr>
        <mc:AlternateContent>
          <mc:Choice Requires="wpg">
            <w:drawing>
              <wp:anchor distT="0" distB="0" distL="114300" distR="114300" simplePos="0" relativeHeight="251765760" behindDoc="0" locked="0" layoutInCell="1" allowOverlap="1">
                <wp:simplePos x="0" y="0"/>
                <wp:positionH relativeFrom="column">
                  <wp:posOffset>-382828</wp:posOffset>
                </wp:positionH>
                <wp:positionV relativeFrom="paragraph">
                  <wp:posOffset>0</wp:posOffset>
                </wp:positionV>
                <wp:extent cx="6332221" cy="8796528"/>
                <wp:effectExtent l="0" t="0" r="0" b="0"/>
                <wp:wrapSquare wrapText="bothSides"/>
                <wp:docPr id="308679" name="Group 308679"/>
                <wp:cNvGraphicFramePr/>
                <a:graphic xmlns:a="http://schemas.openxmlformats.org/drawingml/2006/main">
                  <a:graphicData uri="http://schemas.microsoft.com/office/word/2010/wordprocessingGroup">
                    <wpg:wgp>
                      <wpg:cNvGrpSpPr/>
                      <wpg:grpSpPr>
                        <a:xfrm>
                          <a:off x="0" y="0"/>
                          <a:ext cx="6332221" cy="8796528"/>
                          <a:chOff x="0" y="0"/>
                          <a:chExt cx="6332221" cy="8796528"/>
                        </a:xfrm>
                      </wpg:grpSpPr>
                      <wps:wsp>
                        <wps:cNvPr id="18151" name="Rectangle 18151"/>
                        <wps:cNvSpPr/>
                        <wps:spPr>
                          <a:xfrm>
                            <a:off x="1004570" y="121778"/>
                            <a:ext cx="51809" cy="207922"/>
                          </a:xfrm>
                          <a:prstGeom prst="rect">
                            <a:avLst/>
                          </a:prstGeom>
                          <a:ln>
                            <a:noFill/>
                          </a:ln>
                        </wps:spPr>
                        <wps:txbx>
                          <w:txbxContent>
                            <w:p w:rsidR="00BF52CD" w:rsidRDefault="00D07EA5">
                              <w:pPr>
                                <w:spacing w:after="160" w:line="259" w:lineRule="auto"/>
                                <w:ind w:left="0" w:firstLine="0"/>
                                <w:jc w:val="left"/>
                              </w:pPr>
                              <w:r>
                                <w:rPr>
                                  <w:b/>
                                </w:rPr>
                                <w:t xml:space="preserve"> </w:t>
                              </w:r>
                            </w:p>
                          </w:txbxContent>
                        </wps:txbx>
                        <wps:bodyPr horzOverflow="overflow" vert="horz" lIns="0" tIns="0" rIns="0" bIns="0" rtlCol="0">
                          <a:noAutofit/>
                        </wps:bodyPr>
                      </wps:wsp>
                      <wps:wsp>
                        <wps:cNvPr id="18152" name="Rectangle 18152"/>
                        <wps:cNvSpPr/>
                        <wps:spPr>
                          <a:xfrm>
                            <a:off x="1004570" y="357998"/>
                            <a:ext cx="51809" cy="207922"/>
                          </a:xfrm>
                          <a:prstGeom prst="rect">
                            <a:avLst/>
                          </a:prstGeom>
                          <a:ln>
                            <a:noFill/>
                          </a:ln>
                        </wps:spPr>
                        <wps:txbx>
                          <w:txbxContent>
                            <w:p w:rsidR="00BF52CD" w:rsidRDefault="00D07EA5">
                              <w:pPr>
                                <w:spacing w:after="160" w:line="259" w:lineRule="auto"/>
                                <w:ind w:left="0" w:firstLine="0"/>
                                <w:jc w:val="left"/>
                              </w:pPr>
                              <w:r>
                                <w:rPr>
                                  <w:b/>
                                </w:rPr>
                                <w:t xml:space="preserve"> </w:t>
                              </w:r>
                            </w:p>
                          </w:txbxContent>
                        </wps:txbx>
                        <wps:bodyPr horzOverflow="overflow" vert="horz" lIns="0" tIns="0" rIns="0" bIns="0" rtlCol="0">
                          <a:noAutofit/>
                        </wps:bodyPr>
                      </wps:wsp>
                      <wps:wsp>
                        <wps:cNvPr id="18153" name="Rectangle 18153"/>
                        <wps:cNvSpPr/>
                        <wps:spPr>
                          <a:xfrm>
                            <a:off x="1004570" y="594217"/>
                            <a:ext cx="51809" cy="207922"/>
                          </a:xfrm>
                          <a:prstGeom prst="rect">
                            <a:avLst/>
                          </a:prstGeom>
                          <a:ln>
                            <a:noFill/>
                          </a:ln>
                        </wps:spPr>
                        <wps:txbx>
                          <w:txbxContent>
                            <w:p w:rsidR="00BF52CD" w:rsidRDefault="00D07EA5">
                              <w:pPr>
                                <w:spacing w:after="160" w:line="259" w:lineRule="auto"/>
                                <w:ind w:left="0" w:firstLine="0"/>
                                <w:jc w:val="left"/>
                              </w:pPr>
                              <w:r>
                                <w:rPr>
                                  <w:b/>
                                </w:rPr>
                                <w:t xml:space="preserve"> </w:t>
                              </w:r>
                            </w:p>
                          </w:txbxContent>
                        </wps:txbx>
                        <wps:bodyPr horzOverflow="overflow" vert="horz" lIns="0" tIns="0" rIns="0" bIns="0" rtlCol="0">
                          <a:noAutofit/>
                        </wps:bodyPr>
                      </wps:wsp>
                      <wps:wsp>
                        <wps:cNvPr id="18154" name="Rectangle 18154"/>
                        <wps:cNvSpPr/>
                        <wps:spPr>
                          <a:xfrm>
                            <a:off x="1004570" y="830438"/>
                            <a:ext cx="51809" cy="207922"/>
                          </a:xfrm>
                          <a:prstGeom prst="rect">
                            <a:avLst/>
                          </a:prstGeom>
                          <a:ln>
                            <a:noFill/>
                          </a:ln>
                        </wps:spPr>
                        <wps:txbx>
                          <w:txbxContent>
                            <w:p w:rsidR="00BF52CD" w:rsidRDefault="00D07EA5">
                              <w:pPr>
                                <w:spacing w:after="160" w:line="259" w:lineRule="auto"/>
                                <w:ind w:left="0" w:firstLine="0"/>
                                <w:jc w:val="left"/>
                              </w:pPr>
                              <w:r>
                                <w:rPr>
                                  <w:b/>
                                </w:rPr>
                                <w:t xml:space="preserve"> </w:t>
                              </w:r>
                            </w:p>
                          </w:txbxContent>
                        </wps:txbx>
                        <wps:bodyPr horzOverflow="overflow" vert="horz" lIns="0" tIns="0" rIns="0" bIns="0" rtlCol="0">
                          <a:noAutofit/>
                        </wps:bodyPr>
                      </wps:wsp>
                      <wps:wsp>
                        <wps:cNvPr id="18155" name="Rectangle 18155"/>
                        <wps:cNvSpPr/>
                        <wps:spPr>
                          <a:xfrm>
                            <a:off x="1004570" y="1066657"/>
                            <a:ext cx="51809" cy="207922"/>
                          </a:xfrm>
                          <a:prstGeom prst="rect">
                            <a:avLst/>
                          </a:prstGeom>
                          <a:ln>
                            <a:noFill/>
                          </a:ln>
                        </wps:spPr>
                        <wps:txbx>
                          <w:txbxContent>
                            <w:p w:rsidR="00BF52CD" w:rsidRDefault="00D07EA5">
                              <w:pPr>
                                <w:spacing w:after="160" w:line="259" w:lineRule="auto"/>
                                <w:ind w:left="0" w:firstLine="0"/>
                                <w:jc w:val="left"/>
                              </w:pPr>
                              <w:r>
                                <w:rPr>
                                  <w:b/>
                                </w:rPr>
                                <w:t xml:space="preserve"> </w:t>
                              </w:r>
                            </w:p>
                          </w:txbxContent>
                        </wps:txbx>
                        <wps:bodyPr horzOverflow="overflow" vert="horz" lIns="0" tIns="0" rIns="0" bIns="0" rtlCol="0">
                          <a:noAutofit/>
                        </wps:bodyPr>
                      </wps:wsp>
                      <wps:wsp>
                        <wps:cNvPr id="18156" name="Rectangle 18156"/>
                        <wps:cNvSpPr/>
                        <wps:spPr>
                          <a:xfrm>
                            <a:off x="1004570" y="1302878"/>
                            <a:ext cx="51809" cy="207922"/>
                          </a:xfrm>
                          <a:prstGeom prst="rect">
                            <a:avLst/>
                          </a:prstGeom>
                          <a:ln>
                            <a:noFill/>
                          </a:ln>
                        </wps:spPr>
                        <wps:txbx>
                          <w:txbxContent>
                            <w:p w:rsidR="00BF52CD" w:rsidRDefault="00D07EA5">
                              <w:pPr>
                                <w:spacing w:after="160" w:line="259" w:lineRule="auto"/>
                                <w:ind w:left="0" w:firstLine="0"/>
                                <w:jc w:val="left"/>
                              </w:pPr>
                              <w:r>
                                <w:rPr>
                                  <w:b/>
                                </w:rPr>
                                <w:t xml:space="preserve"> </w:t>
                              </w:r>
                            </w:p>
                          </w:txbxContent>
                        </wps:txbx>
                        <wps:bodyPr horzOverflow="overflow" vert="horz" lIns="0" tIns="0" rIns="0" bIns="0" rtlCol="0">
                          <a:noAutofit/>
                        </wps:bodyPr>
                      </wps:wsp>
                      <wps:wsp>
                        <wps:cNvPr id="18157" name="Rectangle 18157"/>
                        <wps:cNvSpPr/>
                        <wps:spPr>
                          <a:xfrm>
                            <a:off x="1004570" y="1539098"/>
                            <a:ext cx="51809" cy="207922"/>
                          </a:xfrm>
                          <a:prstGeom prst="rect">
                            <a:avLst/>
                          </a:prstGeom>
                          <a:ln>
                            <a:noFill/>
                          </a:ln>
                        </wps:spPr>
                        <wps:txbx>
                          <w:txbxContent>
                            <w:p w:rsidR="00BF52CD" w:rsidRDefault="00D07EA5">
                              <w:pPr>
                                <w:spacing w:after="160" w:line="259" w:lineRule="auto"/>
                                <w:ind w:left="0" w:firstLine="0"/>
                                <w:jc w:val="left"/>
                              </w:pPr>
                              <w:r>
                                <w:rPr>
                                  <w:b/>
                                </w:rPr>
                                <w:t xml:space="preserve"> </w:t>
                              </w:r>
                            </w:p>
                          </w:txbxContent>
                        </wps:txbx>
                        <wps:bodyPr horzOverflow="overflow" vert="horz" lIns="0" tIns="0" rIns="0" bIns="0" rtlCol="0">
                          <a:noAutofit/>
                        </wps:bodyPr>
                      </wps:wsp>
                      <wps:wsp>
                        <wps:cNvPr id="18158" name="Rectangle 18158"/>
                        <wps:cNvSpPr/>
                        <wps:spPr>
                          <a:xfrm>
                            <a:off x="1004570" y="1775317"/>
                            <a:ext cx="51809" cy="207922"/>
                          </a:xfrm>
                          <a:prstGeom prst="rect">
                            <a:avLst/>
                          </a:prstGeom>
                          <a:ln>
                            <a:noFill/>
                          </a:ln>
                        </wps:spPr>
                        <wps:txbx>
                          <w:txbxContent>
                            <w:p w:rsidR="00BF52CD" w:rsidRDefault="00D07EA5">
                              <w:pPr>
                                <w:spacing w:after="160" w:line="259" w:lineRule="auto"/>
                                <w:ind w:left="0" w:firstLine="0"/>
                                <w:jc w:val="left"/>
                              </w:pPr>
                              <w:r>
                                <w:rPr>
                                  <w:b/>
                                </w:rPr>
                                <w:t xml:space="preserve"> </w:t>
                              </w:r>
                            </w:p>
                          </w:txbxContent>
                        </wps:txbx>
                        <wps:bodyPr horzOverflow="overflow" vert="horz" lIns="0" tIns="0" rIns="0" bIns="0" rtlCol="0">
                          <a:noAutofit/>
                        </wps:bodyPr>
                      </wps:wsp>
                      <wps:wsp>
                        <wps:cNvPr id="18159" name="Rectangle 18159"/>
                        <wps:cNvSpPr/>
                        <wps:spPr>
                          <a:xfrm>
                            <a:off x="1004570" y="2011538"/>
                            <a:ext cx="51809" cy="207922"/>
                          </a:xfrm>
                          <a:prstGeom prst="rect">
                            <a:avLst/>
                          </a:prstGeom>
                          <a:ln>
                            <a:noFill/>
                          </a:ln>
                        </wps:spPr>
                        <wps:txbx>
                          <w:txbxContent>
                            <w:p w:rsidR="00BF52CD" w:rsidRDefault="00D07EA5">
                              <w:pPr>
                                <w:spacing w:after="160" w:line="259" w:lineRule="auto"/>
                                <w:ind w:left="0" w:firstLine="0"/>
                                <w:jc w:val="left"/>
                              </w:pPr>
                              <w:r>
                                <w:rPr>
                                  <w:b/>
                                </w:rPr>
                                <w:t xml:space="preserve"> </w:t>
                              </w:r>
                            </w:p>
                          </w:txbxContent>
                        </wps:txbx>
                        <wps:bodyPr horzOverflow="overflow" vert="horz" lIns="0" tIns="0" rIns="0" bIns="0" rtlCol="0">
                          <a:noAutofit/>
                        </wps:bodyPr>
                      </wps:wsp>
                      <wps:wsp>
                        <wps:cNvPr id="18160" name="Rectangle 18160"/>
                        <wps:cNvSpPr/>
                        <wps:spPr>
                          <a:xfrm>
                            <a:off x="1004570" y="2248139"/>
                            <a:ext cx="51809" cy="207922"/>
                          </a:xfrm>
                          <a:prstGeom prst="rect">
                            <a:avLst/>
                          </a:prstGeom>
                          <a:ln>
                            <a:noFill/>
                          </a:ln>
                        </wps:spPr>
                        <wps:txbx>
                          <w:txbxContent>
                            <w:p w:rsidR="00BF52CD" w:rsidRDefault="00D07EA5">
                              <w:pPr>
                                <w:spacing w:after="160" w:line="259" w:lineRule="auto"/>
                                <w:ind w:left="0" w:firstLine="0"/>
                                <w:jc w:val="left"/>
                              </w:pPr>
                              <w:r>
                                <w:rPr>
                                  <w:b/>
                                </w:rPr>
                                <w:t xml:space="preserve"> </w:t>
                              </w:r>
                            </w:p>
                          </w:txbxContent>
                        </wps:txbx>
                        <wps:bodyPr horzOverflow="overflow" vert="horz" lIns="0" tIns="0" rIns="0" bIns="0" rtlCol="0">
                          <a:noAutofit/>
                        </wps:bodyPr>
                      </wps:wsp>
                      <wps:wsp>
                        <wps:cNvPr id="18161" name="Rectangle 18161"/>
                        <wps:cNvSpPr/>
                        <wps:spPr>
                          <a:xfrm>
                            <a:off x="1004570" y="2484359"/>
                            <a:ext cx="51809" cy="207922"/>
                          </a:xfrm>
                          <a:prstGeom prst="rect">
                            <a:avLst/>
                          </a:prstGeom>
                          <a:ln>
                            <a:noFill/>
                          </a:ln>
                        </wps:spPr>
                        <wps:txbx>
                          <w:txbxContent>
                            <w:p w:rsidR="00BF52CD" w:rsidRDefault="00D07EA5">
                              <w:pPr>
                                <w:spacing w:after="160" w:line="259" w:lineRule="auto"/>
                                <w:ind w:left="0" w:firstLine="0"/>
                                <w:jc w:val="left"/>
                              </w:pPr>
                              <w:r>
                                <w:rPr>
                                  <w:b/>
                                </w:rPr>
                                <w:t xml:space="preserve"> </w:t>
                              </w:r>
                            </w:p>
                          </w:txbxContent>
                        </wps:txbx>
                        <wps:bodyPr horzOverflow="overflow" vert="horz" lIns="0" tIns="0" rIns="0" bIns="0" rtlCol="0">
                          <a:noAutofit/>
                        </wps:bodyPr>
                      </wps:wsp>
                      <wps:wsp>
                        <wps:cNvPr id="18162" name="Rectangle 18162"/>
                        <wps:cNvSpPr/>
                        <wps:spPr>
                          <a:xfrm>
                            <a:off x="1004570" y="2720579"/>
                            <a:ext cx="51809" cy="207922"/>
                          </a:xfrm>
                          <a:prstGeom prst="rect">
                            <a:avLst/>
                          </a:prstGeom>
                          <a:ln>
                            <a:noFill/>
                          </a:ln>
                        </wps:spPr>
                        <wps:txbx>
                          <w:txbxContent>
                            <w:p w:rsidR="00BF52CD" w:rsidRDefault="00D07EA5">
                              <w:pPr>
                                <w:spacing w:after="160" w:line="259" w:lineRule="auto"/>
                                <w:ind w:left="0" w:firstLine="0"/>
                                <w:jc w:val="left"/>
                              </w:pPr>
                              <w:r>
                                <w:rPr>
                                  <w:b/>
                                </w:rPr>
                                <w:t xml:space="preserve"> </w:t>
                              </w:r>
                            </w:p>
                          </w:txbxContent>
                        </wps:txbx>
                        <wps:bodyPr horzOverflow="overflow" vert="horz" lIns="0" tIns="0" rIns="0" bIns="0" rtlCol="0">
                          <a:noAutofit/>
                        </wps:bodyPr>
                      </wps:wsp>
                      <wps:wsp>
                        <wps:cNvPr id="18163" name="Rectangle 18163"/>
                        <wps:cNvSpPr/>
                        <wps:spPr>
                          <a:xfrm>
                            <a:off x="1004570" y="2956799"/>
                            <a:ext cx="51809" cy="207921"/>
                          </a:xfrm>
                          <a:prstGeom prst="rect">
                            <a:avLst/>
                          </a:prstGeom>
                          <a:ln>
                            <a:noFill/>
                          </a:ln>
                        </wps:spPr>
                        <wps:txbx>
                          <w:txbxContent>
                            <w:p w:rsidR="00BF52CD" w:rsidRDefault="00D07EA5">
                              <w:pPr>
                                <w:spacing w:after="160" w:line="259" w:lineRule="auto"/>
                                <w:ind w:left="0" w:firstLine="0"/>
                                <w:jc w:val="left"/>
                              </w:pPr>
                              <w:r>
                                <w:rPr>
                                  <w:b/>
                                </w:rPr>
                                <w:t xml:space="preserve"> </w:t>
                              </w:r>
                            </w:p>
                          </w:txbxContent>
                        </wps:txbx>
                        <wps:bodyPr horzOverflow="overflow" vert="horz" lIns="0" tIns="0" rIns="0" bIns="0" rtlCol="0">
                          <a:noAutofit/>
                        </wps:bodyPr>
                      </wps:wsp>
                      <wps:wsp>
                        <wps:cNvPr id="18164" name="Rectangle 18164"/>
                        <wps:cNvSpPr/>
                        <wps:spPr>
                          <a:xfrm>
                            <a:off x="1004570" y="3193019"/>
                            <a:ext cx="51809" cy="207921"/>
                          </a:xfrm>
                          <a:prstGeom prst="rect">
                            <a:avLst/>
                          </a:prstGeom>
                          <a:ln>
                            <a:noFill/>
                          </a:ln>
                        </wps:spPr>
                        <wps:txbx>
                          <w:txbxContent>
                            <w:p w:rsidR="00BF52CD" w:rsidRDefault="00D07EA5">
                              <w:pPr>
                                <w:spacing w:after="160" w:line="259" w:lineRule="auto"/>
                                <w:ind w:left="0" w:firstLine="0"/>
                                <w:jc w:val="left"/>
                              </w:pPr>
                              <w:r>
                                <w:rPr>
                                  <w:b/>
                                </w:rPr>
                                <w:t xml:space="preserve"> </w:t>
                              </w:r>
                            </w:p>
                          </w:txbxContent>
                        </wps:txbx>
                        <wps:bodyPr horzOverflow="overflow" vert="horz" lIns="0" tIns="0" rIns="0" bIns="0" rtlCol="0">
                          <a:noAutofit/>
                        </wps:bodyPr>
                      </wps:wsp>
                      <wps:wsp>
                        <wps:cNvPr id="18165" name="Rectangle 18165"/>
                        <wps:cNvSpPr/>
                        <wps:spPr>
                          <a:xfrm>
                            <a:off x="1004570" y="3429238"/>
                            <a:ext cx="51809" cy="207921"/>
                          </a:xfrm>
                          <a:prstGeom prst="rect">
                            <a:avLst/>
                          </a:prstGeom>
                          <a:ln>
                            <a:noFill/>
                          </a:ln>
                        </wps:spPr>
                        <wps:txbx>
                          <w:txbxContent>
                            <w:p w:rsidR="00BF52CD" w:rsidRDefault="00D07EA5">
                              <w:pPr>
                                <w:spacing w:after="160" w:line="259" w:lineRule="auto"/>
                                <w:ind w:left="0" w:firstLine="0"/>
                                <w:jc w:val="left"/>
                              </w:pPr>
                              <w:r>
                                <w:rPr>
                                  <w:b/>
                                </w:rPr>
                                <w:t xml:space="preserve"> </w:t>
                              </w:r>
                            </w:p>
                          </w:txbxContent>
                        </wps:txbx>
                        <wps:bodyPr horzOverflow="overflow" vert="horz" lIns="0" tIns="0" rIns="0" bIns="0" rtlCol="0">
                          <a:noAutofit/>
                        </wps:bodyPr>
                      </wps:wsp>
                      <wps:wsp>
                        <wps:cNvPr id="18166" name="Rectangle 18166"/>
                        <wps:cNvSpPr/>
                        <wps:spPr>
                          <a:xfrm>
                            <a:off x="1004570" y="3665459"/>
                            <a:ext cx="51809" cy="207921"/>
                          </a:xfrm>
                          <a:prstGeom prst="rect">
                            <a:avLst/>
                          </a:prstGeom>
                          <a:ln>
                            <a:noFill/>
                          </a:ln>
                        </wps:spPr>
                        <wps:txbx>
                          <w:txbxContent>
                            <w:p w:rsidR="00BF52CD" w:rsidRDefault="00D07EA5">
                              <w:pPr>
                                <w:spacing w:after="160" w:line="259" w:lineRule="auto"/>
                                <w:ind w:left="0" w:firstLine="0"/>
                                <w:jc w:val="left"/>
                              </w:pPr>
                              <w:r>
                                <w:rPr>
                                  <w:b/>
                                </w:rPr>
                                <w:t xml:space="preserve"> </w:t>
                              </w:r>
                            </w:p>
                          </w:txbxContent>
                        </wps:txbx>
                        <wps:bodyPr horzOverflow="overflow" vert="horz" lIns="0" tIns="0" rIns="0" bIns="0" rtlCol="0">
                          <a:noAutofit/>
                        </wps:bodyPr>
                      </wps:wsp>
                      <wps:wsp>
                        <wps:cNvPr id="18167" name="Rectangle 18167"/>
                        <wps:cNvSpPr/>
                        <wps:spPr>
                          <a:xfrm>
                            <a:off x="1004570" y="3901679"/>
                            <a:ext cx="51809" cy="207921"/>
                          </a:xfrm>
                          <a:prstGeom prst="rect">
                            <a:avLst/>
                          </a:prstGeom>
                          <a:ln>
                            <a:noFill/>
                          </a:ln>
                        </wps:spPr>
                        <wps:txbx>
                          <w:txbxContent>
                            <w:p w:rsidR="00BF52CD" w:rsidRDefault="00D07EA5">
                              <w:pPr>
                                <w:spacing w:after="160" w:line="259" w:lineRule="auto"/>
                                <w:ind w:left="0" w:firstLine="0"/>
                                <w:jc w:val="left"/>
                              </w:pPr>
                              <w:r>
                                <w:rPr>
                                  <w:b/>
                                </w:rPr>
                                <w:t xml:space="preserve"> </w:t>
                              </w:r>
                            </w:p>
                          </w:txbxContent>
                        </wps:txbx>
                        <wps:bodyPr horzOverflow="overflow" vert="horz" lIns="0" tIns="0" rIns="0" bIns="0" rtlCol="0">
                          <a:noAutofit/>
                        </wps:bodyPr>
                      </wps:wsp>
                      <wps:wsp>
                        <wps:cNvPr id="18168" name="Rectangle 18168"/>
                        <wps:cNvSpPr/>
                        <wps:spPr>
                          <a:xfrm>
                            <a:off x="1004570" y="4137899"/>
                            <a:ext cx="51809" cy="207921"/>
                          </a:xfrm>
                          <a:prstGeom prst="rect">
                            <a:avLst/>
                          </a:prstGeom>
                          <a:ln>
                            <a:noFill/>
                          </a:ln>
                        </wps:spPr>
                        <wps:txbx>
                          <w:txbxContent>
                            <w:p w:rsidR="00BF52CD" w:rsidRDefault="00D07EA5">
                              <w:pPr>
                                <w:spacing w:after="160" w:line="259" w:lineRule="auto"/>
                                <w:ind w:left="0" w:firstLine="0"/>
                                <w:jc w:val="left"/>
                              </w:pPr>
                              <w:r>
                                <w:rPr>
                                  <w:b/>
                                </w:rPr>
                                <w:t xml:space="preserve"> </w:t>
                              </w:r>
                            </w:p>
                          </w:txbxContent>
                        </wps:txbx>
                        <wps:bodyPr horzOverflow="overflow" vert="horz" lIns="0" tIns="0" rIns="0" bIns="0" rtlCol="0">
                          <a:noAutofit/>
                        </wps:bodyPr>
                      </wps:wsp>
                      <wps:wsp>
                        <wps:cNvPr id="18169" name="Rectangle 18169"/>
                        <wps:cNvSpPr/>
                        <wps:spPr>
                          <a:xfrm>
                            <a:off x="1004570" y="4374119"/>
                            <a:ext cx="51809" cy="207921"/>
                          </a:xfrm>
                          <a:prstGeom prst="rect">
                            <a:avLst/>
                          </a:prstGeom>
                          <a:ln>
                            <a:noFill/>
                          </a:ln>
                        </wps:spPr>
                        <wps:txbx>
                          <w:txbxContent>
                            <w:p w:rsidR="00BF52CD" w:rsidRDefault="00D07EA5">
                              <w:pPr>
                                <w:spacing w:after="160" w:line="259" w:lineRule="auto"/>
                                <w:ind w:left="0" w:firstLine="0"/>
                                <w:jc w:val="left"/>
                              </w:pPr>
                              <w:r>
                                <w:rPr>
                                  <w:b/>
                                </w:rPr>
                                <w:t xml:space="preserve"> </w:t>
                              </w:r>
                            </w:p>
                          </w:txbxContent>
                        </wps:txbx>
                        <wps:bodyPr horzOverflow="overflow" vert="horz" lIns="0" tIns="0" rIns="0" bIns="0" rtlCol="0">
                          <a:noAutofit/>
                        </wps:bodyPr>
                      </wps:wsp>
                      <wps:wsp>
                        <wps:cNvPr id="18170" name="Rectangle 18170"/>
                        <wps:cNvSpPr/>
                        <wps:spPr>
                          <a:xfrm>
                            <a:off x="1004570" y="4610339"/>
                            <a:ext cx="51809" cy="207921"/>
                          </a:xfrm>
                          <a:prstGeom prst="rect">
                            <a:avLst/>
                          </a:prstGeom>
                          <a:ln>
                            <a:noFill/>
                          </a:ln>
                        </wps:spPr>
                        <wps:txbx>
                          <w:txbxContent>
                            <w:p w:rsidR="00BF52CD" w:rsidRDefault="00D07EA5">
                              <w:pPr>
                                <w:spacing w:after="160" w:line="259" w:lineRule="auto"/>
                                <w:ind w:left="0" w:firstLine="0"/>
                                <w:jc w:val="left"/>
                              </w:pPr>
                              <w:r>
                                <w:rPr>
                                  <w:b/>
                                </w:rPr>
                                <w:t xml:space="preserve"> </w:t>
                              </w:r>
                            </w:p>
                          </w:txbxContent>
                        </wps:txbx>
                        <wps:bodyPr horzOverflow="overflow" vert="horz" lIns="0" tIns="0" rIns="0" bIns="0" rtlCol="0">
                          <a:noAutofit/>
                        </wps:bodyPr>
                      </wps:wsp>
                      <wps:wsp>
                        <wps:cNvPr id="18171" name="Rectangle 18171"/>
                        <wps:cNvSpPr/>
                        <wps:spPr>
                          <a:xfrm>
                            <a:off x="1004570" y="4846813"/>
                            <a:ext cx="51809" cy="207921"/>
                          </a:xfrm>
                          <a:prstGeom prst="rect">
                            <a:avLst/>
                          </a:prstGeom>
                          <a:ln>
                            <a:noFill/>
                          </a:ln>
                        </wps:spPr>
                        <wps:txbx>
                          <w:txbxContent>
                            <w:p w:rsidR="00BF52CD" w:rsidRDefault="00D07EA5">
                              <w:pPr>
                                <w:spacing w:after="160" w:line="259" w:lineRule="auto"/>
                                <w:ind w:left="0" w:firstLine="0"/>
                                <w:jc w:val="left"/>
                              </w:pPr>
                              <w:r>
                                <w:rPr>
                                  <w:b/>
                                </w:rPr>
                                <w:t xml:space="preserve"> </w:t>
                              </w:r>
                            </w:p>
                          </w:txbxContent>
                        </wps:txbx>
                        <wps:bodyPr horzOverflow="overflow" vert="horz" lIns="0" tIns="0" rIns="0" bIns="0" rtlCol="0">
                          <a:noAutofit/>
                        </wps:bodyPr>
                      </wps:wsp>
                      <wps:wsp>
                        <wps:cNvPr id="18172" name="Rectangle 18172"/>
                        <wps:cNvSpPr/>
                        <wps:spPr>
                          <a:xfrm>
                            <a:off x="1004570" y="5083033"/>
                            <a:ext cx="51809" cy="207921"/>
                          </a:xfrm>
                          <a:prstGeom prst="rect">
                            <a:avLst/>
                          </a:prstGeom>
                          <a:ln>
                            <a:noFill/>
                          </a:ln>
                        </wps:spPr>
                        <wps:txbx>
                          <w:txbxContent>
                            <w:p w:rsidR="00BF52CD" w:rsidRDefault="00D07EA5">
                              <w:pPr>
                                <w:spacing w:after="160" w:line="259" w:lineRule="auto"/>
                                <w:ind w:left="0" w:firstLine="0"/>
                                <w:jc w:val="left"/>
                              </w:pPr>
                              <w:r>
                                <w:rPr>
                                  <w:b/>
                                </w:rPr>
                                <w:t xml:space="preserve"> </w:t>
                              </w:r>
                            </w:p>
                          </w:txbxContent>
                        </wps:txbx>
                        <wps:bodyPr horzOverflow="overflow" vert="horz" lIns="0" tIns="0" rIns="0" bIns="0" rtlCol="0">
                          <a:noAutofit/>
                        </wps:bodyPr>
                      </wps:wsp>
                      <wps:wsp>
                        <wps:cNvPr id="18173" name="Rectangle 18173"/>
                        <wps:cNvSpPr/>
                        <wps:spPr>
                          <a:xfrm>
                            <a:off x="1004570" y="5319253"/>
                            <a:ext cx="51809" cy="207921"/>
                          </a:xfrm>
                          <a:prstGeom prst="rect">
                            <a:avLst/>
                          </a:prstGeom>
                          <a:ln>
                            <a:noFill/>
                          </a:ln>
                        </wps:spPr>
                        <wps:txbx>
                          <w:txbxContent>
                            <w:p w:rsidR="00BF52CD" w:rsidRDefault="00D07EA5">
                              <w:pPr>
                                <w:spacing w:after="160" w:line="259" w:lineRule="auto"/>
                                <w:ind w:left="0" w:firstLine="0"/>
                                <w:jc w:val="left"/>
                              </w:pPr>
                              <w:r>
                                <w:rPr>
                                  <w:b/>
                                </w:rPr>
                                <w:t xml:space="preserve"> </w:t>
                              </w:r>
                            </w:p>
                          </w:txbxContent>
                        </wps:txbx>
                        <wps:bodyPr horzOverflow="overflow" vert="horz" lIns="0" tIns="0" rIns="0" bIns="0" rtlCol="0">
                          <a:noAutofit/>
                        </wps:bodyPr>
                      </wps:wsp>
                      <wps:wsp>
                        <wps:cNvPr id="18174" name="Rectangle 18174"/>
                        <wps:cNvSpPr/>
                        <wps:spPr>
                          <a:xfrm>
                            <a:off x="1004570" y="5555473"/>
                            <a:ext cx="51809" cy="207922"/>
                          </a:xfrm>
                          <a:prstGeom prst="rect">
                            <a:avLst/>
                          </a:prstGeom>
                          <a:ln>
                            <a:noFill/>
                          </a:ln>
                        </wps:spPr>
                        <wps:txbx>
                          <w:txbxContent>
                            <w:p w:rsidR="00BF52CD" w:rsidRDefault="00D07EA5">
                              <w:pPr>
                                <w:spacing w:after="160" w:line="259" w:lineRule="auto"/>
                                <w:ind w:left="0" w:firstLine="0"/>
                                <w:jc w:val="left"/>
                              </w:pPr>
                              <w:r>
                                <w:rPr>
                                  <w:b/>
                                </w:rPr>
                                <w:t xml:space="preserve"> </w:t>
                              </w:r>
                            </w:p>
                          </w:txbxContent>
                        </wps:txbx>
                        <wps:bodyPr horzOverflow="overflow" vert="horz" lIns="0" tIns="0" rIns="0" bIns="0" rtlCol="0">
                          <a:noAutofit/>
                        </wps:bodyPr>
                      </wps:wsp>
                      <wps:wsp>
                        <wps:cNvPr id="18175" name="Rectangle 18175"/>
                        <wps:cNvSpPr/>
                        <wps:spPr>
                          <a:xfrm>
                            <a:off x="1004570" y="5791693"/>
                            <a:ext cx="51809" cy="207921"/>
                          </a:xfrm>
                          <a:prstGeom prst="rect">
                            <a:avLst/>
                          </a:prstGeom>
                          <a:ln>
                            <a:noFill/>
                          </a:ln>
                        </wps:spPr>
                        <wps:txbx>
                          <w:txbxContent>
                            <w:p w:rsidR="00BF52CD" w:rsidRDefault="00D07EA5">
                              <w:pPr>
                                <w:spacing w:after="160" w:line="259" w:lineRule="auto"/>
                                <w:ind w:left="0" w:firstLine="0"/>
                                <w:jc w:val="left"/>
                              </w:pPr>
                              <w:r>
                                <w:rPr>
                                  <w:b/>
                                </w:rPr>
                                <w:t xml:space="preserve"> </w:t>
                              </w:r>
                            </w:p>
                          </w:txbxContent>
                        </wps:txbx>
                        <wps:bodyPr horzOverflow="overflow" vert="horz" lIns="0" tIns="0" rIns="0" bIns="0" rtlCol="0">
                          <a:noAutofit/>
                        </wps:bodyPr>
                      </wps:wsp>
                      <wps:wsp>
                        <wps:cNvPr id="18176" name="Rectangle 18176"/>
                        <wps:cNvSpPr/>
                        <wps:spPr>
                          <a:xfrm>
                            <a:off x="1004570" y="6027913"/>
                            <a:ext cx="51809" cy="207921"/>
                          </a:xfrm>
                          <a:prstGeom prst="rect">
                            <a:avLst/>
                          </a:prstGeom>
                          <a:ln>
                            <a:noFill/>
                          </a:ln>
                        </wps:spPr>
                        <wps:txbx>
                          <w:txbxContent>
                            <w:p w:rsidR="00BF52CD" w:rsidRDefault="00D07EA5">
                              <w:pPr>
                                <w:spacing w:after="160" w:line="259" w:lineRule="auto"/>
                                <w:ind w:left="0" w:firstLine="0"/>
                                <w:jc w:val="left"/>
                              </w:pPr>
                              <w:r>
                                <w:rPr>
                                  <w:b/>
                                </w:rPr>
                                <w:t xml:space="preserve"> </w:t>
                              </w:r>
                            </w:p>
                          </w:txbxContent>
                        </wps:txbx>
                        <wps:bodyPr horzOverflow="overflow" vert="horz" lIns="0" tIns="0" rIns="0" bIns="0" rtlCol="0">
                          <a:noAutofit/>
                        </wps:bodyPr>
                      </wps:wsp>
                      <wps:wsp>
                        <wps:cNvPr id="18177" name="Rectangle 18177"/>
                        <wps:cNvSpPr/>
                        <wps:spPr>
                          <a:xfrm>
                            <a:off x="1004570" y="6264133"/>
                            <a:ext cx="51809" cy="207922"/>
                          </a:xfrm>
                          <a:prstGeom prst="rect">
                            <a:avLst/>
                          </a:prstGeom>
                          <a:ln>
                            <a:noFill/>
                          </a:ln>
                        </wps:spPr>
                        <wps:txbx>
                          <w:txbxContent>
                            <w:p w:rsidR="00BF52CD" w:rsidRDefault="00D07EA5">
                              <w:pPr>
                                <w:spacing w:after="160" w:line="259" w:lineRule="auto"/>
                                <w:ind w:left="0" w:firstLine="0"/>
                                <w:jc w:val="left"/>
                              </w:pPr>
                              <w:r>
                                <w:rPr>
                                  <w:b/>
                                </w:rPr>
                                <w:t xml:space="preserve"> </w:t>
                              </w:r>
                            </w:p>
                          </w:txbxContent>
                        </wps:txbx>
                        <wps:bodyPr horzOverflow="overflow" vert="horz" lIns="0" tIns="0" rIns="0" bIns="0" rtlCol="0">
                          <a:noAutofit/>
                        </wps:bodyPr>
                      </wps:wsp>
                      <wps:wsp>
                        <wps:cNvPr id="18178" name="Rectangle 18178"/>
                        <wps:cNvSpPr/>
                        <wps:spPr>
                          <a:xfrm>
                            <a:off x="1004570" y="6500353"/>
                            <a:ext cx="51809" cy="207921"/>
                          </a:xfrm>
                          <a:prstGeom prst="rect">
                            <a:avLst/>
                          </a:prstGeom>
                          <a:ln>
                            <a:noFill/>
                          </a:ln>
                        </wps:spPr>
                        <wps:txbx>
                          <w:txbxContent>
                            <w:p w:rsidR="00BF52CD" w:rsidRDefault="00D07EA5">
                              <w:pPr>
                                <w:spacing w:after="160" w:line="259" w:lineRule="auto"/>
                                <w:ind w:left="0" w:firstLine="0"/>
                                <w:jc w:val="left"/>
                              </w:pPr>
                              <w:r>
                                <w:rPr>
                                  <w:b/>
                                </w:rPr>
                                <w:t xml:space="preserve"> </w:t>
                              </w:r>
                            </w:p>
                          </w:txbxContent>
                        </wps:txbx>
                        <wps:bodyPr horzOverflow="overflow" vert="horz" lIns="0" tIns="0" rIns="0" bIns="0" rtlCol="0">
                          <a:noAutofit/>
                        </wps:bodyPr>
                      </wps:wsp>
                      <wps:wsp>
                        <wps:cNvPr id="18179" name="Rectangle 18179"/>
                        <wps:cNvSpPr/>
                        <wps:spPr>
                          <a:xfrm>
                            <a:off x="1004570" y="6736573"/>
                            <a:ext cx="51809" cy="207922"/>
                          </a:xfrm>
                          <a:prstGeom prst="rect">
                            <a:avLst/>
                          </a:prstGeom>
                          <a:ln>
                            <a:noFill/>
                          </a:ln>
                        </wps:spPr>
                        <wps:txbx>
                          <w:txbxContent>
                            <w:p w:rsidR="00BF52CD" w:rsidRDefault="00D07EA5">
                              <w:pPr>
                                <w:spacing w:after="160" w:line="259" w:lineRule="auto"/>
                                <w:ind w:left="0" w:firstLine="0"/>
                                <w:jc w:val="left"/>
                              </w:pPr>
                              <w:r>
                                <w:rPr>
                                  <w:b/>
                                </w:rPr>
                                <w:t xml:space="preserve"> </w:t>
                              </w:r>
                            </w:p>
                          </w:txbxContent>
                        </wps:txbx>
                        <wps:bodyPr horzOverflow="overflow" vert="horz" lIns="0" tIns="0" rIns="0" bIns="0" rtlCol="0">
                          <a:noAutofit/>
                        </wps:bodyPr>
                      </wps:wsp>
                      <wps:wsp>
                        <wps:cNvPr id="18180" name="Rectangle 18180"/>
                        <wps:cNvSpPr/>
                        <wps:spPr>
                          <a:xfrm>
                            <a:off x="1004570" y="6972793"/>
                            <a:ext cx="51809" cy="207921"/>
                          </a:xfrm>
                          <a:prstGeom prst="rect">
                            <a:avLst/>
                          </a:prstGeom>
                          <a:ln>
                            <a:noFill/>
                          </a:ln>
                        </wps:spPr>
                        <wps:txbx>
                          <w:txbxContent>
                            <w:p w:rsidR="00BF52CD" w:rsidRDefault="00D07EA5">
                              <w:pPr>
                                <w:spacing w:after="160" w:line="259" w:lineRule="auto"/>
                                <w:ind w:left="0" w:firstLine="0"/>
                                <w:jc w:val="left"/>
                              </w:pPr>
                              <w:r>
                                <w:rPr>
                                  <w:b/>
                                </w:rPr>
                                <w:t xml:space="preserve"> </w:t>
                              </w:r>
                            </w:p>
                          </w:txbxContent>
                        </wps:txbx>
                        <wps:bodyPr horzOverflow="overflow" vert="horz" lIns="0" tIns="0" rIns="0" bIns="0" rtlCol="0">
                          <a:noAutofit/>
                        </wps:bodyPr>
                      </wps:wsp>
                      <wps:wsp>
                        <wps:cNvPr id="18181" name="Rectangle 18181"/>
                        <wps:cNvSpPr/>
                        <wps:spPr>
                          <a:xfrm>
                            <a:off x="1004570" y="7209394"/>
                            <a:ext cx="51809" cy="207921"/>
                          </a:xfrm>
                          <a:prstGeom prst="rect">
                            <a:avLst/>
                          </a:prstGeom>
                          <a:ln>
                            <a:noFill/>
                          </a:ln>
                        </wps:spPr>
                        <wps:txbx>
                          <w:txbxContent>
                            <w:p w:rsidR="00BF52CD" w:rsidRDefault="00D07EA5">
                              <w:pPr>
                                <w:spacing w:after="160" w:line="259" w:lineRule="auto"/>
                                <w:ind w:left="0" w:firstLine="0"/>
                                <w:jc w:val="left"/>
                              </w:pPr>
                              <w:r>
                                <w:rPr>
                                  <w:b/>
                                </w:rPr>
                                <w:t xml:space="preserve"> </w:t>
                              </w:r>
                            </w:p>
                          </w:txbxContent>
                        </wps:txbx>
                        <wps:bodyPr horzOverflow="overflow" vert="horz" lIns="0" tIns="0" rIns="0" bIns="0" rtlCol="0">
                          <a:noAutofit/>
                        </wps:bodyPr>
                      </wps:wsp>
                      <wps:wsp>
                        <wps:cNvPr id="18182" name="Rectangle 18182"/>
                        <wps:cNvSpPr/>
                        <wps:spPr>
                          <a:xfrm>
                            <a:off x="1004570" y="7445614"/>
                            <a:ext cx="51809" cy="207921"/>
                          </a:xfrm>
                          <a:prstGeom prst="rect">
                            <a:avLst/>
                          </a:prstGeom>
                          <a:ln>
                            <a:noFill/>
                          </a:ln>
                        </wps:spPr>
                        <wps:txbx>
                          <w:txbxContent>
                            <w:p w:rsidR="00BF52CD" w:rsidRDefault="00D07EA5">
                              <w:pPr>
                                <w:spacing w:after="160" w:line="259" w:lineRule="auto"/>
                                <w:ind w:left="0" w:firstLine="0"/>
                                <w:jc w:val="left"/>
                              </w:pPr>
                              <w:r>
                                <w:rPr>
                                  <w:b/>
                                </w:rPr>
                                <w:t xml:space="preserve"> </w:t>
                              </w:r>
                            </w:p>
                          </w:txbxContent>
                        </wps:txbx>
                        <wps:bodyPr horzOverflow="overflow" vert="horz" lIns="0" tIns="0" rIns="0" bIns="0" rtlCol="0">
                          <a:noAutofit/>
                        </wps:bodyPr>
                      </wps:wsp>
                      <pic:pic xmlns:pic="http://schemas.openxmlformats.org/drawingml/2006/picture">
                        <pic:nvPicPr>
                          <pic:cNvPr id="18188" name="Picture 18188"/>
                          <pic:cNvPicPr/>
                        </pic:nvPicPr>
                        <pic:blipFill>
                          <a:blip r:embed="rId22"/>
                          <a:stretch>
                            <a:fillRect/>
                          </a:stretch>
                        </pic:blipFill>
                        <pic:spPr>
                          <a:xfrm>
                            <a:off x="0" y="0"/>
                            <a:ext cx="6332221" cy="8796528"/>
                          </a:xfrm>
                          <a:prstGeom prst="rect">
                            <a:avLst/>
                          </a:prstGeom>
                        </pic:spPr>
                      </pic:pic>
                    </wpg:wgp>
                  </a:graphicData>
                </a:graphic>
              </wp:anchor>
            </w:drawing>
          </mc:Choice>
          <mc:Fallback xmlns:a="http://schemas.openxmlformats.org/drawingml/2006/main">
            <w:pict>
              <v:group id="Group 308679" style="width:498.6pt;height:692.64pt;position:absolute;mso-position-horizontal-relative:text;mso-position-horizontal:absolute;margin-left:-30.144pt;mso-position-vertical-relative:text;margin-top:0pt;" coordsize="63322,87965">
                <v:rect id="Rectangle 18151" style="position:absolute;width:518;height:2079;left:10045;top:1217;" filled="f" stroked="f">
                  <v:textbox inset="0,0,0,0">
                    <w:txbxContent>
                      <w:p>
                        <w:pPr>
                          <w:spacing w:before="0" w:after="160" w:line="259" w:lineRule="auto"/>
                          <w:ind w:left="0" w:firstLine="0"/>
                          <w:jc w:val="left"/>
                        </w:pPr>
                        <w:r>
                          <w:rPr>
                            <w:rFonts w:cs="Arial" w:hAnsi="Arial" w:eastAsia="Arial" w:ascii="Arial"/>
                            <w:b w:val="1"/>
                          </w:rPr>
                          <w:t xml:space="preserve"> </w:t>
                        </w:r>
                      </w:p>
                    </w:txbxContent>
                  </v:textbox>
                </v:rect>
                <v:rect id="Rectangle 18152" style="position:absolute;width:518;height:2079;left:10045;top:3579;" filled="f" stroked="f">
                  <v:textbox inset="0,0,0,0">
                    <w:txbxContent>
                      <w:p>
                        <w:pPr>
                          <w:spacing w:before="0" w:after="160" w:line="259" w:lineRule="auto"/>
                          <w:ind w:left="0" w:firstLine="0"/>
                          <w:jc w:val="left"/>
                        </w:pPr>
                        <w:r>
                          <w:rPr>
                            <w:rFonts w:cs="Arial" w:hAnsi="Arial" w:eastAsia="Arial" w:ascii="Arial"/>
                            <w:b w:val="1"/>
                          </w:rPr>
                          <w:t xml:space="preserve"> </w:t>
                        </w:r>
                      </w:p>
                    </w:txbxContent>
                  </v:textbox>
                </v:rect>
                <v:rect id="Rectangle 18153" style="position:absolute;width:518;height:2079;left:10045;top:5942;" filled="f" stroked="f">
                  <v:textbox inset="0,0,0,0">
                    <w:txbxContent>
                      <w:p>
                        <w:pPr>
                          <w:spacing w:before="0" w:after="160" w:line="259" w:lineRule="auto"/>
                          <w:ind w:left="0" w:firstLine="0"/>
                          <w:jc w:val="left"/>
                        </w:pPr>
                        <w:r>
                          <w:rPr>
                            <w:rFonts w:cs="Arial" w:hAnsi="Arial" w:eastAsia="Arial" w:ascii="Arial"/>
                            <w:b w:val="1"/>
                          </w:rPr>
                          <w:t xml:space="preserve"> </w:t>
                        </w:r>
                      </w:p>
                    </w:txbxContent>
                  </v:textbox>
                </v:rect>
                <v:rect id="Rectangle 18154" style="position:absolute;width:518;height:2079;left:10045;top:8304;" filled="f" stroked="f">
                  <v:textbox inset="0,0,0,0">
                    <w:txbxContent>
                      <w:p>
                        <w:pPr>
                          <w:spacing w:before="0" w:after="160" w:line="259" w:lineRule="auto"/>
                          <w:ind w:left="0" w:firstLine="0"/>
                          <w:jc w:val="left"/>
                        </w:pPr>
                        <w:r>
                          <w:rPr>
                            <w:rFonts w:cs="Arial" w:hAnsi="Arial" w:eastAsia="Arial" w:ascii="Arial"/>
                            <w:b w:val="1"/>
                          </w:rPr>
                          <w:t xml:space="preserve"> </w:t>
                        </w:r>
                      </w:p>
                    </w:txbxContent>
                  </v:textbox>
                </v:rect>
                <v:rect id="Rectangle 18155" style="position:absolute;width:518;height:2079;left:10045;top:10666;" filled="f" stroked="f">
                  <v:textbox inset="0,0,0,0">
                    <w:txbxContent>
                      <w:p>
                        <w:pPr>
                          <w:spacing w:before="0" w:after="160" w:line="259" w:lineRule="auto"/>
                          <w:ind w:left="0" w:firstLine="0"/>
                          <w:jc w:val="left"/>
                        </w:pPr>
                        <w:r>
                          <w:rPr>
                            <w:rFonts w:cs="Arial" w:hAnsi="Arial" w:eastAsia="Arial" w:ascii="Arial"/>
                            <w:b w:val="1"/>
                          </w:rPr>
                          <w:t xml:space="preserve"> </w:t>
                        </w:r>
                      </w:p>
                    </w:txbxContent>
                  </v:textbox>
                </v:rect>
                <v:rect id="Rectangle 18156" style="position:absolute;width:518;height:2079;left:10045;top:13028;" filled="f" stroked="f">
                  <v:textbox inset="0,0,0,0">
                    <w:txbxContent>
                      <w:p>
                        <w:pPr>
                          <w:spacing w:before="0" w:after="160" w:line="259" w:lineRule="auto"/>
                          <w:ind w:left="0" w:firstLine="0"/>
                          <w:jc w:val="left"/>
                        </w:pPr>
                        <w:r>
                          <w:rPr>
                            <w:rFonts w:cs="Arial" w:hAnsi="Arial" w:eastAsia="Arial" w:ascii="Arial"/>
                            <w:b w:val="1"/>
                          </w:rPr>
                          <w:t xml:space="preserve"> </w:t>
                        </w:r>
                      </w:p>
                    </w:txbxContent>
                  </v:textbox>
                </v:rect>
                <v:rect id="Rectangle 18157" style="position:absolute;width:518;height:2079;left:10045;top:15390;" filled="f" stroked="f">
                  <v:textbox inset="0,0,0,0">
                    <w:txbxContent>
                      <w:p>
                        <w:pPr>
                          <w:spacing w:before="0" w:after="160" w:line="259" w:lineRule="auto"/>
                          <w:ind w:left="0" w:firstLine="0"/>
                          <w:jc w:val="left"/>
                        </w:pPr>
                        <w:r>
                          <w:rPr>
                            <w:rFonts w:cs="Arial" w:hAnsi="Arial" w:eastAsia="Arial" w:ascii="Arial"/>
                            <w:b w:val="1"/>
                          </w:rPr>
                          <w:t xml:space="preserve"> </w:t>
                        </w:r>
                      </w:p>
                    </w:txbxContent>
                  </v:textbox>
                </v:rect>
                <v:rect id="Rectangle 18158" style="position:absolute;width:518;height:2079;left:10045;top:17753;" filled="f" stroked="f">
                  <v:textbox inset="0,0,0,0">
                    <w:txbxContent>
                      <w:p>
                        <w:pPr>
                          <w:spacing w:before="0" w:after="160" w:line="259" w:lineRule="auto"/>
                          <w:ind w:left="0" w:firstLine="0"/>
                          <w:jc w:val="left"/>
                        </w:pPr>
                        <w:r>
                          <w:rPr>
                            <w:rFonts w:cs="Arial" w:hAnsi="Arial" w:eastAsia="Arial" w:ascii="Arial"/>
                            <w:b w:val="1"/>
                          </w:rPr>
                          <w:t xml:space="preserve"> </w:t>
                        </w:r>
                      </w:p>
                    </w:txbxContent>
                  </v:textbox>
                </v:rect>
                <v:rect id="Rectangle 18159" style="position:absolute;width:518;height:2079;left:10045;top:20115;" filled="f" stroked="f">
                  <v:textbox inset="0,0,0,0">
                    <w:txbxContent>
                      <w:p>
                        <w:pPr>
                          <w:spacing w:before="0" w:after="160" w:line="259" w:lineRule="auto"/>
                          <w:ind w:left="0" w:firstLine="0"/>
                          <w:jc w:val="left"/>
                        </w:pPr>
                        <w:r>
                          <w:rPr>
                            <w:rFonts w:cs="Arial" w:hAnsi="Arial" w:eastAsia="Arial" w:ascii="Arial"/>
                            <w:b w:val="1"/>
                          </w:rPr>
                          <w:t xml:space="preserve"> </w:t>
                        </w:r>
                      </w:p>
                    </w:txbxContent>
                  </v:textbox>
                </v:rect>
                <v:rect id="Rectangle 18160" style="position:absolute;width:518;height:2079;left:10045;top:22481;" filled="f" stroked="f">
                  <v:textbox inset="0,0,0,0">
                    <w:txbxContent>
                      <w:p>
                        <w:pPr>
                          <w:spacing w:before="0" w:after="160" w:line="259" w:lineRule="auto"/>
                          <w:ind w:left="0" w:firstLine="0"/>
                          <w:jc w:val="left"/>
                        </w:pPr>
                        <w:r>
                          <w:rPr>
                            <w:rFonts w:cs="Arial" w:hAnsi="Arial" w:eastAsia="Arial" w:ascii="Arial"/>
                            <w:b w:val="1"/>
                          </w:rPr>
                          <w:t xml:space="preserve"> </w:t>
                        </w:r>
                      </w:p>
                    </w:txbxContent>
                  </v:textbox>
                </v:rect>
                <v:rect id="Rectangle 18161" style="position:absolute;width:518;height:2079;left:10045;top:24843;" filled="f" stroked="f">
                  <v:textbox inset="0,0,0,0">
                    <w:txbxContent>
                      <w:p>
                        <w:pPr>
                          <w:spacing w:before="0" w:after="160" w:line="259" w:lineRule="auto"/>
                          <w:ind w:left="0" w:firstLine="0"/>
                          <w:jc w:val="left"/>
                        </w:pPr>
                        <w:r>
                          <w:rPr>
                            <w:rFonts w:cs="Arial" w:hAnsi="Arial" w:eastAsia="Arial" w:ascii="Arial"/>
                            <w:b w:val="1"/>
                          </w:rPr>
                          <w:t xml:space="preserve"> </w:t>
                        </w:r>
                      </w:p>
                    </w:txbxContent>
                  </v:textbox>
                </v:rect>
                <v:rect id="Rectangle 18162" style="position:absolute;width:518;height:2079;left:10045;top:27205;" filled="f" stroked="f">
                  <v:textbox inset="0,0,0,0">
                    <w:txbxContent>
                      <w:p>
                        <w:pPr>
                          <w:spacing w:before="0" w:after="160" w:line="259" w:lineRule="auto"/>
                          <w:ind w:left="0" w:firstLine="0"/>
                          <w:jc w:val="left"/>
                        </w:pPr>
                        <w:r>
                          <w:rPr>
                            <w:rFonts w:cs="Arial" w:hAnsi="Arial" w:eastAsia="Arial" w:ascii="Arial"/>
                            <w:b w:val="1"/>
                          </w:rPr>
                          <w:t xml:space="preserve"> </w:t>
                        </w:r>
                      </w:p>
                    </w:txbxContent>
                  </v:textbox>
                </v:rect>
                <v:rect id="Rectangle 18163" style="position:absolute;width:518;height:2079;left:10045;top:29567;" filled="f" stroked="f">
                  <v:textbox inset="0,0,0,0">
                    <w:txbxContent>
                      <w:p>
                        <w:pPr>
                          <w:spacing w:before="0" w:after="160" w:line="259" w:lineRule="auto"/>
                          <w:ind w:left="0" w:firstLine="0"/>
                          <w:jc w:val="left"/>
                        </w:pPr>
                        <w:r>
                          <w:rPr>
                            <w:rFonts w:cs="Arial" w:hAnsi="Arial" w:eastAsia="Arial" w:ascii="Arial"/>
                            <w:b w:val="1"/>
                          </w:rPr>
                          <w:t xml:space="preserve"> </w:t>
                        </w:r>
                      </w:p>
                    </w:txbxContent>
                  </v:textbox>
                </v:rect>
                <v:rect id="Rectangle 18164" style="position:absolute;width:518;height:2079;left:10045;top:31930;" filled="f" stroked="f">
                  <v:textbox inset="0,0,0,0">
                    <w:txbxContent>
                      <w:p>
                        <w:pPr>
                          <w:spacing w:before="0" w:after="160" w:line="259" w:lineRule="auto"/>
                          <w:ind w:left="0" w:firstLine="0"/>
                          <w:jc w:val="left"/>
                        </w:pPr>
                        <w:r>
                          <w:rPr>
                            <w:rFonts w:cs="Arial" w:hAnsi="Arial" w:eastAsia="Arial" w:ascii="Arial"/>
                            <w:b w:val="1"/>
                          </w:rPr>
                          <w:t xml:space="preserve"> </w:t>
                        </w:r>
                      </w:p>
                    </w:txbxContent>
                  </v:textbox>
                </v:rect>
                <v:rect id="Rectangle 18165" style="position:absolute;width:518;height:2079;left:10045;top:34292;" filled="f" stroked="f">
                  <v:textbox inset="0,0,0,0">
                    <w:txbxContent>
                      <w:p>
                        <w:pPr>
                          <w:spacing w:before="0" w:after="160" w:line="259" w:lineRule="auto"/>
                          <w:ind w:left="0" w:firstLine="0"/>
                          <w:jc w:val="left"/>
                        </w:pPr>
                        <w:r>
                          <w:rPr>
                            <w:rFonts w:cs="Arial" w:hAnsi="Arial" w:eastAsia="Arial" w:ascii="Arial"/>
                            <w:b w:val="1"/>
                          </w:rPr>
                          <w:t xml:space="preserve"> </w:t>
                        </w:r>
                      </w:p>
                    </w:txbxContent>
                  </v:textbox>
                </v:rect>
                <v:rect id="Rectangle 18166" style="position:absolute;width:518;height:2079;left:10045;top:36654;" filled="f" stroked="f">
                  <v:textbox inset="0,0,0,0">
                    <w:txbxContent>
                      <w:p>
                        <w:pPr>
                          <w:spacing w:before="0" w:after="160" w:line="259" w:lineRule="auto"/>
                          <w:ind w:left="0" w:firstLine="0"/>
                          <w:jc w:val="left"/>
                        </w:pPr>
                        <w:r>
                          <w:rPr>
                            <w:rFonts w:cs="Arial" w:hAnsi="Arial" w:eastAsia="Arial" w:ascii="Arial"/>
                            <w:b w:val="1"/>
                          </w:rPr>
                          <w:t xml:space="preserve"> </w:t>
                        </w:r>
                      </w:p>
                    </w:txbxContent>
                  </v:textbox>
                </v:rect>
                <v:rect id="Rectangle 18167" style="position:absolute;width:518;height:2079;left:10045;top:39016;" filled="f" stroked="f">
                  <v:textbox inset="0,0,0,0">
                    <w:txbxContent>
                      <w:p>
                        <w:pPr>
                          <w:spacing w:before="0" w:after="160" w:line="259" w:lineRule="auto"/>
                          <w:ind w:left="0" w:firstLine="0"/>
                          <w:jc w:val="left"/>
                        </w:pPr>
                        <w:r>
                          <w:rPr>
                            <w:rFonts w:cs="Arial" w:hAnsi="Arial" w:eastAsia="Arial" w:ascii="Arial"/>
                            <w:b w:val="1"/>
                          </w:rPr>
                          <w:t xml:space="preserve"> </w:t>
                        </w:r>
                      </w:p>
                    </w:txbxContent>
                  </v:textbox>
                </v:rect>
                <v:rect id="Rectangle 18168" style="position:absolute;width:518;height:2079;left:10045;top:41378;" filled="f" stroked="f">
                  <v:textbox inset="0,0,0,0">
                    <w:txbxContent>
                      <w:p>
                        <w:pPr>
                          <w:spacing w:before="0" w:after="160" w:line="259" w:lineRule="auto"/>
                          <w:ind w:left="0" w:firstLine="0"/>
                          <w:jc w:val="left"/>
                        </w:pPr>
                        <w:r>
                          <w:rPr>
                            <w:rFonts w:cs="Arial" w:hAnsi="Arial" w:eastAsia="Arial" w:ascii="Arial"/>
                            <w:b w:val="1"/>
                          </w:rPr>
                          <w:t xml:space="preserve"> </w:t>
                        </w:r>
                      </w:p>
                    </w:txbxContent>
                  </v:textbox>
                </v:rect>
                <v:rect id="Rectangle 18169" style="position:absolute;width:518;height:2079;left:10045;top:43741;" filled="f" stroked="f">
                  <v:textbox inset="0,0,0,0">
                    <w:txbxContent>
                      <w:p>
                        <w:pPr>
                          <w:spacing w:before="0" w:after="160" w:line="259" w:lineRule="auto"/>
                          <w:ind w:left="0" w:firstLine="0"/>
                          <w:jc w:val="left"/>
                        </w:pPr>
                        <w:r>
                          <w:rPr>
                            <w:rFonts w:cs="Arial" w:hAnsi="Arial" w:eastAsia="Arial" w:ascii="Arial"/>
                            <w:b w:val="1"/>
                          </w:rPr>
                          <w:t xml:space="preserve"> </w:t>
                        </w:r>
                      </w:p>
                    </w:txbxContent>
                  </v:textbox>
                </v:rect>
                <v:rect id="Rectangle 18170" style="position:absolute;width:518;height:2079;left:10045;top:46103;" filled="f" stroked="f">
                  <v:textbox inset="0,0,0,0">
                    <w:txbxContent>
                      <w:p>
                        <w:pPr>
                          <w:spacing w:before="0" w:after="160" w:line="259" w:lineRule="auto"/>
                          <w:ind w:left="0" w:firstLine="0"/>
                          <w:jc w:val="left"/>
                        </w:pPr>
                        <w:r>
                          <w:rPr>
                            <w:rFonts w:cs="Arial" w:hAnsi="Arial" w:eastAsia="Arial" w:ascii="Arial"/>
                            <w:b w:val="1"/>
                          </w:rPr>
                          <w:t xml:space="preserve"> </w:t>
                        </w:r>
                      </w:p>
                    </w:txbxContent>
                  </v:textbox>
                </v:rect>
                <v:rect id="Rectangle 18171" style="position:absolute;width:518;height:2079;left:10045;top:48468;" filled="f" stroked="f">
                  <v:textbox inset="0,0,0,0">
                    <w:txbxContent>
                      <w:p>
                        <w:pPr>
                          <w:spacing w:before="0" w:after="160" w:line="259" w:lineRule="auto"/>
                          <w:ind w:left="0" w:firstLine="0"/>
                          <w:jc w:val="left"/>
                        </w:pPr>
                        <w:r>
                          <w:rPr>
                            <w:rFonts w:cs="Arial" w:hAnsi="Arial" w:eastAsia="Arial" w:ascii="Arial"/>
                            <w:b w:val="1"/>
                          </w:rPr>
                          <w:t xml:space="preserve"> </w:t>
                        </w:r>
                      </w:p>
                    </w:txbxContent>
                  </v:textbox>
                </v:rect>
                <v:rect id="Rectangle 18172" style="position:absolute;width:518;height:2079;left:10045;top:50830;" filled="f" stroked="f">
                  <v:textbox inset="0,0,0,0">
                    <w:txbxContent>
                      <w:p>
                        <w:pPr>
                          <w:spacing w:before="0" w:after="160" w:line="259" w:lineRule="auto"/>
                          <w:ind w:left="0" w:firstLine="0"/>
                          <w:jc w:val="left"/>
                        </w:pPr>
                        <w:r>
                          <w:rPr>
                            <w:rFonts w:cs="Arial" w:hAnsi="Arial" w:eastAsia="Arial" w:ascii="Arial"/>
                            <w:b w:val="1"/>
                          </w:rPr>
                          <w:t xml:space="preserve"> </w:t>
                        </w:r>
                      </w:p>
                    </w:txbxContent>
                  </v:textbox>
                </v:rect>
                <v:rect id="Rectangle 18173" style="position:absolute;width:518;height:2079;left:10045;top:53192;" filled="f" stroked="f">
                  <v:textbox inset="0,0,0,0">
                    <w:txbxContent>
                      <w:p>
                        <w:pPr>
                          <w:spacing w:before="0" w:after="160" w:line="259" w:lineRule="auto"/>
                          <w:ind w:left="0" w:firstLine="0"/>
                          <w:jc w:val="left"/>
                        </w:pPr>
                        <w:r>
                          <w:rPr>
                            <w:rFonts w:cs="Arial" w:hAnsi="Arial" w:eastAsia="Arial" w:ascii="Arial"/>
                            <w:b w:val="1"/>
                          </w:rPr>
                          <w:t xml:space="preserve"> </w:t>
                        </w:r>
                      </w:p>
                    </w:txbxContent>
                  </v:textbox>
                </v:rect>
                <v:rect id="Rectangle 18174" style="position:absolute;width:518;height:2079;left:10045;top:55554;" filled="f" stroked="f">
                  <v:textbox inset="0,0,0,0">
                    <w:txbxContent>
                      <w:p>
                        <w:pPr>
                          <w:spacing w:before="0" w:after="160" w:line="259" w:lineRule="auto"/>
                          <w:ind w:left="0" w:firstLine="0"/>
                          <w:jc w:val="left"/>
                        </w:pPr>
                        <w:r>
                          <w:rPr>
                            <w:rFonts w:cs="Arial" w:hAnsi="Arial" w:eastAsia="Arial" w:ascii="Arial"/>
                            <w:b w:val="1"/>
                          </w:rPr>
                          <w:t xml:space="preserve"> </w:t>
                        </w:r>
                      </w:p>
                    </w:txbxContent>
                  </v:textbox>
                </v:rect>
                <v:rect id="Rectangle 18175" style="position:absolute;width:518;height:2079;left:10045;top:57916;" filled="f" stroked="f">
                  <v:textbox inset="0,0,0,0">
                    <w:txbxContent>
                      <w:p>
                        <w:pPr>
                          <w:spacing w:before="0" w:after="160" w:line="259" w:lineRule="auto"/>
                          <w:ind w:left="0" w:firstLine="0"/>
                          <w:jc w:val="left"/>
                        </w:pPr>
                        <w:r>
                          <w:rPr>
                            <w:rFonts w:cs="Arial" w:hAnsi="Arial" w:eastAsia="Arial" w:ascii="Arial"/>
                            <w:b w:val="1"/>
                          </w:rPr>
                          <w:t xml:space="preserve"> </w:t>
                        </w:r>
                      </w:p>
                    </w:txbxContent>
                  </v:textbox>
                </v:rect>
                <v:rect id="Rectangle 18176" style="position:absolute;width:518;height:2079;left:10045;top:60279;" filled="f" stroked="f">
                  <v:textbox inset="0,0,0,0">
                    <w:txbxContent>
                      <w:p>
                        <w:pPr>
                          <w:spacing w:before="0" w:after="160" w:line="259" w:lineRule="auto"/>
                          <w:ind w:left="0" w:firstLine="0"/>
                          <w:jc w:val="left"/>
                        </w:pPr>
                        <w:r>
                          <w:rPr>
                            <w:rFonts w:cs="Arial" w:hAnsi="Arial" w:eastAsia="Arial" w:ascii="Arial"/>
                            <w:b w:val="1"/>
                          </w:rPr>
                          <w:t xml:space="preserve"> </w:t>
                        </w:r>
                      </w:p>
                    </w:txbxContent>
                  </v:textbox>
                </v:rect>
                <v:rect id="Rectangle 18177" style="position:absolute;width:518;height:2079;left:10045;top:62641;" filled="f" stroked="f">
                  <v:textbox inset="0,0,0,0">
                    <w:txbxContent>
                      <w:p>
                        <w:pPr>
                          <w:spacing w:before="0" w:after="160" w:line="259" w:lineRule="auto"/>
                          <w:ind w:left="0" w:firstLine="0"/>
                          <w:jc w:val="left"/>
                        </w:pPr>
                        <w:r>
                          <w:rPr>
                            <w:rFonts w:cs="Arial" w:hAnsi="Arial" w:eastAsia="Arial" w:ascii="Arial"/>
                            <w:b w:val="1"/>
                          </w:rPr>
                          <w:t xml:space="preserve"> </w:t>
                        </w:r>
                      </w:p>
                    </w:txbxContent>
                  </v:textbox>
                </v:rect>
                <v:rect id="Rectangle 18178" style="position:absolute;width:518;height:2079;left:10045;top:65003;" filled="f" stroked="f">
                  <v:textbox inset="0,0,0,0">
                    <w:txbxContent>
                      <w:p>
                        <w:pPr>
                          <w:spacing w:before="0" w:after="160" w:line="259" w:lineRule="auto"/>
                          <w:ind w:left="0" w:firstLine="0"/>
                          <w:jc w:val="left"/>
                        </w:pPr>
                        <w:r>
                          <w:rPr>
                            <w:rFonts w:cs="Arial" w:hAnsi="Arial" w:eastAsia="Arial" w:ascii="Arial"/>
                            <w:b w:val="1"/>
                          </w:rPr>
                          <w:t xml:space="preserve"> </w:t>
                        </w:r>
                      </w:p>
                    </w:txbxContent>
                  </v:textbox>
                </v:rect>
                <v:rect id="Rectangle 18179" style="position:absolute;width:518;height:2079;left:10045;top:67365;" filled="f" stroked="f">
                  <v:textbox inset="0,0,0,0">
                    <w:txbxContent>
                      <w:p>
                        <w:pPr>
                          <w:spacing w:before="0" w:after="160" w:line="259" w:lineRule="auto"/>
                          <w:ind w:left="0" w:firstLine="0"/>
                          <w:jc w:val="left"/>
                        </w:pPr>
                        <w:r>
                          <w:rPr>
                            <w:rFonts w:cs="Arial" w:hAnsi="Arial" w:eastAsia="Arial" w:ascii="Arial"/>
                            <w:b w:val="1"/>
                          </w:rPr>
                          <w:t xml:space="preserve"> </w:t>
                        </w:r>
                      </w:p>
                    </w:txbxContent>
                  </v:textbox>
                </v:rect>
                <v:rect id="Rectangle 18180" style="position:absolute;width:518;height:2079;left:10045;top:69727;" filled="f" stroked="f">
                  <v:textbox inset="0,0,0,0">
                    <w:txbxContent>
                      <w:p>
                        <w:pPr>
                          <w:spacing w:before="0" w:after="160" w:line="259" w:lineRule="auto"/>
                          <w:ind w:left="0" w:firstLine="0"/>
                          <w:jc w:val="left"/>
                        </w:pPr>
                        <w:r>
                          <w:rPr>
                            <w:rFonts w:cs="Arial" w:hAnsi="Arial" w:eastAsia="Arial" w:ascii="Arial"/>
                            <w:b w:val="1"/>
                          </w:rPr>
                          <w:t xml:space="preserve"> </w:t>
                        </w:r>
                      </w:p>
                    </w:txbxContent>
                  </v:textbox>
                </v:rect>
                <v:rect id="Rectangle 18181" style="position:absolute;width:518;height:2079;left:10045;top:72093;" filled="f" stroked="f">
                  <v:textbox inset="0,0,0,0">
                    <w:txbxContent>
                      <w:p>
                        <w:pPr>
                          <w:spacing w:before="0" w:after="160" w:line="259" w:lineRule="auto"/>
                          <w:ind w:left="0" w:firstLine="0"/>
                          <w:jc w:val="left"/>
                        </w:pPr>
                        <w:r>
                          <w:rPr>
                            <w:rFonts w:cs="Arial" w:hAnsi="Arial" w:eastAsia="Arial" w:ascii="Arial"/>
                            <w:b w:val="1"/>
                          </w:rPr>
                          <w:t xml:space="preserve"> </w:t>
                        </w:r>
                      </w:p>
                    </w:txbxContent>
                  </v:textbox>
                </v:rect>
                <v:rect id="Rectangle 18182" style="position:absolute;width:518;height:2079;left:10045;top:74456;" filled="f" stroked="f">
                  <v:textbox inset="0,0,0,0">
                    <w:txbxContent>
                      <w:p>
                        <w:pPr>
                          <w:spacing w:before="0" w:after="160" w:line="259" w:lineRule="auto"/>
                          <w:ind w:left="0" w:firstLine="0"/>
                          <w:jc w:val="left"/>
                        </w:pPr>
                        <w:r>
                          <w:rPr>
                            <w:rFonts w:cs="Arial" w:hAnsi="Arial" w:eastAsia="Arial" w:ascii="Arial"/>
                            <w:b w:val="1"/>
                          </w:rPr>
                          <w:t xml:space="preserve"> </w:t>
                        </w:r>
                      </w:p>
                    </w:txbxContent>
                  </v:textbox>
                </v:rect>
                <v:shape id="Picture 18188" style="position:absolute;width:63322;height:87965;left:0;top:0;" filled="f">
                  <v:imagedata r:id="rId23"/>
                </v:shape>
                <w10:wrap type="square"/>
              </v:group>
            </w:pict>
          </mc:Fallback>
        </mc:AlternateContent>
      </w:r>
      <w:r>
        <w:br w:type="page"/>
      </w:r>
    </w:p>
    <w:p w:rsidR="00BF52CD" w:rsidRDefault="00D07EA5">
      <w:pPr>
        <w:spacing w:after="98" w:line="259" w:lineRule="auto"/>
        <w:ind w:left="979" w:firstLine="0"/>
      </w:pPr>
      <w:r>
        <w:t xml:space="preserve"> </w:t>
      </w:r>
    </w:p>
    <w:p w:rsidR="00BF52CD" w:rsidRDefault="00D07EA5">
      <w:pPr>
        <w:spacing w:after="4686" w:line="259" w:lineRule="auto"/>
        <w:ind w:left="979" w:firstLine="0"/>
      </w:pPr>
      <w:r>
        <w:t xml:space="preserve"> </w:t>
      </w:r>
    </w:p>
    <w:p w:rsidR="00BF52CD" w:rsidRDefault="00D07EA5">
      <w:pPr>
        <w:spacing w:after="0" w:line="259" w:lineRule="auto"/>
        <w:ind w:left="-2553" w:right="562" w:firstLine="0"/>
      </w:pPr>
      <w:r>
        <w:rPr>
          <w:rFonts w:ascii="Calibri" w:eastAsia="Calibri" w:hAnsi="Calibri" w:cs="Calibri"/>
          <w:noProof/>
        </w:rPr>
        <mc:AlternateContent>
          <mc:Choice Requires="wpg">
            <w:drawing>
              <wp:anchor distT="0" distB="0" distL="114300" distR="114300" simplePos="0" relativeHeight="251766784" behindDoc="0" locked="0" layoutInCell="1" allowOverlap="1">
                <wp:simplePos x="0" y="0"/>
                <wp:positionH relativeFrom="page">
                  <wp:posOffset>8419190</wp:posOffset>
                </wp:positionH>
                <wp:positionV relativeFrom="page">
                  <wp:posOffset>6502985</wp:posOffset>
                </wp:positionV>
                <wp:extent cx="237530" cy="3313099"/>
                <wp:effectExtent l="0" t="0" r="0" b="0"/>
                <wp:wrapTopAndBottom/>
                <wp:docPr id="308610" name="Group 308610"/>
                <wp:cNvGraphicFramePr/>
                <a:graphic xmlns:a="http://schemas.openxmlformats.org/drawingml/2006/main">
                  <a:graphicData uri="http://schemas.microsoft.com/office/word/2010/wordprocessingGroup">
                    <wpg:wgp>
                      <wpg:cNvGrpSpPr/>
                      <wpg:grpSpPr>
                        <a:xfrm>
                          <a:off x="0" y="0"/>
                          <a:ext cx="237530" cy="3313099"/>
                          <a:chOff x="0" y="0"/>
                          <a:chExt cx="237530" cy="3313099"/>
                        </a:xfrm>
                      </wpg:grpSpPr>
                      <wps:wsp>
                        <wps:cNvPr id="18245" name="Rectangle 18245"/>
                        <wps:cNvSpPr/>
                        <wps:spPr>
                          <a:xfrm rot="-5399999">
                            <a:off x="-1187055" y="2012821"/>
                            <a:ext cx="2487335" cy="113224"/>
                          </a:xfrm>
                          <a:prstGeom prst="rect">
                            <a:avLst/>
                          </a:prstGeom>
                          <a:ln>
                            <a:noFill/>
                          </a:ln>
                        </wps:spPr>
                        <wps:txbx>
                          <w:txbxContent>
                            <w:p w:rsidR="00BF52CD" w:rsidRDefault="00D07EA5">
                              <w:pPr>
                                <w:spacing w:after="160" w:line="259" w:lineRule="auto"/>
                                <w:ind w:left="0" w:firstLine="0"/>
                                <w:jc w:val="left"/>
                              </w:pPr>
                              <w:r>
                                <w:rPr>
                                  <w:sz w:val="12"/>
                                </w:rPr>
                                <w:t xml:space="preserve">Cód. Validación: 4NGYZ4NPEH9HRP3QFGJ9WAJPW </w:t>
                              </w:r>
                            </w:p>
                          </w:txbxContent>
                        </wps:txbx>
                        <wps:bodyPr horzOverflow="overflow" vert="horz" lIns="0" tIns="0" rIns="0" bIns="0" rtlCol="0">
                          <a:noAutofit/>
                        </wps:bodyPr>
                      </wps:wsp>
                      <wps:wsp>
                        <wps:cNvPr id="18246" name="Rectangle 18246"/>
                        <wps:cNvSpPr/>
                        <wps:spPr>
                          <a:xfrm rot="-5399999">
                            <a:off x="-976166" y="2147510"/>
                            <a:ext cx="2217957" cy="113224"/>
                          </a:xfrm>
                          <a:prstGeom prst="rect">
                            <a:avLst/>
                          </a:prstGeom>
                          <a:ln>
                            <a:noFill/>
                          </a:ln>
                        </wps:spPr>
                        <wps:txbx>
                          <w:txbxContent>
                            <w:p w:rsidR="00BF52CD" w:rsidRDefault="00D07EA5">
                              <w:pPr>
                                <w:spacing w:after="160" w:line="259" w:lineRule="auto"/>
                                <w:ind w:left="0" w:firstLine="0"/>
                                <w:jc w:val="left"/>
                              </w:pPr>
                              <w:r>
                                <w:rPr>
                                  <w:sz w:val="12"/>
                                </w:rPr>
                                <w:t xml:space="preserve">Verificación: https://candelaria.sedelectronica.es/ </w:t>
                              </w:r>
                            </w:p>
                          </w:txbxContent>
                        </wps:txbx>
                        <wps:bodyPr horzOverflow="overflow" vert="horz" lIns="0" tIns="0" rIns="0" bIns="0" rtlCol="0">
                          <a:noAutofit/>
                        </wps:bodyPr>
                      </wps:wsp>
                      <wps:wsp>
                        <wps:cNvPr id="18247" name="Rectangle 18247"/>
                        <wps:cNvSpPr/>
                        <wps:spPr>
                          <a:xfrm rot="-5399999">
                            <a:off x="-1994198" y="1053277"/>
                            <a:ext cx="4406422" cy="113224"/>
                          </a:xfrm>
                          <a:prstGeom prst="rect">
                            <a:avLst/>
                          </a:prstGeom>
                          <a:ln>
                            <a:noFill/>
                          </a:ln>
                        </wps:spPr>
                        <wps:txbx>
                          <w:txbxContent>
                            <w:p w:rsidR="00BF52CD" w:rsidRDefault="00D07EA5">
                              <w:pPr>
                                <w:spacing w:after="160" w:line="259" w:lineRule="auto"/>
                                <w:ind w:left="0" w:firstLine="0"/>
                                <w:jc w:val="left"/>
                              </w:pPr>
                              <w:r>
                                <w:rPr>
                                  <w:sz w:val="12"/>
                                </w:rPr>
                                <w:t xml:space="preserve">Documento firmado electrónicamente desde la plataforma esPublico Gestiona | Página 99 de 186 </w:t>
                              </w:r>
                            </w:p>
                          </w:txbxContent>
                        </wps:txbx>
                        <wps:bodyPr horzOverflow="overflow" vert="horz" lIns="0" tIns="0" rIns="0" bIns="0" rtlCol="0">
                          <a:noAutofit/>
                        </wps:bodyPr>
                      </wps:wsp>
                    </wpg:wgp>
                  </a:graphicData>
                </a:graphic>
              </wp:anchor>
            </w:drawing>
          </mc:Choice>
          <mc:Fallback xmlns:a="http://schemas.openxmlformats.org/drawingml/2006/main">
            <w:pict>
              <v:group id="Group 308610" style="width:18.7031pt;height:260.874pt;position:absolute;mso-position-horizontal-relative:page;mso-position-horizontal:absolute;margin-left:662.928pt;mso-position-vertical-relative:page;margin-top:512.046pt;" coordsize="2375,33130">
                <v:rect id="Rectangle 18245" style="position:absolute;width:24873;height:1132;left:-11870;top:20128;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Cód. Validación: 4NGYZ4NPEH9HRP3QFGJ9WAJPW </w:t>
                        </w:r>
                      </w:p>
                    </w:txbxContent>
                  </v:textbox>
                </v:rect>
                <v:rect id="Rectangle 18246" style="position:absolute;width:22179;height:1132;left:-9761;top:21475;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Verificación: https://candelaria.sedelectronica.es/ </w:t>
                        </w:r>
                      </w:p>
                    </w:txbxContent>
                  </v:textbox>
                </v:rect>
                <v:rect id="Rectangle 18247" style="position:absolute;width:44064;height:1132;left:-19941;top:10532;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Documento firmado electrónicamente desde la plataforma esPublico Gestiona | Página 99 de 186 </w:t>
                        </w:r>
                      </w:p>
                    </w:txbxContent>
                  </v:textbox>
                </v:rect>
                <w10:wrap type="topAndBottom"/>
              </v:group>
            </w:pict>
          </mc:Fallback>
        </mc:AlternateContent>
      </w:r>
      <w:r>
        <w:rPr>
          <w:noProof/>
        </w:rPr>
        <w:drawing>
          <wp:anchor distT="0" distB="0" distL="114300" distR="114300" simplePos="0" relativeHeight="251767808" behindDoc="0" locked="0" layoutInCell="1" allowOverlap="0">
            <wp:simplePos x="0" y="0"/>
            <wp:positionH relativeFrom="column">
              <wp:posOffset>184099</wp:posOffset>
            </wp:positionH>
            <wp:positionV relativeFrom="paragraph">
              <wp:posOffset>-3069574</wp:posOffset>
            </wp:positionV>
            <wp:extent cx="5532120" cy="7679436"/>
            <wp:effectExtent l="0" t="0" r="0" b="0"/>
            <wp:wrapSquare wrapText="bothSides"/>
            <wp:docPr id="18242" name="Picture 18242"/>
            <wp:cNvGraphicFramePr/>
            <a:graphic xmlns:a="http://schemas.openxmlformats.org/drawingml/2006/main">
              <a:graphicData uri="http://schemas.openxmlformats.org/drawingml/2006/picture">
                <pic:pic xmlns:pic="http://schemas.openxmlformats.org/drawingml/2006/picture">
                  <pic:nvPicPr>
                    <pic:cNvPr id="18242" name="Picture 18242"/>
                    <pic:cNvPicPr/>
                  </pic:nvPicPr>
                  <pic:blipFill>
                    <a:blip r:embed="rId24"/>
                    <a:stretch>
                      <a:fillRect/>
                    </a:stretch>
                  </pic:blipFill>
                  <pic:spPr>
                    <a:xfrm>
                      <a:off x="0" y="0"/>
                      <a:ext cx="5532120" cy="7679436"/>
                    </a:xfrm>
                    <a:prstGeom prst="rect">
                      <a:avLst/>
                    </a:prstGeom>
                  </pic:spPr>
                </pic:pic>
              </a:graphicData>
            </a:graphic>
          </wp:anchor>
        </w:drawing>
      </w:r>
      <w:r>
        <w:br w:type="page"/>
      </w:r>
    </w:p>
    <w:p w:rsidR="00BF52CD" w:rsidRDefault="00D07EA5">
      <w:pPr>
        <w:spacing w:after="103" w:line="259" w:lineRule="auto"/>
        <w:ind w:left="979" w:firstLine="0"/>
        <w:jc w:val="left"/>
      </w:pPr>
      <w:r>
        <w:rPr>
          <w:b/>
        </w:rPr>
        <w:t xml:space="preserve"> </w:t>
      </w:r>
    </w:p>
    <w:p w:rsidR="00BF52CD" w:rsidRDefault="00D07EA5">
      <w:pPr>
        <w:spacing w:after="92"/>
        <w:ind w:left="278" w:right="848"/>
      </w:pPr>
      <w:r>
        <w:t xml:space="preserve">CUARTO: Dar cuenta al Registro de la Propiedad nº4 de Santa Cruz de Tenerife de las presentes modificaciones y tramitar su inscripción de acuerdo con el Art. 206 de la Ley Hipotecaria. </w:t>
      </w:r>
    </w:p>
    <w:p w:rsidR="00BF52CD" w:rsidRDefault="00D07EA5">
      <w:pPr>
        <w:spacing w:after="98" w:line="259" w:lineRule="auto"/>
        <w:ind w:left="283" w:firstLine="0"/>
        <w:jc w:val="left"/>
      </w:pPr>
      <w:r>
        <w:t xml:space="preserve"> </w:t>
      </w:r>
    </w:p>
    <w:p w:rsidR="00BF52CD" w:rsidRDefault="00D07EA5">
      <w:pPr>
        <w:spacing w:after="34" w:line="352" w:lineRule="auto"/>
        <w:ind w:left="278" w:right="770"/>
      </w:pPr>
      <w:r>
        <w:t xml:space="preserve">QUINTO: Facultar a la Alcaldesa- </w:t>
      </w:r>
      <w:r>
        <w:t xml:space="preserve">Presidenta para que realice cuantas actuaciones con sidere precisas en aplicación del presente acuerdo. </w:t>
      </w:r>
    </w:p>
    <w:p w:rsidR="00BF52CD" w:rsidRDefault="00D07EA5">
      <w:pPr>
        <w:spacing w:after="90"/>
        <w:ind w:left="278" w:right="770"/>
      </w:pPr>
      <w:r>
        <w:t xml:space="preserve">….”. </w:t>
      </w:r>
    </w:p>
    <w:p w:rsidR="00BF52CD" w:rsidRDefault="00D07EA5">
      <w:pPr>
        <w:spacing w:after="101" w:line="259" w:lineRule="auto"/>
        <w:ind w:left="979" w:firstLine="0"/>
        <w:jc w:val="left"/>
      </w:pPr>
      <w:r>
        <w:t xml:space="preserve"> </w:t>
      </w:r>
    </w:p>
    <w:p w:rsidR="00BF52CD" w:rsidRDefault="00D07EA5">
      <w:pPr>
        <w:spacing w:after="122" w:line="356" w:lineRule="auto"/>
        <w:ind w:left="278" w:right="770"/>
      </w:pPr>
      <w:r>
        <w:rPr>
          <w:rFonts w:ascii="Calibri" w:eastAsia="Calibri" w:hAnsi="Calibri" w:cs="Calibri"/>
          <w:noProof/>
        </w:rPr>
        <mc:AlternateContent>
          <mc:Choice Requires="wpg">
            <w:drawing>
              <wp:anchor distT="0" distB="0" distL="114300" distR="114300" simplePos="0" relativeHeight="251768832" behindDoc="0" locked="0" layoutInCell="1" allowOverlap="1">
                <wp:simplePos x="0" y="0"/>
                <wp:positionH relativeFrom="page">
                  <wp:posOffset>8419190</wp:posOffset>
                </wp:positionH>
                <wp:positionV relativeFrom="page">
                  <wp:posOffset>6460617</wp:posOffset>
                </wp:positionV>
                <wp:extent cx="237530" cy="3355467"/>
                <wp:effectExtent l="0" t="0" r="0" b="0"/>
                <wp:wrapTopAndBottom/>
                <wp:docPr id="309159" name="Group 309159"/>
                <wp:cNvGraphicFramePr/>
                <a:graphic xmlns:a="http://schemas.openxmlformats.org/drawingml/2006/main">
                  <a:graphicData uri="http://schemas.microsoft.com/office/word/2010/wordprocessingGroup">
                    <wpg:wgp>
                      <wpg:cNvGrpSpPr/>
                      <wpg:grpSpPr>
                        <a:xfrm>
                          <a:off x="0" y="0"/>
                          <a:ext cx="237530" cy="3355467"/>
                          <a:chOff x="0" y="0"/>
                          <a:chExt cx="237530" cy="3355467"/>
                        </a:xfrm>
                      </wpg:grpSpPr>
                      <wps:wsp>
                        <wps:cNvPr id="18318" name="Rectangle 18318"/>
                        <wps:cNvSpPr/>
                        <wps:spPr>
                          <a:xfrm rot="-5399999">
                            <a:off x="-1187055" y="2055188"/>
                            <a:ext cx="2487335" cy="113224"/>
                          </a:xfrm>
                          <a:prstGeom prst="rect">
                            <a:avLst/>
                          </a:prstGeom>
                          <a:ln>
                            <a:noFill/>
                          </a:ln>
                        </wps:spPr>
                        <wps:txbx>
                          <w:txbxContent>
                            <w:p w:rsidR="00BF52CD" w:rsidRDefault="00D07EA5">
                              <w:pPr>
                                <w:spacing w:after="160" w:line="259" w:lineRule="auto"/>
                                <w:ind w:left="0" w:firstLine="0"/>
                                <w:jc w:val="left"/>
                              </w:pPr>
                              <w:r>
                                <w:rPr>
                                  <w:sz w:val="12"/>
                                </w:rPr>
                                <w:t xml:space="preserve">Cód. Validación: 4NGYZ4NPEH9HRP3QFGJ9WAJPW </w:t>
                              </w:r>
                            </w:p>
                          </w:txbxContent>
                        </wps:txbx>
                        <wps:bodyPr horzOverflow="overflow" vert="horz" lIns="0" tIns="0" rIns="0" bIns="0" rtlCol="0">
                          <a:noAutofit/>
                        </wps:bodyPr>
                      </wps:wsp>
                      <wps:wsp>
                        <wps:cNvPr id="18319" name="Rectangle 18319"/>
                        <wps:cNvSpPr/>
                        <wps:spPr>
                          <a:xfrm rot="-5399999">
                            <a:off x="-976166" y="2189878"/>
                            <a:ext cx="2217957" cy="113224"/>
                          </a:xfrm>
                          <a:prstGeom prst="rect">
                            <a:avLst/>
                          </a:prstGeom>
                          <a:ln>
                            <a:noFill/>
                          </a:ln>
                        </wps:spPr>
                        <wps:txbx>
                          <w:txbxContent>
                            <w:p w:rsidR="00BF52CD" w:rsidRDefault="00D07EA5">
                              <w:pPr>
                                <w:spacing w:after="160" w:line="259" w:lineRule="auto"/>
                                <w:ind w:left="0" w:firstLine="0"/>
                                <w:jc w:val="left"/>
                              </w:pPr>
                              <w:r>
                                <w:rPr>
                                  <w:sz w:val="12"/>
                                </w:rPr>
                                <w:t xml:space="preserve">Verificación: https://candelaria.sedelectronica.es/ </w:t>
                              </w:r>
                            </w:p>
                          </w:txbxContent>
                        </wps:txbx>
                        <wps:bodyPr horzOverflow="overflow" vert="horz" lIns="0" tIns="0" rIns="0" bIns="0" rtlCol="0">
                          <a:noAutofit/>
                        </wps:bodyPr>
                      </wps:wsp>
                      <wps:wsp>
                        <wps:cNvPr id="18320" name="Rectangle 18320"/>
                        <wps:cNvSpPr/>
                        <wps:spPr>
                          <a:xfrm rot="-5399999">
                            <a:off x="-2022372" y="1067469"/>
                            <a:ext cx="4462770" cy="113224"/>
                          </a:xfrm>
                          <a:prstGeom prst="rect">
                            <a:avLst/>
                          </a:prstGeom>
                          <a:ln>
                            <a:noFill/>
                          </a:ln>
                        </wps:spPr>
                        <wps:txbx>
                          <w:txbxContent>
                            <w:p w:rsidR="00BF52CD" w:rsidRDefault="00D07EA5">
                              <w:pPr>
                                <w:spacing w:after="160" w:line="259" w:lineRule="auto"/>
                                <w:ind w:left="0" w:firstLine="0"/>
                                <w:jc w:val="left"/>
                              </w:pPr>
                              <w:r>
                                <w:rPr>
                                  <w:sz w:val="12"/>
                                </w:rPr>
                                <w:t>Documento firmado electrónicamente desd</w:t>
                              </w:r>
                              <w:r>
                                <w:rPr>
                                  <w:sz w:val="12"/>
                                </w:rPr>
                                <w:t xml:space="preserve">e la plataforma esPublico Gestiona | Página 100 de 186 </w:t>
                              </w:r>
                            </w:p>
                          </w:txbxContent>
                        </wps:txbx>
                        <wps:bodyPr horzOverflow="overflow" vert="horz" lIns="0" tIns="0" rIns="0" bIns="0" rtlCol="0">
                          <a:noAutofit/>
                        </wps:bodyPr>
                      </wps:wsp>
                    </wpg:wgp>
                  </a:graphicData>
                </a:graphic>
              </wp:anchor>
            </w:drawing>
          </mc:Choice>
          <mc:Fallback xmlns:a="http://schemas.openxmlformats.org/drawingml/2006/main">
            <w:pict>
              <v:group id="Group 309159" style="width:18.7031pt;height:264.21pt;position:absolute;mso-position-horizontal-relative:page;mso-position-horizontal:absolute;margin-left:662.928pt;mso-position-vertical-relative:page;margin-top:508.71pt;" coordsize="2375,33554">
                <v:rect id="Rectangle 18318" style="position:absolute;width:24873;height:1132;left:-11870;top:20551;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Cód. Validación: 4NGYZ4NPEH9HRP3QFGJ9WAJPW </w:t>
                        </w:r>
                      </w:p>
                    </w:txbxContent>
                  </v:textbox>
                </v:rect>
                <v:rect id="Rectangle 18319" style="position:absolute;width:22179;height:1132;left:-9761;top:21898;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Verificación: https://candelaria.sedelectronica.es/ </w:t>
                        </w:r>
                      </w:p>
                    </w:txbxContent>
                  </v:textbox>
                </v:rect>
                <v:rect id="Rectangle 18320" style="position:absolute;width:44627;height:1132;left:-20223;top:10674;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Documento firmado electrónicamente desde la plataforma esPublico Gestiona | Página 100 de 186 </w:t>
                        </w:r>
                      </w:p>
                    </w:txbxContent>
                  </v:textbox>
                </v:rect>
                <w10:wrap type="topAndBottom"/>
              </v:group>
            </w:pict>
          </mc:Fallback>
        </mc:AlternateContent>
      </w:r>
      <w:r>
        <w:t xml:space="preserve">En virtud de lo expuesto, se somete a la Junta de Gobierno local la siguiente propuesta de acuerdo:  </w:t>
      </w:r>
    </w:p>
    <w:p w:rsidR="00BF52CD" w:rsidRDefault="00D07EA5">
      <w:pPr>
        <w:spacing w:after="225" w:line="259" w:lineRule="auto"/>
        <w:ind w:left="283" w:firstLine="0"/>
        <w:jc w:val="left"/>
      </w:pPr>
      <w:r>
        <w:t xml:space="preserve"> </w:t>
      </w:r>
    </w:p>
    <w:p w:rsidR="00BF52CD" w:rsidRDefault="00D07EA5">
      <w:pPr>
        <w:spacing w:after="118" w:line="358" w:lineRule="auto"/>
        <w:ind w:left="278" w:right="850"/>
      </w:pPr>
      <w:r>
        <w:rPr>
          <w:b/>
        </w:rPr>
        <w:t>PRIMERO:</w:t>
      </w:r>
      <w:r>
        <w:t xml:space="preserve"> Dejar sin efecto la ficha del Inventario de Bienes relativa a la calle Antón Guanche ap</w:t>
      </w:r>
      <w:r>
        <w:t xml:space="preserve">robada por Junta de Gobierno Local el 22 de mayo de 2024, en base a la calificación realizada por la registradora del Registro nº4 de Santa Cruz de Tenerife. </w:t>
      </w:r>
    </w:p>
    <w:p w:rsidR="00BF52CD" w:rsidRDefault="00D07EA5">
      <w:pPr>
        <w:spacing w:after="217"/>
        <w:ind w:left="278" w:right="770"/>
      </w:pPr>
      <w:r>
        <w:rPr>
          <w:b/>
        </w:rPr>
        <w:t xml:space="preserve">SEGUNDO: </w:t>
      </w:r>
      <w:r>
        <w:t xml:space="preserve">Aprobar la ficha de inventario relativa a la calle Antón Guanche </w:t>
      </w:r>
    </w:p>
    <w:p w:rsidR="00BF52CD" w:rsidRDefault="00D07EA5">
      <w:pPr>
        <w:tabs>
          <w:tab w:val="center" w:pos="283"/>
          <w:tab w:val="center" w:pos="4417"/>
        </w:tabs>
        <w:spacing w:after="0" w:line="259" w:lineRule="auto"/>
        <w:ind w:left="0" w:firstLine="0"/>
        <w:jc w:val="left"/>
      </w:pPr>
      <w:r>
        <w:rPr>
          <w:rFonts w:ascii="Calibri" w:eastAsia="Calibri" w:hAnsi="Calibri" w:cs="Calibri"/>
        </w:rPr>
        <w:tab/>
      </w:r>
      <w:r>
        <w:t xml:space="preserve"> </w:t>
      </w:r>
      <w:r>
        <w:tab/>
      </w:r>
      <w:r>
        <w:rPr>
          <w:rFonts w:ascii="Calibri" w:eastAsia="Calibri" w:hAnsi="Calibri" w:cs="Calibri"/>
          <w:noProof/>
        </w:rPr>
        <mc:AlternateContent>
          <mc:Choice Requires="wpg">
            <w:drawing>
              <wp:inline distT="0" distB="0" distL="0" distR="0">
                <wp:extent cx="4884421" cy="4078224"/>
                <wp:effectExtent l="0" t="0" r="0" b="0"/>
                <wp:docPr id="309158" name="Group 309158"/>
                <wp:cNvGraphicFramePr/>
                <a:graphic xmlns:a="http://schemas.openxmlformats.org/drawingml/2006/main">
                  <a:graphicData uri="http://schemas.microsoft.com/office/word/2010/wordprocessingGroup">
                    <wpg:wgp>
                      <wpg:cNvGrpSpPr/>
                      <wpg:grpSpPr>
                        <a:xfrm>
                          <a:off x="0" y="0"/>
                          <a:ext cx="4884421" cy="4078224"/>
                          <a:chOff x="0" y="0"/>
                          <a:chExt cx="4884421" cy="4078224"/>
                        </a:xfrm>
                      </wpg:grpSpPr>
                      <wps:wsp>
                        <wps:cNvPr id="18297" name="Rectangle 18297"/>
                        <wps:cNvSpPr/>
                        <wps:spPr>
                          <a:xfrm>
                            <a:off x="259334" y="305038"/>
                            <a:ext cx="51809" cy="207921"/>
                          </a:xfrm>
                          <a:prstGeom prst="rect">
                            <a:avLst/>
                          </a:prstGeom>
                          <a:ln>
                            <a:noFill/>
                          </a:ln>
                        </wps:spPr>
                        <wps:txbx>
                          <w:txbxContent>
                            <w:p w:rsidR="00BF52CD" w:rsidRDefault="00D07EA5">
                              <w:pPr>
                                <w:spacing w:after="160" w:line="259" w:lineRule="auto"/>
                                <w:ind w:left="0" w:firstLine="0"/>
                                <w:jc w:val="left"/>
                              </w:pPr>
                              <w:r>
                                <w:rPr>
                                  <w:b/>
                                </w:rPr>
                                <w:t xml:space="preserve"> </w:t>
                              </w:r>
                            </w:p>
                          </w:txbxContent>
                        </wps:txbx>
                        <wps:bodyPr horzOverflow="overflow" vert="horz" lIns="0" tIns="0" rIns="0" bIns="0" rtlCol="0">
                          <a:noAutofit/>
                        </wps:bodyPr>
                      </wps:wsp>
                      <wps:wsp>
                        <wps:cNvPr id="18298" name="Rectangle 18298"/>
                        <wps:cNvSpPr/>
                        <wps:spPr>
                          <a:xfrm>
                            <a:off x="259334" y="541512"/>
                            <a:ext cx="51809" cy="207921"/>
                          </a:xfrm>
                          <a:prstGeom prst="rect">
                            <a:avLst/>
                          </a:prstGeom>
                          <a:ln>
                            <a:noFill/>
                          </a:ln>
                        </wps:spPr>
                        <wps:txbx>
                          <w:txbxContent>
                            <w:p w:rsidR="00BF52CD" w:rsidRDefault="00D07EA5">
                              <w:pPr>
                                <w:spacing w:after="160" w:line="259" w:lineRule="auto"/>
                                <w:ind w:left="0" w:firstLine="0"/>
                                <w:jc w:val="left"/>
                              </w:pPr>
                              <w:r>
                                <w:rPr>
                                  <w:b/>
                                </w:rPr>
                                <w:t xml:space="preserve"> </w:t>
                              </w:r>
                            </w:p>
                          </w:txbxContent>
                        </wps:txbx>
                        <wps:bodyPr horzOverflow="overflow" vert="horz" lIns="0" tIns="0" rIns="0" bIns="0" rtlCol="0">
                          <a:noAutofit/>
                        </wps:bodyPr>
                      </wps:wsp>
                      <wps:wsp>
                        <wps:cNvPr id="18299" name="Rectangle 18299"/>
                        <wps:cNvSpPr/>
                        <wps:spPr>
                          <a:xfrm>
                            <a:off x="259334" y="777732"/>
                            <a:ext cx="51809" cy="207921"/>
                          </a:xfrm>
                          <a:prstGeom prst="rect">
                            <a:avLst/>
                          </a:prstGeom>
                          <a:ln>
                            <a:noFill/>
                          </a:ln>
                        </wps:spPr>
                        <wps:txbx>
                          <w:txbxContent>
                            <w:p w:rsidR="00BF52CD" w:rsidRDefault="00D07EA5">
                              <w:pPr>
                                <w:spacing w:after="160" w:line="259" w:lineRule="auto"/>
                                <w:ind w:left="0" w:firstLine="0"/>
                                <w:jc w:val="left"/>
                              </w:pPr>
                              <w:r>
                                <w:rPr>
                                  <w:b/>
                                </w:rPr>
                                <w:t xml:space="preserve"> </w:t>
                              </w:r>
                            </w:p>
                          </w:txbxContent>
                        </wps:txbx>
                        <wps:bodyPr horzOverflow="overflow" vert="horz" lIns="0" tIns="0" rIns="0" bIns="0" rtlCol="0">
                          <a:noAutofit/>
                        </wps:bodyPr>
                      </wps:wsp>
                      <wps:wsp>
                        <wps:cNvPr id="18300" name="Rectangle 18300"/>
                        <wps:cNvSpPr/>
                        <wps:spPr>
                          <a:xfrm>
                            <a:off x="259334" y="1013952"/>
                            <a:ext cx="51809" cy="207921"/>
                          </a:xfrm>
                          <a:prstGeom prst="rect">
                            <a:avLst/>
                          </a:prstGeom>
                          <a:ln>
                            <a:noFill/>
                          </a:ln>
                        </wps:spPr>
                        <wps:txbx>
                          <w:txbxContent>
                            <w:p w:rsidR="00BF52CD" w:rsidRDefault="00D07EA5">
                              <w:pPr>
                                <w:spacing w:after="160" w:line="259" w:lineRule="auto"/>
                                <w:ind w:left="0" w:firstLine="0"/>
                                <w:jc w:val="left"/>
                              </w:pPr>
                              <w:r>
                                <w:rPr>
                                  <w:b/>
                                </w:rPr>
                                <w:t xml:space="preserve"> </w:t>
                              </w:r>
                            </w:p>
                          </w:txbxContent>
                        </wps:txbx>
                        <wps:bodyPr horzOverflow="overflow" vert="horz" lIns="0" tIns="0" rIns="0" bIns="0" rtlCol="0">
                          <a:noAutofit/>
                        </wps:bodyPr>
                      </wps:wsp>
                      <wps:wsp>
                        <wps:cNvPr id="18301" name="Rectangle 18301"/>
                        <wps:cNvSpPr/>
                        <wps:spPr>
                          <a:xfrm>
                            <a:off x="259334" y="1250172"/>
                            <a:ext cx="51809" cy="207922"/>
                          </a:xfrm>
                          <a:prstGeom prst="rect">
                            <a:avLst/>
                          </a:prstGeom>
                          <a:ln>
                            <a:noFill/>
                          </a:ln>
                        </wps:spPr>
                        <wps:txbx>
                          <w:txbxContent>
                            <w:p w:rsidR="00BF52CD" w:rsidRDefault="00D07EA5">
                              <w:pPr>
                                <w:spacing w:after="160" w:line="259" w:lineRule="auto"/>
                                <w:ind w:left="0" w:firstLine="0"/>
                                <w:jc w:val="left"/>
                              </w:pPr>
                              <w:r>
                                <w:rPr>
                                  <w:b/>
                                </w:rPr>
                                <w:t xml:space="preserve"> </w:t>
                              </w:r>
                            </w:p>
                          </w:txbxContent>
                        </wps:txbx>
                        <wps:bodyPr horzOverflow="overflow" vert="horz" lIns="0" tIns="0" rIns="0" bIns="0" rtlCol="0">
                          <a:noAutofit/>
                        </wps:bodyPr>
                      </wps:wsp>
                      <wps:wsp>
                        <wps:cNvPr id="18302" name="Rectangle 18302"/>
                        <wps:cNvSpPr/>
                        <wps:spPr>
                          <a:xfrm>
                            <a:off x="259334" y="1486392"/>
                            <a:ext cx="51809" cy="207922"/>
                          </a:xfrm>
                          <a:prstGeom prst="rect">
                            <a:avLst/>
                          </a:prstGeom>
                          <a:ln>
                            <a:noFill/>
                          </a:ln>
                        </wps:spPr>
                        <wps:txbx>
                          <w:txbxContent>
                            <w:p w:rsidR="00BF52CD" w:rsidRDefault="00D07EA5">
                              <w:pPr>
                                <w:spacing w:after="160" w:line="259" w:lineRule="auto"/>
                                <w:ind w:left="0" w:firstLine="0"/>
                                <w:jc w:val="left"/>
                              </w:pPr>
                              <w:r>
                                <w:rPr>
                                  <w:b/>
                                </w:rPr>
                                <w:t xml:space="preserve"> </w:t>
                              </w:r>
                            </w:p>
                          </w:txbxContent>
                        </wps:txbx>
                        <wps:bodyPr horzOverflow="overflow" vert="horz" lIns="0" tIns="0" rIns="0" bIns="0" rtlCol="0">
                          <a:noAutofit/>
                        </wps:bodyPr>
                      </wps:wsp>
                      <wps:wsp>
                        <wps:cNvPr id="18303" name="Rectangle 18303"/>
                        <wps:cNvSpPr/>
                        <wps:spPr>
                          <a:xfrm>
                            <a:off x="259334" y="1722613"/>
                            <a:ext cx="51809" cy="207921"/>
                          </a:xfrm>
                          <a:prstGeom prst="rect">
                            <a:avLst/>
                          </a:prstGeom>
                          <a:ln>
                            <a:noFill/>
                          </a:ln>
                        </wps:spPr>
                        <wps:txbx>
                          <w:txbxContent>
                            <w:p w:rsidR="00BF52CD" w:rsidRDefault="00D07EA5">
                              <w:pPr>
                                <w:spacing w:after="160" w:line="259" w:lineRule="auto"/>
                                <w:ind w:left="0" w:firstLine="0"/>
                                <w:jc w:val="left"/>
                              </w:pPr>
                              <w:r>
                                <w:rPr>
                                  <w:b/>
                                </w:rPr>
                                <w:t xml:space="preserve"> </w:t>
                              </w:r>
                            </w:p>
                          </w:txbxContent>
                        </wps:txbx>
                        <wps:bodyPr horzOverflow="overflow" vert="horz" lIns="0" tIns="0" rIns="0" bIns="0" rtlCol="0">
                          <a:noAutofit/>
                        </wps:bodyPr>
                      </wps:wsp>
                      <wps:wsp>
                        <wps:cNvPr id="18304" name="Rectangle 18304"/>
                        <wps:cNvSpPr/>
                        <wps:spPr>
                          <a:xfrm>
                            <a:off x="259334" y="1958832"/>
                            <a:ext cx="51809" cy="207921"/>
                          </a:xfrm>
                          <a:prstGeom prst="rect">
                            <a:avLst/>
                          </a:prstGeom>
                          <a:ln>
                            <a:noFill/>
                          </a:ln>
                        </wps:spPr>
                        <wps:txbx>
                          <w:txbxContent>
                            <w:p w:rsidR="00BF52CD" w:rsidRDefault="00D07EA5">
                              <w:pPr>
                                <w:spacing w:after="160" w:line="259" w:lineRule="auto"/>
                                <w:ind w:left="0" w:firstLine="0"/>
                                <w:jc w:val="left"/>
                              </w:pPr>
                              <w:r>
                                <w:rPr>
                                  <w:b/>
                                </w:rPr>
                                <w:t xml:space="preserve"> </w:t>
                              </w:r>
                            </w:p>
                          </w:txbxContent>
                        </wps:txbx>
                        <wps:bodyPr horzOverflow="overflow" vert="horz" lIns="0" tIns="0" rIns="0" bIns="0" rtlCol="0">
                          <a:noAutofit/>
                        </wps:bodyPr>
                      </wps:wsp>
                      <wps:wsp>
                        <wps:cNvPr id="18305" name="Rectangle 18305"/>
                        <wps:cNvSpPr/>
                        <wps:spPr>
                          <a:xfrm>
                            <a:off x="259334" y="2195052"/>
                            <a:ext cx="51809" cy="207922"/>
                          </a:xfrm>
                          <a:prstGeom prst="rect">
                            <a:avLst/>
                          </a:prstGeom>
                          <a:ln>
                            <a:noFill/>
                          </a:ln>
                        </wps:spPr>
                        <wps:txbx>
                          <w:txbxContent>
                            <w:p w:rsidR="00BF52CD" w:rsidRDefault="00D07EA5">
                              <w:pPr>
                                <w:spacing w:after="160" w:line="259" w:lineRule="auto"/>
                                <w:ind w:left="0" w:firstLine="0"/>
                                <w:jc w:val="left"/>
                              </w:pPr>
                              <w:r>
                                <w:rPr>
                                  <w:b/>
                                </w:rPr>
                                <w:t xml:space="preserve"> </w:t>
                              </w:r>
                            </w:p>
                          </w:txbxContent>
                        </wps:txbx>
                        <wps:bodyPr horzOverflow="overflow" vert="horz" lIns="0" tIns="0" rIns="0" bIns="0" rtlCol="0">
                          <a:noAutofit/>
                        </wps:bodyPr>
                      </wps:wsp>
                      <wps:wsp>
                        <wps:cNvPr id="18306" name="Rectangle 18306"/>
                        <wps:cNvSpPr/>
                        <wps:spPr>
                          <a:xfrm>
                            <a:off x="259334" y="2431273"/>
                            <a:ext cx="51809" cy="207921"/>
                          </a:xfrm>
                          <a:prstGeom prst="rect">
                            <a:avLst/>
                          </a:prstGeom>
                          <a:ln>
                            <a:noFill/>
                          </a:ln>
                        </wps:spPr>
                        <wps:txbx>
                          <w:txbxContent>
                            <w:p w:rsidR="00BF52CD" w:rsidRDefault="00D07EA5">
                              <w:pPr>
                                <w:spacing w:after="160" w:line="259" w:lineRule="auto"/>
                                <w:ind w:left="0" w:firstLine="0"/>
                                <w:jc w:val="left"/>
                              </w:pPr>
                              <w:r>
                                <w:rPr>
                                  <w:b/>
                                </w:rPr>
                                <w:t xml:space="preserve"> </w:t>
                              </w:r>
                            </w:p>
                          </w:txbxContent>
                        </wps:txbx>
                        <wps:bodyPr horzOverflow="overflow" vert="horz" lIns="0" tIns="0" rIns="0" bIns="0" rtlCol="0">
                          <a:noAutofit/>
                        </wps:bodyPr>
                      </wps:wsp>
                      <wps:wsp>
                        <wps:cNvPr id="18307" name="Rectangle 18307"/>
                        <wps:cNvSpPr/>
                        <wps:spPr>
                          <a:xfrm>
                            <a:off x="259334" y="2667492"/>
                            <a:ext cx="51809" cy="207922"/>
                          </a:xfrm>
                          <a:prstGeom prst="rect">
                            <a:avLst/>
                          </a:prstGeom>
                          <a:ln>
                            <a:noFill/>
                          </a:ln>
                        </wps:spPr>
                        <wps:txbx>
                          <w:txbxContent>
                            <w:p w:rsidR="00BF52CD" w:rsidRDefault="00D07EA5">
                              <w:pPr>
                                <w:spacing w:after="160" w:line="259" w:lineRule="auto"/>
                                <w:ind w:left="0" w:firstLine="0"/>
                                <w:jc w:val="left"/>
                              </w:pPr>
                              <w:r>
                                <w:rPr>
                                  <w:b/>
                                </w:rPr>
                                <w:t xml:space="preserve"> </w:t>
                              </w:r>
                            </w:p>
                          </w:txbxContent>
                        </wps:txbx>
                        <wps:bodyPr horzOverflow="overflow" vert="horz" lIns="0" tIns="0" rIns="0" bIns="0" rtlCol="0">
                          <a:noAutofit/>
                        </wps:bodyPr>
                      </wps:wsp>
                      <wps:wsp>
                        <wps:cNvPr id="18308" name="Rectangle 18308"/>
                        <wps:cNvSpPr/>
                        <wps:spPr>
                          <a:xfrm>
                            <a:off x="259334" y="2904093"/>
                            <a:ext cx="51809" cy="207922"/>
                          </a:xfrm>
                          <a:prstGeom prst="rect">
                            <a:avLst/>
                          </a:prstGeom>
                          <a:ln>
                            <a:noFill/>
                          </a:ln>
                        </wps:spPr>
                        <wps:txbx>
                          <w:txbxContent>
                            <w:p w:rsidR="00BF52CD" w:rsidRDefault="00D07EA5">
                              <w:pPr>
                                <w:spacing w:after="160" w:line="259" w:lineRule="auto"/>
                                <w:ind w:left="0" w:firstLine="0"/>
                                <w:jc w:val="left"/>
                              </w:pPr>
                              <w:r>
                                <w:rPr>
                                  <w:b/>
                                </w:rPr>
                                <w:t xml:space="preserve"> </w:t>
                              </w:r>
                            </w:p>
                          </w:txbxContent>
                        </wps:txbx>
                        <wps:bodyPr horzOverflow="overflow" vert="horz" lIns="0" tIns="0" rIns="0" bIns="0" rtlCol="0">
                          <a:noAutofit/>
                        </wps:bodyPr>
                      </wps:wsp>
                      <wps:wsp>
                        <wps:cNvPr id="18309" name="Rectangle 18309"/>
                        <wps:cNvSpPr/>
                        <wps:spPr>
                          <a:xfrm>
                            <a:off x="259334" y="3140314"/>
                            <a:ext cx="51809" cy="207921"/>
                          </a:xfrm>
                          <a:prstGeom prst="rect">
                            <a:avLst/>
                          </a:prstGeom>
                          <a:ln>
                            <a:noFill/>
                          </a:ln>
                        </wps:spPr>
                        <wps:txbx>
                          <w:txbxContent>
                            <w:p w:rsidR="00BF52CD" w:rsidRDefault="00D07EA5">
                              <w:pPr>
                                <w:spacing w:after="160" w:line="259" w:lineRule="auto"/>
                                <w:ind w:left="0" w:firstLine="0"/>
                                <w:jc w:val="left"/>
                              </w:pPr>
                              <w:r>
                                <w:rPr>
                                  <w:b/>
                                </w:rPr>
                                <w:t xml:space="preserve"> </w:t>
                              </w:r>
                            </w:p>
                          </w:txbxContent>
                        </wps:txbx>
                        <wps:bodyPr horzOverflow="overflow" vert="horz" lIns="0" tIns="0" rIns="0" bIns="0" rtlCol="0">
                          <a:noAutofit/>
                        </wps:bodyPr>
                      </wps:wsp>
                      <pic:pic xmlns:pic="http://schemas.openxmlformats.org/drawingml/2006/picture">
                        <pic:nvPicPr>
                          <pic:cNvPr id="18315" name="Picture 18315"/>
                          <pic:cNvPicPr/>
                        </pic:nvPicPr>
                        <pic:blipFill>
                          <a:blip r:embed="rId17"/>
                          <a:stretch>
                            <a:fillRect/>
                          </a:stretch>
                        </pic:blipFill>
                        <pic:spPr>
                          <a:xfrm>
                            <a:off x="0" y="0"/>
                            <a:ext cx="4884421" cy="4078224"/>
                          </a:xfrm>
                          <a:prstGeom prst="rect">
                            <a:avLst/>
                          </a:prstGeom>
                        </pic:spPr>
                      </pic:pic>
                    </wpg:wgp>
                  </a:graphicData>
                </a:graphic>
              </wp:inline>
            </w:drawing>
          </mc:Choice>
          <mc:Fallback xmlns:a="http://schemas.openxmlformats.org/drawingml/2006/main">
            <w:pict>
              <v:group id="Group 309158" style="width:384.6pt;height:321.12pt;mso-position-horizontal-relative:char;mso-position-vertical-relative:line" coordsize="48844,40782">
                <v:rect id="Rectangle 18297" style="position:absolute;width:518;height:2079;left:2593;top:3050;" filled="f" stroked="f">
                  <v:textbox inset="0,0,0,0">
                    <w:txbxContent>
                      <w:p>
                        <w:pPr>
                          <w:spacing w:before="0" w:after="160" w:line="259" w:lineRule="auto"/>
                          <w:ind w:left="0" w:firstLine="0"/>
                          <w:jc w:val="left"/>
                        </w:pPr>
                        <w:r>
                          <w:rPr>
                            <w:rFonts w:cs="Arial" w:hAnsi="Arial" w:eastAsia="Arial" w:ascii="Arial"/>
                            <w:b w:val="1"/>
                          </w:rPr>
                          <w:t xml:space="preserve"> </w:t>
                        </w:r>
                      </w:p>
                    </w:txbxContent>
                  </v:textbox>
                </v:rect>
                <v:rect id="Rectangle 18298" style="position:absolute;width:518;height:2079;left:2593;top:5415;" filled="f" stroked="f">
                  <v:textbox inset="0,0,0,0">
                    <w:txbxContent>
                      <w:p>
                        <w:pPr>
                          <w:spacing w:before="0" w:after="160" w:line="259" w:lineRule="auto"/>
                          <w:ind w:left="0" w:firstLine="0"/>
                          <w:jc w:val="left"/>
                        </w:pPr>
                        <w:r>
                          <w:rPr>
                            <w:rFonts w:cs="Arial" w:hAnsi="Arial" w:eastAsia="Arial" w:ascii="Arial"/>
                            <w:b w:val="1"/>
                          </w:rPr>
                          <w:t xml:space="preserve"> </w:t>
                        </w:r>
                      </w:p>
                    </w:txbxContent>
                  </v:textbox>
                </v:rect>
                <v:rect id="Rectangle 18299" style="position:absolute;width:518;height:2079;left:2593;top:7777;" filled="f" stroked="f">
                  <v:textbox inset="0,0,0,0">
                    <w:txbxContent>
                      <w:p>
                        <w:pPr>
                          <w:spacing w:before="0" w:after="160" w:line="259" w:lineRule="auto"/>
                          <w:ind w:left="0" w:firstLine="0"/>
                          <w:jc w:val="left"/>
                        </w:pPr>
                        <w:r>
                          <w:rPr>
                            <w:rFonts w:cs="Arial" w:hAnsi="Arial" w:eastAsia="Arial" w:ascii="Arial"/>
                            <w:b w:val="1"/>
                          </w:rPr>
                          <w:t xml:space="preserve"> </w:t>
                        </w:r>
                      </w:p>
                    </w:txbxContent>
                  </v:textbox>
                </v:rect>
                <v:rect id="Rectangle 18300" style="position:absolute;width:518;height:2079;left:2593;top:10139;" filled="f" stroked="f">
                  <v:textbox inset="0,0,0,0">
                    <w:txbxContent>
                      <w:p>
                        <w:pPr>
                          <w:spacing w:before="0" w:after="160" w:line="259" w:lineRule="auto"/>
                          <w:ind w:left="0" w:firstLine="0"/>
                          <w:jc w:val="left"/>
                        </w:pPr>
                        <w:r>
                          <w:rPr>
                            <w:rFonts w:cs="Arial" w:hAnsi="Arial" w:eastAsia="Arial" w:ascii="Arial"/>
                            <w:b w:val="1"/>
                          </w:rPr>
                          <w:t xml:space="preserve"> </w:t>
                        </w:r>
                      </w:p>
                    </w:txbxContent>
                  </v:textbox>
                </v:rect>
                <v:rect id="Rectangle 18301" style="position:absolute;width:518;height:2079;left:2593;top:12501;" filled="f" stroked="f">
                  <v:textbox inset="0,0,0,0">
                    <w:txbxContent>
                      <w:p>
                        <w:pPr>
                          <w:spacing w:before="0" w:after="160" w:line="259" w:lineRule="auto"/>
                          <w:ind w:left="0" w:firstLine="0"/>
                          <w:jc w:val="left"/>
                        </w:pPr>
                        <w:r>
                          <w:rPr>
                            <w:rFonts w:cs="Arial" w:hAnsi="Arial" w:eastAsia="Arial" w:ascii="Arial"/>
                            <w:b w:val="1"/>
                          </w:rPr>
                          <w:t xml:space="preserve"> </w:t>
                        </w:r>
                      </w:p>
                    </w:txbxContent>
                  </v:textbox>
                </v:rect>
                <v:rect id="Rectangle 18302" style="position:absolute;width:518;height:2079;left:2593;top:14863;" filled="f" stroked="f">
                  <v:textbox inset="0,0,0,0">
                    <w:txbxContent>
                      <w:p>
                        <w:pPr>
                          <w:spacing w:before="0" w:after="160" w:line="259" w:lineRule="auto"/>
                          <w:ind w:left="0" w:firstLine="0"/>
                          <w:jc w:val="left"/>
                        </w:pPr>
                        <w:r>
                          <w:rPr>
                            <w:rFonts w:cs="Arial" w:hAnsi="Arial" w:eastAsia="Arial" w:ascii="Arial"/>
                            <w:b w:val="1"/>
                          </w:rPr>
                          <w:t xml:space="preserve"> </w:t>
                        </w:r>
                      </w:p>
                    </w:txbxContent>
                  </v:textbox>
                </v:rect>
                <v:rect id="Rectangle 18303" style="position:absolute;width:518;height:2079;left:2593;top:17226;" filled="f" stroked="f">
                  <v:textbox inset="0,0,0,0">
                    <w:txbxContent>
                      <w:p>
                        <w:pPr>
                          <w:spacing w:before="0" w:after="160" w:line="259" w:lineRule="auto"/>
                          <w:ind w:left="0" w:firstLine="0"/>
                          <w:jc w:val="left"/>
                        </w:pPr>
                        <w:r>
                          <w:rPr>
                            <w:rFonts w:cs="Arial" w:hAnsi="Arial" w:eastAsia="Arial" w:ascii="Arial"/>
                            <w:b w:val="1"/>
                          </w:rPr>
                          <w:t xml:space="preserve"> </w:t>
                        </w:r>
                      </w:p>
                    </w:txbxContent>
                  </v:textbox>
                </v:rect>
                <v:rect id="Rectangle 18304" style="position:absolute;width:518;height:2079;left:2593;top:19588;" filled="f" stroked="f">
                  <v:textbox inset="0,0,0,0">
                    <w:txbxContent>
                      <w:p>
                        <w:pPr>
                          <w:spacing w:before="0" w:after="160" w:line="259" w:lineRule="auto"/>
                          <w:ind w:left="0" w:firstLine="0"/>
                          <w:jc w:val="left"/>
                        </w:pPr>
                        <w:r>
                          <w:rPr>
                            <w:rFonts w:cs="Arial" w:hAnsi="Arial" w:eastAsia="Arial" w:ascii="Arial"/>
                            <w:b w:val="1"/>
                          </w:rPr>
                          <w:t xml:space="preserve"> </w:t>
                        </w:r>
                      </w:p>
                    </w:txbxContent>
                  </v:textbox>
                </v:rect>
                <v:rect id="Rectangle 18305" style="position:absolute;width:518;height:2079;left:2593;top:21950;" filled="f" stroked="f">
                  <v:textbox inset="0,0,0,0">
                    <w:txbxContent>
                      <w:p>
                        <w:pPr>
                          <w:spacing w:before="0" w:after="160" w:line="259" w:lineRule="auto"/>
                          <w:ind w:left="0" w:firstLine="0"/>
                          <w:jc w:val="left"/>
                        </w:pPr>
                        <w:r>
                          <w:rPr>
                            <w:rFonts w:cs="Arial" w:hAnsi="Arial" w:eastAsia="Arial" w:ascii="Arial"/>
                            <w:b w:val="1"/>
                          </w:rPr>
                          <w:t xml:space="preserve"> </w:t>
                        </w:r>
                      </w:p>
                    </w:txbxContent>
                  </v:textbox>
                </v:rect>
                <v:rect id="Rectangle 18306" style="position:absolute;width:518;height:2079;left:2593;top:24312;" filled="f" stroked="f">
                  <v:textbox inset="0,0,0,0">
                    <w:txbxContent>
                      <w:p>
                        <w:pPr>
                          <w:spacing w:before="0" w:after="160" w:line="259" w:lineRule="auto"/>
                          <w:ind w:left="0" w:firstLine="0"/>
                          <w:jc w:val="left"/>
                        </w:pPr>
                        <w:r>
                          <w:rPr>
                            <w:rFonts w:cs="Arial" w:hAnsi="Arial" w:eastAsia="Arial" w:ascii="Arial"/>
                            <w:b w:val="1"/>
                          </w:rPr>
                          <w:t xml:space="preserve"> </w:t>
                        </w:r>
                      </w:p>
                    </w:txbxContent>
                  </v:textbox>
                </v:rect>
                <v:rect id="Rectangle 18307" style="position:absolute;width:518;height:2079;left:2593;top:26674;" filled="f" stroked="f">
                  <v:textbox inset="0,0,0,0">
                    <w:txbxContent>
                      <w:p>
                        <w:pPr>
                          <w:spacing w:before="0" w:after="160" w:line="259" w:lineRule="auto"/>
                          <w:ind w:left="0" w:firstLine="0"/>
                          <w:jc w:val="left"/>
                        </w:pPr>
                        <w:r>
                          <w:rPr>
                            <w:rFonts w:cs="Arial" w:hAnsi="Arial" w:eastAsia="Arial" w:ascii="Arial"/>
                            <w:b w:val="1"/>
                          </w:rPr>
                          <w:t xml:space="preserve"> </w:t>
                        </w:r>
                      </w:p>
                    </w:txbxContent>
                  </v:textbox>
                </v:rect>
                <v:rect id="Rectangle 18308" style="position:absolute;width:518;height:2079;left:2593;top:29040;" filled="f" stroked="f">
                  <v:textbox inset="0,0,0,0">
                    <w:txbxContent>
                      <w:p>
                        <w:pPr>
                          <w:spacing w:before="0" w:after="160" w:line="259" w:lineRule="auto"/>
                          <w:ind w:left="0" w:firstLine="0"/>
                          <w:jc w:val="left"/>
                        </w:pPr>
                        <w:r>
                          <w:rPr>
                            <w:rFonts w:cs="Arial" w:hAnsi="Arial" w:eastAsia="Arial" w:ascii="Arial"/>
                            <w:b w:val="1"/>
                          </w:rPr>
                          <w:t xml:space="preserve"> </w:t>
                        </w:r>
                      </w:p>
                    </w:txbxContent>
                  </v:textbox>
                </v:rect>
                <v:rect id="Rectangle 18309" style="position:absolute;width:518;height:2079;left:2593;top:31403;" filled="f" stroked="f">
                  <v:textbox inset="0,0,0,0">
                    <w:txbxContent>
                      <w:p>
                        <w:pPr>
                          <w:spacing w:before="0" w:after="160" w:line="259" w:lineRule="auto"/>
                          <w:ind w:left="0" w:firstLine="0"/>
                          <w:jc w:val="left"/>
                        </w:pPr>
                        <w:r>
                          <w:rPr>
                            <w:rFonts w:cs="Arial" w:hAnsi="Arial" w:eastAsia="Arial" w:ascii="Arial"/>
                            <w:b w:val="1"/>
                          </w:rPr>
                          <w:t xml:space="preserve"> </w:t>
                        </w:r>
                      </w:p>
                    </w:txbxContent>
                  </v:textbox>
                </v:rect>
                <v:shape id="Picture 18315" style="position:absolute;width:48844;height:40782;left:0;top:0;" filled="f">
                  <v:imagedata r:id="rId19"/>
                </v:shape>
              </v:group>
            </w:pict>
          </mc:Fallback>
        </mc:AlternateContent>
      </w:r>
    </w:p>
    <w:p w:rsidR="00BF52CD" w:rsidRDefault="00D07EA5">
      <w:pPr>
        <w:spacing w:after="0" w:line="259" w:lineRule="auto"/>
        <w:ind w:left="-2553" w:right="1275" w:firstLine="0"/>
        <w:jc w:val="left"/>
      </w:pPr>
      <w:r>
        <w:rPr>
          <w:rFonts w:ascii="Calibri" w:eastAsia="Calibri" w:hAnsi="Calibri" w:cs="Calibri"/>
          <w:noProof/>
        </w:rPr>
        <mc:AlternateContent>
          <mc:Choice Requires="wpg">
            <w:drawing>
              <wp:anchor distT="0" distB="0" distL="114300" distR="114300" simplePos="0" relativeHeight="251769856" behindDoc="0" locked="0" layoutInCell="1" allowOverlap="1">
                <wp:simplePos x="0" y="0"/>
                <wp:positionH relativeFrom="page">
                  <wp:posOffset>8419190</wp:posOffset>
                </wp:positionH>
                <wp:positionV relativeFrom="page">
                  <wp:posOffset>6460617</wp:posOffset>
                </wp:positionV>
                <wp:extent cx="237530" cy="3355467"/>
                <wp:effectExtent l="0" t="0" r="0" b="0"/>
                <wp:wrapTopAndBottom/>
                <wp:docPr id="308786" name="Group 308786"/>
                <wp:cNvGraphicFramePr/>
                <a:graphic xmlns:a="http://schemas.openxmlformats.org/drawingml/2006/main">
                  <a:graphicData uri="http://schemas.microsoft.com/office/word/2010/wordprocessingGroup">
                    <wpg:wgp>
                      <wpg:cNvGrpSpPr/>
                      <wpg:grpSpPr>
                        <a:xfrm>
                          <a:off x="0" y="0"/>
                          <a:ext cx="237530" cy="3355467"/>
                          <a:chOff x="0" y="0"/>
                          <a:chExt cx="237530" cy="3355467"/>
                        </a:xfrm>
                      </wpg:grpSpPr>
                      <wps:wsp>
                        <wps:cNvPr id="18374" name="Rectangle 18374"/>
                        <wps:cNvSpPr/>
                        <wps:spPr>
                          <a:xfrm rot="-5399999">
                            <a:off x="-1187055" y="2055188"/>
                            <a:ext cx="2487335" cy="113224"/>
                          </a:xfrm>
                          <a:prstGeom prst="rect">
                            <a:avLst/>
                          </a:prstGeom>
                          <a:ln>
                            <a:noFill/>
                          </a:ln>
                        </wps:spPr>
                        <wps:txbx>
                          <w:txbxContent>
                            <w:p w:rsidR="00BF52CD" w:rsidRDefault="00D07EA5">
                              <w:pPr>
                                <w:spacing w:after="160" w:line="259" w:lineRule="auto"/>
                                <w:ind w:left="0" w:firstLine="0"/>
                                <w:jc w:val="left"/>
                              </w:pPr>
                              <w:r>
                                <w:rPr>
                                  <w:sz w:val="12"/>
                                </w:rPr>
                                <w:t xml:space="preserve">Cód. Validación: 4NGYZ4NPEH9HRP3QFGJ9WAJPW </w:t>
                              </w:r>
                            </w:p>
                          </w:txbxContent>
                        </wps:txbx>
                        <wps:bodyPr horzOverflow="overflow" vert="horz" lIns="0" tIns="0" rIns="0" bIns="0" rtlCol="0">
                          <a:noAutofit/>
                        </wps:bodyPr>
                      </wps:wsp>
                      <wps:wsp>
                        <wps:cNvPr id="18375" name="Rectangle 18375"/>
                        <wps:cNvSpPr/>
                        <wps:spPr>
                          <a:xfrm rot="-5399999">
                            <a:off x="-976166" y="2189878"/>
                            <a:ext cx="2217957" cy="113224"/>
                          </a:xfrm>
                          <a:prstGeom prst="rect">
                            <a:avLst/>
                          </a:prstGeom>
                          <a:ln>
                            <a:noFill/>
                          </a:ln>
                        </wps:spPr>
                        <wps:txbx>
                          <w:txbxContent>
                            <w:p w:rsidR="00BF52CD" w:rsidRDefault="00D07EA5">
                              <w:pPr>
                                <w:spacing w:after="160" w:line="259" w:lineRule="auto"/>
                                <w:ind w:left="0" w:firstLine="0"/>
                                <w:jc w:val="left"/>
                              </w:pPr>
                              <w:r>
                                <w:rPr>
                                  <w:sz w:val="12"/>
                                </w:rPr>
                                <w:t xml:space="preserve">Verificación: https://candelaria.sedelectronica.es/ </w:t>
                              </w:r>
                            </w:p>
                          </w:txbxContent>
                        </wps:txbx>
                        <wps:bodyPr horzOverflow="overflow" vert="horz" lIns="0" tIns="0" rIns="0" bIns="0" rtlCol="0">
                          <a:noAutofit/>
                        </wps:bodyPr>
                      </wps:wsp>
                      <wps:wsp>
                        <wps:cNvPr id="18376" name="Rectangle 18376"/>
                        <wps:cNvSpPr/>
                        <wps:spPr>
                          <a:xfrm rot="-5399999">
                            <a:off x="-2022372" y="1067469"/>
                            <a:ext cx="4462770" cy="113224"/>
                          </a:xfrm>
                          <a:prstGeom prst="rect">
                            <a:avLst/>
                          </a:prstGeom>
                          <a:ln>
                            <a:noFill/>
                          </a:ln>
                        </wps:spPr>
                        <wps:txbx>
                          <w:txbxContent>
                            <w:p w:rsidR="00BF52CD" w:rsidRDefault="00D07EA5">
                              <w:pPr>
                                <w:spacing w:after="160" w:line="259" w:lineRule="auto"/>
                                <w:ind w:left="0" w:firstLine="0"/>
                                <w:jc w:val="left"/>
                              </w:pPr>
                              <w:r>
                                <w:rPr>
                                  <w:sz w:val="12"/>
                                </w:rPr>
                                <w:t xml:space="preserve">Documento firmado electrónicamente desde la plataforma esPublico Gestiona | Página 101 de 186 </w:t>
                              </w:r>
                            </w:p>
                          </w:txbxContent>
                        </wps:txbx>
                        <wps:bodyPr horzOverflow="overflow" vert="horz" lIns="0" tIns="0" rIns="0" bIns="0" rtlCol="0">
                          <a:noAutofit/>
                        </wps:bodyPr>
                      </wps:wsp>
                    </wpg:wgp>
                  </a:graphicData>
                </a:graphic>
              </wp:anchor>
            </w:drawing>
          </mc:Choice>
          <mc:Fallback xmlns:a="http://schemas.openxmlformats.org/drawingml/2006/main">
            <w:pict>
              <v:group id="Group 308786" style="width:18.7031pt;height:264.21pt;position:absolute;mso-position-horizontal-relative:page;mso-position-horizontal:absolute;margin-left:662.928pt;mso-position-vertical-relative:page;margin-top:508.71pt;" coordsize="2375,33554">
                <v:rect id="Rectangle 18374" style="position:absolute;width:24873;height:1132;left:-11870;top:20551;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Cód. Validación: 4NGYZ4NPEH9HRP3QFGJ9WAJPW </w:t>
                        </w:r>
                      </w:p>
                    </w:txbxContent>
                  </v:textbox>
                </v:rect>
                <v:rect id="Rectangle 18375" style="position:absolute;width:22179;height:1132;left:-9761;top:21898;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Verificación: https://candelaria.sedelectronica.es/ </w:t>
                        </w:r>
                      </w:p>
                    </w:txbxContent>
                  </v:textbox>
                </v:rect>
                <v:rect id="Rectangle 18376" style="position:absolute;width:44627;height:1132;left:-20223;top:10674;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Documento firmado electrónicamente desde la plataforma esPublico Gestiona | Página 101 de 186 </w:t>
                        </w:r>
                      </w:p>
                    </w:txbxContent>
                  </v:textbox>
                </v:rect>
                <w10:wrap type="topAndBottom"/>
              </v:group>
            </w:pict>
          </mc:Fallback>
        </mc:AlternateContent>
      </w:r>
      <w:r>
        <w:rPr>
          <w:rFonts w:ascii="Calibri" w:eastAsia="Calibri" w:hAnsi="Calibri" w:cs="Calibri"/>
          <w:noProof/>
        </w:rPr>
        <mc:AlternateContent>
          <mc:Choice Requires="wpg">
            <w:drawing>
              <wp:anchor distT="0" distB="0" distL="114300" distR="114300" simplePos="0" relativeHeight="251770880" behindDoc="0" locked="0" layoutInCell="1" allowOverlap="1">
                <wp:simplePos x="0" y="0"/>
                <wp:positionH relativeFrom="column">
                  <wp:posOffset>493471</wp:posOffset>
                </wp:positionH>
                <wp:positionV relativeFrom="paragraph">
                  <wp:posOffset>0</wp:posOffset>
                </wp:positionV>
                <wp:extent cx="4770121" cy="7620143"/>
                <wp:effectExtent l="0" t="0" r="0" b="0"/>
                <wp:wrapSquare wrapText="bothSides"/>
                <wp:docPr id="308785" name="Group 308785"/>
                <wp:cNvGraphicFramePr/>
                <a:graphic xmlns:a="http://schemas.openxmlformats.org/drawingml/2006/main">
                  <a:graphicData uri="http://schemas.microsoft.com/office/word/2010/wordprocessingGroup">
                    <wpg:wgp>
                      <wpg:cNvGrpSpPr/>
                      <wpg:grpSpPr>
                        <a:xfrm>
                          <a:off x="0" y="0"/>
                          <a:ext cx="4770121" cy="7620143"/>
                          <a:chOff x="0" y="0"/>
                          <a:chExt cx="4770121" cy="7620143"/>
                        </a:xfrm>
                      </wpg:grpSpPr>
                      <wps:wsp>
                        <wps:cNvPr id="18333" name="Rectangle 18333"/>
                        <wps:cNvSpPr/>
                        <wps:spPr>
                          <a:xfrm>
                            <a:off x="128270" y="0"/>
                            <a:ext cx="51809" cy="207922"/>
                          </a:xfrm>
                          <a:prstGeom prst="rect">
                            <a:avLst/>
                          </a:prstGeom>
                          <a:ln>
                            <a:noFill/>
                          </a:ln>
                        </wps:spPr>
                        <wps:txbx>
                          <w:txbxContent>
                            <w:p w:rsidR="00BF52CD" w:rsidRDefault="00D07EA5">
                              <w:pPr>
                                <w:spacing w:after="160" w:line="259" w:lineRule="auto"/>
                                <w:ind w:left="0" w:firstLine="0"/>
                                <w:jc w:val="left"/>
                              </w:pPr>
                              <w:r>
                                <w:rPr>
                                  <w:b/>
                                </w:rPr>
                                <w:t xml:space="preserve"> </w:t>
                              </w:r>
                            </w:p>
                          </w:txbxContent>
                        </wps:txbx>
                        <wps:bodyPr horzOverflow="overflow" vert="horz" lIns="0" tIns="0" rIns="0" bIns="0" rtlCol="0">
                          <a:noAutofit/>
                        </wps:bodyPr>
                      </wps:wsp>
                      <wps:wsp>
                        <wps:cNvPr id="18334" name="Rectangle 18334"/>
                        <wps:cNvSpPr/>
                        <wps:spPr>
                          <a:xfrm>
                            <a:off x="128270" y="236220"/>
                            <a:ext cx="51809" cy="207922"/>
                          </a:xfrm>
                          <a:prstGeom prst="rect">
                            <a:avLst/>
                          </a:prstGeom>
                          <a:ln>
                            <a:noFill/>
                          </a:ln>
                        </wps:spPr>
                        <wps:txbx>
                          <w:txbxContent>
                            <w:p w:rsidR="00BF52CD" w:rsidRDefault="00D07EA5">
                              <w:pPr>
                                <w:spacing w:after="160" w:line="259" w:lineRule="auto"/>
                                <w:ind w:left="0" w:firstLine="0"/>
                                <w:jc w:val="left"/>
                              </w:pPr>
                              <w:r>
                                <w:rPr>
                                  <w:b/>
                                </w:rPr>
                                <w:t xml:space="preserve"> </w:t>
                              </w:r>
                            </w:p>
                          </w:txbxContent>
                        </wps:txbx>
                        <wps:bodyPr horzOverflow="overflow" vert="horz" lIns="0" tIns="0" rIns="0" bIns="0" rtlCol="0">
                          <a:noAutofit/>
                        </wps:bodyPr>
                      </wps:wsp>
                      <wps:wsp>
                        <wps:cNvPr id="18335" name="Rectangle 18335"/>
                        <wps:cNvSpPr/>
                        <wps:spPr>
                          <a:xfrm>
                            <a:off x="128270" y="472440"/>
                            <a:ext cx="51809" cy="207922"/>
                          </a:xfrm>
                          <a:prstGeom prst="rect">
                            <a:avLst/>
                          </a:prstGeom>
                          <a:ln>
                            <a:noFill/>
                          </a:ln>
                        </wps:spPr>
                        <wps:txbx>
                          <w:txbxContent>
                            <w:p w:rsidR="00BF52CD" w:rsidRDefault="00D07EA5">
                              <w:pPr>
                                <w:spacing w:after="160" w:line="259" w:lineRule="auto"/>
                                <w:ind w:left="0" w:firstLine="0"/>
                                <w:jc w:val="left"/>
                              </w:pPr>
                              <w:r>
                                <w:rPr>
                                  <w:b/>
                                </w:rPr>
                                <w:t xml:space="preserve"> </w:t>
                              </w:r>
                            </w:p>
                          </w:txbxContent>
                        </wps:txbx>
                        <wps:bodyPr horzOverflow="overflow" vert="horz" lIns="0" tIns="0" rIns="0" bIns="0" rtlCol="0">
                          <a:noAutofit/>
                        </wps:bodyPr>
                      </wps:wsp>
                      <wps:wsp>
                        <wps:cNvPr id="18336" name="Rectangle 18336"/>
                        <wps:cNvSpPr/>
                        <wps:spPr>
                          <a:xfrm>
                            <a:off x="128270" y="708660"/>
                            <a:ext cx="51809" cy="207922"/>
                          </a:xfrm>
                          <a:prstGeom prst="rect">
                            <a:avLst/>
                          </a:prstGeom>
                          <a:ln>
                            <a:noFill/>
                          </a:ln>
                        </wps:spPr>
                        <wps:txbx>
                          <w:txbxContent>
                            <w:p w:rsidR="00BF52CD" w:rsidRDefault="00D07EA5">
                              <w:pPr>
                                <w:spacing w:after="160" w:line="259" w:lineRule="auto"/>
                                <w:ind w:left="0" w:firstLine="0"/>
                                <w:jc w:val="left"/>
                              </w:pPr>
                              <w:r>
                                <w:rPr>
                                  <w:b/>
                                </w:rPr>
                                <w:t xml:space="preserve"> </w:t>
                              </w:r>
                            </w:p>
                          </w:txbxContent>
                        </wps:txbx>
                        <wps:bodyPr horzOverflow="overflow" vert="horz" lIns="0" tIns="0" rIns="0" bIns="0" rtlCol="0">
                          <a:noAutofit/>
                        </wps:bodyPr>
                      </wps:wsp>
                      <wps:wsp>
                        <wps:cNvPr id="18337" name="Rectangle 18337"/>
                        <wps:cNvSpPr/>
                        <wps:spPr>
                          <a:xfrm>
                            <a:off x="128270" y="944880"/>
                            <a:ext cx="51809" cy="207922"/>
                          </a:xfrm>
                          <a:prstGeom prst="rect">
                            <a:avLst/>
                          </a:prstGeom>
                          <a:ln>
                            <a:noFill/>
                          </a:ln>
                        </wps:spPr>
                        <wps:txbx>
                          <w:txbxContent>
                            <w:p w:rsidR="00BF52CD" w:rsidRDefault="00D07EA5">
                              <w:pPr>
                                <w:spacing w:after="160" w:line="259" w:lineRule="auto"/>
                                <w:ind w:left="0" w:firstLine="0"/>
                                <w:jc w:val="left"/>
                              </w:pPr>
                              <w:r>
                                <w:rPr>
                                  <w:b/>
                                </w:rPr>
                                <w:t xml:space="preserve"> </w:t>
                              </w:r>
                            </w:p>
                          </w:txbxContent>
                        </wps:txbx>
                        <wps:bodyPr horzOverflow="overflow" vert="horz" lIns="0" tIns="0" rIns="0" bIns="0" rtlCol="0">
                          <a:noAutofit/>
                        </wps:bodyPr>
                      </wps:wsp>
                      <wps:wsp>
                        <wps:cNvPr id="18338" name="Rectangle 18338"/>
                        <wps:cNvSpPr/>
                        <wps:spPr>
                          <a:xfrm>
                            <a:off x="128270" y="1181100"/>
                            <a:ext cx="51809" cy="207922"/>
                          </a:xfrm>
                          <a:prstGeom prst="rect">
                            <a:avLst/>
                          </a:prstGeom>
                          <a:ln>
                            <a:noFill/>
                          </a:ln>
                        </wps:spPr>
                        <wps:txbx>
                          <w:txbxContent>
                            <w:p w:rsidR="00BF52CD" w:rsidRDefault="00D07EA5">
                              <w:pPr>
                                <w:spacing w:after="160" w:line="259" w:lineRule="auto"/>
                                <w:ind w:left="0" w:firstLine="0"/>
                                <w:jc w:val="left"/>
                              </w:pPr>
                              <w:r>
                                <w:rPr>
                                  <w:b/>
                                </w:rPr>
                                <w:t xml:space="preserve"> </w:t>
                              </w:r>
                            </w:p>
                          </w:txbxContent>
                        </wps:txbx>
                        <wps:bodyPr horzOverflow="overflow" vert="horz" lIns="0" tIns="0" rIns="0" bIns="0" rtlCol="0">
                          <a:noAutofit/>
                        </wps:bodyPr>
                      </wps:wsp>
                      <wps:wsp>
                        <wps:cNvPr id="18339" name="Rectangle 18339"/>
                        <wps:cNvSpPr/>
                        <wps:spPr>
                          <a:xfrm>
                            <a:off x="128270" y="1417320"/>
                            <a:ext cx="51809" cy="207922"/>
                          </a:xfrm>
                          <a:prstGeom prst="rect">
                            <a:avLst/>
                          </a:prstGeom>
                          <a:ln>
                            <a:noFill/>
                          </a:ln>
                        </wps:spPr>
                        <wps:txbx>
                          <w:txbxContent>
                            <w:p w:rsidR="00BF52CD" w:rsidRDefault="00D07EA5">
                              <w:pPr>
                                <w:spacing w:after="160" w:line="259" w:lineRule="auto"/>
                                <w:ind w:left="0" w:firstLine="0"/>
                                <w:jc w:val="left"/>
                              </w:pPr>
                              <w:r>
                                <w:rPr>
                                  <w:b/>
                                </w:rPr>
                                <w:t xml:space="preserve"> </w:t>
                              </w:r>
                            </w:p>
                          </w:txbxContent>
                        </wps:txbx>
                        <wps:bodyPr horzOverflow="overflow" vert="horz" lIns="0" tIns="0" rIns="0" bIns="0" rtlCol="0">
                          <a:noAutofit/>
                        </wps:bodyPr>
                      </wps:wsp>
                      <wps:wsp>
                        <wps:cNvPr id="18340" name="Rectangle 18340"/>
                        <wps:cNvSpPr/>
                        <wps:spPr>
                          <a:xfrm>
                            <a:off x="128270" y="1653540"/>
                            <a:ext cx="51809" cy="207922"/>
                          </a:xfrm>
                          <a:prstGeom prst="rect">
                            <a:avLst/>
                          </a:prstGeom>
                          <a:ln>
                            <a:noFill/>
                          </a:ln>
                        </wps:spPr>
                        <wps:txbx>
                          <w:txbxContent>
                            <w:p w:rsidR="00BF52CD" w:rsidRDefault="00D07EA5">
                              <w:pPr>
                                <w:spacing w:after="160" w:line="259" w:lineRule="auto"/>
                                <w:ind w:left="0" w:firstLine="0"/>
                                <w:jc w:val="left"/>
                              </w:pPr>
                              <w:r>
                                <w:rPr>
                                  <w:b/>
                                </w:rPr>
                                <w:t xml:space="preserve"> </w:t>
                              </w:r>
                            </w:p>
                          </w:txbxContent>
                        </wps:txbx>
                        <wps:bodyPr horzOverflow="overflow" vert="horz" lIns="0" tIns="0" rIns="0" bIns="0" rtlCol="0">
                          <a:noAutofit/>
                        </wps:bodyPr>
                      </wps:wsp>
                      <wps:wsp>
                        <wps:cNvPr id="18341" name="Rectangle 18341"/>
                        <wps:cNvSpPr/>
                        <wps:spPr>
                          <a:xfrm>
                            <a:off x="128270" y="1890141"/>
                            <a:ext cx="51809" cy="207922"/>
                          </a:xfrm>
                          <a:prstGeom prst="rect">
                            <a:avLst/>
                          </a:prstGeom>
                          <a:ln>
                            <a:noFill/>
                          </a:ln>
                        </wps:spPr>
                        <wps:txbx>
                          <w:txbxContent>
                            <w:p w:rsidR="00BF52CD" w:rsidRDefault="00D07EA5">
                              <w:pPr>
                                <w:spacing w:after="160" w:line="259" w:lineRule="auto"/>
                                <w:ind w:left="0" w:firstLine="0"/>
                                <w:jc w:val="left"/>
                              </w:pPr>
                              <w:r>
                                <w:rPr>
                                  <w:b/>
                                </w:rPr>
                                <w:t xml:space="preserve"> </w:t>
                              </w:r>
                            </w:p>
                          </w:txbxContent>
                        </wps:txbx>
                        <wps:bodyPr horzOverflow="overflow" vert="horz" lIns="0" tIns="0" rIns="0" bIns="0" rtlCol="0">
                          <a:noAutofit/>
                        </wps:bodyPr>
                      </wps:wsp>
                      <wps:wsp>
                        <wps:cNvPr id="18342" name="Rectangle 18342"/>
                        <wps:cNvSpPr/>
                        <wps:spPr>
                          <a:xfrm>
                            <a:off x="128270" y="2127885"/>
                            <a:ext cx="51809" cy="207922"/>
                          </a:xfrm>
                          <a:prstGeom prst="rect">
                            <a:avLst/>
                          </a:prstGeom>
                          <a:ln>
                            <a:noFill/>
                          </a:ln>
                        </wps:spPr>
                        <wps:txbx>
                          <w:txbxContent>
                            <w:p w:rsidR="00BF52CD" w:rsidRDefault="00D07EA5">
                              <w:pPr>
                                <w:spacing w:after="160" w:line="259" w:lineRule="auto"/>
                                <w:ind w:left="0" w:firstLine="0"/>
                                <w:jc w:val="left"/>
                              </w:pPr>
                              <w:r>
                                <w:t xml:space="preserve"> </w:t>
                              </w:r>
                            </w:p>
                          </w:txbxContent>
                        </wps:txbx>
                        <wps:bodyPr horzOverflow="overflow" vert="horz" lIns="0" tIns="0" rIns="0" bIns="0" rtlCol="0">
                          <a:noAutofit/>
                        </wps:bodyPr>
                      </wps:wsp>
                      <wps:wsp>
                        <wps:cNvPr id="18343" name="Rectangle 18343"/>
                        <wps:cNvSpPr/>
                        <wps:spPr>
                          <a:xfrm>
                            <a:off x="128270" y="2364105"/>
                            <a:ext cx="51809" cy="207922"/>
                          </a:xfrm>
                          <a:prstGeom prst="rect">
                            <a:avLst/>
                          </a:prstGeom>
                          <a:ln>
                            <a:noFill/>
                          </a:ln>
                        </wps:spPr>
                        <wps:txbx>
                          <w:txbxContent>
                            <w:p w:rsidR="00BF52CD" w:rsidRDefault="00D07EA5">
                              <w:pPr>
                                <w:spacing w:after="160" w:line="259" w:lineRule="auto"/>
                                <w:ind w:left="0" w:firstLine="0"/>
                                <w:jc w:val="left"/>
                              </w:pPr>
                              <w:r>
                                <w:t xml:space="preserve"> </w:t>
                              </w:r>
                            </w:p>
                          </w:txbxContent>
                        </wps:txbx>
                        <wps:bodyPr horzOverflow="overflow" vert="horz" lIns="0" tIns="0" rIns="0" bIns="0" rtlCol="0">
                          <a:noAutofit/>
                        </wps:bodyPr>
                      </wps:wsp>
                      <wps:wsp>
                        <wps:cNvPr id="18344" name="Rectangle 18344"/>
                        <wps:cNvSpPr/>
                        <wps:spPr>
                          <a:xfrm>
                            <a:off x="128270" y="2600325"/>
                            <a:ext cx="51809" cy="207921"/>
                          </a:xfrm>
                          <a:prstGeom prst="rect">
                            <a:avLst/>
                          </a:prstGeom>
                          <a:ln>
                            <a:noFill/>
                          </a:ln>
                        </wps:spPr>
                        <wps:txbx>
                          <w:txbxContent>
                            <w:p w:rsidR="00BF52CD" w:rsidRDefault="00D07EA5">
                              <w:pPr>
                                <w:spacing w:after="160" w:line="259" w:lineRule="auto"/>
                                <w:ind w:left="0" w:firstLine="0"/>
                                <w:jc w:val="left"/>
                              </w:pPr>
                              <w:r>
                                <w:t xml:space="preserve"> </w:t>
                              </w:r>
                            </w:p>
                          </w:txbxContent>
                        </wps:txbx>
                        <wps:bodyPr horzOverflow="overflow" vert="horz" lIns="0" tIns="0" rIns="0" bIns="0" rtlCol="0">
                          <a:noAutofit/>
                        </wps:bodyPr>
                      </wps:wsp>
                      <wps:wsp>
                        <wps:cNvPr id="18345" name="Rectangle 18345"/>
                        <wps:cNvSpPr/>
                        <wps:spPr>
                          <a:xfrm>
                            <a:off x="128270" y="2835021"/>
                            <a:ext cx="51809" cy="207921"/>
                          </a:xfrm>
                          <a:prstGeom prst="rect">
                            <a:avLst/>
                          </a:prstGeom>
                          <a:ln>
                            <a:noFill/>
                          </a:ln>
                        </wps:spPr>
                        <wps:txbx>
                          <w:txbxContent>
                            <w:p w:rsidR="00BF52CD" w:rsidRDefault="00D07EA5">
                              <w:pPr>
                                <w:spacing w:after="160" w:line="259" w:lineRule="auto"/>
                                <w:ind w:left="0" w:firstLine="0"/>
                                <w:jc w:val="left"/>
                              </w:pPr>
                              <w:r>
                                <w:rPr>
                                  <w:b/>
                                </w:rPr>
                                <w:t xml:space="preserve"> </w:t>
                              </w:r>
                            </w:p>
                          </w:txbxContent>
                        </wps:txbx>
                        <wps:bodyPr horzOverflow="overflow" vert="horz" lIns="0" tIns="0" rIns="0" bIns="0" rtlCol="0">
                          <a:noAutofit/>
                        </wps:bodyPr>
                      </wps:wsp>
                      <wps:wsp>
                        <wps:cNvPr id="18346" name="Rectangle 18346"/>
                        <wps:cNvSpPr/>
                        <wps:spPr>
                          <a:xfrm>
                            <a:off x="128270" y="3071241"/>
                            <a:ext cx="51809" cy="207921"/>
                          </a:xfrm>
                          <a:prstGeom prst="rect">
                            <a:avLst/>
                          </a:prstGeom>
                          <a:ln>
                            <a:noFill/>
                          </a:ln>
                        </wps:spPr>
                        <wps:txbx>
                          <w:txbxContent>
                            <w:p w:rsidR="00BF52CD" w:rsidRDefault="00D07EA5">
                              <w:pPr>
                                <w:spacing w:after="160" w:line="259" w:lineRule="auto"/>
                                <w:ind w:left="0" w:firstLine="0"/>
                                <w:jc w:val="left"/>
                              </w:pPr>
                              <w:r>
                                <w:rPr>
                                  <w:b/>
                                </w:rPr>
                                <w:t xml:space="preserve"> </w:t>
                              </w:r>
                            </w:p>
                          </w:txbxContent>
                        </wps:txbx>
                        <wps:bodyPr horzOverflow="overflow" vert="horz" lIns="0" tIns="0" rIns="0" bIns="0" rtlCol="0">
                          <a:noAutofit/>
                        </wps:bodyPr>
                      </wps:wsp>
                      <wps:wsp>
                        <wps:cNvPr id="18347" name="Rectangle 18347"/>
                        <wps:cNvSpPr/>
                        <wps:spPr>
                          <a:xfrm>
                            <a:off x="128270" y="3307461"/>
                            <a:ext cx="51809" cy="207921"/>
                          </a:xfrm>
                          <a:prstGeom prst="rect">
                            <a:avLst/>
                          </a:prstGeom>
                          <a:ln>
                            <a:noFill/>
                          </a:ln>
                        </wps:spPr>
                        <wps:txbx>
                          <w:txbxContent>
                            <w:p w:rsidR="00BF52CD" w:rsidRDefault="00D07EA5">
                              <w:pPr>
                                <w:spacing w:after="160" w:line="259" w:lineRule="auto"/>
                                <w:ind w:left="0" w:firstLine="0"/>
                                <w:jc w:val="left"/>
                              </w:pPr>
                              <w:r>
                                <w:rPr>
                                  <w:b/>
                                </w:rPr>
                                <w:t xml:space="preserve"> </w:t>
                              </w:r>
                            </w:p>
                          </w:txbxContent>
                        </wps:txbx>
                        <wps:bodyPr horzOverflow="overflow" vert="horz" lIns="0" tIns="0" rIns="0" bIns="0" rtlCol="0">
                          <a:noAutofit/>
                        </wps:bodyPr>
                      </wps:wsp>
                      <wps:wsp>
                        <wps:cNvPr id="18348" name="Rectangle 18348"/>
                        <wps:cNvSpPr/>
                        <wps:spPr>
                          <a:xfrm>
                            <a:off x="128270" y="3543681"/>
                            <a:ext cx="51809" cy="207921"/>
                          </a:xfrm>
                          <a:prstGeom prst="rect">
                            <a:avLst/>
                          </a:prstGeom>
                          <a:ln>
                            <a:noFill/>
                          </a:ln>
                        </wps:spPr>
                        <wps:txbx>
                          <w:txbxContent>
                            <w:p w:rsidR="00BF52CD" w:rsidRDefault="00D07EA5">
                              <w:pPr>
                                <w:spacing w:after="160" w:line="259" w:lineRule="auto"/>
                                <w:ind w:left="0" w:firstLine="0"/>
                                <w:jc w:val="left"/>
                              </w:pPr>
                              <w:r>
                                <w:rPr>
                                  <w:b/>
                                </w:rPr>
                                <w:t xml:space="preserve"> </w:t>
                              </w:r>
                            </w:p>
                          </w:txbxContent>
                        </wps:txbx>
                        <wps:bodyPr horzOverflow="overflow" vert="horz" lIns="0" tIns="0" rIns="0" bIns="0" rtlCol="0">
                          <a:noAutofit/>
                        </wps:bodyPr>
                      </wps:wsp>
                      <wps:wsp>
                        <wps:cNvPr id="18349" name="Rectangle 18349"/>
                        <wps:cNvSpPr/>
                        <wps:spPr>
                          <a:xfrm>
                            <a:off x="128270" y="3779901"/>
                            <a:ext cx="51809" cy="207921"/>
                          </a:xfrm>
                          <a:prstGeom prst="rect">
                            <a:avLst/>
                          </a:prstGeom>
                          <a:ln>
                            <a:noFill/>
                          </a:ln>
                        </wps:spPr>
                        <wps:txbx>
                          <w:txbxContent>
                            <w:p w:rsidR="00BF52CD" w:rsidRDefault="00D07EA5">
                              <w:pPr>
                                <w:spacing w:after="160" w:line="259" w:lineRule="auto"/>
                                <w:ind w:left="0" w:firstLine="0"/>
                                <w:jc w:val="left"/>
                              </w:pPr>
                              <w:r>
                                <w:rPr>
                                  <w:b/>
                                </w:rPr>
                                <w:t xml:space="preserve"> </w:t>
                              </w:r>
                            </w:p>
                          </w:txbxContent>
                        </wps:txbx>
                        <wps:bodyPr horzOverflow="overflow" vert="horz" lIns="0" tIns="0" rIns="0" bIns="0" rtlCol="0">
                          <a:noAutofit/>
                        </wps:bodyPr>
                      </wps:wsp>
                      <wps:wsp>
                        <wps:cNvPr id="18350" name="Rectangle 18350"/>
                        <wps:cNvSpPr/>
                        <wps:spPr>
                          <a:xfrm>
                            <a:off x="128270" y="4016121"/>
                            <a:ext cx="51809" cy="207921"/>
                          </a:xfrm>
                          <a:prstGeom prst="rect">
                            <a:avLst/>
                          </a:prstGeom>
                          <a:ln>
                            <a:noFill/>
                          </a:ln>
                        </wps:spPr>
                        <wps:txbx>
                          <w:txbxContent>
                            <w:p w:rsidR="00BF52CD" w:rsidRDefault="00D07EA5">
                              <w:pPr>
                                <w:spacing w:after="160" w:line="259" w:lineRule="auto"/>
                                <w:ind w:left="0" w:firstLine="0"/>
                                <w:jc w:val="left"/>
                              </w:pPr>
                              <w:r>
                                <w:rPr>
                                  <w:b/>
                                </w:rPr>
                                <w:t xml:space="preserve"> </w:t>
                              </w:r>
                            </w:p>
                          </w:txbxContent>
                        </wps:txbx>
                        <wps:bodyPr horzOverflow="overflow" vert="horz" lIns="0" tIns="0" rIns="0" bIns="0" rtlCol="0">
                          <a:noAutofit/>
                        </wps:bodyPr>
                      </wps:wsp>
                      <wps:wsp>
                        <wps:cNvPr id="18351" name="Rectangle 18351"/>
                        <wps:cNvSpPr/>
                        <wps:spPr>
                          <a:xfrm>
                            <a:off x="128270" y="4252341"/>
                            <a:ext cx="51809" cy="207921"/>
                          </a:xfrm>
                          <a:prstGeom prst="rect">
                            <a:avLst/>
                          </a:prstGeom>
                          <a:ln>
                            <a:noFill/>
                          </a:ln>
                        </wps:spPr>
                        <wps:txbx>
                          <w:txbxContent>
                            <w:p w:rsidR="00BF52CD" w:rsidRDefault="00D07EA5">
                              <w:pPr>
                                <w:spacing w:after="160" w:line="259" w:lineRule="auto"/>
                                <w:ind w:left="0" w:firstLine="0"/>
                                <w:jc w:val="left"/>
                              </w:pPr>
                              <w:r>
                                <w:rPr>
                                  <w:b/>
                                </w:rPr>
                                <w:t xml:space="preserve"> </w:t>
                              </w:r>
                            </w:p>
                          </w:txbxContent>
                        </wps:txbx>
                        <wps:bodyPr horzOverflow="overflow" vert="horz" lIns="0" tIns="0" rIns="0" bIns="0" rtlCol="0">
                          <a:noAutofit/>
                        </wps:bodyPr>
                      </wps:wsp>
                      <wps:wsp>
                        <wps:cNvPr id="18352" name="Rectangle 18352"/>
                        <wps:cNvSpPr/>
                        <wps:spPr>
                          <a:xfrm>
                            <a:off x="128270" y="4488815"/>
                            <a:ext cx="51809" cy="207921"/>
                          </a:xfrm>
                          <a:prstGeom prst="rect">
                            <a:avLst/>
                          </a:prstGeom>
                          <a:ln>
                            <a:noFill/>
                          </a:ln>
                        </wps:spPr>
                        <wps:txbx>
                          <w:txbxContent>
                            <w:p w:rsidR="00BF52CD" w:rsidRDefault="00D07EA5">
                              <w:pPr>
                                <w:spacing w:after="160" w:line="259" w:lineRule="auto"/>
                                <w:ind w:left="0" w:firstLine="0"/>
                                <w:jc w:val="left"/>
                              </w:pPr>
                              <w:r>
                                <w:rPr>
                                  <w:b/>
                                </w:rPr>
                                <w:t xml:space="preserve"> </w:t>
                              </w:r>
                            </w:p>
                          </w:txbxContent>
                        </wps:txbx>
                        <wps:bodyPr horzOverflow="overflow" vert="horz" lIns="0" tIns="0" rIns="0" bIns="0" rtlCol="0">
                          <a:noAutofit/>
                        </wps:bodyPr>
                      </wps:wsp>
                      <wps:wsp>
                        <wps:cNvPr id="18353" name="Rectangle 18353"/>
                        <wps:cNvSpPr/>
                        <wps:spPr>
                          <a:xfrm>
                            <a:off x="128270" y="4725035"/>
                            <a:ext cx="51809" cy="207921"/>
                          </a:xfrm>
                          <a:prstGeom prst="rect">
                            <a:avLst/>
                          </a:prstGeom>
                          <a:ln>
                            <a:noFill/>
                          </a:ln>
                        </wps:spPr>
                        <wps:txbx>
                          <w:txbxContent>
                            <w:p w:rsidR="00BF52CD" w:rsidRDefault="00D07EA5">
                              <w:pPr>
                                <w:spacing w:after="160" w:line="259" w:lineRule="auto"/>
                                <w:ind w:left="0" w:firstLine="0"/>
                                <w:jc w:val="left"/>
                              </w:pPr>
                              <w:r>
                                <w:rPr>
                                  <w:b/>
                                </w:rPr>
                                <w:t xml:space="preserve"> </w:t>
                              </w:r>
                            </w:p>
                          </w:txbxContent>
                        </wps:txbx>
                        <wps:bodyPr horzOverflow="overflow" vert="horz" lIns="0" tIns="0" rIns="0" bIns="0" rtlCol="0">
                          <a:noAutofit/>
                        </wps:bodyPr>
                      </wps:wsp>
                      <wps:wsp>
                        <wps:cNvPr id="18354" name="Rectangle 18354"/>
                        <wps:cNvSpPr/>
                        <wps:spPr>
                          <a:xfrm>
                            <a:off x="128270" y="4961255"/>
                            <a:ext cx="51809" cy="207921"/>
                          </a:xfrm>
                          <a:prstGeom prst="rect">
                            <a:avLst/>
                          </a:prstGeom>
                          <a:ln>
                            <a:noFill/>
                          </a:ln>
                        </wps:spPr>
                        <wps:txbx>
                          <w:txbxContent>
                            <w:p w:rsidR="00BF52CD" w:rsidRDefault="00D07EA5">
                              <w:pPr>
                                <w:spacing w:after="160" w:line="259" w:lineRule="auto"/>
                                <w:ind w:left="0" w:firstLine="0"/>
                                <w:jc w:val="left"/>
                              </w:pPr>
                              <w:r>
                                <w:rPr>
                                  <w:b/>
                                </w:rPr>
                                <w:t xml:space="preserve"> </w:t>
                              </w:r>
                            </w:p>
                          </w:txbxContent>
                        </wps:txbx>
                        <wps:bodyPr horzOverflow="overflow" vert="horz" lIns="0" tIns="0" rIns="0" bIns="0" rtlCol="0">
                          <a:noAutofit/>
                        </wps:bodyPr>
                      </wps:wsp>
                      <wps:wsp>
                        <wps:cNvPr id="18355" name="Rectangle 18355"/>
                        <wps:cNvSpPr/>
                        <wps:spPr>
                          <a:xfrm>
                            <a:off x="128270" y="5197475"/>
                            <a:ext cx="51809" cy="207922"/>
                          </a:xfrm>
                          <a:prstGeom prst="rect">
                            <a:avLst/>
                          </a:prstGeom>
                          <a:ln>
                            <a:noFill/>
                          </a:ln>
                        </wps:spPr>
                        <wps:txbx>
                          <w:txbxContent>
                            <w:p w:rsidR="00BF52CD" w:rsidRDefault="00D07EA5">
                              <w:pPr>
                                <w:spacing w:after="160" w:line="259" w:lineRule="auto"/>
                                <w:ind w:left="0" w:firstLine="0"/>
                                <w:jc w:val="left"/>
                              </w:pPr>
                              <w:r>
                                <w:rPr>
                                  <w:b/>
                                </w:rPr>
                                <w:t xml:space="preserve"> </w:t>
                              </w:r>
                            </w:p>
                          </w:txbxContent>
                        </wps:txbx>
                        <wps:bodyPr horzOverflow="overflow" vert="horz" lIns="0" tIns="0" rIns="0" bIns="0" rtlCol="0">
                          <a:noAutofit/>
                        </wps:bodyPr>
                      </wps:wsp>
                      <wps:wsp>
                        <wps:cNvPr id="18356" name="Rectangle 18356"/>
                        <wps:cNvSpPr/>
                        <wps:spPr>
                          <a:xfrm>
                            <a:off x="128270" y="5433696"/>
                            <a:ext cx="51809" cy="207921"/>
                          </a:xfrm>
                          <a:prstGeom prst="rect">
                            <a:avLst/>
                          </a:prstGeom>
                          <a:ln>
                            <a:noFill/>
                          </a:ln>
                        </wps:spPr>
                        <wps:txbx>
                          <w:txbxContent>
                            <w:p w:rsidR="00BF52CD" w:rsidRDefault="00D07EA5">
                              <w:pPr>
                                <w:spacing w:after="160" w:line="259" w:lineRule="auto"/>
                                <w:ind w:left="0" w:firstLine="0"/>
                                <w:jc w:val="left"/>
                              </w:pPr>
                              <w:r>
                                <w:rPr>
                                  <w:b/>
                                </w:rPr>
                                <w:t xml:space="preserve"> </w:t>
                              </w:r>
                            </w:p>
                          </w:txbxContent>
                        </wps:txbx>
                        <wps:bodyPr horzOverflow="overflow" vert="horz" lIns="0" tIns="0" rIns="0" bIns="0" rtlCol="0">
                          <a:noAutofit/>
                        </wps:bodyPr>
                      </wps:wsp>
                      <wps:wsp>
                        <wps:cNvPr id="18357" name="Rectangle 18357"/>
                        <wps:cNvSpPr/>
                        <wps:spPr>
                          <a:xfrm>
                            <a:off x="128270" y="5669915"/>
                            <a:ext cx="51809" cy="207921"/>
                          </a:xfrm>
                          <a:prstGeom prst="rect">
                            <a:avLst/>
                          </a:prstGeom>
                          <a:ln>
                            <a:noFill/>
                          </a:ln>
                        </wps:spPr>
                        <wps:txbx>
                          <w:txbxContent>
                            <w:p w:rsidR="00BF52CD" w:rsidRDefault="00D07EA5">
                              <w:pPr>
                                <w:spacing w:after="160" w:line="259" w:lineRule="auto"/>
                                <w:ind w:left="0" w:firstLine="0"/>
                                <w:jc w:val="left"/>
                              </w:pPr>
                              <w:r>
                                <w:rPr>
                                  <w:b/>
                                </w:rPr>
                                <w:t xml:space="preserve"> </w:t>
                              </w:r>
                            </w:p>
                          </w:txbxContent>
                        </wps:txbx>
                        <wps:bodyPr horzOverflow="overflow" vert="horz" lIns="0" tIns="0" rIns="0" bIns="0" rtlCol="0">
                          <a:noAutofit/>
                        </wps:bodyPr>
                      </wps:wsp>
                      <wps:wsp>
                        <wps:cNvPr id="18358" name="Rectangle 18358"/>
                        <wps:cNvSpPr/>
                        <wps:spPr>
                          <a:xfrm>
                            <a:off x="128270" y="5906135"/>
                            <a:ext cx="51809" cy="207922"/>
                          </a:xfrm>
                          <a:prstGeom prst="rect">
                            <a:avLst/>
                          </a:prstGeom>
                          <a:ln>
                            <a:noFill/>
                          </a:ln>
                        </wps:spPr>
                        <wps:txbx>
                          <w:txbxContent>
                            <w:p w:rsidR="00BF52CD" w:rsidRDefault="00D07EA5">
                              <w:pPr>
                                <w:spacing w:after="160" w:line="259" w:lineRule="auto"/>
                                <w:ind w:left="0" w:firstLine="0"/>
                                <w:jc w:val="left"/>
                              </w:pPr>
                              <w:r>
                                <w:rPr>
                                  <w:b/>
                                </w:rPr>
                                <w:t xml:space="preserve"> </w:t>
                              </w:r>
                            </w:p>
                          </w:txbxContent>
                        </wps:txbx>
                        <wps:bodyPr horzOverflow="overflow" vert="horz" lIns="0" tIns="0" rIns="0" bIns="0" rtlCol="0">
                          <a:noAutofit/>
                        </wps:bodyPr>
                      </wps:wsp>
                      <wps:wsp>
                        <wps:cNvPr id="18359" name="Rectangle 18359"/>
                        <wps:cNvSpPr/>
                        <wps:spPr>
                          <a:xfrm>
                            <a:off x="128270" y="6142356"/>
                            <a:ext cx="51809" cy="207921"/>
                          </a:xfrm>
                          <a:prstGeom prst="rect">
                            <a:avLst/>
                          </a:prstGeom>
                          <a:ln>
                            <a:noFill/>
                          </a:ln>
                        </wps:spPr>
                        <wps:txbx>
                          <w:txbxContent>
                            <w:p w:rsidR="00BF52CD" w:rsidRDefault="00D07EA5">
                              <w:pPr>
                                <w:spacing w:after="160" w:line="259" w:lineRule="auto"/>
                                <w:ind w:left="0" w:firstLine="0"/>
                                <w:jc w:val="left"/>
                              </w:pPr>
                              <w:r>
                                <w:rPr>
                                  <w:b/>
                                </w:rPr>
                                <w:t xml:space="preserve"> </w:t>
                              </w:r>
                            </w:p>
                          </w:txbxContent>
                        </wps:txbx>
                        <wps:bodyPr horzOverflow="overflow" vert="horz" lIns="0" tIns="0" rIns="0" bIns="0" rtlCol="0">
                          <a:noAutofit/>
                        </wps:bodyPr>
                      </wps:wsp>
                      <wps:wsp>
                        <wps:cNvPr id="18360" name="Rectangle 18360"/>
                        <wps:cNvSpPr/>
                        <wps:spPr>
                          <a:xfrm>
                            <a:off x="128270" y="6378575"/>
                            <a:ext cx="51809" cy="207922"/>
                          </a:xfrm>
                          <a:prstGeom prst="rect">
                            <a:avLst/>
                          </a:prstGeom>
                          <a:ln>
                            <a:noFill/>
                          </a:ln>
                        </wps:spPr>
                        <wps:txbx>
                          <w:txbxContent>
                            <w:p w:rsidR="00BF52CD" w:rsidRDefault="00D07EA5">
                              <w:pPr>
                                <w:spacing w:after="160" w:line="259" w:lineRule="auto"/>
                                <w:ind w:left="0" w:firstLine="0"/>
                                <w:jc w:val="left"/>
                              </w:pPr>
                              <w:r>
                                <w:rPr>
                                  <w:b/>
                                </w:rPr>
                                <w:t xml:space="preserve"> </w:t>
                              </w:r>
                            </w:p>
                          </w:txbxContent>
                        </wps:txbx>
                        <wps:bodyPr horzOverflow="overflow" vert="horz" lIns="0" tIns="0" rIns="0" bIns="0" rtlCol="0">
                          <a:noAutofit/>
                        </wps:bodyPr>
                      </wps:wsp>
                      <wps:wsp>
                        <wps:cNvPr id="18361" name="Rectangle 18361"/>
                        <wps:cNvSpPr/>
                        <wps:spPr>
                          <a:xfrm>
                            <a:off x="128270" y="6614796"/>
                            <a:ext cx="51809" cy="207921"/>
                          </a:xfrm>
                          <a:prstGeom prst="rect">
                            <a:avLst/>
                          </a:prstGeom>
                          <a:ln>
                            <a:noFill/>
                          </a:ln>
                        </wps:spPr>
                        <wps:txbx>
                          <w:txbxContent>
                            <w:p w:rsidR="00BF52CD" w:rsidRDefault="00D07EA5">
                              <w:pPr>
                                <w:spacing w:after="160" w:line="259" w:lineRule="auto"/>
                                <w:ind w:left="0" w:firstLine="0"/>
                                <w:jc w:val="left"/>
                              </w:pPr>
                              <w:r>
                                <w:rPr>
                                  <w:b/>
                                </w:rPr>
                                <w:t xml:space="preserve"> </w:t>
                              </w:r>
                            </w:p>
                          </w:txbxContent>
                        </wps:txbx>
                        <wps:bodyPr horzOverflow="overflow" vert="horz" lIns="0" tIns="0" rIns="0" bIns="0" rtlCol="0">
                          <a:noAutofit/>
                        </wps:bodyPr>
                      </wps:wsp>
                      <wps:wsp>
                        <wps:cNvPr id="18362" name="Rectangle 18362"/>
                        <wps:cNvSpPr/>
                        <wps:spPr>
                          <a:xfrm>
                            <a:off x="128270" y="6851397"/>
                            <a:ext cx="51809" cy="207921"/>
                          </a:xfrm>
                          <a:prstGeom prst="rect">
                            <a:avLst/>
                          </a:prstGeom>
                          <a:ln>
                            <a:noFill/>
                          </a:ln>
                        </wps:spPr>
                        <wps:txbx>
                          <w:txbxContent>
                            <w:p w:rsidR="00BF52CD" w:rsidRDefault="00D07EA5">
                              <w:pPr>
                                <w:spacing w:after="160" w:line="259" w:lineRule="auto"/>
                                <w:ind w:left="0" w:firstLine="0"/>
                                <w:jc w:val="left"/>
                              </w:pPr>
                              <w:r>
                                <w:rPr>
                                  <w:b/>
                                </w:rPr>
                                <w:t xml:space="preserve"> </w:t>
                              </w:r>
                            </w:p>
                          </w:txbxContent>
                        </wps:txbx>
                        <wps:bodyPr horzOverflow="overflow" vert="horz" lIns="0" tIns="0" rIns="0" bIns="0" rtlCol="0">
                          <a:noAutofit/>
                        </wps:bodyPr>
                      </wps:wsp>
                      <wps:wsp>
                        <wps:cNvPr id="18363" name="Rectangle 18363"/>
                        <wps:cNvSpPr/>
                        <wps:spPr>
                          <a:xfrm>
                            <a:off x="128270" y="7087616"/>
                            <a:ext cx="51809" cy="207921"/>
                          </a:xfrm>
                          <a:prstGeom prst="rect">
                            <a:avLst/>
                          </a:prstGeom>
                          <a:ln>
                            <a:noFill/>
                          </a:ln>
                        </wps:spPr>
                        <wps:txbx>
                          <w:txbxContent>
                            <w:p w:rsidR="00BF52CD" w:rsidRDefault="00D07EA5">
                              <w:pPr>
                                <w:spacing w:after="160" w:line="259" w:lineRule="auto"/>
                                <w:ind w:left="0" w:firstLine="0"/>
                                <w:jc w:val="left"/>
                              </w:pPr>
                              <w:r>
                                <w:rPr>
                                  <w:b/>
                                </w:rPr>
                                <w:t xml:space="preserve"> </w:t>
                              </w:r>
                            </w:p>
                          </w:txbxContent>
                        </wps:txbx>
                        <wps:bodyPr horzOverflow="overflow" vert="horz" lIns="0" tIns="0" rIns="0" bIns="0" rtlCol="0">
                          <a:noAutofit/>
                        </wps:bodyPr>
                      </wps:wsp>
                      <pic:pic xmlns:pic="http://schemas.openxmlformats.org/drawingml/2006/picture">
                        <pic:nvPicPr>
                          <pic:cNvPr id="18369" name="Picture 18369"/>
                          <pic:cNvPicPr/>
                        </pic:nvPicPr>
                        <pic:blipFill>
                          <a:blip r:embed="rId19"/>
                          <a:stretch>
                            <a:fillRect/>
                          </a:stretch>
                        </pic:blipFill>
                        <pic:spPr>
                          <a:xfrm>
                            <a:off x="0" y="1667"/>
                            <a:ext cx="4770121" cy="3509772"/>
                          </a:xfrm>
                          <a:prstGeom prst="rect">
                            <a:avLst/>
                          </a:prstGeom>
                        </pic:spPr>
                      </pic:pic>
                      <pic:pic xmlns:pic="http://schemas.openxmlformats.org/drawingml/2006/picture">
                        <pic:nvPicPr>
                          <pic:cNvPr id="18371" name="Picture 18371"/>
                          <pic:cNvPicPr/>
                        </pic:nvPicPr>
                        <pic:blipFill>
                          <a:blip r:embed="rId25"/>
                          <a:stretch>
                            <a:fillRect/>
                          </a:stretch>
                        </pic:blipFill>
                        <pic:spPr>
                          <a:xfrm>
                            <a:off x="4572" y="3548015"/>
                            <a:ext cx="4754880" cy="4072128"/>
                          </a:xfrm>
                          <a:prstGeom prst="rect">
                            <a:avLst/>
                          </a:prstGeom>
                        </pic:spPr>
                      </pic:pic>
                    </wpg:wgp>
                  </a:graphicData>
                </a:graphic>
              </wp:anchor>
            </w:drawing>
          </mc:Choice>
          <mc:Fallback xmlns:a="http://schemas.openxmlformats.org/drawingml/2006/main">
            <w:pict>
              <v:group id="Group 308785" style="width:375.6pt;height:600.011pt;position:absolute;mso-position-horizontal-relative:text;mso-position-horizontal:absolute;margin-left:38.856pt;mso-position-vertical-relative:text;margin-top:0pt;" coordsize="47701,76201">
                <v:rect id="Rectangle 18333" style="position:absolute;width:518;height:2079;left:1282;top:0;" filled="f" stroked="f">
                  <v:textbox inset="0,0,0,0">
                    <w:txbxContent>
                      <w:p>
                        <w:pPr>
                          <w:spacing w:before="0" w:after="160" w:line="259" w:lineRule="auto"/>
                          <w:ind w:left="0" w:firstLine="0"/>
                          <w:jc w:val="left"/>
                        </w:pPr>
                        <w:r>
                          <w:rPr>
                            <w:rFonts w:cs="Arial" w:hAnsi="Arial" w:eastAsia="Arial" w:ascii="Arial"/>
                            <w:b w:val="1"/>
                          </w:rPr>
                          <w:t xml:space="preserve"> </w:t>
                        </w:r>
                      </w:p>
                    </w:txbxContent>
                  </v:textbox>
                </v:rect>
                <v:rect id="Rectangle 18334" style="position:absolute;width:518;height:2079;left:1282;top:2362;" filled="f" stroked="f">
                  <v:textbox inset="0,0,0,0">
                    <w:txbxContent>
                      <w:p>
                        <w:pPr>
                          <w:spacing w:before="0" w:after="160" w:line="259" w:lineRule="auto"/>
                          <w:ind w:left="0" w:firstLine="0"/>
                          <w:jc w:val="left"/>
                        </w:pPr>
                        <w:r>
                          <w:rPr>
                            <w:rFonts w:cs="Arial" w:hAnsi="Arial" w:eastAsia="Arial" w:ascii="Arial"/>
                            <w:b w:val="1"/>
                          </w:rPr>
                          <w:t xml:space="preserve"> </w:t>
                        </w:r>
                      </w:p>
                    </w:txbxContent>
                  </v:textbox>
                </v:rect>
                <v:rect id="Rectangle 18335" style="position:absolute;width:518;height:2079;left:1282;top:4724;" filled="f" stroked="f">
                  <v:textbox inset="0,0,0,0">
                    <w:txbxContent>
                      <w:p>
                        <w:pPr>
                          <w:spacing w:before="0" w:after="160" w:line="259" w:lineRule="auto"/>
                          <w:ind w:left="0" w:firstLine="0"/>
                          <w:jc w:val="left"/>
                        </w:pPr>
                        <w:r>
                          <w:rPr>
                            <w:rFonts w:cs="Arial" w:hAnsi="Arial" w:eastAsia="Arial" w:ascii="Arial"/>
                            <w:b w:val="1"/>
                          </w:rPr>
                          <w:t xml:space="preserve"> </w:t>
                        </w:r>
                      </w:p>
                    </w:txbxContent>
                  </v:textbox>
                </v:rect>
                <v:rect id="Rectangle 18336" style="position:absolute;width:518;height:2079;left:1282;top:7086;" filled="f" stroked="f">
                  <v:textbox inset="0,0,0,0">
                    <w:txbxContent>
                      <w:p>
                        <w:pPr>
                          <w:spacing w:before="0" w:after="160" w:line="259" w:lineRule="auto"/>
                          <w:ind w:left="0" w:firstLine="0"/>
                          <w:jc w:val="left"/>
                        </w:pPr>
                        <w:r>
                          <w:rPr>
                            <w:rFonts w:cs="Arial" w:hAnsi="Arial" w:eastAsia="Arial" w:ascii="Arial"/>
                            <w:b w:val="1"/>
                          </w:rPr>
                          <w:t xml:space="preserve"> </w:t>
                        </w:r>
                      </w:p>
                    </w:txbxContent>
                  </v:textbox>
                </v:rect>
                <v:rect id="Rectangle 18337" style="position:absolute;width:518;height:2079;left:1282;top:9448;" filled="f" stroked="f">
                  <v:textbox inset="0,0,0,0">
                    <w:txbxContent>
                      <w:p>
                        <w:pPr>
                          <w:spacing w:before="0" w:after="160" w:line="259" w:lineRule="auto"/>
                          <w:ind w:left="0" w:firstLine="0"/>
                          <w:jc w:val="left"/>
                        </w:pPr>
                        <w:r>
                          <w:rPr>
                            <w:rFonts w:cs="Arial" w:hAnsi="Arial" w:eastAsia="Arial" w:ascii="Arial"/>
                            <w:b w:val="1"/>
                          </w:rPr>
                          <w:t xml:space="preserve"> </w:t>
                        </w:r>
                      </w:p>
                    </w:txbxContent>
                  </v:textbox>
                </v:rect>
                <v:rect id="Rectangle 18338" style="position:absolute;width:518;height:2079;left:1282;top:11811;" filled="f" stroked="f">
                  <v:textbox inset="0,0,0,0">
                    <w:txbxContent>
                      <w:p>
                        <w:pPr>
                          <w:spacing w:before="0" w:after="160" w:line="259" w:lineRule="auto"/>
                          <w:ind w:left="0" w:firstLine="0"/>
                          <w:jc w:val="left"/>
                        </w:pPr>
                        <w:r>
                          <w:rPr>
                            <w:rFonts w:cs="Arial" w:hAnsi="Arial" w:eastAsia="Arial" w:ascii="Arial"/>
                            <w:b w:val="1"/>
                          </w:rPr>
                          <w:t xml:space="preserve"> </w:t>
                        </w:r>
                      </w:p>
                    </w:txbxContent>
                  </v:textbox>
                </v:rect>
                <v:rect id="Rectangle 18339" style="position:absolute;width:518;height:2079;left:1282;top:14173;" filled="f" stroked="f">
                  <v:textbox inset="0,0,0,0">
                    <w:txbxContent>
                      <w:p>
                        <w:pPr>
                          <w:spacing w:before="0" w:after="160" w:line="259" w:lineRule="auto"/>
                          <w:ind w:left="0" w:firstLine="0"/>
                          <w:jc w:val="left"/>
                        </w:pPr>
                        <w:r>
                          <w:rPr>
                            <w:rFonts w:cs="Arial" w:hAnsi="Arial" w:eastAsia="Arial" w:ascii="Arial"/>
                            <w:b w:val="1"/>
                          </w:rPr>
                          <w:t xml:space="preserve"> </w:t>
                        </w:r>
                      </w:p>
                    </w:txbxContent>
                  </v:textbox>
                </v:rect>
                <v:rect id="Rectangle 18340" style="position:absolute;width:518;height:2079;left:1282;top:16535;" filled="f" stroked="f">
                  <v:textbox inset="0,0,0,0">
                    <w:txbxContent>
                      <w:p>
                        <w:pPr>
                          <w:spacing w:before="0" w:after="160" w:line="259" w:lineRule="auto"/>
                          <w:ind w:left="0" w:firstLine="0"/>
                          <w:jc w:val="left"/>
                        </w:pPr>
                        <w:r>
                          <w:rPr>
                            <w:rFonts w:cs="Arial" w:hAnsi="Arial" w:eastAsia="Arial" w:ascii="Arial"/>
                            <w:b w:val="1"/>
                          </w:rPr>
                          <w:t xml:space="preserve"> </w:t>
                        </w:r>
                      </w:p>
                    </w:txbxContent>
                  </v:textbox>
                </v:rect>
                <v:rect id="Rectangle 18341" style="position:absolute;width:518;height:2079;left:1282;top:18901;" filled="f" stroked="f">
                  <v:textbox inset="0,0,0,0">
                    <w:txbxContent>
                      <w:p>
                        <w:pPr>
                          <w:spacing w:before="0" w:after="160" w:line="259" w:lineRule="auto"/>
                          <w:ind w:left="0" w:firstLine="0"/>
                          <w:jc w:val="left"/>
                        </w:pPr>
                        <w:r>
                          <w:rPr>
                            <w:rFonts w:cs="Arial" w:hAnsi="Arial" w:eastAsia="Arial" w:ascii="Arial"/>
                            <w:b w:val="1"/>
                          </w:rPr>
                          <w:t xml:space="preserve"> </w:t>
                        </w:r>
                      </w:p>
                    </w:txbxContent>
                  </v:textbox>
                </v:rect>
                <v:rect id="Rectangle 18342" style="position:absolute;width:518;height:2079;left:1282;top:21278;" filled="f" stroked="f">
                  <v:textbox inset="0,0,0,0">
                    <w:txbxContent>
                      <w:p>
                        <w:pPr>
                          <w:spacing w:before="0" w:after="160" w:line="259" w:lineRule="auto"/>
                          <w:ind w:left="0" w:firstLine="0"/>
                          <w:jc w:val="left"/>
                        </w:pPr>
                        <w:r>
                          <w:rPr/>
                          <w:t xml:space="preserve"> </w:t>
                        </w:r>
                      </w:p>
                    </w:txbxContent>
                  </v:textbox>
                </v:rect>
                <v:rect id="Rectangle 18343" style="position:absolute;width:518;height:2079;left:1282;top:23641;" filled="f" stroked="f">
                  <v:textbox inset="0,0,0,0">
                    <w:txbxContent>
                      <w:p>
                        <w:pPr>
                          <w:spacing w:before="0" w:after="160" w:line="259" w:lineRule="auto"/>
                          <w:ind w:left="0" w:firstLine="0"/>
                          <w:jc w:val="left"/>
                        </w:pPr>
                        <w:r>
                          <w:rPr/>
                          <w:t xml:space="preserve"> </w:t>
                        </w:r>
                      </w:p>
                    </w:txbxContent>
                  </v:textbox>
                </v:rect>
                <v:rect id="Rectangle 18344" style="position:absolute;width:518;height:2079;left:1282;top:26003;" filled="f" stroked="f">
                  <v:textbox inset="0,0,0,0">
                    <w:txbxContent>
                      <w:p>
                        <w:pPr>
                          <w:spacing w:before="0" w:after="160" w:line="259" w:lineRule="auto"/>
                          <w:ind w:left="0" w:firstLine="0"/>
                          <w:jc w:val="left"/>
                        </w:pPr>
                        <w:r>
                          <w:rPr/>
                          <w:t xml:space="preserve"> </w:t>
                        </w:r>
                      </w:p>
                    </w:txbxContent>
                  </v:textbox>
                </v:rect>
                <v:rect id="Rectangle 18345" style="position:absolute;width:518;height:2079;left:1282;top:28350;" filled="f" stroked="f">
                  <v:textbox inset="0,0,0,0">
                    <w:txbxContent>
                      <w:p>
                        <w:pPr>
                          <w:spacing w:before="0" w:after="160" w:line="259" w:lineRule="auto"/>
                          <w:ind w:left="0" w:firstLine="0"/>
                          <w:jc w:val="left"/>
                        </w:pPr>
                        <w:r>
                          <w:rPr>
                            <w:rFonts w:cs="Arial" w:hAnsi="Arial" w:eastAsia="Arial" w:ascii="Arial"/>
                            <w:b w:val="1"/>
                          </w:rPr>
                          <w:t xml:space="preserve"> </w:t>
                        </w:r>
                      </w:p>
                    </w:txbxContent>
                  </v:textbox>
                </v:rect>
                <v:rect id="Rectangle 18346" style="position:absolute;width:518;height:2079;left:1282;top:30712;" filled="f" stroked="f">
                  <v:textbox inset="0,0,0,0">
                    <w:txbxContent>
                      <w:p>
                        <w:pPr>
                          <w:spacing w:before="0" w:after="160" w:line="259" w:lineRule="auto"/>
                          <w:ind w:left="0" w:firstLine="0"/>
                          <w:jc w:val="left"/>
                        </w:pPr>
                        <w:r>
                          <w:rPr>
                            <w:rFonts w:cs="Arial" w:hAnsi="Arial" w:eastAsia="Arial" w:ascii="Arial"/>
                            <w:b w:val="1"/>
                          </w:rPr>
                          <w:t xml:space="preserve"> </w:t>
                        </w:r>
                      </w:p>
                    </w:txbxContent>
                  </v:textbox>
                </v:rect>
                <v:rect id="Rectangle 18347" style="position:absolute;width:518;height:2079;left:1282;top:33074;" filled="f" stroked="f">
                  <v:textbox inset="0,0,0,0">
                    <w:txbxContent>
                      <w:p>
                        <w:pPr>
                          <w:spacing w:before="0" w:after="160" w:line="259" w:lineRule="auto"/>
                          <w:ind w:left="0" w:firstLine="0"/>
                          <w:jc w:val="left"/>
                        </w:pPr>
                        <w:r>
                          <w:rPr>
                            <w:rFonts w:cs="Arial" w:hAnsi="Arial" w:eastAsia="Arial" w:ascii="Arial"/>
                            <w:b w:val="1"/>
                          </w:rPr>
                          <w:t xml:space="preserve"> </w:t>
                        </w:r>
                      </w:p>
                    </w:txbxContent>
                  </v:textbox>
                </v:rect>
                <v:rect id="Rectangle 18348" style="position:absolute;width:518;height:2079;left:1282;top:35436;" filled="f" stroked="f">
                  <v:textbox inset="0,0,0,0">
                    <w:txbxContent>
                      <w:p>
                        <w:pPr>
                          <w:spacing w:before="0" w:after="160" w:line="259" w:lineRule="auto"/>
                          <w:ind w:left="0" w:firstLine="0"/>
                          <w:jc w:val="left"/>
                        </w:pPr>
                        <w:r>
                          <w:rPr>
                            <w:rFonts w:cs="Arial" w:hAnsi="Arial" w:eastAsia="Arial" w:ascii="Arial"/>
                            <w:b w:val="1"/>
                          </w:rPr>
                          <w:t xml:space="preserve"> </w:t>
                        </w:r>
                      </w:p>
                    </w:txbxContent>
                  </v:textbox>
                </v:rect>
                <v:rect id="Rectangle 18349" style="position:absolute;width:518;height:2079;left:1282;top:37799;" filled="f" stroked="f">
                  <v:textbox inset="0,0,0,0">
                    <w:txbxContent>
                      <w:p>
                        <w:pPr>
                          <w:spacing w:before="0" w:after="160" w:line="259" w:lineRule="auto"/>
                          <w:ind w:left="0" w:firstLine="0"/>
                          <w:jc w:val="left"/>
                        </w:pPr>
                        <w:r>
                          <w:rPr>
                            <w:rFonts w:cs="Arial" w:hAnsi="Arial" w:eastAsia="Arial" w:ascii="Arial"/>
                            <w:b w:val="1"/>
                          </w:rPr>
                          <w:t xml:space="preserve"> </w:t>
                        </w:r>
                      </w:p>
                    </w:txbxContent>
                  </v:textbox>
                </v:rect>
                <v:rect id="Rectangle 18350" style="position:absolute;width:518;height:2079;left:1282;top:40161;" filled="f" stroked="f">
                  <v:textbox inset="0,0,0,0">
                    <w:txbxContent>
                      <w:p>
                        <w:pPr>
                          <w:spacing w:before="0" w:after="160" w:line="259" w:lineRule="auto"/>
                          <w:ind w:left="0" w:firstLine="0"/>
                          <w:jc w:val="left"/>
                        </w:pPr>
                        <w:r>
                          <w:rPr>
                            <w:rFonts w:cs="Arial" w:hAnsi="Arial" w:eastAsia="Arial" w:ascii="Arial"/>
                            <w:b w:val="1"/>
                          </w:rPr>
                          <w:t xml:space="preserve"> </w:t>
                        </w:r>
                      </w:p>
                    </w:txbxContent>
                  </v:textbox>
                </v:rect>
                <v:rect id="Rectangle 18351" style="position:absolute;width:518;height:2079;left:1282;top:42523;" filled="f" stroked="f">
                  <v:textbox inset="0,0,0,0">
                    <w:txbxContent>
                      <w:p>
                        <w:pPr>
                          <w:spacing w:before="0" w:after="160" w:line="259" w:lineRule="auto"/>
                          <w:ind w:left="0" w:firstLine="0"/>
                          <w:jc w:val="left"/>
                        </w:pPr>
                        <w:r>
                          <w:rPr>
                            <w:rFonts w:cs="Arial" w:hAnsi="Arial" w:eastAsia="Arial" w:ascii="Arial"/>
                            <w:b w:val="1"/>
                          </w:rPr>
                          <w:t xml:space="preserve"> </w:t>
                        </w:r>
                      </w:p>
                    </w:txbxContent>
                  </v:textbox>
                </v:rect>
                <v:rect id="Rectangle 18352" style="position:absolute;width:518;height:2079;left:1282;top:44888;" filled="f" stroked="f">
                  <v:textbox inset="0,0,0,0">
                    <w:txbxContent>
                      <w:p>
                        <w:pPr>
                          <w:spacing w:before="0" w:after="160" w:line="259" w:lineRule="auto"/>
                          <w:ind w:left="0" w:firstLine="0"/>
                          <w:jc w:val="left"/>
                        </w:pPr>
                        <w:r>
                          <w:rPr>
                            <w:rFonts w:cs="Arial" w:hAnsi="Arial" w:eastAsia="Arial" w:ascii="Arial"/>
                            <w:b w:val="1"/>
                          </w:rPr>
                          <w:t xml:space="preserve"> </w:t>
                        </w:r>
                      </w:p>
                    </w:txbxContent>
                  </v:textbox>
                </v:rect>
                <v:rect id="Rectangle 18353" style="position:absolute;width:518;height:2079;left:1282;top:47250;" filled="f" stroked="f">
                  <v:textbox inset="0,0,0,0">
                    <w:txbxContent>
                      <w:p>
                        <w:pPr>
                          <w:spacing w:before="0" w:after="160" w:line="259" w:lineRule="auto"/>
                          <w:ind w:left="0" w:firstLine="0"/>
                          <w:jc w:val="left"/>
                        </w:pPr>
                        <w:r>
                          <w:rPr>
                            <w:rFonts w:cs="Arial" w:hAnsi="Arial" w:eastAsia="Arial" w:ascii="Arial"/>
                            <w:b w:val="1"/>
                          </w:rPr>
                          <w:t xml:space="preserve"> </w:t>
                        </w:r>
                      </w:p>
                    </w:txbxContent>
                  </v:textbox>
                </v:rect>
                <v:rect id="Rectangle 18354" style="position:absolute;width:518;height:2079;left:1282;top:49612;" filled="f" stroked="f">
                  <v:textbox inset="0,0,0,0">
                    <w:txbxContent>
                      <w:p>
                        <w:pPr>
                          <w:spacing w:before="0" w:after="160" w:line="259" w:lineRule="auto"/>
                          <w:ind w:left="0" w:firstLine="0"/>
                          <w:jc w:val="left"/>
                        </w:pPr>
                        <w:r>
                          <w:rPr>
                            <w:rFonts w:cs="Arial" w:hAnsi="Arial" w:eastAsia="Arial" w:ascii="Arial"/>
                            <w:b w:val="1"/>
                          </w:rPr>
                          <w:t xml:space="preserve"> </w:t>
                        </w:r>
                      </w:p>
                    </w:txbxContent>
                  </v:textbox>
                </v:rect>
                <v:rect id="Rectangle 18355" style="position:absolute;width:518;height:2079;left:1282;top:51974;" filled="f" stroked="f">
                  <v:textbox inset="0,0,0,0">
                    <w:txbxContent>
                      <w:p>
                        <w:pPr>
                          <w:spacing w:before="0" w:after="160" w:line="259" w:lineRule="auto"/>
                          <w:ind w:left="0" w:firstLine="0"/>
                          <w:jc w:val="left"/>
                        </w:pPr>
                        <w:r>
                          <w:rPr>
                            <w:rFonts w:cs="Arial" w:hAnsi="Arial" w:eastAsia="Arial" w:ascii="Arial"/>
                            <w:b w:val="1"/>
                          </w:rPr>
                          <w:t xml:space="preserve"> </w:t>
                        </w:r>
                      </w:p>
                    </w:txbxContent>
                  </v:textbox>
                </v:rect>
                <v:rect id="Rectangle 18356" style="position:absolute;width:518;height:2079;left:1282;top:54336;" filled="f" stroked="f">
                  <v:textbox inset="0,0,0,0">
                    <w:txbxContent>
                      <w:p>
                        <w:pPr>
                          <w:spacing w:before="0" w:after="160" w:line="259" w:lineRule="auto"/>
                          <w:ind w:left="0" w:firstLine="0"/>
                          <w:jc w:val="left"/>
                        </w:pPr>
                        <w:r>
                          <w:rPr>
                            <w:rFonts w:cs="Arial" w:hAnsi="Arial" w:eastAsia="Arial" w:ascii="Arial"/>
                            <w:b w:val="1"/>
                          </w:rPr>
                          <w:t xml:space="preserve"> </w:t>
                        </w:r>
                      </w:p>
                    </w:txbxContent>
                  </v:textbox>
                </v:rect>
                <v:rect id="Rectangle 18357" style="position:absolute;width:518;height:2079;left:1282;top:56699;" filled="f" stroked="f">
                  <v:textbox inset="0,0,0,0">
                    <w:txbxContent>
                      <w:p>
                        <w:pPr>
                          <w:spacing w:before="0" w:after="160" w:line="259" w:lineRule="auto"/>
                          <w:ind w:left="0" w:firstLine="0"/>
                          <w:jc w:val="left"/>
                        </w:pPr>
                        <w:r>
                          <w:rPr>
                            <w:rFonts w:cs="Arial" w:hAnsi="Arial" w:eastAsia="Arial" w:ascii="Arial"/>
                            <w:b w:val="1"/>
                          </w:rPr>
                          <w:t xml:space="preserve"> </w:t>
                        </w:r>
                      </w:p>
                    </w:txbxContent>
                  </v:textbox>
                </v:rect>
                <v:rect id="Rectangle 18358" style="position:absolute;width:518;height:2079;left:1282;top:59061;" filled="f" stroked="f">
                  <v:textbox inset="0,0,0,0">
                    <w:txbxContent>
                      <w:p>
                        <w:pPr>
                          <w:spacing w:before="0" w:after="160" w:line="259" w:lineRule="auto"/>
                          <w:ind w:left="0" w:firstLine="0"/>
                          <w:jc w:val="left"/>
                        </w:pPr>
                        <w:r>
                          <w:rPr>
                            <w:rFonts w:cs="Arial" w:hAnsi="Arial" w:eastAsia="Arial" w:ascii="Arial"/>
                            <w:b w:val="1"/>
                          </w:rPr>
                          <w:t xml:space="preserve"> </w:t>
                        </w:r>
                      </w:p>
                    </w:txbxContent>
                  </v:textbox>
                </v:rect>
                <v:rect id="Rectangle 18359" style="position:absolute;width:518;height:2079;left:1282;top:61423;" filled="f" stroked="f">
                  <v:textbox inset="0,0,0,0">
                    <w:txbxContent>
                      <w:p>
                        <w:pPr>
                          <w:spacing w:before="0" w:after="160" w:line="259" w:lineRule="auto"/>
                          <w:ind w:left="0" w:firstLine="0"/>
                          <w:jc w:val="left"/>
                        </w:pPr>
                        <w:r>
                          <w:rPr>
                            <w:rFonts w:cs="Arial" w:hAnsi="Arial" w:eastAsia="Arial" w:ascii="Arial"/>
                            <w:b w:val="1"/>
                          </w:rPr>
                          <w:t xml:space="preserve"> </w:t>
                        </w:r>
                      </w:p>
                    </w:txbxContent>
                  </v:textbox>
                </v:rect>
                <v:rect id="Rectangle 18360" style="position:absolute;width:518;height:2079;left:1282;top:63785;" filled="f" stroked="f">
                  <v:textbox inset="0,0,0,0">
                    <w:txbxContent>
                      <w:p>
                        <w:pPr>
                          <w:spacing w:before="0" w:after="160" w:line="259" w:lineRule="auto"/>
                          <w:ind w:left="0" w:firstLine="0"/>
                          <w:jc w:val="left"/>
                        </w:pPr>
                        <w:r>
                          <w:rPr>
                            <w:rFonts w:cs="Arial" w:hAnsi="Arial" w:eastAsia="Arial" w:ascii="Arial"/>
                            <w:b w:val="1"/>
                          </w:rPr>
                          <w:t xml:space="preserve"> </w:t>
                        </w:r>
                      </w:p>
                    </w:txbxContent>
                  </v:textbox>
                </v:rect>
                <v:rect id="Rectangle 18361" style="position:absolute;width:518;height:2079;left:1282;top:66147;" filled="f" stroked="f">
                  <v:textbox inset="0,0,0,0">
                    <w:txbxContent>
                      <w:p>
                        <w:pPr>
                          <w:spacing w:before="0" w:after="160" w:line="259" w:lineRule="auto"/>
                          <w:ind w:left="0" w:firstLine="0"/>
                          <w:jc w:val="left"/>
                        </w:pPr>
                        <w:r>
                          <w:rPr>
                            <w:rFonts w:cs="Arial" w:hAnsi="Arial" w:eastAsia="Arial" w:ascii="Arial"/>
                            <w:b w:val="1"/>
                          </w:rPr>
                          <w:t xml:space="preserve"> </w:t>
                        </w:r>
                      </w:p>
                    </w:txbxContent>
                  </v:textbox>
                </v:rect>
                <v:rect id="Rectangle 18362" style="position:absolute;width:518;height:2079;left:1282;top:68513;" filled="f" stroked="f">
                  <v:textbox inset="0,0,0,0">
                    <w:txbxContent>
                      <w:p>
                        <w:pPr>
                          <w:spacing w:before="0" w:after="160" w:line="259" w:lineRule="auto"/>
                          <w:ind w:left="0" w:firstLine="0"/>
                          <w:jc w:val="left"/>
                        </w:pPr>
                        <w:r>
                          <w:rPr>
                            <w:rFonts w:cs="Arial" w:hAnsi="Arial" w:eastAsia="Arial" w:ascii="Arial"/>
                            <w:b w:val="1"/>
                          </w:rPr>
                          <w:t xml:space="preserve"> </w:t>
                        </w:r>
                      </w:p>
                    </w:txbxContent>
                  </v:textbox>
                </v:rect>
                <v:rect id="Rectangle 18363" style="position:absolute;width:518;height:2079;left:1282;top:70876;" filled="f" stroked="f">
                  <v:textbox inset="0,0,0,0">
                    <w:txbxContent>
                      <w:p>
                        <w:pPr>
                          <w:spacing w:before="0" w:after="160" w:line="259" w:lineRule="auto"/>
                          <w:ind w:left="0" w:firstLine="0"/>
                          <w:jc w:val="left"/>
                        </w:pPr>
                        <w:r>
                          <w:rPr>
                            <w:rFonts w:cs="Arial" w:hAnsi="Arial" w:eastAsia="Arial" w:ascii="Arial"/>
                            <w:b w:val="1"/>
                          </w:rPr>
                          <w:t xml:space="preserve"> </w:t>
                        </w:r>
                      </w:p>
                    </w:txbxContent>
                  </v:textbox>
                </v:rect>
                <v:shape id="Picture 18369" style="position:absolute;width:47701;height:35097;left:0;top:16;" filled="f">
                  <v:imagedata r:id="rId20"/>
                </v:shape>
                <v:shape id="Picture 18371" style="position:absolute;width:47548;height:40721;left:45;top:35480;" filled="f">
                  <v:imagedata r:id="rId26"/>
                </v:shape>
                <w10:wrap type="square"/>
              </v:group>
            </w:pict>
          </mc:Fallback>
        </mc:AlternateContent>
      </w:r>
      <w:r>
        <w:br w:type="page"/>
      </w:r>
    </w:p>
    <w:p w:rsidR="00BF52CD" w:rsidRDefault="00D07EA5">
      <w:pPr>
        <w:ind w:left="278" w:right="770"/>
      </w:pPr>
      <w:r>
        <w:rPr>
          <w:rFonts w:ascii="Calibri" w:eastAsia="Calibri" w:hAnsi="Calibri" w:cs="Calibri"/>
          <w:noProof/>
        </w:rPr>
        <mc:AlternateContent>
          <mc:Choice Requires="wpg">
            <w:drawing>
              <wp:anchor distT="0" distB="0" distL="114300" distR="114300" simplePos="0" relativeHeight="251771904" behindDoc="0" locked="0" layoutInCell="1" allowOverlap="1">
                <wp:simplePos x="0" y="0"/>
                <wp:positionH relativeFrom="page">
                  <wp:posOffset>8419190</wp:posOffset>
                </wp:positionH>
                <wp:positionV relativeFrom="page">
                  <wp:posOffset>6460617</wp:posOffset>
                </wp:positionV>
                <wp:extent cx="237530" cy="3355467"/>
                <wp:effectExtent l="0" t="0" r="0" b="0"/>
                <wp:wrapTopAndBottom/>
                <wp:docPr id="337029" name="Group 337029"/>
                <wp:cNvGraphicFramePr/>
                <a:graphic xmlns:a="http://schemas.openxmlformats.org/drawingml/2006/main">
                  <a:graphicData uri="http://schemas.microsoft.com/office/word/2010/wordprocessingGroup">
                    <wpg:wgp>
                      <wpg:cNvGrpSpPr/>
                      <wpg:grpSpPr>
                        <a:xfrm>
                          <a:off x="0" y="0"/>
                          <a:ext cx="237530" cy="3355467"/>
                          <a:chOff x="0" y="0"/>
                          <a:chExt cx="237530" cy="3355467"/>
                        </a:xfrm>
                      </wpg:grpSpPr>
                      <wps:wsp>
                        <wps:cNvPr id="19079" name="Rectangle 19079"/>
                        <wps:cNvSpPr/>
                        <wps:spPr>
                          <a:xfrm rot="-5399999">
                            <a:off x="-1187055" y="2055188"/>
                            <a:ext cx="2487335" cy="113224"/>
                          </a:xfrm>
                          <a:prstGeom prst="rect">
                            <a:avLst/>
                          </a:prstGeom>
                          <a:ln>
                            <a:noFill/>
                          </a:ln>
                        </wps:spPr>
                        <wps:txbx>
                          <w:txbxContent>
                            <w:p w:rsidR="00BF52CD" w:rsidRDefault="00D07EA5">
                              <w:pPr>
                                <w:spacing w:after="160" w:line="259" w:lineRule="auto"/>
                                <w:ind w:left="0" w:firstLine="0"/>
                                <w:jc w:val="left"/>
                              </w:pPr>
                              <w:r>
                                <w:rPr>
                                  <w:sz w:val="12"/>
                                </w:rPr>
                                <w:t xml:space="preserve">Cód. Validación: 4NGYZ4NPEH9HRP3QFGJ9WAJPW </w:t>
                              </w:r>
                            </w:p>
                          </w:txbxContent>
                        </wps:txbx>
                        <wps:bodyPr horzOverflow="overflow" vert="horz" lIns="0" tIns="0" rIns="0" bIns="0" rtlCol="0">
                          <a:noAutofit/>
                        </wps:bodyPr>
                      </wps:wsp>
                      <wps:wsp>
                        <wps:cNvPr id="19080" name="Rectangle 19080"/>
                        <wps:cNvSpPr/>
                        <wps:spPr>
                          <a:xfrm rot="-5399999">
                            <a:off x="-976166" y="2189878"/>
                            <a:ext cx="2217957" cy="113224"/>
                          </a:xfrm>
                          <a:prstGeom prst="rect">
                            <a:avLst/>
                          </a:prstGeom>
                          <a:ln>
                            <a:noFill/>
                          </a:ln>
                        </wps:spPr>
                        <wps:txbx>
                          <w:txbxContent>
                            <w:p w:rsidR="00BF52CD" w:rsidRDefault="00D07EA5">
                              <w:pPr>
                                <w:spacing w:after="160" w:line="259" w:lineRule="auto"/>
                                <w:ind w:left="0" w:firstLine="0"/>
                                <w:jc w:val="left"/>
                              </w:pPr>
                              <w:r>
                                <w:rPr>
                                  <w:sz w:val="12"/>
                                </w:rPr>
                                <w:t xml:space="preserve">Verificación: https://candelaria.sedelectronica.es/ </w:t>
                              </w:r>
                            </w:p>
                          </w:txbxContent>
                        </wps:txbx>
                        <wps:bodyPr horzOverflow="overflow" vert="horz" lIns="0" tIns="0" rIns="0" bIns="0" rtlCol="0">
                          <a:noAutofit/>
                        </wps:bodyPr>
                      </wps:wsp>
                      <wps:wsp>
                        <wps:cNvPr id="19081" name="Rectangle 19081"/>
                        <wps:cNvSpPr/>
                        <wps:spPr>
                          <a:xfrm rot="-5399999">
                            <a:off x="-2022372" y="1067469"/>
                            <a:ext cx="4462770" cy="113224"/>
                          </a:xfrm>
                          <a:prstGeom prst="rect">
                            <a:avLst/>
                          </a:prstGeom>
                          <a:ln>
                            <a:noFill/>
                          </a:ln>
                        </wps:spPr>
                        <wps:txbx>
                          <w:txbxContent>
                            <w:p w:rsidR="00BF52CD" w:rsidRDefault="00D07EA5">
                              <w:pPr>
                                <w:spacing w:after="160" w:line="259" w:lineRule="auto"/>
                                <w:ind w:left="0" w:firstLine="0"/>
                                <w:jc w:val="left"/>
                              </w:pPr>
                              <w:r>
                                <w:rPr>
                                  <w:sz w:val="12"/>
                                </w:rPr>
                                <w:t xml:space="preserve">Documento firmado electrónicamente desde la plataforma esPublico Gestiona | Página 102 de 186 </w:t>
                              </w:r>
                            </w:p>
                          </w:txbxContent>
                        </wps:txbx>
                        <wps:bodyPr horzOverflow="overflow" vert="horz" lIns="0" tIns="0" rIns="0" bIns="0" rtlCol="0">
                          <a:noAutofit/>
                        </wps:bodyPr>
                      </wps:wsp>
                    </wpg:wgp>
                  </a:graphicData>
                </a:graphic>
              </wp:anchor>
            </w:drawing>
          </mc:Choice>
          <mc:Fallback xmlns:a="http://schemas.openxmlformats.org/drawingml/2006/main">
            <w:pict>
              <v:group id="Group 337029" style="width:18.7031pt;height:264.21pt;position:absolute;mso-position-horizontal-relative:page;mso-position-horizontal:absolute;margin-left:662.928pt;mso-position-vertical-relative:page;margin-top:508.71pt;" coordsize="2375,33554">
                <v:rect id="Rectangle 19079" style="position:absolute;width:24873;height:1132;left:-11870;top:20551;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Cód. Validación: 4NGYZ4NPEH9HRP3QFGJ9WAJPW </w:t>
                        </w:r>
                      </w:p>
                    </w:txbxContent>
                  </v:textbox>
                </v:rect>
                <v:rect id="Rectangle 19080" style="position:absolute;width:22179;height:1132;left:-9761;top:21898;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Verificación: https://candelaria.sedelectronica.es/ </w:t>
                        </w:r>
                      </w:p>
                    </w:txbxContent>
                  </v:textbox>
                </v:rect>
                <v:rect id="Rectangle 19081" style="position:absolute;width:44627;height:1132;left:-20223;top:10674;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Documento firmado electrónicamente desde la plataforma esPublico Gestiona | Página 102 de 186 </w:t>
                        </w:r>
                      </w:p>
                    </w:txbxContent>
                  </v:textbox>
                </v:rect>
                <w10:wrap type="topAndBottom"/>
              </v:group>
            </w:pict>
          </mc:Fallback>
        </mc:AlternateContent>
      </w:r>
      <w:r>
        <w:rPr>
          <w:b/>
        </w:rPr>
        <w:t xml:space="preserve">TERCERO: </w:t>
      </w:r>
      <w:r>
        <w:t>Aprobar las siguientes coordenadas y planimetría:</w:t>
      </w:r>
      <w:r>
        <w:rPr>
          <w:b/>
        </w:rPr>
        <w:t xml:space="preserve">   </w:t>
      </w:r>
    </w:p>
    <w:tbl>
      <w:tblPr>
        <w:tblStyle w:val="TableGrid"/>
        <w:tblW w:w="3704" w:type="dxa"/>
        <w:tblInd w:w="283" w:type="dxa"/>
        <w:tblCellMar>
          <w:top w:w="28" w:type="dxa"/>
          <w:left w:w="77" w:type="dxa"/>
          <w:bottom w:w="0" w:type="dxa"/>
          <w:right w:w="18" w:type="dxa"/>
        </w:tblCellMar>
        <w:tblLook w:val="04A0" w:firstRow="1" w:lastRow="0" w:firstColumn="1" w:lastColumn="0" w:noHBand="0" w:noVBand="1"/>
      </w:tblPr>
      <w:tblGrid>
        <w:gridCol w:w="732"/>
        <w:gridCol w:w="1416"/>
        <w:gridCol w:w="1556"/>
      </w:tblGrid>
      <w:tr w:rsidR="00BF52CD">
        <w:trPr>
          <w:trHeight w:val="308"/>
        </w:trPr>
        <w:tc>
          <w:tcPr>
            <w:tcW w:w="3704" w:type="dxa"/>
            <w:gridSpan w:val="3"/>
            <w:tcBorders>
              <w:top w:val="single" w:sz="4" w:space="0" w:color="000000"/>
              <w:left w:val="single" w:sz="4" w:space="0" w:color="000000"/>
              <w:bottom w:val="single" w:sz="4" w:space="0" w:color="000000"/>
              <w:right w:val="single" w:sz="4" w:space="0" w:color="000000"/>
            </w:tcBorders>
            <w:shd w:val="clear" w:color="auto" w:fill="D9D9D9"/>
          </w:tcPr>
          <w:p w:rsidR="00BF52CD" w:rsidRDefault="00D07EA5">
            <w:pPr>
              <w:spacing w:after="0" w:line="259" w:lineRule="auto"/>
              <w:ind w:left="0" w:right="57" w:firstLine="0"/>
              <w:jc w:val="center"/>
            </w:pPr>
            <w:r>
              <w:rPr>
                <w:b/>
              </w:rPr>
              <w:t xml:space="preserve">Calle Antón Guanche </w:t>
            </w:r>
          </w:p>
        </w:tc>
      </w:tr>
      <w:tr w:rsidR="00BF52CD">
        <w:trPr>
          <w:trHeight w:val="329"/>
        </w:trPr>
        <w:tc>
          <w:tcPr>
            <w:tcW w:w="732" w:type="dxa"/>
            <w:tcBorders>
              <w:top w:val="single" w:sz="4" w:space="0" w:color="000000"/>
              <w:left w:val="single" w:sz="8" w:space="0" w:color="000000"/>
              <w:bottom w:val="single" w:sz="8" w:space="0" w:color="000000"/>
              <w:right w:val="single" w:sz="4" w:space="0" w:color="000000"/>
            </w:tcBorders>
          </w:tcPr>
          <w:p w:rsidR="00BF52CD" w:rsidRDefault="00D07EA5">
            <w:pPr>
              <w:spacing w:after="0" w:line="259" w:lineRule="auto"/>
              <w:ind w:left="0" w:firstLine="0"/>
            </w:pPr>
            <w:r>
              <w:t xml:space="preserve">Punto </w:t>
            </w:r>
          </w:p>
        </w:tc>
        <w:tc>
          <w:tcPr>
            <w:tcW w:w="2972" w:type="dxa"/>
            <w:gridSpan w:val="2"/>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6" w:firstLine="0"/>
              <w:jc w:val="center"/>
            </w:pPr>
            <w:r>
              <w:t xml:space="preserve">Coordenadas UTM </w:t>
            </w:r>
          </w:p>
        </w:tc>
      </w:tr>
      <w:tr w:rsidR="00BF52CD">
        <w:trPr>
          <w:trHeight w:val="316"/>
        </w:trPr>
        <w:tc>
          <w:tcPr>
            <w:tcW w:w="732" w:type="dxa"/>
            <w:tcBorders>
              <w:top w:val="single" w:sz="8" w:space="0" w:color="000000"/>
              <w:left w:val="single" w:sz="4" w:space="0" w:color="000000"/>
              <w:bottom w:val="single" w:sz="4" w:space="0" w:color="000000"/>
              <w:right w:val="single" w:sz="4" w:space="0" w:color="000000"/>
            </w:tcBorders>
          </w:tcPr>
          <w:p w:rsidR="00BF52CD" w:rsidRDefault="00D07EA5">
            <w:pPr>
              <w:spacing w:after="0" w:line="259" w:lineRule="auto"/>
              <w:ind w:left="0" w:right="62" w:firstLine="0"/>
              <w:jc w:val="center"/>
            </w:pPr>
            <w:r>
              <w:rPr>
                <w:b/>
              </w:rPr>
              <w:t xml:space="preserve">Nº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60" w:firstLine="0"/>
              <w:jc w:val="center"/>
            </w:pPr>
            <w:r>
              <w:rPr>
                <w:b/>
              </w:rPr>
              <w:t xml:space="preserve">X </w:t>
            </w:r>
          </w:p>
        </w:tc>
        <w:tc>
          <w:tcPr>
            <w:tcW w:w="155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5" w:firstLine="0"/>
              <w:jc w:val="center"/>
            </w:pPr>
            <w:r>
              <w:rPr>
                <w:b/>
              </w:rPr>
              <w:t xml:space="preserve">Y </w:t>
            </w:r>
          </w:p>
        </w:tc>
      </w:tr>
      <w:tr w:rsidR="00BF52CD">
        <w:trPr>
          <w:trHeight w:val="312"/>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9" w:firstLine="0"/>
              <w:jc w:val="center"/>
            </w:pPr>
            <w:r>
              <w:t xml:space="preserve">1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48" w:firstLine="0"/>
              <w:jc w:val="left"/>
            </w:pPr>
            <w:r>
              <w:t xml:space="preserve">365697.090 </w:t>
            </w:r>
          </w:p>
        </w:tc>
        <w:tc>
          <w:tcPr>
            <w:tcW w:w="155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61" w:firstLine="0"/>
              <w:jc w:val="left"/>
            </w:pPr>
            <w:r>
              <w:t xml:space="preserve">3136980.860 </w:t>
            </w:r>
          </w:p>
        </w:tc>
      </w:tr>
      <w:tr w:rsidR="00BF52CD">
        <w:trPr>
          <w:trHeight w:val="324"/>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9" w:firstLine="0"/>
              <w:jc w:val="center"/>
            </w:pPr>
            <w:r>
              <w:t xml:space="preserve">2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48" w:firstLine="0"/>
              <w:jc w:val="left"/>
            </w:pPr>
            <w:r>
              <w:t xml:space="preserve">365697.268 </w:t>
            </w:r>
          </w:p>
        </w:tc>
        <w:tc>
          <w:tcPr>
            <w:tcW w:w="155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61" w:firstLine="0"/>
              <w:jc w:val="left"/>
            </w:pPr>
            <w:r>
              <w:t xml:space="preserve">3136978.285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9" w:firstLine="0"/>
              <w:jc w:val="center"/>
            </w:pPr>
            <w:r>
              <w:t xml:space="preserve">3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48" w:firstLine="0"/>
              <w:jc w:val="left"/>
            </w:pPr>
            <w:r>
              <w:t xml:space="preserve">365691.843 </w:t>
            </w:r>
          </w:p>
        </w:tc>
        <w:tc>
          <w:tcPr>
            <w:tcW w:w="155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61" w:firstLine="0"/>
              <w:jc w:val="left"/>
            </w:pPr>
            <w:r>
              <w:t xml:space="preserve">3136955.820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9" w:firstLine="0"/>
              <w:jc w:val="center"/>
            </w:pPr>
            <w:r>
              <w:t xml:space="preserve">4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48" w:firstLine="0"/>
              <w:jc w:val="left"/>
            </w:pPr>
            <w:r>
              <w:t xml:space="preserve">365691.396 </w:t>
            </w:r>
          </w:p>
        </w:tc>
        <w:tc>
          <w:tcPr>
            <w:tcW w:w="155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61" w:firstLine="0"/>
              <w:jc w:val="left"/>
            </w:pPr>
            <w:r>
              <w:t xml:space="preserve">3136954.058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9" w:firstLine="0"/>
              <w:jc w:val="center"/>
            </w:pPr>
            <w:r>
              <w:t xml:space="preserve">5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48" w:firstLine="0"/>
              <w:jc w:val="left"/>
            </w:pPr>
            <w:r>
              <w:t xml:space="preserve">365688.297 </w:t>
            </w:r>
          </w:p>
        </w:tc>
        <w:tc>
          <w:tcPr>
            <w:tcW w:w="155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61" w:firstLine="0"/>
              <w:jc w:val="left"/>
            </w:pPr>
            <w:r>
              <w:t xml:space="preserve">3136951.022 </w:t>
            </w:r>
          </w:p>
        </w:tc>
      </w:tr>
      <w:tr w:rsidR="00BF52CD">
        <w:trPr>
          <w:trHeight w:val="313"/>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9" w:firstLine="0"/>
              <w:jc w:val="center"/>
            </w:pPr>
            <w:r>
              <w:t xml:space="preserve">6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48" w:firstLine="0"/>
              <w:jc w:val="left"/>
            </w:pPr>
            <w:r>
              <w:t xml:space="preserve">365686.343 </w:t>
            </w:r>
          </w:p>
        </w:tc>
        <w:tc>
          <w:tcPr>
            <w:tcW w:w="155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61" w:firstLine="0"/>
              <w:jc w:val="left"/>
            </w:pPr>
            <w:r>
              <w:t xml:space="preserve">3136947.338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9" w:firstLine="0"/>
              <w:jc w:val="center"/>
            </w:pPr>
            <w:r>
              <w:t xml:space="preserve">7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48" w:firstLine="0"/>
              <w:jc w:val="left"/>
            </w:pPr>
            <w:r>
              <w:t xml:space="preserve">365681.353 </w:t>
            </w:r>
          </w:p>
        </w:tc>
        <w:tc>
          <w:tcPr>
            <w:tcW w:w="155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61" w:firstLine="0"/>
              <w:jc w:val="left"/>
            </w:pPr>
            <w:r>
              <w:t xml:space="preserve">3136934.595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9" w:firstLine="0"/>
              <w:jc w:val="center"/>
            </w:pPr>
            <w:r>
              <w:t xml:space="preserve">8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48" w:firstLine="0"/>
              <w:jc w:val="left"/>
            </w:pPr>
            <w:r>
              <w:t xml:space="preserve">365676.093 </w:t>
            </w:r>
          </w:p>
        </w:tc>
        <w:tc>
          <w:tcPr>
            <w:tcW w:w="155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61" w:firstLine="0"/>
              <w:jc w:val="left"/>
            </w:pPr>
            <w:r>
              <w:t xml:space="preserve">3136921.307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9" w:firstLine="0"/>
              <w:jc w:val="center"/>
            </w:pPr>
            <w:r>
              <w:t xml:space="preserve">9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48" w:firstLine="0"/>
              <w:jc w:val="left"/>
            </w:pPr>
            <w:r>
              <w:t xml:space="preserve">365669.771 </w:t>
            </w:r>
          </w:p>
        </w:tc>
        <w:tc>
          <w:tcPr>
            <w:tcW w:w="155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61" w:firstLine="0"/>
              <w:jc w:val="left"/>
            </w:pPr>
            <w:r>
              <w:t xml:space="preserve">3136905.162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61" w:firstLine="0"/>
              <w:jc w:val="center"/>
            </w:pPr>
            <w:r>
              <w:t xml:space="preserve">10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48" w:firstLine="0"/>
              <w:jc w:val="left"/>
            </w:pPr>
            <w:r>
              <w:t xml:space="preserve">365668.116 </w:t>
            </w:r>
          </w:p>
        </w:tc>
        <w:tc>
          <w:tcPr>
            <w:tcW w:w="155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61" w:firstLine="0"/>
              <w:jc w:val="left"/>
            </w:pPr>
            <w:r>
              <w:t>3136900.646</w:t>
            </w:r>
            <w:r>
              <w:t xml:space="preserve">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61" w:firstLine="0"/>
              <w:jc w:val="center"/>
            </w:pPr>
            <w:r>
              <w:t xml:space="preserve">11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48" w:firstLine="0"/>
              <w:jc w:val="left"/>
            </w:pPr>
            <w:r>
              <w:t xml:space="preserve">365667.897 </w:t>
            </w:r>
          </w:p>
        </w:tc>
        <w:tc>
          <w:tcPr>
            <w:tcW w:w="155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61" w:firstLine="0"/>
              <w:jc w:val="left"/>
            </w:pPr>
            <w:r>
              <w:t xml:space="preserve">3136899.797 </w:t>
            </w:r>
          </w:p>
        </w:tc>
      </w:tr>
      <w:tr w:rsidR="00BF52CD">
        <w:trPr>
          <w:trHeight w:val="312"/>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61" w:firstLine="0"/>
              <w:jc w:val="center"/>
            </w:pPr>
            <w:r>
              <w:t xml:space="preserve">12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48" w:firstLine="0"/>
              <w:jc w:val="left"/>
            </w:pPr>
            <w:r>
              <w:t xml:space="preserve">365668.864 </w:t>
            </w:r>
          </w:p>
        </w:tc>
        <w:tc>
          <w:tcPr>
            <w:tcW w:w="155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61" w:firstLine="0"/>
              <w:jc w:val="left"/>
            </w:pPr>
            <w:r>
              <w:t xml:space="preserve">3136899.637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61" w:firstLine="0"/>
              <w:jc w:val="center"/>
            </w:pPr>
            <w:r>
              <w:t xml:space="preserve">13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48" w:firstLine="0"/>
              <w:jc w:val="left"/>
            </w:pPr>
            <w:r>
              <w:t xml:space="preserve">365668.483 </w:t>
            </w:r>
          </w:p>
        </w:tc>
        <w:tc>
          <w:tcPr>
            <w:tcW w:w="155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61" w:firstLine="0"/>
              <w:jc w:val="left"/>
            </w:pPr>
            <w:r>
              <w:t xml:space="preserve">3136898.177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61" w:firstLine="0"/>
              <w:jc w:val="center"/>
            </w:pPr>
            <w:r>
              <w:t xml:space="preserve">14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48" w:firstLine="0"/>
              <w:jc w:val="left"/>
            </w:pPr>
            <w:r>
              <w:t xml:space="preserve">365668.673 </w:t>
            </w:r>
          </w:p>
        </w:tc>
        <w:tc>
          <w:tcPr>
            <w:tcW w:w="155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61" w:firstLine="0"/>
              <w:jc w:val="left"/>
            </w:pPr>
            <w:r>
              <w:t xml:space="preserve">3136898.065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61" w:firstLine="0"/>
              <w:jc w:val="center"/>
            </w:pPr>
            <w:r>
              <w:t xml:space="preserve">15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48" w:firstLine="0"/>
              <w:jc w:val="left"/>
            </w:pPr>
            <w:r>
              <w:t xml:space="preserve">365668.059 </w:t>
            </w:r>
          </w:p>
        </w:tc>
        <w:tc>
          <w:tcPr>
            <w:tcW w:w="155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61" w:firstLine="0"/>
              <w:jc w:val="left"/>
            </w:pPr>
            <w:r>
              <w:t xml:space="preserve">3136895.660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61" w:firstLine="0"/>
              <w:jc w:val="center"/>
            </w:pPr>
            <w:r>
              <w:t xml:space="preserve">16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48" w:firstLine="0"/>
              <w:jc w:val="left"/>
            </w:pPr>
            <w:r>
              <w:t xml:space="preserve">365668.711 </w:t>
            </w:r>
          </w:p>
        </w:tc>
        <w:tc>
          <w:tcPr>
            <w:tcW w:w="155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61" w:firstLine="0"/>
              <w:jc w:val="left"/>
            </w:pPr>
            <w:r>
              <w:t xml:space="preserve">3136895.406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61" w:firstLine="0"/>
              <w:jc w:val="center"/>
            </w:pPr>
            <w:r>
              <w:t xml:space="preserve">17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48" w:firstLine="0"/>
              <w:jc w:val="left"/>
            </w:pPr>
            <w:r>
              <w:t xml:space="preserve">365668.623 </w:t>
            </w:r>
          </w:p>
        </w:tc>
        <w:tc>
          <w:tcPr>
            <w:tcW w:w="155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61" w:firstLine="0"/>
              <w:jc w:val="left"/>
            </w:pPr>
            <w:r>
              <w:t xml:space="preserve">3136895.126 </w:t>
            </w:r>
          </w:p>
        </w:tc>
      </w:tr>
      <w:tr w:rsidR="00BF52CD">
        <w:trPr>
          <w:trHeight w:val="312"/>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61" w:firstLine="0"/>
              <w:jc w:val="center"/>
            </w:pPr>
            <w:r>
              <w:t xml:space="preserve">18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48" w:firstLine="0"/>
              <w:jc w:val="left"/>
            </w:pPr>
            <w:r>
              <w:t xml:space="preserve">365672.329 </w:t>
            </w:r>
          </w:p>
        </w:tc>
        <w:tc>
          <w:tcPr>
            <w:tcW w:w="155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61" w:firstLine="0"/>
              <w:jc w:val="left"/>
            </w:pPr>
            <w:r>
              <w:t xml:space="preserve">3136889.788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61" w:firstLine="0"/>
              <w:jc w:val="center"/>
            </w:pPr>
            <w:r>
              <w:t xml:space="preserve">19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48" w:firstLine="0"/>
              <w:jc w:val="left"/>
            </w:pPr>
            <w:r>
              <w:t xml:space="preserve">365671.799 </w:t>
            </w:r>
          </w:p>
        </w:tc>
        <w:tc>
          <w:tcPr>
            <w:tcW w:w="155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61" w:firstLine="0"/>
              <w:jc w:val="left"/>
            </w:pPr>
            <w:r>
              <w:t xml:space="preserve">3136888.018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61" w:firstLine="0"/>
              <w:jc w:val="center"/>
            </w:pPr>
            <w:r>
              <w:t xml:space="preserve">20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48" w:firstLine="0"/>
              <w:jc w:val="left"/>
            </w:pPr>
            <w:r>
              <w:t xml:space="preserve">365671.643 </w:t>
            </w:r>
          </w:p>
        </w:tc>
        <w:tc>
          <w:tcPr>
            <w:tcW w:w="155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61" w:firstLine="0"/>
              <w:jc w:val="left"/>
            </w:pPr>
            <w:r>
              <w:t xml:space="preserve">3136887.086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61" w:firstLine="0"/>
              <w:jc w:val="center"/>
            </w:pPr>
            <w:r>
              <w:t xml:space="preserve">21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48" w:firstLine="0"/>
              <w:jc w:val="left"/>
            </w:pPr>
            <w:r>
              <w:t xml:space="preserve">365669.507 </w:t>
            </w:r>
          </w:p>
        </w:tc>
        <w:tc>
          <w:tcPr>
            <w:tcW w:w="155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61" w:firstLine="0"/>
              <w:jc w:val="left"/>
            </w:pPr>
            <w:r>
              <w:t xml:space="preserve">3136879.539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61" w:firstLine="0"/>
              <w:jc w:val="center"/>
            </w:pPr>
            <w:r>
              <w:t xml:space="preserve">22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48" w:firstLine="0"/>
              <w:jc w:val="left"/>
            </w:pPr>
            <w:r>
              <w:t xml:space="preserve">365668.553 </w:t>
            </w:r>
          </w:p>
        </w:tc>
        <w:tc>
          <w:tcPr>
            <w:tcW w:w="155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61" w:firstLine="0"/>
              <w:jc w:val="left"/>
            </w:pPr>
            <w:r>
              <w:t xml:space="preserve">3136876.429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61" w:firstLine="0"/>
              <w:jc w:val="center"/>
            </w:pPr>
            <w:r>
              <w:t xml:space="preserve">23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48" w:firstLine="0"/>
              <w:jc w:val="left"/>
            </w:pPr>
            <w:r>
              <w:t xml:space="preserve">365665.858 </w:t>
            </w:r>
          </w:p>
        </w:tc>
        <w:tc>
          <w:tcPr>
            <w:tcW w:w="155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61" w:firstLine="0"/>
              <w:jc w:val="left"/>
            </w:pPr>
            <w:r>
              <w:t xml:space="preserve">3136872.635 </w:t>
            </w:r>
          </w:p>
        </w:tc>
      </w:tr>
      <w:tr w:rsidR="00BF52CD">
        <w:trPr>
          <w:trHeight w:val="312"/>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61" w:firstLine="0"/>
              <w:jc w:val="center"/>
            </w:pPr>
            <w:r>
              <w:t xml:space="preserve">24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48" w:firstLine="0"/>
              <w:jc w:val="left"/>
            </w:pPr>
            <w:r>
              <w:t xml:space="preserve">365664.567 </w:t>
            </w:r>
          </w:p>
        </w:tc>
        <w:tc>
          <w:tcPr>
            <w:tcW w:w="155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61" w:firstLine="0"/>
              <w:jc w:val="left"/>
            </w:pPr>
            <w:r>
              <w:t xml:space="preserve">3136870.788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61" w:firstLine="0"/>
              <w:jc w:val="center"/>
            </w:pPr>
            <w:r>
              <w:t xml:space="preserve">25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48" w:firstLine="0"/>
              <w:jc w:val="left"/>
            </w:pPr>
            <w:r>
              <w:t xml:space="preserve">365662.864 </w:t>
            </w:r>
          </w:p>
        </w:tc>
        <w:tc>
          <w:tcPr>
            <w:tcW w:w="155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61" w:firstLine="0"/>
              <w:jc w:val="left"/>
            </w:pPr>
            <w:r>
              <w:t xml:space="preserve">3136869.049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61" w:firstLine="0"/>
              <w:jc w:val="center"/>
            </w:pPr>
            <w:r>
              <w:t xml:space="preserve">26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48" w:firstLine="0"/>
              <w:jc w:val="left"/>
            </w:pPr>
            <w:r>
              <w:t xml:space="preserve">365659.943 </w:t>
            </w:r>
          </w:p>
        </w:tc>
        <w:tc>
          <w:tcPr>
            <w:tcW w:w="155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61" w:firstLine="0"/>
              <w:jc w:val="left"/>
            </w:pPr>
            <w:r>
              <w:t xml:space="preserve">3136865.784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61" w:firstLine="0"/>
              <w:jc w:val="center"/>
            </w:pPr>
            <w:r>
              <w:t xml:space="preserve">27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48" w:firstLine="0"/>
              <w:jc w:val="left"/>
            </w:pPr>
            <w:r>
              <w:t xml:space="preserve">365656.573 </w:t>
            </w:r>
          </w:p>
        </w:tc>
        <w:tc>
          <w:tcPr>
            <w:tcW w:w="155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61" w:firstLine="0"/>
              <w:jc w:val="left"/>
            </w:pPr>
            <w:r>
              <w:t xml:space="preserve">3136862.203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61" w:firstLine="0"/>
              <w:jc w:val="center"/>
            </w:pPr>
            <w:r>
              <w:t xml:space="preserve">28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48" w:firstLine="0"/>
              <w:jc w:val="left"/>
            </w:pPr>
            <w:r>
              <w:t xml:space="preserve">365652.473 </w:t>
            </w:r>
          </w:p>
        </w:tc>
        <w:tc>
          <w:tcPr>
            <w:tcW w:w="155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61" w:firstLine="0"/>
              <w:jc w:val="left"/>
            </w:pPr>
            <w:r>
              <w:t xml:space="preserve">3136857.813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61" w:firstLine="0"/>
              <w:jc w:val="center"/>
            </w:pPr>
            <w:r>
              <w:t xml:space="preserve">29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48" w:firstLine="0"/>
              <w:jc w:val="left"/>
            </w:pPr>
            <w:r>
              <w:t xml:space="preserve">365649.509 </w:t>
            </w:r>
          </w:p>
        </w:tc>
        <w:tc>
          <w:tcPr>
            <w:tcW w:w="155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61" w:firstLine="0"/>
              <w:jc w:val="left"/>
            </w:pPr>
            <w:r>
              <w:t xml:space="preserve">3136854.640 </w:t>
            </w:r>
          </w:p>
        </w:tc>
      </w:tr>
      <w:tr w:rsidR="00BF52CD">
        <w:trPr>
          <w:trHeight w:val="312"/>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61" w:firstLine="0"/>
              <w:jc w:val="center"/>
            </w:pPr>
            <w:r>
              <w:t xml:space="preserve">30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48" w:firstLine="0"/>
              <w:jc w:val="left"/>
            </w:pPr>
            <w:r>
              <w:t xml:space="preserve">365641.878 </w:t>
            </w:r>
          </w:p>
        </w:tc>
        <w:tc>
          <w:tcPr>
            <w:tcW w:w="155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61" w:firstLine="0"/>
              <w:jc w:val="left"/>
            </w:pPr>
            <w:r>
              <w:t xml:space="preserve">3136847.712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61" w:firstLine="0"/>
              <w:jc w:val="center"/>
            </w:pPr>
            <w:r>
              <w:t xml:space="preserve">31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48" w:firstLine="0"/>
              <w:jc w:val="left"/>
            </w:pPr>
            <w:r>
              <w:t xml:space="preserve">365639.936 </w:t>
            </w:r>
          </w:p>
        </w:tc>
        <w:tc>
          <w:tcPr>
            <w:tcW w:w="155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61" w:firstLine="0"/>
              <w:jc w:val="left"/>
            </w:pPr>
            <w:r>
              <w:t xml:space="preserve">3136846.202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61" w:firstLine="0"/>
              <w:jc w:val="center"/>
            </w:pPr>
            <w:r>
              <w:t xml:space="preserve">32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48" w:firstLine="0"/>
              <w:jc w:val="left"/>
            </w:pPr>
            <w:r>
              <w:t xml:space="preserve">365637.286 </w:t>
            </w:r>
          </w:p>
        </w:tc>
        <w:tc>
          <w:tcPr>
            <w:tcW w:w="155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61" w:firstLine="0"/>
              <w:jc w:val="left"/>
            </w:pPr>
            <w:r>
              <w:t xml:space="preserve">3136844.168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61" w:firstLine="0"/>
              <w:jc w:val="center"/>
            </w:pPr>
            <w:r>
              <w:t xml:space="preserve">33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48" w:firstLine="0"/>
              <w:jc w:val="left"/>
            </w:pPr>
            <w:r>
              <w:t xml:space="preserve">365634.692 </w:t>
            </w:r>
          </w:p>
        </w:tc>
        <w:tc>
          <w:tcPr>
            <w:tcW w:w="155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61" w:firstLine="0"/>
              <w:jc w:val="left"/>
            </w:pPr>
            <w:r>
              <w:t xml:space="preserve">3136842.355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61" w:firstLine="0"/>
              <w:jc w:val="center"/>
            </w:pPr>
            <w:r>
              <w:t xml:space="preserve">34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48" w:firstLine="0"/>
              <w:jc w:val="left"/>
            </w:pPr>
            <w:r>
              <w:t xml:space="preserve">365632.098 </w:t>
            </w:r>
          </w:p>
        </w:tc>
        <w:tc>
          <w:tcPr>
            <w:tcW w:w="155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61" w:firstLine="0"/>
              <w:jc w:val="left"/>
            </w:pPr>
            <w:r>
              <w:t xml:space="preserve">3136840.637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61" w:firstLine="0"/>
              <w:jc w:val="center"/>
            </w:pPr>
            <w:r>
              <w:t xml:space="preserve">35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48" w:firstLine="0"/>
              <w:jc w:val="left"/>
            </w:pPr>
            <w:r>
              <w:t xml:space="preserve">365630.990 </w:t>
            </w:r>
          </w:p>
        </w:tc>
        <w:tc>
          <w:tcPr>
            <w:tcW w:w="155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61" w:firstLine="0"/>
              <w:jc w:val="left"/>
            </w:pPr>
            <w:r>
              <w:t xml:space="preserve">3136839.970 </w:t>
            </w:r>
          </w:p>
        </w:tc>
      </w:tr>
      <w:tr w:rsidR="00BF52CD">
        <w:trPr>
          <w:trHeight w:val="312"/>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61" w:firstLine="0"/>
              <w:jc w:val="center"/>
            </w:pPr>
            <w:r>
              <w:t>36</w:t>
            </w:r>
            <w:r>
              <w:t xml:space="preserve">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48" w:firstLine="0"/>
              <w:jc w:val="left"/>
            </w:pPr>
            <w:r>
              <w:t xml:space="preserve">365630.910 </w:t>
            </w:r>
          </w:p>
        </w:tc>
        <w:tc>
          <w:tcPr>
            <w:tcW w:w="155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61" w:firstLine="0"/>
              <w:jc w:val="left"/>
            </w:pPr>
            <w:r>
              <w:t xml:space="preserve">3136839.660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61" w:firstLine="0"/>
              <w:jc w:val="center"/>
            </w:pPr>
            <w:r>
              <w:t xml:space="preserve">37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48" w:firstLine="0"/>
              <w:jc w:val="left"/>
            </w:pPr>
            <w:r>
              <w:t xml:space="preserve">365628.890 </w:t>
            </w:r>
          </w:p>
        </w:tc>
        <w:tc>
          <w:tcPr>
            <w:tcW w:w="155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61" w:firstLine="0"/>
              <w:jc w:val="left"/>
            </w:pPr>
            <w:r>
              <w:t xml:space="preserve">3136838.520 </w:t>
            </w:r>
          </w:p>
        </w:tc>
      </w:tr>
    </w:tbl>
    <w:tbl>
      <w:tblPr>
        <w:tblStyle w:val="TableGrid"/>
        <w:tblpPr w:vertAnchor="text" w:tblpX="283"/>
        <w:tblOverlap w:val="never"/>
        <w:tblW w:w="3706" w:type="dxa"/>
        <w:tblInd w:w="0" w:type="dxa"/>
        <w:tblCellMar>
          <w:top w:w="52" w:type="dxa"/>
          <w:left w:w="125" w:type="dxa"/>
          <w:bottom w:w="0" w:type="dxa"/>
          <w:right w:w="68" w:type="dxa"/>
        </w:tblCellMar>
        <w:tblLook w:val="04A0" w:firstRow="1" w:lastRow="0" w:firstColumn="1" w:lastColumn="0" w:noHBand="0" w:noVBand="1"/>
      </w:tblPr>
      <w:tblGrid>
        <w:gridCol w:w="732"/>
        <w:gridCol w:w="1416"/>
        <w:gridCol w:w="1558"/>
      </w:tblGrid>
      <w:tr w:rsidR="00BF52CD">
        <w:trPr>
          <w:trHeight w:val="305"/>
        </w:trPr>
        <w:tc>
          <w:tcPr>
            <w:tcW w:w="732" w:type="dxa"/>
            <w:tcBorders>
              <w:top w:val="nil"/>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38 </w:t>
            </w:r>
          </w:p>
        </w:tc>
        <w:tc>
          <w:tcPr>
            <w:tcW w:w="1416" w:type="dxa"/>
            <w:tcBorders>
              <w:top w:val="nil"/>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365621.530 </w:t>
            </w:r>
          </w:p>
        </w:tc>
        <w:tc>
          <w:tcPr>
            <w:tcW w:w="1558" w:type="dxa"/>
            <w:tcBorders>
              <w:top w:val="nil"/>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3136834.300 </w:t>
            </w:r>
          </w:p>
        </w:tc>
      </w:tr>
      <w:tr w:rsidR="00BF52CD">
        <w:trPr>
          <w:trHeight w:val="312"/>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39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365613.230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3136830.090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40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365607.770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3136827.220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41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365606.480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3136826.450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42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365605.180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3136825.700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43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365602.740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3136823.760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44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365601.410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3136822.200 </w:t>
            </w:r>
          </w:p>
        </w:tc>
      </w:tr>
      <w:tr w:rsidR="00BF52CD">
        <w:trPr>
          <w:trHeight w:val="312"/>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45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365600.810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3136821.450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46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365599.340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3136818.740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47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365598.260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3136815.850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48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365598.150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3136812.870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49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365598.000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3136812.840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50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365593.236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3136808.215 </w:t>
            </w:r>
          </w:p>
        </w:tc>
      </w:tr>
      <w:tr w:rsidR="00BF52CD">
        <w:trPr>
          <w:trHeight w:val="312"/>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51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365592.972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3136809.915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52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365592.212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3136814.280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53</w:t>
            </w:r>
            <w:r>
              <w:t xml:space="preserve">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365591.972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3136816.522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54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365592.047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3136817.435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55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365592.391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3136820.707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56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365592.361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3136820.834 </w:t>
            </w:r>
          </w:p>
        </w:tc>
      </w:tr>
      <w:tr w:rsidR="00BF52CD">
        <w:trPr>
          <w:trHeight w:val="312"/>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57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365597.059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3136827.816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58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365597.700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3136828.379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59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365599.897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3136831.087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60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365601.728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3136832.021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61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365605.873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3136834.039 </w:t>
            </w:r>
          </w:p>
        </w:tc>
      </w:tr>
      <w:tr w:rsidR="00BF52CD">
        <w:trPr>
          <w:trHeight w:val="326"/>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62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365612.816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3136837.707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63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365614.545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3136838.597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64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365622.883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3136843.872 </w:t>
            </w:r>
          </w:p>
        </w:tc>
      </w:tr>
      <w:tr w:rsidR="00BF52CD">
        <w:trPr>
          <w:trHeight w:val="324"/>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65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365627.536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3136846.776 </w:t>
            </w:r>
          </w:p>
        </w:tc>
      </w:tr>
      <w:tr w:rsidR="00BF52CD">
        <w:trPr>
          <w:trHeight w:val="312"/>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66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365629.754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3136848.177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67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365630.200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3136847.810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68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365631.819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3136848.912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69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365632.372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3136849.289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70</w:t>
            </w:r>
            <w:r>
              <w:t xml:space="preserve">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365633.680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3136850.180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71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365635.060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3136851.130 </w:t>
            </w:r>
          </w:p>
        </w:tc>
      </w:tr>
      <w:tr w:rsidR="00BF52CD">
        <w:trPr>
          <w:trHeight w:val="312"/>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72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365634.560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3136852.438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73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365634.040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3136853.800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74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365636.270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3136855.800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75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365637.610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3136857.050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76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365643.263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3136859.917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77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365643.811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3136860.487 </w:t>
            </w:r>
          </w:p>
        </w:tc>
      </w:tr>
      <w:tr w:rsidR="00BF52CD">
        <w:trPr>
          <w:trHeight w:val="312"/>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78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365647.353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3136864.212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79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365650.430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3136867.426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80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365651.565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3136868.667 </w:t>
            </w:r>
          </w:p>
        </w:tc>
      </w:tr>
    </w:tbl>
    <w:p w:rsidR="00BF52CD" w:rsidRDefault="00D07EA5">
      <w:pPr>
        <w:spacing w:after="0" w:line="259" w:lineRule="auto"/>
        <w:ind w:left="-2553" w:right="5575" w:firstLine="0"/>
        <w:jc w:val="left"/>
      </w:pPr>
      <w:r>
        <w:rPr>
          <w:rFonts w:ascii="Calibri" w:eastAsia="Calibri" w:hAnsi="Calibri" w:cs="Calibri"/>
          <w:noProof/>
        </w:rPr>
        <mc:AlternateContent>
          <mc:Choice Requires="wpg">
            <w:drawing>
              <wp:anchor distT="0" distB="0" distL="114300" distR="114300" simplePos="0" relativeHeight="251772928" behindDoc="0" locked="0" layoutInCell="1" allowOverlap="1">
                <wp:simplePos x="0" y="0"/>
                <wp:positionH relativeFrom="page">
                  <wp:posOffset>8419190</wp:posOffset>
                </wp:positionH>
                <wp:positionV relativeFrom="page">
                  <wp:posOffset>6460617</wp:posOffset>
                </wp:positionV>
                <wp:extent cx="237530" cy="3355467"/>
                <wp:effectExtent l="0" t="0" r="0" b="0"/>
                <wp:wrapTopAndBottom/>
                <wp:docPr id="354607" name="Group 354607"/>
                <wp:cNvGraphicFramePr/>
                <a:graphic xmlns:a="http://schemas.openxmlformats.org/drawingml/2006/main">
                  <a:graphicData uri="http://schemas.microsoft.com/office/word/2010/wordprocessingGroup">
                    <wpg:wgp>
                      <wpg:cNvGrpSpPr/>
                      <wpg:grpSpPr>
                        <a:xfrm>
                          <a:off x="0" y="0"/>
                          <a:ext cx="237530" cy="3355467"/>
                          <a:chOff x="0" y="0"/>
                          <a:chExt cx="237530" cy="3355467"/>
                        </a:xfrm>
                      </wpg:grpSpPr>
                      <wps:wsp>
                        <wps:cNvPr id="19831" name="Rectangle 19831"/>
                        <wps:cNvSpPr/>
                        <wps:spPr>
                          <a:xfrm rot="-5399999">
                            <a:off x="-1187055" y="2055188"/>
                            <a:ext cx="2487335" cy="113224"/>
                          </a:xfrm>
                          <a:prstGeom prst="rect">
                            <a:avLst/>
                          </a:prstGeom>
                          <a:ln>
                            <a:noFill/>
                          </a:ln>
                        </wps:spPr>
                        <wps:txbx>
                          <w:txbxContent>
                            <w:p w:rsidR="00BF52CD" w:rsidRDefault="00D07EA5">
                              <w:pPr>
                                <w:spacing w:after="160" w:line="259" w:lineRule="auto"/>
                                <w:ind w:left="0" w:firstLine="0"/>
                                <w:jc w:val="left"/>
                              </w:pPr>
                              <w:r>
                                <w:rPr>
                                  <w:sz w:val="12"/>
                                </w:rPr>
                                <w:t xml:space="preserve">Cód. Validación: 4NGYZ4NPEH9HRP3QFGJ9WAJPW </w:t>
                              </w:r>
                            </w:p>
                          </w:txbxContent>
                        </wps:txbx>
                        <wps:bodyPr horzOverflow="overflow" vert="horz" lIns="0" tIns="0" rIns="0" bIns="0" rtlCol="0">
                          <a:noAutofit/>
                        </wps:bodyPr>
                      </wps:wsp>
                      <wps:wsp>
                        <wps:cNvPr id="19832" name="Rectangle 19832"/>
                        <wps:cNvSpPr/>
                        <wps:spPr>
                          <a:xfrm rot="-5399999">
                            <a:off x="-976166" y="2189878"/>
                            <a:ext cx="2217957" cy="113224"/>
                          </a:xfrm>
                          <a:prstGeom prst="rect">
                            <a:avLst/>
                          </a:prstGeom>
                          <a:ln>
                            <a:noFill/>
                          </a:ln>
                        </wps:spPr>
                        <wps:txbx>
                          <w:txbxContent>
                            <w:p w:rsidR="00BF52CD" w:rsidRDefault="00D07EA5">
                              <w:pPr>
                                <w:spacing w:after="160" w:line="259" w:lineRule="auto"/>
                                <w:ind w:left="0" w:firstLine="0"/>
                                <w:jc w:val="left"/>
                              </w:pPr>
                              <w:r>
                                <w:rPr>
                                  <w:sz w:val="12"/>
                                </w:rPr>
                                <w:t xml:space="preserve">Verificación: https://candelaria.sedelectronica.es/ </w:t>
                              </w:r>
                            </w:p>
                          </w:txbxContent>
                        </wps:txbx>
                        <wps:bodyPr horzOverflow="overflow" vert="horz" lIns="0" tIns="0" rIns="0" bIns="0" rtlCol="0">
                          <a:noAutofit/>
                        </wps:bodyPr>
                      </wps:wsp>
                      <wps:wsp>
                        <wps:cNvPr id="19833" name="Rectangle 19833"/>
                        <wps:cNvSpPr/>
                        <wps:spPr>
                          <a:xfrm rot="-5399999">
                            <a:off x="-2022372" y="1067469"/>
                            <a:ext cx="4462770" cy="113224"/>
                          </a:xfrm>
                          <a:prstGeom prst="rect">
                            <a:avLst/>
                          </a:prstGeom>
                          <a:ln>
                            <a:noFill/>
                          </a:ln>
                        </wps:spPr>
                        <wps:txbx>
                          <w:txbxContent>
                            <w:p w:rsidR="00BF52CD" w:rsidRDefault="00D07EA5">
                              <w:pPr>
                                <w:spacing w:after="160" w:line="259" w:lineRule="auto"/>
                                <w:ind w:left="0" w:firstLine="0"/>
                                <w:jc w:val="left"/>
                              </w:pPr>
                              <w:r>
                                <w:rPr>
                                  <w:sz w:val="12"/>
                                </w:rPr>
                                <w:t xml:space="preserve">Documento firmado electrónicamente desde la plataforma esPublico Gestiona | Página 103 de 186 </w:t>
                              </w:r>
                            </w:p>
                          </w:txbxContent>
                        </wps:txbx>
                        <wps:bodyPr horzOverflow="overflow" vert="horz" lIns="0" tIns="0" rIns="0" bIns="0" rtlCol="0">
                          <a:noAutofit/>
                        </wps:bodyPr>
                      </wps:wsp>
                    </wpg:wgp>
                  </a:graphicData>
                </a:graphic>
              </wp:anchor>
            </w:drawing>
          </mc:Choice>
          <mc:Fallback xmlns:a="http://schemas.openxmlformats.org/drawingml/2006/main">
            <w:pict>
              <v:group id="Group 354607" style="width:18.7031pt;height:264.21pt;position:absolute;mso-position-horizontal-relative:page;mso-position-horizontal:absolute;margin-left:662.928pt;mso-position-vertical-relative:page;margin-top:508.71pt;" coordsize="2375,33554">
                <v:rect id="Rectangle 19831" style="position:absolute;width:24873;height:1132;left:-11870;top:20551;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Cód. Validación: 4NGYZ4NPEH9HRP3QFGJ9WAJPW </w:t>
                        </w:r>
                      </w:p>
                    </w:txbxContent>
                  </v:textbox>
                </v:rect>
                <v:rect id="Rectangle 19832" style="position:absolute;width:22179;height:1132;left:-9761;top:21898;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Verificación: https://candelaria.sedelectronica.es/ </w:t>
                        </w:r>
                      </w:p>
                    </w:txbxContent>
                  </v:textbox>
                </v:rect>
                <v:rect id="Rectangle 19833" style="position:absolute;width:44627;height:1132;left:-20223;top:10674;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Documento firmado electrónicamente desde la plataforma esPublico Gestiona | Página 103 de 186 </w:t>
                        </w:r>
                      </w:p>
                    </w:txbxContent>
                  </v:textbox>
                </v:rect>
                <w10:wrap type="topAndBottom"/>
              </v:group>
            </w:pict>
          </mc:Fallback>
        </mc:AlternateContent>
      </w:r>
      <w:r>
        <w:br w:type="page"/>
      </w:r>
    </w:p>
    <w:tbl>
      <w:tblPr>
        <w:tblStyle w:val="TableGrid"/>
        <w:tblpPr w:vertAnchor="text" w:tblpX="283"/>
        <w:tblOverlap w:val="never"/>
        <w:tblW w:w="3706" w:type="dxa"/>
        <w:tblInd w:w="0" w:type="dxa"/>
        <w:tblCellMar>
          <w:top w:w="52" w:type="dxa"/>
          <w:left w:w="125" w:type="dxa"/>
          <w:bottom w:w="0" w:type="dxa"/>
          <w:right w:w="68" w:type="dxa"/>
        </w:tblCellMar>
        <w:tblLook w:val="04A0" w:firstRow="1" w:lastRow="0" w:firstColumn="1" w:lastColumn="0" w:noHBand="0" w:noVBand="1"/>
      </w:tblPr>
      <w:tblGrid>
        <w:gridCol w:w="732"/>
        <w:gridCol w:w="1416"/>
        <w:gridCol w:w="1558"/>
      </w:tblGrid>
      <w:tr w:rsidR="00BF52CD">
        <w:trPr>
          <w:trHeight w:val="305"/>
        </w:trPr>
        <w:tc>
          <w:tcPr>
            <w:tcW w:w="732" w:type="dxa"/>
            <w:tcBorders>
              <w:top w:val="nil"/>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81 </w:t>
            </w:r>
          </w:p>
        </w:tc>
        <w:tc>
          <w:tcPr>
            <w:tcW w:w="1416" w:type="dxa"/>
            <w:tcBorders>
              <w:top w:val="nil"/>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365651.911 </w:t>
            </w:r>
          </w:p>
        </w:tc>
        <w:tc>
          <w:tcPr>
            <w:tcW w:w="1558" w:type="dxa"/>
            <w:tcBorders>
              <w:top w:val="nil"/>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3136869.052 </w:t>
            </w:r>
          </w:p>
        </w:tc>
      </w:tr>
      <w:tr w:rsidR="00BF52CD">
        <w:trPr>
          <w:trHeight w:val="312"/>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82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365652.032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3136869.327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83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365652.137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3136869.409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84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365653.562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3136872.062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85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365654.721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3136874.164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86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365655.627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3136875.831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87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365657.359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3136879.014 </w:t>
            </w:r>
          </w:p>
        </w:tc>
      </w:tr>
      <w:tr w:rsidR="00BF52CD">
        <w:trPr>
          <w:trHeight w:val="312"/>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88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365658.218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3136880.553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89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365658.994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3136881.994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90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365659.521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3136883.089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91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365659.746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3136884.050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92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365660.688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3136887.548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93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365661.609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3136890.941 </w:t>
            </w:r>
          </w:p>
        </w:tc>
      </w:tr>
      <w:tr w:rsidR="00BF52CD">
        <w:trPr>
          <w:trHeight w:val="312"/>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94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365662.455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3136894.061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95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365661.400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3136895.922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96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365661.727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3136899.155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97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365661.722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3136899.541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98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365660.841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3136899.564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99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365661.247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3136901.829 </w:t>
            </w:r>
          </w:p>
        </w:tc>
      </w:tr>
      <w:tr w:rsidR="00BF52CD">
        <w:trPr>
          <w:trHeight w:val="312"/>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100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365661.357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3136903.264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101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365661.521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3136905.086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102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365661.760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3136907.066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103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365661.925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3136908.944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104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365661.995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3136909.222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105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365662.317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3136909.305 </w:t>
            </w:r>
          </w:p>
        </w:tc>
      </w:tr>
      <w:tr w:rsidR="00BF52CD">
        <w:trPr>
          <w:trHeight w:val="312"/>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106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365662.686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3136909.381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107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365663.036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3136909.602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108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365663.377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3136910.327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109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365663.396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3136911.224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110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365663.474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3136912.371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111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365663.451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3136913.019 </w:t>
            </w:r>
          </w:p>
        </w:tc>
      </w:tr>
      <w:tr w:rsidR="00BF52CD">
        <w:trPr>
          <w:trHeight w:val="312"/>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112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365663.422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3136913.562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113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365663.361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3136914.211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114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365662.851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3136914.956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115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365663.064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3136915.725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116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365663.368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3136916.293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117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365663.334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3136917.336 </w:t>
            </w:r>
          </w:p>
        </w:tc>
      </w:tr>
      <w:tr w:rsidR="00BF52CD">
        <w:trPr>
          <w:trHeight w:val="312"/>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118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365663.182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3136917.712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119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365663.216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3136918.195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120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365663.310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3136918.810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121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365663.243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3136919.323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122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365663.366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3136919.650 </w:t>
            </w:r>
          </w:p>
        </w:tc>
      </w:tr>
      <w:tr w:rsidR="00BF52CD">
        <w:trPr>
          <w:trHeight w:val="312"/>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123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365663.615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3136919.811 </w:t>
            </w:r>
          </w:p>
        </w:tc>
      </w:tr>
    </w:tbl>
    <w:p w:rsidR="00BF52CD" w:rsidRDefault="00D07EA5">
      <w:pPr>
        <w:spacing w:after="0" w:line="259" w:lineRule="auto"/>
        <w:ind w:left="-2553" w:right="5575" w:firstLine="0"/>
        <w:jc w:val="left"/>
      </w:pPr>
      <w:r>
        <w:rPr>
          <w:rFonts w:ascii="Calibri" w:eastAsia="Calibri" w:hAnsi="Calibri" w:cs="Calibri"/>
          <w:noProof/>
        </w:rPr>
        <mc:AlternateContent>
          <mc:Choice Requires="wpg">
            <w:drawing>
              <wp:anchor distT="0" distB="0" distL="114300" distR="114300" simplePos="0" relativeHeight="251773952" behindDoc="0" locked="0" layoutInCell="1" allowOverlap="1">
                <wp:simplePos x="0" y="0"/>
                <wp:positionH relativeFrom="page">
                  <wp:posOffset>8419190</wp:posOffset>
                </wp:positionH>
                <wp:positionV relativeFrom="page">
                  <wp:posOffset>6460617</wp:posOffset>
                </wp:positionV>
                <wp:extent cx="237530" cy="3355467"/>
                <wp:effectExtent l="0" t="0" r="0" b="0"/>
                <wp:wrapTopAndBottom/>
                <wp:docPr id="346434" name="Group 346434"/>
                <wp:cNvGraphicFramePr/>
                <a:graphic xmlns:a="http://schemas.openxmlformats.org/drawingml/2006/main">
                  <a:graphicData uri="http://schemas.microsoft.com/office/word/2010/wordprocessingGroup">
                    <wpg:wgp>
                      <wpg:cNvGrpSpPr/>
                      <wpg:grpSpPr>
                        <a:xfrm>
                          <a:off x="0" y="0"/>
                          <a:ext cx="237530" cy="3355467"/>
                          <a:chOff x="0" y="0"/>
                          <a:chExt cx="237530" cy="3355467"/>
                        </a:xfrm>
                      </wpg:grpSpPr>
                      <wps:wsp>
                        <wps:cNvPr id="20584" name="Rectangle 20584"/>
                        <wps:cNvSpPr/>
                        <wps:spPr>
                          <a:xfrm rot="-5399999">
                            <a:off x="-1187055" y="2055188"/>
                            <a:ext cx="2487335" cy="113224"/>
                          </a:xfrm>
                          <a:prstGeom prst="rect">
                            <a:avLst/>
                          </a:prstGeom>
                          <a:ln>
                            <a:noFill/>
                          </a:ln>
                        </wps:spPr>
                        <wps:txbx>
                          <w:txbxContent>
                            <w:p w:rsidR="00BF52CD" w:rsidRDefault="00D07EA5">
                              <w:pPr>
                                <w:spacing w:after="160" w:line="259" w:lineRule="auto"/>
                                <w:ind w:left="0" w:firstLine="0"/>
                                <w:jc w:val="left"/>
                              </w:pPr>
                              <w:r>
                                <w:rPr>
                                  <w:sz w:val="12"/>
                                </w:rPr>
                                <w:t xml:space="preserve">Cód. Validación: 4NGYZ4NPEH9HRP3QFGJ9WAJPW </w:t>
                              </w:r>
                            </w:p>
                          </w:txbxContent>
                        </wps:txbx>
                        <wps:bodyPr horzOverflow="overflow" vert="horz" lIns="0" tIns="0" rIns="0" bIns="0" rtlCol="0">
                          <a:noAutofit/>
                        </wps:bodyPr>
                      </wps:wsp>
                      <wps:wsp>
                        <wps:cNvPr id="20585" name="Rectangle 20585"/>
                        <wps:cNvSpPr/>
                        <wps:spPr>
                          <a:xfrm rot="-5399999">
                            <a:off x="-976166" y="2189878"/>
                            <a:ext cx="2217957" cy="113224"/>
                          </a:xfrm>
                          <a:prstGeom prst="rect">
                            <a:avLst/>
                          </a:prstGeom>
                          <a:ln>
                            <a:noFill/>
                          </a:ln>
                        </wps:spPr>
                        <wps:txbx>
                          <w:txbxContent>
                            <w:p w:rsidR="00BF52CD" w:rsidRDefault="00D07EA5">
                              <w:pPr>
                                <w:spacing w:after="160" w:line="259" w:lineRule="auto"/>
                                <w:ind w:left="0" w:firstLine="0"/>
                                <w:jc w:val="left"/>
                              </w:pPr>
                              <w:r>
                                <w:rPr>
                                  <w:sz w:val="12"/>
                                </w:rPr>
                                <w:t xml:space="preserve">Verificación: https://candelaria.sedelectronica.es/ </w:t>
                              </w:r>
                            </w:p>
                          </w:txbxContent>
                        </wps:txbx>
                        <wps:bodyPr horzOverflow="overflow" vert="horz" lIns="0" tIns="0" rIns="0" bIns="0" rtlCol="0">
                          <a:noAutofit/>
                        </wps:bodyPr>
                      </wps:wsp>
                      <wps:wsp>
                        <wps:cNvPr id="20586" name="Rectangle 20586"/>
                        <wps:cNvSpPr/>
                        <wps:spPr>
                          <a:xfrm rot="-5399999">
                            <a:off x="-2022372" y="1067469"/>
                            <a:ext cx="4462770" cy="113224"/>
                          </a:xfrm>
                          <a:prstGeom prst="rect">
                            <a:avLst/>
                          </a:prstGeom>
                          <a:ln>
                            <a:noFill/>
                          </a:ln>
                        </wps:spPr>
                        <wps:txbx>
                          <w:txbxContent>
                            <w:p w:rsidR="00BF52CD" w:rsidRDefault="00D07EA5">
                              <w:pPr>
                                <w:spacing w:after="160" w:line="259" w:lineRule="auto"/>
                                <w:ind w:left="0" w:firstLine="0"/>
                                <w:jc w:val="left"/>
                              </w:pPr>
                              <w:r>
                                <w:rPr>
                                  <w:sz w:val="12"/>
                                </w:rPr>
                                <w:t xml:space="preserve">Documento firmado electrónicamente desde la plataforma esPublico Gestiona | Página 104 de 186 </w:t>
                              </w:r>
                            </w:p>
                          </w:txbxContent>
                        </wps:txbx>
                        <wps:bodyPr horzOverflow="overflow" vert="horz" lIns="0" tIns="0" rIns="0" bIns="0" rtlCol="0">
                          <a:noAutofit/>
                        </wps:bodyPr>
                      </wps:wsp>
                    </wpg:wgp>
                  </a:graphicData>
                </a:graphic>
              </wp:anchor>
            </w:drawing>
          </mc:Choice>
          <mc:Fallback xmlns:a="http://schemas.openxmlformats.org/drawingml/2006/main">
            <w:pict>
              <v:group id="Group 346434" style="width:18.7031pt;height:264.21pt;position:absolute;mso-position-horizontal-relative:page;mso-position-horizontal:absolute;margin-left:662.928pt;mso-position-vertical-relative:page;margin-top:508.71pt;" coordsize="2375,33554">
                <v:rect id="Rectangle 20584" style="position:absolute;width:24873;height:1132;left:-11870;top:20551;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Cód. Validación: 4NGYZ4NPEH9HRP3QFGJ9WAJPW </w:t>
                        </w:r>
                      </w:p>
                    </w:txbxContent>
                  </v:textbox>
                </v:rect>
                <v:rect id="Rectangle 20585" style="position:absolute;width:22179;height:1132;left:-9761;top:21898;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Verificación: https://candelaria.sedelectronica.es/ </w:t>
                        </w:r>
                      </w:p>
                    </w:txbxContent>
                  </v:textbox>
                </v:rect>
                <v:rect id="Rectangle 20586" style="position:absolute;width:44627;height:1132;left:-20223;top:10674;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Documento firmado electrónicamente desde la plataforma esPublico Gestiona | Página 104 de 186 </w:t>
                        </w:r>
                      </w:p>
                    </w:txbxContent>
                  </v:textbox>
                </v:rect>
                <w10:wrap type="topAndBottom"/>
              </v:group>
            </w:pict>
          </mc:Fallback>
        </mc:AlternateContent>
      </w:r>
      <w:r>
        <w:br w:type="page"/>
      </w:r>
    </w:p>
    <w:tbl>
      <w:tblPr>
        <w:tblStyle w:val="TableGrid"/>
        <w:tblW w:w="3706" w:type="dxa"/>
        <w:tblInd w:w="283" w:type="dxa"/>
        <w:tblCellMar>
          <w:top w:w="55" w:type="dxa"/>
          <w:left w:w="125" w:type="dxa"/>
          <w:bottom w:w="0" w:type="dxa"/>
          <w:right w:w="68" w:type="dxa"/>
        </w:tblCellMar>
        <w:tblLook w:val="04A0" w:firstRow="1" w:lastRow="0" w:firstColumn="1" w:lastColumn="0" w:noHBand="0" w:noVBand="1"/>
      </w:tblPr>
      <w:tblGrid>
        <w:gridCol w:w="732"/>
        <w:gridCol w:w="1416"/>
        <w:gridCol w:w="1558"/>
      </w:tblGrid>
      <w:tr w:rsidR="00BF52CD">
        <w:trPr>
          <w:trHeight w:val="312"/>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124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365664.091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3136919.835 </w:t>
            </w:r>
          </w:p>
        </w:tc>
      </w:tr>
      <w:tr w:rsidR="00BF52CD">
        <w:trPr>
          <w:trHeight w:val="324"/>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125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365664.407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3136920.413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126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365664.468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3136920.817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127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365664.383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3136920.900 </w:t>
            </w:r>
          </w:p>
        </w:tc>
      </w:tr>
      <w:tr w:rsidR="00BF52CD">
        <w:trPr>
          <w:trHeight w:val="326"/>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128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365664.304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3136921.190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129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365664.481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3136921.997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130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365664.343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3136922.309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131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365667.194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3136922.602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132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365667.776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3136922.449 </w:t>
            </w:r>
          </w:p>
        </w:tc>
      </w:tr>
      <w:tr w:rsidR="00BF52CD">
        <w:trPr>
          <w:trHeight w:val="312"/>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133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365671.401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3136931.698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134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365674.491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3136939.789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135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365676.804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3136945.575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136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365677.977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3136948.593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137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365678.849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3136950.838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138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365681.007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3136956.296 </w:t>
            </w:r>
          </w:p>
        </w:tc>
      </w:tr>
      <w:tr w:rsidR="00BF52CD">
        <w:trPr>
          <w:trHeight w:val="312"/>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139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365681.174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3136957.206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140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365681.930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3136959.308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141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365682.521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3136960.365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142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365683.784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3136963.528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143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365684.484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3136965.355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144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365685.747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3136968.406 </w:t>
            </w:r>
          </w:p>
        </w:tc>
      </w:tr>
      <w:tr w:rsidR="00BF52CD">
        <w:trPr>
          <w:trHeight w:val="312"/>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145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365686.369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3136971.062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146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365686.761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3136976.330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147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365686.771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3136980.892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6" w:firstLine="0"/>
              <w:jc w:val="center"/>
            </w:pPr>
            <w:r>
              <w:t xml:space="preserve">1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365697.090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3136980.860 </w:t>
            </w:r>
          </w:p>
        </w:tc>
      </w:tr>
    </w:tbl>
    <w:p w:rsidR="00BF52CD" w:rsidRDefault="00D07EA5">
      <w:pPr>
        <w:spacing w:after="0" w:line="259" w:lineRule="auto"/>
        <w:ind w:left="979" w:firstLine="0"/>
      </w:pPr>
      <w:r>
        <w:rPr>
          <w:rFonts w:ascii="Calibri" w:eastAsia="Calibri" w:hAnsi="Calibri" w:cs="Calibri"/>
          <w:noProof/>
        </w:rPr>
        <mc:AlternateContent>
          <mc:Choice Requires="wpg">
            <w:drawing>
              <wp:anchor distT="0" distB="0" distL="114300" distR="114300" simplePos="0" relativeHeight="251774976" behindDoc="0" locked="0" layoutInCell="1" allowOverlap="1">
                <wp:simplePos x="0" y="0"/>
                <wp:positionH relativeFrom="page">
                  <wp:posOffset>8419190</wp:posOffset>
                </wp:positionH>
                <wp:positionV relativeFrom="page">
                  <wp:posOffset>6460617</wp:posOffset>
                </wp:positionV>
                <wp:extent cx="237530" cy="3355467"/>
                <wp:effectExtent l="0" t="0" r="0" b="0"/>
                <wp:wrapTopAndBottom/>
                <wp:docPr id="331884" name="Group 331884"/>
                <wp:cNvGraphicFramePr/>
                <a:graphic xmlns:a="http://schemas.openxmlformats.org/drawingml/2006/main">
                  <a:graphicData uri="http://schemas.microsoft.com/office/word/2010/wordprocessingGroup">
                    <wpg:wgp>
                      <wpg:cNvGrpSpPr/>
                      <wpg:grpSpPr>
                        <a:xfrm>
                          <a:off x="0" y="0"/>
                          <a:ext cx="237530" cy="3355467"/>
                          <a:chOff x="0" y="0"/>
                          <a:chExt cx="237530" cy="3355467"/>
                        </a:xfrm>
                      </wpg:grpSpPr>
                      <wps:wsp>
                        <wps:cNvPr id="21038" name="Rectangle 21038"/>
                        <wps:cNvSpPr/>
                        <wps:spPr>
                          <a:xfrm rot="-5399999">
                            <a:off x="-1187055" y="2055188"/>
                            <a:ext cx="2487335" cy="113224"/>
                          </a:xfrm>
                          <a:prstGeom prst="rect">
                            <a:avLst/>
                          </a:prstGeom>
                          <a:ln>
                            <a:noFill/>
                          </a:ln>
                        </wps:spPr>
                        <wps:txbx>
                          <w:txbxContent>
                            <w:p w:rsidR="00BF52CD" w:rsidRDefault="00D07EA5">
                              <w:pPr>
                                <w:spacing w:after="160" w:line="259" w:lineRule="auto"/>
                                <w:ind w:left="0" w:firstLine="0"/>
                                <w:jc w:val="left"/>
                              </w:pPr>
                              <w:r>
                                <w:rPr>
                                  <w:sz w:val="12"/>
                                </w:rPr>
                                <w:t xml:space="preserve">Cód. Validación: 4NGYZ4NPEH9HRP3QFGJ9WAJPW </w:t>
                              </w:r>
                            </w:p>
                          </w:txbxContent>
                        </wps:txbx>
                        <wps:bodyPr horzOverflow="overflow" vert="horz" lIns="0" tIns="0" rIns="0" bIns="0" rtlCol="0">
                          <a:noAutofit/>
                        </wps:bodyPr>
                      </wps:wsp>
                      <wps:wsp>
                        <wps:cNvPr id="21039" name="Rectangle 21039"/>
                        <wps:cNvSpPr/>
                        <wps:spPr>
                          <a:xfrm rot="-5399999">
                            <a:off x="-976166" y="2189878"/>
                            <a:ext cx="2217957" cy="113224"/>
                          </a:xfrm>
                          <a:prstGeom prst="rect">
                            <a:avLst/>
                          </a:prstGeom>
                          <a:ln>
                            <a:noFill/>
                          </a:ln>
                        </wps:spPr>
                        <wps:txbx>
                          <w:txbxContent>
                            <w:p w:rsidR="00BF52CD" w:rsidRDefault="00D07EA5">
                              <w:pPr>
                                <w:spacing w:after="160" w:line="259" w:lineRule="auto"/>
                                <w:ind w:left="0" w:firstLine="0"/>
                                <w:jc w:val="left"/>
                              </w:pPr>
                              <w:r>
                                <w:rPr>
                                  <w:sz w:val="12"/>
                                </w:rPr>
                                <w:t xml:space="preserve">Verificación: https://candelaria.sedelectronica.es/ </w:t>
                              </w:r>
                            </w:p>
                          </w:txbxContent>
                        </wps:txbx>
                        <wps:bodyPr horzOverflow="overflow" vert="horz" lIns="0" tIns="0" rIns="0" bIns="0" rtlCol="0">
                          <a:noAutofit/>
                        </wps:bodyPr>
                      </wps:wsp>
                      <wps:wsp>
                        <wps:cNvPr id="21040" name="Rectangle 21040"/>
                        <wps:cNvSpPr/>
                        <wps:spPr>
                          <a:xfrm rot="-5399999">
                            <a:off x="-2022372" y="1067469"/>
                            <a:ext cx="4462770" cy="113224"/>
                          </a:xfrm>
                          <a:prstGeom prst="rect">
                            <a:avLst/>
                          </a:prstGeom>
                          <a:ln>
                            <a:noFill/>
                          </a:ln>
                        </wps:spPr>
                        <wps:txbx>
                          <w:txbxContent>
                            <w:p w:rsidR="00BF52CD" w:rsidRDefault="00D07EA5">
                              <w:pPr>
                                <w:spacing w:after="160" w:line="259" w:lineRule="auto"/>
                                <w:ind w:left="0" w:firstLine="0"/>
                                <w:jc w:val="left"/>
                              </w:pPr>
                              <w:r>
                                <w:rPr>
                                  <w:sz w:val="12"/>
                                </w:rPr>
                                <w:t xml:space="preserve">Documento firmado electrónicamente desde la plataforma esPublico Gestiona | Página 105 de 186 </w:t>
                              </w:r>
                            </w:p>
                          </w:txbxContent>
                        </wps:txbx>
                        <wps:bodyPr horzOverflow="overflow" vert="horz" lIns="0" tIns="0" rIns="0" bIns="0" rtlCol="0">
                          <a:noAutofit/>
                        </wps:bodyPr>
                      </wps:wsp>
                    </wpg:wgp>
                  </a:graphicData>
                </a:graphic>
              </wp:anchor>
            </w:drawing>
          </mc:Choice>
          <mc:Fallback xmlns:a="http://schemas.openxmlformats.org/drawingml/2006/main">
            <w:pict>
              <v:group id="Group 331884" style="width:18.7031pt;height:264.21pt;position:absolute;mso-position-horizontal-relative:page;mso-position-horizontal:absolute;margin-left:662.928pt;mso-position-vertical-relative:page;margin-top:508.71pt;" coordsize="2375,33554">
                <v:rect id="Rectangle 21038" style="position:absolute;width:24873;height:1132;left:-11870;top:20551;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Cód. Validación: 4NGYZ4NPEH9HRP3QFGJ9WAJPW </w:t>
                        </w:r>
                      </w:p>
                    </w:txbxContent>
                  </v:textbox>
                </v:rect>
                <v:rect id="Rectangle 21039" style="position:absolute;width:22179;height:1132;left:-9761;top:21898;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Verificación: https://candelaria.sedelectronica.es/ </w:t>
                        </w:r>
                      </w:p>
                    </w:txbxContent>
                  </v:textbox>
                </v:rect>
                <v:rect id="Rectangle 21040" style="position:absolute;width:44627;height:1132;left:-20223;top:10674;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Documento firmado electrónicamente desde la plataforma esPublico Gestiona | Página 105 de 186 </w:t>
                        </w:r>
                      </w:p>
                    </w:txbxContent>
                  </v:textbox>
                </v:rect>
                <w10:wrap type="topAndBottom"/>
              </v:group>
            </w:pict>
          </mc:Fallback>
        </mc:AlternateContent>
      </w:r>
      <w:r>
        <w:rPr>
          <w:b/>
        </w:rPr>
        <w:t xml:space="preserve"> </w:t>
      </w:r>
    </w:p>
    <w:p w:rsidR="00BF52CD" w:rsidRDefault="00D07EA5">
      <w:pPr>
        <w:spacing w:after="5804" w:line="259" w:lineRule="auto"/>
        <w:ind w:left="979" w:firstLine="0"/>
      </w:pPr>
      <w:r>
        <w:rPr>
          <w:b/>
        </w:rPr>
        <w:t xml:space="preserve"> </w:t>
      </w:r>
    </w:p>
    <w:p w:rsidR="00BF52CD" w:rsidRDefault="00D07EA5">
      <w:pPr>
        <w:spacing w:after="0" w:line="259" w:lineRule="auto"/>
        <w:ind w:left="-2553" w:right="385" w:firstLine="0"/>
      </w:pPr>
      <w:r>
        <w:rPr>
          <w:rFonts w:ascii="Calibri" w:eastAsia="Calibri" w:hAnsi="Calibri" w:cs="Calibri"/>
          <w:noProof/>
        </w:rPr>
        <mc:AlternateContent>
          <mc:Choice Requires="wpg">
            <w:drawing>
              <wp:anchor distT="0" distB="0" distL="114300" distR="114300" simplePos="0" relativeHeight="251776000" behindDoc="0" locked="0" layoutInCell="1" allowOverlap="1">
                <wp:simplePos x="0" y="0"/>
                <wp:positionH relativeFrom="page">
                  <wp:posOffset>8419190</wp:posOffset>
                </wp:positionH>
                <wp:positionV relativeFrom="page">
                  <wp:posOffset>6460617</wp:posOffset>
                </wp:positionV>
                <wp:extent cx="237530" cy="3355467"/>
                <wp:effectExtent l="0" t="0" r="0" b="0"/>
                <wp:wrapTopAndBottom/>
                <wp:docPr id="309506" name="Group 309506"/>
                <wp:cNvGraphicFramePr/>
                <a:graphic xmlns:a="http://schemas.openxmlformats.org/drawingml/2006/main">
                  <a:graphicData uri="http://schemas.microsoft.com/office/word/2010/wordprocessingGroup">
                    <wpg:wgp>
                      <wpg:cNvGrpSpPr/>
                      <wpg:grpSpPr>
                        <a:xfrm>
                          <a:off x="0" y="0"/>
                          <a:ext cx="237530" cy="3355467"/>
                          <a:chOff x="0" y="0"/>
                          <a:chExt cx="237530" cy="3355467"/>
                        </a:xfrm>
                      </wpg:grpSpPr>
                      <wps:wsp>
                        <wps:cNvPr id="21092" name="Rectangle 21092"/>
                        <wps:cNvSpPr/>
                        <wps:spPr>
                          <a:xfrm rot="-5399999">
                            <a:off x="-1187055" y="2055188"/>
                            <a:ext cx="2487335" cy="113224"/>
                          </a:xfrm>
                          <a:prstGeom prst="rect">
                            <a:avLst/>
                          </a:prstGeom>
                          <a:ln>
                            <a:noFill/>
                          </a:ln>
                        </wps:spPr>
                        <wps:txbx>
                          <w:txbxContent>
                            <w:p w:rsidR="00BF52CD" w:rsidRDefault="00D07EA5">
                              <w:pPr>
                                <w:spacing w:after="160" w:line="259" w:lineRule="auto"/>
                                <w:ind w:left="0" w:firstLine="0"/>
                                <w:jc w:val="left"/>
                              </w:pPr>
                              <w:r>
                                <w:rPr>
                                  <w:sz w:val="12"/>
                                </w:rPr>
                                <w:t xml:space="preserve">Cód. Validación: 4NGYZ4NPEH9HRP3QFGJ9WAJPW </w:t>
                              </w:r>
                            </w:p>
                          </w:txbxContent>
                        </wps:txbx>
                        <wps:bodyPr horzOverflow="overflow" vert="horz" lIns="0" tIns="0" rIns="0" bIns="0" rtlCol="0">
                          <a:noAutofit/>
                        </wps:bodyPr>
                      </wps:wsp>
                      <wps:wsp>
                        <wps:cNvPr id="21093" name="Rectangle 21093"/>
                        <wps:cNvSpPr/>
                        <wps:spPr>
                          <a:xfrm rot="-5399999">
                            <a:off x="-976166" y="2189878"/>
                            <a:ext cx="2217957" cy="113224"/>
                          </a:xfrm>
                          <a:prstGeom prst="rect">
                            <a:avLst/>
                          </a:prstGeom>
                          <a:ln>
                            <a:noFill/>
                          </a:ln>
                        </wps:spPr>
                        <wps:txbx>
                          <w:txbxContent>
                            <w:p w:rsidR="00BF52CD" w:rsidRDefault="00D07EA5">
                              <w:pPr>
                                <w:spacing w:after="160" w:line="259" w:lineRule="auto"/>
                                <w:ind w:left="0" w:firstLine="0"/>
                                <w:jc w:val="left"/>
                              </w:pPr>
                              <w:r>
                                <w:rPr>
                                  <w:sz w:val="12"/>
                                </w:rPr>
                                <w:t xml:space="preserve">Verificación: https://candelaria.sedelectronica.es/ </w:t>
                              </w:r>
                            </w:p>
                          </w:txbxContent>
                        </wps:txbx>
                        <wps:bodyPr horzOverflow="overflow" vert="horz" lIns="0" tIns="0" rIns="0" bIns="0" rtlCol="0">
                          <a:noAutofit/>
                        </wps:bodyPr>
                      </wps:wsp>
                      <wps:wsp>
                        <wps:cNvPr id="21094" name="Rectangle 21094"/>
                        <wps:cNvSpPr/>
                        <wps:spPr>
                          <a:xfrm rot="-5399999">
                            <a:off x="-2022372" y="1067469"/>
                            <a:ext cx="4462770" cy="113224"/>
                          </a:xfrm>
                          <a:prstGeom prst="rect">
                            <a:avLst/>
                          </a:prstGeom>
                          <a:ln>
                            <a:noFill/>
                          </a:ln>
                        </wps:spPr>
                        <wps:txbx>
                          <w:txbxContent>
                            <w:p w:rsidR="00BF52CD" w:rsidRDefault="00D07EA5">
                              <w:pPr>
                                <w:spacing w:after="160" w:line="259" w:lineRule="auto"/>
                                <w:ind w:left="0" w:firstLine="0"/>
                                <w:jc w:val="left"/>
                              </w:pPr>
                              <w:r>
                                <w:rPr>
                                  <w:sz w:val="12"/>
                                </w:rPr>
                                <w:t xml:space="preserve">Documento firmado electrónicamente desde la plataforma esPublico Gestiona | Página 106 de 186 </w:t>
                              </w:r>
                            </w:p>
                          </w:txbxContent>
                        </wps:txbx>
                        <wps:bodyPr horzOverflow="overflow" vert="horz" lIns="0" tIns="0" rIns="0" bIns="0" rtlCol="0">
                          <a:noAutofit/>
                        </wps:bodyPr>
                      </wps:wsp>
                    </wpg:wgp>
                  </a:graphicData>
                </a:graphic>
              </wp:anchor>
            </w:drawing>
          </mc:Choice>
          <mc:Fallback xmlns:a="http://schemas.openxmlformats.org/drawingml/2006/main">
            <w:pict>
              <v:group id="Group 309506" style="width:18.7031pt;height:264.21pt;position:absolute;mso-position-horizontal-relative:page;mso-position-horizontal:absolute;margin-left:662.928pt;mso-position-vertical-relative:page;margin-top:508.71pt;" coordsize="2375,33554">
                <v:rect id="Rectangle 21092" style="position:absolute;width:24873;height:1132;left:-11870;top:20551;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Cód. Validación: 4NGYZ4NPEH9HRP3QFGJ9WAJPW </w:t>
                        </w:r>
                      </w:p>
                    </w:txbxContent>
                  </v:textbox>
                </v:rect>
                <v:rect id="Rectangle 21093" style="position:absolute;width:22179;height:1132;left:-9761;top:21898;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Verificación: https://candelaria.sedelectronica.es/ </w:t>
                        </w:r>
                      </w:p>
                    </w:txbxContent>
                  </v:textbox>
                </v:rect>
                <v:rect id="Rectangle 21094" style="position:absolute;width:44627;height:1132;left:-20223;top:10674;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Documento firmado electrónicamente desde la plataforma esPublico Gestiona | Página 106 de 186 </w:t>
                        </w:r>
                      </w:p>
                    </w:txbxContent>
                  </v:textbox>
                </v:rect>
                <w10:wrap type="topAndBottom"/>
              </v:group>
            </w:pict>
          </mc:Fallback>
        </mc:AlternateContent>
      </w:r>
      <w:r>
        <w:rPr>
          <w:noProof/>
        </w:rPr>
        <w:drawing>
          <wp:anchor distT="0" distB="0" distL="114300" distR="114300" simplePos="0" relativeHeight="251777024" behindDoc="0" locked="0" layoutInCell="1" allowOverlap="0">
            <wp:simplePos x="0" y="0"/>
            <wp:positionH relativeFrom="column">
              <wp:posOffset>-175564</wp:posOffset>
            </wp:positionH>
            <wp:positionV relativeFrom="paragraph">
              <wp:posOffset>-3842241</wp:posOffset>
            </wp:positionV>
            <wp:extent cx="6004560" cy="8484108"/>
            <wp:effectExtent l="0" t="0" r="0" b="0"/>
            <wp:wrapSquare wrapText="bothSides"/>
            <wp:docPr id="21089" name="Picture 21089"/>
            <wp:cNvGraphicFramePr/>
            <a:graphic xmlns:a="http://schemas.openxmlformats.org/drawingml/2006/main">
              <a:graphicData uri="http://schemas.openxmlformats.org/drawingml/2006/picture">
                <pic:pic xmlns:pic="http://schemas.openxmlformats.org/drawingml/2006/picture">
                  <pic:nvPicPr>
                    <pic:cNvPr id="21089" name="Picture 21089"/>
                    <pic:cNvPicPr/>
                  </pic:nvPicPr>
                  <pic:blipFill>
                    <a:blip r:embed="rId27"/>
                    <a:stretch>
                      <a:fillRect/>
                    </a:stretch>
                  </pic:blipFill>
                  <pic:spPr>
                    <a:xfrm>
                      <a:off x="0" y="0"/>
                      <a:ext cx="6004560" cy="8484108"/>
                    </a:xfrm>
                    <a:prstGeom prst="rect">
                      <a:avLst/>
                    </a:prstGeom>
                  </pic:spPr>
                </pic:pic>
              </a:graphicData>
            </a:graphic>
          </wp:anchor>
        </w:drawing>
      </w:r>
    </w:p>
    <w:p w:rsidR="00BF52CD" w:rsidRDefault="00D07EA5">
      <w:pPr>
        <w:spacing w:after="98" w:line="259" w:lineRule="auto"/>
        <w:ind w:left="979" w:firstLine="0"/>
      </w:pPr>
      <w:r>
        <w:t xml:space="preserve"> </w:t>
      </w:r>
    </w:p>
    <w:p w:rsidR="00BF52CD" w:rsidRDefault="00D07EA5">
      <w:pPr>
        <w:spacing w:after="5430" w:line="259" w:lineRule="auto"/>
        <w:ind w:left="979" w:firstLine="0"/>
      </w:pPr>
      <w:r>
        <w:t xml:space="preserve"> </w:t>
      </w:r>
    </w:p>
    <w:p w:rsidR="00BF52CD" w:rsidRDefault="00D07EA5">
      <w:pPr>
        <w:spacing w:after="0" w:line="259" w:lineRule="auto"/>
        <w:ind w:left="-2553" w:right="231" w:firstLine="0"/>
      </w:pPr>
      <w:r>
        <w:rPr>
          <w:rFonts w:ascii="Calibri" w:eastAsia="Calibri" w:hAnsi="Calibri" w:cs="Calibri"/>
          <w:noProof/>
        </w:rPr>
        <mc:AlternateContent>
          <mc:Choice Requires="wpg">
            <w:drawing>
              <wp:anchor distT="0" distB="0" distL="114300" distR="114300" simplePos="0" relativeHeight="251778048" behindDoc="0" locked="0" layoutInCell="1" allowOverlap="1">
                <wp:simplePos x="0" y="0"/>
                <wp:positionH relativeFrom="page">
                  <wp:posOffset>8419190</wp:posOffset>
                </wp:positionH>
                <wp:positionV relativeFrom="page">
                  <wp:posOffset>6460617</wp:posOffset>
                </wp:positionV>
                <wp:extent cx="237530" cy="3355467"/>
                <wp:effectExtent l="0" t="0" r="0" b="0"/>
                <wp:wrapTopAndBottom/>
                <wp:docPr id="309676" name="Group 309676"/>
                <wp:cNvGraphicFramePr/>
                <a:graphic xmlns:a="http://schemas.openxmlformats.org/drawingml/2006/main">
                  <a:graphicData uri="http://schemas.microsoft.com/office/word/2010/wordprocessingGroup">
                    <wpg:wgp>
                      <wpg:cNvGrpSpPr/>
                      <wpg:grpSpPr>
                        <a:xfrm>
                          <a:off x="0" y="0"/>
                          <a:ext cx="237530" cy="3355467"/>
                          <a:chOff x="0" y="0"/>
                          <a:chExt cx="237530" cy="3355467"/>
                        </a:xfrm>
                      </wpg:grpSpPr>
                      <wps:wsp>
                        <wps:cNvPr id="21146" name="Rectangle 21146"/>
                        <wps:cNvSpPr/>
                        <wps:spPr>
                          <a:xfrm rot="-5399999">
                            <a:off x="-1187055" y="2055188"/>
                            <a:ext cx="2487335" cy="113224"/>
                          </a:xfrm>
                          <a:prstGeom prst="rect">
                            <a:avLst/>
                          </a:prstGeom>
                          <a:ln>
                            <a:noFill/>
                          </a:ln>
                        </wps:spPr>
                        <wps:txbx>
                          <w:txbxContent>
                            <w:p w:rsidR="00BF52CD" w:rsidRDefault="00D07EA5">
                              <w:pPr>
                                <w:spacing w:after="160" w:line="259" w:lineRule="auto"/>
                                <w:ind w:left="0" w:firstLine="0"/>
                                <w:jc w:val="left"/>
                              </w:pPr>
                              <w:r>
                                <w:rPr>
                                  <w:sz w:val="12"/>
                                </w:rPr>
                                <w:t xml:space="preserve">Cód. Validación: 4NGYZ4NPEH9HRP3QFGJ9WAJPW </w:t>
                              </w:r>
                            </w:p>
                          </w:txbxContent>
                        </wps:txbx>
                        <wps:bodyPr horzOverflow="overflow" vert="horz" lIns="0" tIns="0" rIns="0" bIns="0" rtlCol="0">
                          <a:noAutofit/>
                        </wps:bodyPr>
                      </wps:wsp>
                      <wps:wsp>
                        <wps:cNvPr id="21147" name="Rectangle 21147"/>
                        <wps:cNvSpPr/>
                        <wps:spPr>
                          <a:xfrm rot="-5399999">
                            <a:off x="-976166" y="2189878"/>
                            <a:ext cx="2217957" cy="113224"/>
                          </a:xfrm>
                          <a:prstGeom prst="rect">
                            <a:avLst/>
                          </a:prstGeom>
                          <a:ln>
                            <a:noFill/>
                          </a:ln>
                        </wps:spPr>
                        <wps:txbx>
                          <w:txbxContent>
                            <w:p w:rsidR="00BF52CD" w:rsidRDefault="00D07EA5">
                              <w:pPr>
                                <w:spacing w:after="160" w:line="259" w:lineRule="auto"/>
                                <w:ind w:left="0" w:firstLine="0"/>
                                <w:jc w:val="left"/>
                              </w:pPr>
                              <w:r>
                                <w:rPr>
                                  <w:sz w:val="12"/>
                                </w:rPr>
                                <w:t xml:space="preserve">Verificación: https://candelaria.sedelectronica.es/ </w:t>
                              </w:r>
                            </w:p>
                          </w:txbxContent>
                        </wps:txbx>
                        <wps:bodyPr horzOverflow="overflow" vert="horz" lIns="0" tIns="0" rIns="0" bIns="0" rtlCol="0">
                          <a:noAutofit/>
                        </wps:bodyPr>
                      </wps:wsp>
                      <wps:wsp>
                        <wps:cNvPr id="21148" name="Rectangle 21148"/>
                        <wps:cNvSpPr/>
                        <wps:spPr>
                          <a:xfrm rot="-5399999">
                            <a:off x="-2022372" y="1067469"/>
                            <a:ext cx="4462770" cy="113224"/>
                          </a:xfrm>
                          <a:prstGeom prst="rect">
                            <a:avLst/>
                          </a:prstGeom>
                          <a:ln>
                            <a:noFill/>
                          </a:ln>
                        </wps:spPr>
                        <wps:txbx>
                          <w:txbxContent>
                            <w:p w:rsidR="00BF52CD" w:rsidRDefault="00D07EA5">
                              <w:pPr>
                                <w:spacing w:after="160" w:line="259" w:lineRule="auto"/>
                                <w:ind w:left="0" w:firstLine="0"/>
                                <w:jc w:val="left"/>
                              </w:pPr>
                              <w:r>
                                <w:rPr>
                                  <w:sz w:val="12"/>
                                </w:rPr>
                                <w:t xml:space="preserve">Documento firmado electrónicamente desde la plataforma esPublico Gestiona | Página 107 de 186 </w:t>
                              </w:r>
                            </w:p>
                          </w:txbxContent>
                        </wps:txbx>
                        <wps:bodyPr horzOverflow="overflow" vert="horz" lIns="0" tIns="0" rIns="0" bIns="0" rtlCol="0">
                          <a:noAutofit/>
                        </wps:bodyPr>
                      </wps:wsp>
                    </wpg:wgp>
                  </a:graphicData>
                </a:graphic>
              </wp:anchor>
            </w:drawing>
          </mc:Choice>
          <mc:Fallback xmlns:a="http://schemas.openxmlformats.org/drawingml/2006/main">
            <w:pict>
              <v:group id="Group 309676" style="width:18.7031pt;height:264.21pt;position:absolute;mso-position-horizontal-relative:page;mso-position-horizontal:absolute;margin-left:662.928pt;mso-position-vertical-relative:page;margin-top:508.71pt;" coordsize="2375,33554">
                <v:rect id="Rectangle 21146" style="position:absolute;width:24873;height:1132;left:-11870;top:20551;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Cód. Validación: 4NGYZ4NPEH9HRP3QFGJ9WAJPW </w:t>
                        </w:r>
                      </w:p>
                    </w:txbxContent>
                  </v:textbox>
                </v:rect>
                <v:rect id="Rectangle 21147" style="position:absolute;width:22179;height:1132;left:-9761;top:21898;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Verificación: https://candelaria.sedelectronica.es/ </w:t>
                        </w:r>
                      </w:p>
                    </w:txbxContent>
                  </v:textbox>
                </v:rect>
                <v:rect id="Rectangle 21148" style="position:absolute;width:44627;height:1132;left:-20223;top:10674;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Documento firmado electrónicamente desde la plataforma esPublico Gestiona | Página 107 de 186 </w:t>
                        </w:r>
                      </w:p>
                    </w:txbxContent>
                  </v:textbox>
                </v:rect>
                <w10:wrap type="topAndBottom"/>
              </v:group>
            </w:pict>
          </mc:Fallback>
        </mc:AlternateContent>
      </w:r>
      <w:r>
        <w:rPr>
          <w:noProof/>
        </w:rPr>
        <w:drawing>
          <wp:anchor distT="0" distB="0" distL="114300" distR="114300" simplePos="0" relativeHeight="251779072" behindDoc="0" locked="0" layoutInCell="1" allowOverlap="0">
            <wp:simplePos x="0" y="0"/>
            <wp:positionH relativeFrom="column">
              <wp:posOffset>123139</wp:posOffset>
            </wp:positionH>
            <wp:positionV relativeFrom="paragraph">
              <wp:posOffset>-3698986</wp:posOffset>
            </wp:positionV>
            <wp:extent cx="5803392" cy="8199120"/>
            <wp:effectExtent l="0" t="0" r="0" b="0"/>
            <wp:wrapSquare wrapText="bothSides"/>
            <wp:docPr id="21143" name="Picture 21143"/>
            <wp:cNvGraphicFramePr/>
            <a:graphic xmlns:a="http://schemas.openxmlformats.org/drawingml/2006/main">
              <a:graphicData uri="http://schemas.openxmlformats.org/drawingml/2006/picture">
                <pic:pic xmlns:pic="http://schemas.openxmlformats.org/drawingml/2006/picture">
                  <pic:nvPicPr>
                    <pic:cNvPr id="21143" name="Picture 21143"/>
                    <pic:cNvPicPr/>
                  </pic:nvPicPr>
                  <pic:blipFill>
                    <a:blip r:embed="rId28"/>
                    <a:stretch>
                      <a:fillRect/>
                    </a:stretch>
                  </pic:blipFill>
                  <pic:spPr>
                    <a:xfrm>
                      <a:off x="0" y="0"/>
                      <a:ext cx="5803392" cy="8199120"/>
                    </a:xfrm>
                    <a:prstGeom prst="rect">
                      <a:avLst/>
                    </a:prstGeom>
                  </pic:spPr>
                </pic:pic>
              </a:graphicData>
            </a:graphic>
          </wp:anchor>
        </w:drawing>
      </w:r>
    </w:p>
    <w:p w:rsidR="00BF52CD" w:rsidRDefault="00D07EA5">
      <w:pPr>
        <w:spacing w:after="100" w:line="259" w:lineRule="auto"/>
        <w:ind w:left="979" w:firstLine="0"/>
        <w:jc w:val="left"/>
      </w:pPr>
      <w:r>
        <w:rPr>
          <w:b/>
        </w:rPr>
        <w:t xml:space="preserve"> </w:t>
      </w:r>
    </w:p>
    <w:p w:rsidR="00BF52CD" w:rsidRDefault="00D07EA5">
      <w:pPr>
        <w:spacing w:after="92"/>
        <w:ind w:left="278" w:right="847"/>
      </w:pPr>
      <w:r>
        <w:rPr>
          <w:b/>
        </w:rPr>
        <w:t xml:space="preserve">CUARTO: </w:t>
      </w:r>
      <w:r>
        <w:t>Dar cuenta al Registro de la Propiedad nº4 de Santa Cruz de Tenerife de las presentes modificaciones y tramitar su inscripción de acuerdo con el Art.</w:t>
      </w:r>
      <w:r>
        <w:t xml:space="preserve"> 206 de la Ley Hipotecaria.</w:t>
      </w:r>
      <w:r>
        <w:rPr>
          <w:b/>
        </w:rPr>
        <w:t xml:space="preserve"> </w:t>
      </w:r>
    </w:p>
    <w:p w:rsidR="00BF52CD" w:rsidRDefault="00D07EA5">
      <w:pPr>
        <w:spacing w:after="85"/>
        <w:ind w:left="278" w:right="770"/>
      </w:pPr>
      <w:r>
        <w:rPr>
          <w:b/>
        </w:rPr>
        <w:t xml:space="preserve">QUINTO: </w:t>
      </w:r>
      <w:r>
        <w:t xml:space="preserve">Facultar a la Alcaldesa- Presidenta para que realice cuantas actuaciones considere precisas en aplicación del presente acuerdo.” </w:t>
      </w:r>
    </w:p>
    <w:p w:rsidR="00BF52CD" w:rsidRDefault="00D07EA5">
      <w:pPr>
        <w:spacing w:after="467" w:line="259" w:lineRule="auto"/>
        <w:ind w:left="0" w:right="439" w:firstLine="0"/>
        <w:jc w:val="center"/>
      </w:pPr>
      <w:r>
        <w:t xml:space="preserve"> </w:t>
      </w:r>
    </w:p>
    <w:p w:rsidR="00BF52CD" w:rsidRDefault="00D07EA5">
      <w:pPr>
        <w:spacing w:after="471" w:line="265" w:lineRule="auto"/>
        <w:ind w:left="86" w:right="577"/>
        <w:jc w:val="center"/>
      </w:pPr>
      <w:r>
        <w:t xml:space="preserve">No obstante, la Junta de Gobierno Local acordará lo más procedente. </w:t>
      </w:r>
    </w:p>
    <w:p w:rsidR="00BF52CD" w:rsidRDefault="00D07EA5">
      <w:pPr>
        <w:spacing w:after="0" w:line="259" w:lineRule="auto"/>
        <w:ind w:left="283" w:firstLine="0"/>
        <w:jc w:val="left"/>
      </w:pPr>
      <w:r>
        <w:rPr>
          <w:b/>
        </w:rPr>
        <w:t xml:space="preserve"> </w:t>
      </w:r>
    </w:p>
    <w:p w:rsidR="00BF52CD" w:rsidRDefault="00D07EA5">
      <w:pPr>
        <w:spacing w:line="249" w:lineRule="auto"/>
        <w:ind w:left="278" w:right="765"/>
      </w:pPr>
      <w:r>
        <w:rPr>
          <w:b/>
        </w:rPr>
        <w:t xml:space="preserve">    Consta en el</w:t>
      </w:r>
      <w:r>
        <w:rPr>
          <w:b/>
        </w:rPr>
        <w:t xml:space="preserve"> expediente propuesta de la Alcaldesa-Presidenta, de fecha 22 de octubre de 2024, cuyo tenor literal es el siguiente: </w:t>
      </w:r>
    </w:p>
    <w:p w:rsidR="00BF52CD" w:rsidRDefault="00D07EA5">
      <w:pPr>
        <w:spacing w:after="0" w:line="259" w:lineRule="auto"/>
        <w:ind w:left="283" w:firstLine="0"/>
        <w:jc w:val="left"/>
      </w:pPr>
      <w:r>
        <w:rPr>
          <w:b/>
        </w:rPr>
        <w:t xml:space="preserve"> </w:t>
      </w:r>
    </w:p>
    <w:p w:rsidR="00BF52CD" w:rsidRDefault="00D07EA5">
      <w:pPr>
        <w:spacing w:after="0" w:line="259" w:lineRule="auto"/>
        <w:ind w:left="283" w:firstLine="0"/>
        <w:jc w:val="left"/>
      </w:pPr>
      <w:r>
        <w:rPr>
          <w:b/>
        </w:rPr>
        <w:t xml:space="preserve"> </w:t>
      </w:r>
    </w:p>
    <w:p w:rsidR="00BF52CD" w:rsidRDefault="00D07EA5">
      <w:pPr>
        <w:pStyle w:val="Ttulo3"/>
        <w:ind w:left="212" w:right="697"/>
      </w:pPr>
      <w:r>
        <w:t>“PROPUESTA</w:t>
      </w:r>
      <w:r>
        <w:rPr>
          <w:b w:val="0"/>
        </w:rPr>
        <w:t xml:space="preserve"> </w:t>
      </w:r>
    </w:p>
    <w:p w:rsidR="00BF52CD" w:rsidRDefault="00D07EA5">
      <w:pPr>
        <w:spacing w:after="100" w:line="259" w:lineRule="auto"/>
        <w:ind w:left="0" w:right="434" w:firstLine="0"/>
        <w:jc w:val="center"/>
      </w:pPr>
      <w:r>
        <w:rPr>
          <w:b/>
        </w:rPr>
        <w:t xml:space="preserve"> </w:t>
      </w:r>
    </w:p>
    <w:p w:rsidR="00BF52CD" w:rsidRDefault="00D07EA5">
      <w:pPr>
        <w:spacing w:after="92"/>
        <w:ind w:left="278" w:right="770"/>
      </w:pPr>
      <w:r>
        <w:rPr>
          <w:rFonts w:ascii="Calibri" w:eastAsia="Calibri" w:hAnsi="Calibri" w:cs="Calibri"/>
          <w:noProof/>
        </w:rPr>
        <mc:AlternateContent>
          <mc:Choice Requires="wpg">
            <w:drawing>
              <wp:anchor distT="0" distB="0" distL="114300" distR="114300" simplePos="0" relativeHeight="251780096" behindDoc="0" locked="0" layoutInCell="1" allowOverlap="1">
                <wp:simplePos x="0" y="0"/>
                <wp:positionH relativeFrom="page">
                  <wp:posOffset>8419190</wp:posOffset>
                </wp:positionH>
                <wp:positionV relativeFrom="page">
                  <wp:posOffset>6460617</wp:posOffset>
                </wp:positionV>
                <wp:extent cx="237530" cy="3355467"/>
                <wp:effectExtent l="0" t="0" r="0" b="0"/>
                <wp:wrapSquare wrapText="bothSides"/>
                <wp:docPr id="309932" name="Group 309932"/>
                <wp:cNvGraphicFramePr/>
                <a:graphic xmlns:a="http://schemas.openxmlformats.org/drawingml/2006/main">
                  <a:graphicData uri="http://schemas.microsoft.com/office/word/2010/wordprocessingGroup">
                    <wpg:wgp>
                      <wpg:cNvGrpSpPr/>
                      <wpg:grpSpPr>
                        <a:xfrm>
                          <a:off x="0" y="0"/>
                          <a:ext cx="237530" cy="3355467"/>
                          <a:chOff x="0" y="0"/>
                          <a:chExt cx="237530" cy="3355467"/>
                        </a:xfrm>
                      </wpg:grpSpPr>
                      <wps:wsp>
                        <wps:cNvPr id="21302" name="Rectangle 21302"/>
                        <wps:cNvSpPr/>
                        <wps:spPr>
                          <a:xfrm rot="-5399999">
                            <a:off x="-1187055" y="2055188"/>
                            <a:ext cx="2487335" cy="113224"/>
                          </a:xfrm>
                          <a:prstGeom prst="rect">
                            <a:avLst/>
                          </a:prstGeom>
                          <a:ln>
                            <a:noFill/>
                          </a:ln>
                        </wps:spPr>
                        <wps:txbx>
                          <w:txbxContent>
                            <w:p w:rsidR="00BF52CD" w:rsidRDefault="00D07EA5">
                              <w:pPr>
                                <w:spacing w:after="160" w:line="259" w:lineRule="auto"/>
                                <w:ind w:left="0" w:firstLine="0"/>
                                <w:jc w:val="left"/>
                              </w:pPr>
                              <w:r>
                                <w:rPr>
                                  <w:sz w:val="12"/>
                                </w:rPr>
                                <w:t xml:space="preserve">Cód. Validación: 4NGYZ4NPEH9HRP3QFGJ9WAJPW </w:t>
                              </w:r>
                            </w:p>
                          </w:txbxContent>
                        </wps:txbx>
                        <wps:bodyPr horzOverflow="overflow" vert="horz" lIns="0" tIns="0" rIns="0" bIns="0" rtlCol="0">
                          <a:noAutofit/>
                        </wps:bodyPr>
                      </wps:wsp>
                      <wps:wsp>
                        <wps:cNvPr id="21303" name="Rectangle 21303"/>
                        <wps:cNvSpPr/>
                        <wps:spPr>
                          <a:xfrm rot="-5399999">
                            <a:off x="-976166" y="2189878"/>
                            <a:ext cx="2217957" cy="113224"/>
                          </a:xfrm>
                          <a:prstGeom prst="rect">
                            <a:avLst/>
                          </a:prstGeom>
                          <a:ln>
                            <a:noFill/>
                          </a:ln>
                        </wps:spPr>
                        <wps:txbx>
                          <w:txbxContent>
                            <w:p w:rsidR="00BF52CD" w:rsidRDefault="00D07EA5">
                              <w:pPr>
                                <w:spacing w:after="160" w:line="259" w:lineRule="auto"/>
                                <w:ind w:left="0" w:firstLine="0"/>
                                <w:jc w:val="left"/>
                              </w:pPr>
                              <w:r>
                                <w:rPr>
                                  <w:sz w:val="12"/>
                                </w:rPr>
                                <w:t xml:space="preserve">Verificación: https://candelaria.sedelectronica.es/ </w:t>
                              </w:r>
                            </w:p>
                          </w:txbxContent>
                        </wps:txbx>
                        <wps:bodyPr horzOverflow="overflow" vert="horz" lIns="0" tIns="0" rIns="0" bIns="0" rtlCol="0">
                          <a:noAutofit/>
                        </wps:bodyPr>
                      </wps:wsp>
                      <wps:wsp>
                        <wps:cNvPr id="21304" name="Rectangle 21304"/>
                        <wps:cNvSpPr/>
                        <wps:spPr>
                          <a:xfrm rot="-5399999">
                            <a:off x="-2022372" y="1067469"/>
                            <a:ext cx="4462770" cy="113224"/>
                          </a:xfrm>
                          <a:prstGeom prst="rect">
                            <a:avLst/>
                          </a:prstGeom>
                          <a:ln>
                            <a:noFill/>
                          </a:ln>
                        </wps:spPr>
                        <wps:txbx>
                          <w:txbxContent>
                            <w:p w:rsidR="00BF52CD" w:rsidRDefault="00D07EA5">
                              <w:pPr>
                                <w:spacing w:after="160" w:line="259" w:lineRule="auto"/>
                                <w:ind w:left="0" w:firstLine="0"/>
                                <w:jc w:val="left"/>
                              </w:pPr>
                              <w:r>
                                <w:rPr>
                                  <w:sz w:val="12"/>
                                </w:rPr>
                                <w:t xml:space="preserve">Documento firmado electrónicamente desde la plataforma esPublico Gestiona | Página 108 de 186 </w:t>
                              </w:r>
                            </w:p>
                          </w:txbxContent>
                        </wps:txbx>
                        <wps:bodyPr horzOverflow="overflow" vert="horz" lIns="0" tIns="0" rIns="0" bIns="0" rtlCol="0">
                          <a:noAutofit/>
                        </wps:bodyPr>
                      </wps:wsp>
                    </wpg:wgp>
                  </a:graphicData>
                </a:graphic>
              </wp:anchor>
            </w:drawing>
          </mc:Choice>
          <mc:Fallback xmlns:a="http://schemas.openxmlformats.org/drawingml/2006/main">
            <w:pict>
              <v:group id="Group 309932" style="width:18.7031pt;height:264.21pt;position:absolute;mso-position-horizontal-relative:page;mso-position-horizontal:absolute;margin-left:662.928pt;mso-position-vertical-relative:page;margin-top:508.71pt;" coordsize="2375,33554">
                <v:rect id="Rectangle 21302" style="position:absolute;width:24873;height:1132;left:-11870;top:20551;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Cód. Validación: 4NGYZ4NPEH9HRP3QFGJ9WAJPW </w:t>
                        </w:r>
                      </w:p>
                    </w:txbxContent>
                  </v:textbox>
                </v:rect>
                <v:rect id="Rectangle 21303" style="position:absolute;width:22179;height:1132;left:-9761;top:21898;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Verificación: https://candelaria.sedelectronica.es/ </w:t>
                        </w:r>
                      </w:p>
                    </w:txbxContent>
                  </v:textbox>
                </v:rect>
                <v:rect id="Rectangle 21304" style="position:absolute;width:44627;height:1132;left:-20223;top:10674;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Documento firmado electrónicamente desde la plataforma esPublico Gestiona | Página 108 de 186 </w:t>
                        </w:r>
                      </w:p>
                    </w:txbxContent>
                  </v:textbox>
                </v:rect>
                <w10:wrap type="square"/>
              </v:group>
            </w:pict>
          </mc:Fallback>
        </mc:AlternateContent>
      </w:r>
      <w:r>
        <w:t>La que suscribe, Alcaldesa-Presidenta del Ayuntamiento de la Villa de Candelaria, al amparo de lo dispuesto en el Reglamento de Organización, Funcionamiento y Ré</w:t>
      </w:r>
      <w:r>
        <w:t xml:space="preserve">gimen Jurídico de las Entidades Locales, así como en la Ley 7/85, de 2 de abril, Reguladora de las Bases de Régimen Local, tiene el honor de someter a la Junta de Gobierno local la siguiente propuesta: </w:t>
      </w:r>
    </w:p>
    <w:p w:rsidR="00BF52CD" w:rsidRDefault="00D07EA5">
      <w:pPr>
        <w:spacing w:after="0" w:line="259" w:lineRule="auto"/>
        <w:ind w:left="823" w:firstLine="0"/>
        <w:jc w:val="left"/>
      </w:pPr>
      <w:r>
        <w:t xml:space="preserve"> </w:t>
      </w:r>
    </w:p>
    <w:p w:rsidR="00BF52CD" w:rsidRDefault="00D07EA5">
      <w:pPr>
        <w:spacing w:after="95"/>
        <w:ind w:left="278" w:right="770"/>
      </w:pPr>
      <w:r>
        <w:t>Visto el informe jurídico de la Técnico de Administ</w:t>
      </w:r>
      <w:r>
        <w:t xml:space="preserve">ración General, Mª del Pilar Chico Delgado, conformado por el Secretario General Octavio Manuel Fernández Hernández, de fecha 22 de octubre de 2024, que transcrito literalmente dice: </w:t>
      </w:r>
    </w:p>
    <w:p w:rsidR="00BF52CD" w:rsidRDefault="00D07EA5">
      <w:pPr>
        <w:spacing w:after="125" w:line="259" w:lineRule="auto"/>
        <w:ind w:left="0" w:right="434" w:firstLine="0"/>
        <w:jc w:val="center"/>
      </w:pPr>
      <w:r>
        <w:t xml:space="preserve"> </w:t>
      </w:r>
    </w:p>
    <w:p w:rsidR="00BF52CD" w:rsidRDefault="00D07EA5">
      <w:pPr>
        <w:spacing w:after="92"/>
        <w:ind w:left="278" w:right="770"/>
      </w:pPr>
      <w:r>
        <w:t xml:space="preserve">…“  </w:t>
      </w:r>
    </w:p>
    <w:p w:rsidR="00BF52CD" w:rsidRDefault="00D07EA5">
      <w:pPr>
        <w:spacing w:after="0" w:line="265" w:lineRule="auto"/>
        <w:ind w:left="86" w:right="572"/>
        <w:jc w:val="center"/>
      </w:pPr>
      <w:r>
        <w:t xml:space="preserve">ANTECEDENTES </w:t>
      </w:r>
    </w:p>
    <w:p w:rsidR="00BF52CD" w:rsidRDefault="00D07EA5">
      <w:pPr>
        <w:spacing w:after="0" w:line="259" w:lineRule="auto"/>
        <w:ind w:left="0" w:right="434" w:firstLine="0"/>
        <w:jc w:val="center"/>
      </w:pPr>
      <w:r>
        <w:t xml:space="preserve"> </w:t>
      </w:r>
    </w:p>
    <w:p w:rsidR="00BF52CD" w:rsidRDefault="00D07EA5">
      <w:pPr>
        <w:spacing w:after="95"/>
        <w:ind w:left="268" w:right="770" w:firstLine="708"/>
      </w:pPr>
      <w:r>
        <w:t xml:space="preserve">Visto que por Acuerdo de la Junta de Gobierno Local de fecha 9 de diciembre de 2020 se aprobó la actualización del Inventario de Bienes del Ayuntamiento de Candelaria y la incorporación en el mismo de la Calle Antón Guanche. </w:t>
      </w:r>
    </w:p>
    <w:p w:rsidR="00BF52CD" w:rsidRDefault="00D07EA5">
      <w:pPr>
        <w:spacing w:after="98" w:line="259" w:lineRule="auto"/>
        <w:ind w:left="991" w:firstLine="0"/>
        <w:jc w:val="left"/>
      </w:pPr>
      <w:r>
        <w:t xml:space="preserve"> </w:t>
      </w:r>
    </w:p>
    <w:p w:rsidR="00BF52CD" w:rsidRDefault="00D07EA5">
      <w:pPr>
        <w:spacing w:after="9" w:line="249" w:lineRule="auto"/>
        <w:ind w:left="96" w:right="765"/>
        <w:jc w:val="right"/>
      </w:pPr>
      <w:r>
        <w:t>Vista la Nota de Calificació</w:t>
      </w:r>
      <w:r>
        <w:t xml:space="preserve">n emitida por el Registro de la Propiedad nº4 de Santa </w:t>
      </w:r>
    </w:p>
    <w:p w:rsidR="00BF52CD" w:rsidRDefault="00D07EA5">
      <w:pPr>
        <w:ind w:left="278" w:right="770"/>
      </w:pPr>
      <w:r>
        <w:t>Cruz de Tenerife, el 23 de noviembre de 2023 con registro de entrada 2023-E-RC14814, relativo a la inscripción registral de la Calle Antón Guanche mediante la cual se advierten varios defectos, relaci</w:t>
      </w:r>
      <w:r>
        <w:t>onado por un lado por la oposición de la colindante propietaria de la finca 6782 de Candelaria, la cual alega que la inscripción que pretende el Ayuntamiento de Candelaria está invadiendo una pequeña superficie de 13,26m</w:t>
      </w:r>
      <w:r>
        <w:rPr>
          <w:vertAlign w:val="superscript"/>
        </w:rPr>
        <w:t>2</w:t>
      </w:r>
      <w:r>
        <w:t xml:space="preserve"> de su parcela. </w:t>
      </w:r>
    </w:p>
    <w:p w:rsidR="00BF52CD" w:rsidRDefault="00D07EA5">
      <w:pPr>
        <w:spacing w:after="0" w:line="259" w:lineRule="auto"/>
        <w:ind w:left="283" w:firstLine="0"/>
        <w:jc w:val="left"/>
      </w:pPr>
      <w:r>
        <w:t xml:space="preserve"> </w:t>
      </w:r>
    </w:p>
    <w:p w:rsidR="00BF52CD" w:rsidRDefault="00D07EA5">
      <w:pPr>
        <w:ind w:left="268" w:right="770" w:firstLine="708"/>
      </w:pPr>
      <w:r>
        <w:t>Siendo que la nota de calificación también hace mención a una parte de vía pública que no aparece recogida en la base gráfica de la calle presentada. Se trata de la zona que se encuentra en la calle Antón Guanche 14, cuyo titular ha inscrito la base gráfic</w:t>
      </w:r>
      <w:r>
        <w:t xml:space="preserve">a de la finca. </w:t>
      </w:r>
    </w:p>
    <w:p w:rsidR="00BF52CD" w:rsidRDefault="00D07EA5">
      <w:pPr>
        <w:spacing w:after="0" w:line="259" w:lineRule="auto"/>
        <w:ind w:left="991" w:firstLine="0"/>
        <w:jc w:val="left"/>
      </w:pPr>
      <w:r>
        <w:t xml:space="preserve"> </w:t>
      </w:r>
    </w:p>
    <w:p w:rsidR="00BF52CD" w:rsidRDefault="00D07EA5">
      <w:pPr>
        <w:ind w:left="268" w:right="770" w:firstLine="708"/>
      </w:pPr>
      <w:r>
        <w:t>Habiéndose realizado las rectificaciones correspondientes para solicitar la inscripción registral, se recibe nota de calificación negativa del Registro de la Propiedad recibida el 26 de septiembre de 2024, con registro de entrada nº 2024-</w:t>
      </w:r>
      <w:r>
        <w:t>E-RC-10756, en atención a la rectificación realizada el 22 de mayo de 2024, en la que se indica que no es posible la coordinación con catastro en el tramo de la delimitación de la calle con la parcela nº14 de la calle, así como por la existencia de otro hu</w:t>
      </w:r>
      <w:r>
        <w:t xml:space="preserve">eco en la calle, instando al Ayuntamiento a realizar las modificaciones pertinentes. </w:t>
      </w:r>
    </w:p>
    <w:p w:rsidR="00BF52CD" w:rsidRDefault="00D07EA5">
      <w:pPr>
        <w:spacing w:after="0" w:line="259" w:lineRule="auto"/>
        <w:ind w:left="283" w:firstLine="0"/>
        <w:jc w:val="left"/>
      </w:pPr>
      <w:r>
        <w:t xml:space="preserve"> </w:t>
      </w:r>
    </w:p>
    <w:p w:rsidR="00BF52CD" w:rsidRDefault="00D07EA5">
      <w:pPr>
        <w:ind w:left="278" w:right="770"/>
      </w:pPr>
      <w:r>
        <w:t xml:space="preserve"> Por todo lo expuesto, procede rectificar la inscripción realizada en el Inventario municipal con fecha 22 de mayo de 2024 en atención a la calificación realizada por l</w:t>
      </w:r>
      <w:r>
        <w:t xml:space="preserve">a Registradora de la Propiedad y en este sentido, se procede a realizar la modificación de las coordenadas UTM de la Calle Antón Guanche, por lo que además también se modifica la tabla de superficies y el plano de dicha vía.  </w:t>
      </w:r>
    </w:p>
    <w:p w:rsidR="00BF52CD" w:rsidRDefault="00D07EA5">
      <w:pPr>
        <w:spacing w:after="0" w:line="259" w:lineRule="auto"/>
        <w:ind w:left="991" w:firstLine="0"/>
        <w:jc w:val="left"/>
      </w:pPr>
      <w:r>
        <w:t xml:space="preserve"> </w:t>
      </w:r>
    </w:p>
    <w:p w:rsidR="00BF52CD" w:rsidRDefault="00D07EA5">
      <w:pPr>
        <w:ind w:left="268" w:right="770" w:firstLine="708"/>
      </w:pPr>
      <w:r>
        <w:t>Visto que la Oficina Técnic</w:t>
      </w:r>
      <w:r>
        <w:t xml:space="preserve">a ha procedido a subsanar los errores advertidos en la nota de calificación de fecha 26 de septiembre, consta en el expediente informe emitido por la técnica de bienes municipales de fecha 15/10/2024, cuyo tenor literal es el siguiente: </w:t>
      </w:r>
    </w:p>
    <w:p w:rsidR="00BF52CD" w:rsidRDefault="00D07EA5">
      <w:pPr>
        <w:spacing w:after="0" w:line="259" w:lineRule="auto"/>
        <w:ind w:left="283" w:firstLine="0"/>
        <w:jc w:val="left"/>
      </w:pPr>
      <w:r>
        <w:t xml:space="preserve"> </w:t>
      </w:r>
    </w:p>
    <w:p w:rsidR="00BF52CD" w:rsidRDefault="00D07EA5">
      <w:pPr>
        <w:spacing w:after="95"/>
        <w:ind w:left="268" w:right="770" w:firstLine="708"/>
      </w:pPr>
      <w:r>
        <w:rPr>
          <w:rFonts w:ascii="Calibri" w:eastAsia="Calibri" w:hAnsi="Calibri" w:cs="Calibri"/>
          <w:noProof/>
        </w:rPr>
        <mc:AlternateContent>
          <mc:Choice Requires="wpg">
            <w:drawing>
              <wp:anchor distT="0" distB="0" distL="114300" distR="114300" simplePos="0" relativeHeight="251781120" behindDoc="0" locked="0" layoutInCell="1" allowOverlap="1">
                <wp:simplePos x="0" y="0"/>
                <wp:positionH relativeFrom="page">
                  <wp:posOffset>8419190</wp:posOffset>
                </wp:positionH>
                <wp:positionV relativeFrom="page">
                  <wp:posOffset>6460617</wp:posOffset>
                </wp:positionV>
                <wp:extent cx="237530" cy="3355467"/>
                <wp:effectExtent l="0" t="0" r="0" b="0"/>
                <wp:wrapSquare wrapText="bothSides"/>
                <wp:docPr id="310113" name="Group 310113"/>
                <wp:cNvGraphicFramePr/>
                <a:graphic xmlns:a="http://schemas.openxmlformats.org/drawingml/2006/main">
                  <a:graphicData uri="http://schemas.microsoft.com/office/word/2010/wordprocessingGroup">
                    <wpg:wgp>
                      <wpg:cNvGrpSpPr/>
                      <wpg:grpSpPr>
                        <a:xfrm>
                          <a:off x="0" y="0"/>
                          <a:ext cx="237530" cy="3355467"/>
                          <a:chOff x="0" y="0"/>
                          <a:chExt cx="237530" cy="3355467"/>
                        </a:xfrm>
                      </wpg:grpSpPr>
                      <wps:wsp>
                        <wps:cNvPr id="21424" name="Rectangle 21424"/>
                        <wps:cNvSpPr/>
                        <wps:spPr>
                          <a:xfrm rot="-5399999">
                            <a:off x="-1187055" y="2055188"/>
                            <a:ext cx="2487335" cy="113224"/>
                          </a:xfrm>
                          <a:prstGeom prst="rect">
                            <a:avLst/>
                          </a:prstGeom>
                          <a:ln>
                            <a:noFill/>
                          </a:ln>
                        </wps:spPr>
                        <wps:txbx>
                          <w:txbxContent>
                            <w:p w:rsidR="00BF52CD" w:rsidRDefault="00D07EA5">
                              <w:pPr>
                                <w:spacing w:after="160" w:line="259" w:lineRule="auto"/>
                                <w:ind w:left="0" w:firstLine="0"/>
                                <w:jc w:val="left"/>
                              </w:pPr>
                              <w:r>
                                <w:rPr>
                                  <w:sz w:val="12"/>
                                </w:rPr>
                                <w:t>Cód. Validaci</w:t>
                              </w:r>
                              <w:r>
                                <w:rPr>
                                  <w:sz w:val="12"/>
                                </w:rPr>
                                <w:t xml:space="preserve">ón: 4NGYZ4NPEH9HRP3QFGJ9WAJPW </w:t>
                              </w:r>
                            </w:p>
                          </w:txbxContent>
                        </wps:txbx>
                        <wps:bodyPr horzOverflow="overflow" vert="horz" lIns="0" tIns="0" rIns="0" bIns="0" rtlCol="0">
                          <a:noAutofit/>
                        </wps:bodyPr>
                      </wps:wsp>
                      <wps:wsp>
                        <wps:cNvPr id="21425" name="Rectangle 21425"/>
                        <wps:cNvSpPr/>
                        <wps:spPr>
                          <a:xfrm rot="-5399999">
                            <a:off x="-976166" y="2189878"/>
                            <a:ext cx="2217957" cy="113224"/>
                          </a:xfrm>
                          <a:prstGeom prst="rect">
                            <a:avLst/>
                          </a:prstGeom>
                          <a:ln>
                            <a:noFill/>
                          </a:ln>
                        </wps:spPr>
                        <wps:txbx>
                          <w:txbxContent>
                            <w:p w:rsidR="00BF52CD" w:rsidRDefault="00D07EA5">
                              <w:pPr>
                                <w:spacing w:after="160" w:line="259" w:lineRule="auto"/>
                                <w:ind w:left="0" w:firstLine="0"/>
                                <w:jc w:val="left"/>
                              </w:pPr>
                              <w:r>
                                <w:rPr>
                                  <w:sz w:val="12"/>
                                </w:rPr>
                                <w:t xml:space="preserve">Verificación: https://candelaria.sedelectronica.es/ </w:t>
                              </w:r>
                            </w:p>
                          </w:txbxContent>
                        </wps:txbx>
                        <wps:bodyPr horzOverflow="overflow" vert="horz" lIns="0" tIns="0" rIns="0" bIns="0" rtlCol="0">
                          <a:noAutofit/>
                        </wps:bodyPr>
                      </wps:wsp>
                      <wps:wsp>
                        <wps:cNvPr id="21426" name="Rectangle 21426"/>
                        <wps:cNvSpPr/>
                        <wps:spPr>
                          <a:xfrm rot="-5399999">
                            <a:off x="-2022372" y="1067469"/>
                            <a:ext cx="4462770" cy="113224"/>
                          </a:xfrm>
                          <a:prstGeom prst="rect">
                            <a:avLst/>
                          </a:prstGeom>
                          <a:ln>
                            <a:noFill/>
                          </a:ln>
                        </wps:spPr>
                        <wps:txbx>
                          <w:txbxContent>
                            <w:p w:rsidR="00BF52CD" w:rsidRDefault="00D07EA5">
                              <w:pPr>
                                <w:spacing w:after="160" w:line="259" w:lineRule="auto"/>
                                <w:ind w:left="0" w:firstLine="0"/>
                                <w:jc w:val="left"/>
                              </w:pPr>
                              <w:r>
                                <w:rPr>
                                  <w:sz w:val="12"/>
                                </w:rPr>
                                <w:t xml:space="preserve">Documento firmado electrónicamente desde la plataforma esPublico Gestiona | Página 109 de 186 </w:t>
                              </w:r>
                            </w:p>
                          </w:txbxContent>
                        </wps:txbx>
                        <wps:bodyPr horzOverflow="overflow" vert="horz" lIns="0" tIns="0" rIns="0" bIns="0" rtlCol="0">
                          <a:noAutofit/>
                        </wps:bodyPr>
                      </wps:wsp>
                    </wpg:wgp>
                  </a:graphicData>
                </a:graphic>
              </wp:anchor>
            </w:drawing>
          </mc:Choice>
          <mc:Fallback xmlns:a="http://schemas.openxmlformats.org/drawingml/2006/main">
            <w:pict>
              <v:group id="Group 310113" style="width:18.7031pt;height:264.21pt;position:absolute;mso-position-horizontal-relative:page;mso-position-horizontal:absolute;margin-left:662.928pt;mso-position-vertical-relative:page;margin-top:508.71pt;" coordsize="2375,33554">
                <v:rect id="Rectangle 21424" style="position:absolute;width:24873;height:1132;left:-11870;top:20551;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Cód. Validación: 4NGYZ4NPEH9HRP3QFGJ9WAJPW </w:t>
                        </w:r>
                      </w:p>
                    </w:txbxContent>
                  </v:textbox>
                </v:rect>
                <v:rect id="Rectangle 21425" style="position:absolute;width:22179;height:1132;left:-9761;top:21898;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Verificación: https://candelaria.sedelectronica.es/ </w:t>
                        </w:r>
                      </w:p>
                    </w:txbxContent>
                  </v:textbox>
                </v:rect>
                <v:rect id="Rectangle 21426" style="position:absolute;width:44627;height:1132;left:-20223;top:10674;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Documento firmado electrónicamente desde la plataforma esPublico Gestiona | Página 109 de 186 </w:t>
                        </w:r>
                      </w:p>
                    </w:txbxContent>
                  </v:textbox>
                </v:rect>
                <w10:wrap type="square"/>
              </v:group>
            </w:pict>
          </mc:Fallback>
        </mc:AlternateContent>
      </w:r>
      <w:r>
        <w:rPr>
          <w:i/>
        </w:rPr>
        <w:t>“</w:t>
      </w:r>
      <w:r>
        <w:t>Visto que por Acuerdo de la Junta de Gobierno Local de fecha 9 de diciem</w:t>
      </w:r>
      <w:r>
        <w:t xml:space="preserve">bre de 2020 se aprobó la actualización del Inventario de Bienes del Ayuntamiento de Candelaria y la incorporación en el mismo de la Calle Antón Guanche. </w:t>
      </w:r>
    </w:p>
    <w:p w:rsidR="00BF52CD" w:rsidRDefault="00D07EA5">
      <w:pPr>
        <w:spacing w:after="0" w:line="259" w:lineRule="auto"/>
        <w:ind w:left="991" w:firstLine="0"/>
        <w:jc w:val="left"/>
      </w:pPr>
      <w:r>
        <w:t xml:space="preserve"> </w:t>
      </w:r>
    </w:p>
    <w:p w:rsidR="00BF52CD" w:rsidRDefault="00D07EA5">
      <w:pPr>
        <w:ind w:left="1001" w:right="770"/>
      </w:pPr>
      <w:r>
        <w:t xml:space="preserve">Vista la Nota de Calificación emitida por el Registro de la Propiedad nº4 de Santa </w:t>
      </w:r>
    </w:p>
    <w:p w:rsidR="00BF52CD" w:rsidRDefault="00D07EA5">
      <w:pPr>
        <w:ind w:left="278" w:right="770"/>
      </w:pPr>
      <w:r>
        <w:t>Cruz de Tenerife, el 23 de noviembre de 2023 con registro de entrada 2023-E-RC14814, relativo a la inscripción registral de la Calle Antón Guanche mediante la cual se advierten varios defectos, relacionado por un lado por la oposición de la colindante prop</w:t>
      </w:r>
      <w:r>
        <w:t>ietaria de la finca 6782 de Candelaria, la cual alega que la inscripción que pretende el Ayuntamiento de Candelaria está invadiendo una pequeña superficie de 13,26m</w:t>
      </w:r>
      <w:r>
        <w:rPr>
          <w:vertAlign w:val="superscript"/>
        </w:rPr>
        <w:t>2</w:t>
      </w:r>
      <w:r>
        <w:t xml:space="preserve"> de su parcela. </w:t>
      </w:r>
    </w:p>
    <w:p w:rsidR="00BF52CD" w:rsidRDefault="00D07EA5">
      <w:pPr>
        <w:spacing w:after="0" w:line="259" w:lineRule="auto"/>
        <w:ind w:left="991" w:firstLine="0"/>
        <w:jc w:val="left"/>
      </w:pPr>
      <w:r>
        <w:t xml:space="preserve"> </w:t>
      </w:r>
      <w:r>
        <w:tab/>
        <w:t xml:space="preserve"> </w:t>
      </w:r>
    </w:p>
    <w:p w:rsidR="00BF52CD" w:rsidRDefault="00D07EA5">
      <w:pPr>
        <w:ind w:left="268" w:right="770" w:firstLine="708"/>
      </w:pPr>
      <w:r>
        <w:t>Por otro lado, la nota de calificación también hace mención a una part</w:t>
      </w:r>
      <w:r>
        <w:t xml:space="preserve">e de vía pública que no aparece recogida en la base gráfica de la calle presentada. Se trata de la zona que se encuentra en la calle Antón Guanche 14, cuyo titular ha inscrito la base gráfica de la finca. </w:t>
      </w:r>
    </w:p>
    <w:p w:rsidR="00BF52CD" w:rsidRDefault="00D07EA5">
      <w:pPr>
        <w:spacing w:after="0" w:line="259" w:lineRule="auto"/>
        <w:ind w:left="283" w:firstLine="0"/>
        <w:jc w:val="left"/>
      </w:pPr>
      <w:r>
        <w:t xml:space="preserve"> </w:t>
      </w:r>
    </w:p>
    <w:p w:rsidR="00BF52CD" w:rsidRDefault="00D07EA5">
      <w:pPr>
        <w:ind w:left="278" w:right="770"/>
      </w:pPr>
      <w:r>
        <w:t xml:space="preserve"> En este sentido, con respecto a esta última ind</w:t>
      </w:r>
      <w:r>
        <w:t>icación, se informa que se ha ajustado lo máximo la superficie que ocupa la calle a la altura del nº 14, no pudiendo ocupar todo el espacio libre que queda, ya que se ha adaptado la calle en esta zona en función del certificado de alineaciones y rasantes e</w:t>
      </w:r>
      <w:r>
        <w:t xml:space="preserve">mitido por el Ayuntamiento a los propietarios de dicha parcela. </w:t>
      </w:r>
    </w:p>
    <w:p w:rsidR="00BF52CD" w:rsidRDefault="00D07EA5">
      <w:pPr>
        <w:spacing w:after="0" w:line="259" w:lineRule="auto"/>
        <w:ind w:left="283" w:firstLine="0"/>
        <w:jc w:val="left"/>
      </w:pPr>
      <w:r>
        <w:t xml:space="preserve"> </w:t>
      </w:r>
    </w:p>
    <w:p w:rsidR="00BF52CD" w:rsidRDefault="00D07EA5">
      <w:pPr>
        <w:ind w:left="278" w:right="770"/>
      </w:pPr>
      <w:r>
        <w:t xml:space="preserve"> Por otro lado, atendiendo a la alegación presentada por la propietaria de la finca 6782, se ha rectificado el contorno de la calle para respectar el espacio de su propiedad. Por este motiv</w:t>
      </w:r>
      <w:r>
        <w:t>o, se procedió a rectificar la inscripción realizada en el Inventario municipal con fecha 9 de diciembre de 2020 en atención a la calificación realizada por la Registradora de la Propiedad y en este sentido, se procedió a realizar la modificación de las co</w:t>
      </w:r>
      <w:r>
        <w:t xml:space="preserve">ordenadas UTM de la Calle Antón Guanche, por lo que además también se modificó la tabla de superficies y el plano de dicha vía, siendo aprobado por la Junta de Gobierno Local el 22 de mayo de 2024. </w:t>
      </w:r>
    </w:p>
    <w:p w:rsidR="00BF52CD" w:rsidRDefault="00D07EA5">
      <w:pPr>
        <w:spacing w:after="0" w:line="259" w:lineRule="auto"/>
        <w:ind w:left="283" w:firstLine="0"/>
        <w:jc w:val="left"/>
      </w:pPr>
      <w:r>
        <w:t xml:space="preserve"> </w:t>
      </w:r>
    </w:p>
    <w:p w:rsidR="00BF52CD" w:rsidRDefault="00D07EA5">
      <w:pPr>
        <w:ind w:left="268" w:right="770" w:firstLine="708"/>
      </w:pPr>
      <w:r>
        <w:t xml:space="preserve">Vista la nota de calificación negativa del Registro de </w:t>
      </w:r>
      <w:r>
        <w:t>la Propiedad recibida el 26 de septiembre de 2024, con registro de entrada nº 2024-E-RC-10756, en atención a la rectificación realizada en mayo de 2024, en la que se indica que no es posible la coordinación con catastro en el tramo de la delimitación de la</w:t>
      </w:r>
      <w:r>
        <w:t xml:space="preserve"> calle con la parcela nº14 de la calle, así como por la existencia de otro hueco en la calle, instando al Ayuntamiento a realizar las modificaciones pertinentes. </w:t>
      </w:r>
    </w:p>
    <w:p w:rsidR="00BF52CD" w:rsidRDefault="00D07EA5">
      <w:pPr>
        <w:spacing w:after="0" w:line="259" w:lineRule="auto"/>
        <w:ind w:left="283" w:firstLine="0"/>
        <w:jc w:val="left"/>
      </w:pPr>
      <w:r>
        <w:t xml:space="preserve"> </w:t>
      </w:r>
    </w:p>
    <w:p w:rsidR="00BF52CD" w:rsidRDefault="00D07EA5">
      <w:pPr>
        <w:ind w:left="278" w:right="770"/>
      </w:pPr>
      <w:r>
        <w:t xml:space="preserve"> Por todo lo expuesto, procede rectificar la inscripción realizada en el Inventario municip</w:t>
      </w:r>
      <w:r>
        <w:t xml:space="preserve">al con fecha 24 de mayo de 2024 en atención a la calificación realizada por la Registradora de la Propiedad y en este sentido, se procede a realizar la modificación de las coordenadas UTM de la Calle Antón Guanche, por lo que además también se modifica la </w:t>
      </w:r>
      <w:r>
        <w:t xml:space="preserve">tabla de superficies y el plano de dicha vía. De esta manera, la información técnica sobre este bien en el Inventario de Bienes queda de la siguiente manera: </w:t>
      </w:r>
    </w:p>
    <w:p w:rsidR="00BF52CD" w:rsidRDefault="00D07EA5">
      <w:pPr>
        <w:spacing w:after="259" w:line="259" w:lineRule="auto"/>
        <w:ind w:left="283" w:firstLine="0"/>
        <w:jc w:val="left"/>
      </w:pPr>
      <w:r>
        <w:t xml:space="preserve"> </w:t>
      </w:r>
    </w:p>
    <w:p w:rsidR="00BF52CD" w:rsidRDefault="00D07EA5">
      <w:pPr>
        <w:pStyle w:val="Ttulo2"/>
        <w:shd w:val="clear" w:color="auto" w:fill="E0E0E0"/>
        <w:spacing w:after="215" w:line="265" w:lineRule="auto"/>
        <w:ind w:left="278"/>
        <w:jc w:val="left"/>
      </w:pPr>
      <w:r>
        <w:rPr>
          <w:shd w:val="clear" w:color="auto" w:fill="E6E6E6"/>
        </w:rPr>
        <w:t>SUPERFICIE</w:t>
      </w:r>
      <w:r>
        <w:t xml:space="preserve"> </w:t>
      </w:r>
    </w:p>
    <w:p w:rsidR="00BF52CD" w:rsidRDefault="00D07EA5">
      <w:pPr>
        <w:spacing w:after="0" w:line="259" w:lineRule="auto"/>
        <w:ind w:left="283" w:firstLine="0"/>
        <w:jc w:val="left"/>
      </w:pPr>
      <w:r>
        <w:rPr>
          <w:rFonts w:ascii="Calibri" w:eastAsia="Calibri" w:hAnsi="Calibri" w:cs="Calibri"/>
          <w:noProof/>
        </w:rPr>
        <mc:AlternateContent>
          <mc:Choice Requires="wpg">
            <w:drawing>
              <wp:anchor distT="0" distB="0" distL="114300" distR="114300" simplePos="0" relativeHeight="251782144" behindDoc="0" locked="0" layoutInCell="1" allowOverlap="1">
                <wp:simplePos x="0" y="0"/>
                <wp:positionH relativeFrom="page">
                  <wp:posOffset>8419190</wp:posOffset>
                </wp:positionH>
                <wp:positionV relativeFrom="page">
                  <wp:posOffset>6466256</wp:posOffset>
                </wp:positionV>
                <wp:extent cx="237530" cy="3349828"/>
                <wp:effectExtent l="0" t="0" r="0" b="0"/>
                <wp:wrapSquare wrapText="bothSides"/>
                <wp:docPr id="317952" name="Group 317952"/>
                <wp:cNvGraphicFramePr/>
                <a:graphic xmlns:a="http://schemas.openxmlformats.org/drawingml/2006/main">
                  <a:graphicData uri="http://schemas.microsoft.com/office/word/2010/wordprocessingGroup">
                    <wpg:wgp>
                      <wpg:cNvGrpSpPr/>
                      <wpg:grpSpPr>
                        <a:xfrm>
                          <a:off x="0" y="0"/>
                          <a:ext cx="237530" cy="3349828"/>
                          <a:chOff x="0" y="0"/>
                          <a:chExt cx="237530" cy="3349828"/>
                        </a:xfrm>
                      </wpg:grpSpPr>
                      <wps:wsp>
                        <wps:cNvPr id="21664" name="Rectangle 21664"/>
                        <wps:cNvSpPr/>
                        <wps:spPr>
                          <a:xfrm rot="-5399999">
                            <a:off x="-1187055" y="2049549"/>
                            <a:ext cx="2487335" cy="113224"/>
                          </a:xfrm>
                          <a:prstGeom prst="rect">
                            <a:avLst/>
                          </a:prstGeom>
                          <a:ln>
                            <a:noFill/>
                          </a:ln>
                        </wps:spPr>
                        <wps:txbx>
                          <w:txbxContent>
                            <w:p w:rsidR="00BF52CD" w:rsidRDefault="00D07EA5">
                              <w:pPr>
                                <w:spacing w:after="160" w:line="259" w:lineRule="auto"/>
                                <w:ind w:left="0" w:firstLine="0"/>
                                <w:jc w:val="left"/>
                              </w:pPr>
                              <w:r>
                                <w:rPr>
                                  <w:sz w:val="12"/>
                                </w:rPr>
                                <w:t xml:space="preserve">Cód. Validación: 4NGYZ4NPEH9HRP3QFGJ9WAJPW </w:t>
                              </w:r>
                            </w:p>
                          </w:txbxContent>
                        </wps:txbx>
                        <wps:bodyPr horzOverflow="overflow" vert="horz" lIns="0" tIns="0" rIns="0" bIns="0" rtlCol="0">
                          <a:noAutofit/>
                        </wps:bodyPr>
                      </wps:wsp>
                      <wps:wsp>
                        <wps:cNvPr id="21665" name="Rectangle 21665"/>
                        <wps:cNvSpPr/>
                        <wps:spPr>
                          <a:xfrm rot="-5399999">
                            <a:off x="-976166" y="2184239"/>
                            <a:ext cx="2217957" cy="113224"/>
                          </a:xfrm>
                          <a:prstGeom prst="rect">
                            <a:avLst/>
                          </a:prstGeom>
                          <a:ln>
                            <a:noFill/>
                          </a:ln>
                        </wps:spPr>
                        <wps:txbx>
                          <w:txbxContent>
                            <w:p w:rsidR="00BF52CD" w:rsidRDefault="00D07EA5">
                              <w:pPr>
                                <w:spacing w:after="160" w:line="259" w:lineRule="auto"/>
                                <w:ind w:left="0" w:firstLine="0"/>
                                <w:jc w:val="left"/>
                              </w:pPr>
                              <w:r>
                                <w:rPr>
                                  <w:sz w:val="12"/>
                                </w:rPr>
                                <w:t xml:space="preserve">Verificación: https://candelaria.sedelectronica.es/ </w:t>
                              </w:r>
                            </w:p>
                          </w:txbxContent>
                        </wps:txbx>
                        <wps:bodyPr horzOverflow="overflow" vert="horz" lIns="0" tIns="0" rIns="0" bIns="0" rtlCol="0">
                          <a:noAutofit/>
                        </wps:bodyPr>
                      </wps:wsp>
                      <wps:wsp>
                        <wps:cNvPr id="21666" name="Rectangle 21666"/>
                        <wps:cNvSpPr/>
                        <wps:spPr>
                          <a:xfrm rot="-5399999">
                            <a:off x="-2018623" y="1065581"/>
                            <a:ext cx="4455271" cy="113224"/>
                          </a:xfrm>
                          <a:prstGeom prst="rect">
                            <a:avLst/>
                          </a:prstGeom>
                          <a:ln>
                            <a:noFill/>
                          </a:ln>
                        </wps:spPr>
                        <wps:txbx>
                          <w:txbxContent>
                            <w:p w:rsidR="00BF52CD" w:rsidRDefault="00D07EA5">
                              <w:pPr>
                                <w:spacing w:after="160" w:line="259" w:lineRule="auto"/>
                                <w:ind w:left="0" w:firstLine="0"/>
                                <w:jc w:val="left"/>
                              </w:pPr>
                              <w:r>
                                <w:rPr>
                                  <w:sz w:val="12"/>
                                </w:rPr>
                                <w:t xml:space="preserve">Documento firmado electrónicamente desde la plataforma esPublico Gestiona | Página 110 de 186 </w:t>
                              </w:r>
                            </w:p>
                          </w:txbxContent>
                        </wps:txbx>
                        <wps:bodyPr horzOverflow="overflow" vert="horz" lIns="0" tIns="0" rIns="0" bIns="0" rtlCol="0">
                          <a:noAutofit/>
                        </wps:bodyPr>
                      </wps:wsp>
                    </wpg:wgp>
                  </a:graphicData>
                </a:graphic>
              </wp:anchor>
            </w:drawing>
          </mc:Choice>
          <mc:Fallback xmlns:a="http://schemas.openxmlformats.org/drawingml/2006/main">
            <w:pict>
              <v:group id="Group 317952" style="width:18.7031pt;height:263.766pt;position:absolute;mso-position-horizontal-relative:page;mso-position-horizontal:absolute;margin-left:662.928pt;mso-position-vertical-relative:page;margin-top:509.154pt;" coordsize="2375,33498">
                <v:rect id="Rectangle 21664" style="position:absolute;width:24873;height:1132;left:-11870;top:20495;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Cód. Validación: 4NGYZ4NPEH9HRP3QFGJ9WAJPW </w:t>
                        </w:r>
                      </w:p>
                    </w:txbxContent>
                  </v:textbox>
                </v:rect>
                <v:rect id="Rectangle 21665" style="position:absolute;width:22179;height:1132;left:-9761;top:21842;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Verificación: https://candelaria.sedelectronica.es/ </w:t>
                        </w:r>
                      </w:p>
                    </w:txbxContent>
                  </v:textbox>
                </v:rect>
                <v:rect id="Rectangle 21666" style="position:absolute;width:44552;height:1132;left:-20186;top:10655;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Documento firmado electrónicamente desde la plataforma esPublico Gestiona | Página 110 de 186 </w:t>
                        </w:r>
                      </w:p>
                    </w:txbxContent>
                  </v:textbox>
                </v:rect>
                <w10:wrap type="square"/>
              </v:group>
            </w:pict>
          </mc:Fallback>
        </mc:AlternateContent>
      </w:r>
      <w:r>
        <w:t xml:space="preserve"> </w:t>
      </w:r>
    </w:p>
    <w:tbl>
      <w:tblPr>
        <w:tblStyle w:val="TableGrid"/>
        <w:tblW w:w="8493" w:type="dxa"/>
        <w:tblInd w:w="396" w:type="dxa"/>
        <w:tblCellMar>
          <w:top w:w="5" w:type="dxa"/>
          <w:left w:w="106" w:type="dxa"/>
          <w:bottom w:w="0" w:type="dxa"/>
          <w:right w:w="194" w:type="dxa"/>
        </w:tblCellMar>
        <w:tblLook w:val="04A0" w:firstRow="1" w:lastRow="0" w:firstColumn="1" w:lastColumn="0" w:noHBand="0" w:noVBand="1"/>
      </w:tblPr>
      <w:tblGrid>
        <w:gridCol w:w="2721"/>
        <w:gridCol w:w="5772"/>
      </w:tblGrid>
      <w:tr w:rsidR="00BF52CD">
        <w:trPr>
          <w:trHeight w:val="767"/>
        </w:trPr>
        <w:tc>
          <w:tcPr>
            <w:tcW w:w="2721" w:type="dxa"/>
            <w:tcBorders>
              <w:top w:val="single" w:sz="4" w:space="0" w:color="000000"/>
              <w:left w:val="single" w:sz="4" w:space="0" w:color="000000"/>
              <w:bottom w:val="single" w:sz="4" w:space="0" w:color="000000"/>
              <w:right w:val="single" w:sz="4" w:space="0" w:color="000000"/>
            </w:tcBorders>
            <w:shd w:val="clear" w:color="auto" w:fill="E7E6E6"/>
          </w:tcPr>
          <w:p w:rsidR="00BF52CD" w:rsidRDefault="00D07EA5">
            <w:pPr>
              <w:spacing w:after="0" w:line="259" w:lineRule="auto"/>
              <w:ind w:left="0" w:firstLine="0"/>
              <w:jc w:val="left"/>
            </w:pPr>
            <w:r>
              <w:rPr>
                <w:b/>
              </w:rPr>
              <w:t xml:space="preserve"> </w:t>
            </w:r>
          </w:p>
          <w:p w:rsidR="00BF52CD" w:rsidRDefault="00D07EA5">
            <w:pPr>
              <w:spacing w:after="0" w:line="259" w:lineRule="auto"/>
              <w:ind w:left="0" w:firstLine="0"/>
              <w:jc w:val="left"/>
            </w:pPr>
            <w:r>
              <w:rPr>
                <w:b/>
              </w:rPr>
              <w:t xml:space="preserve">Superficie total </w:t>
            </w:r>
          </w:p>
          <w:p w:rsidR="00BF52CD" w:rsidRDefault="00D07EA5">
            <w:pPr>
              <w:spacing w:after="0" w:line="259" w:lineRule="auto"/>
              <w:ind w:left="0" w:firstLine="0"/>
              <w:jc w:val="left"/>
            </w:pPr>
            <w:r>
              <w:rPr>
                <w:b/>
              </w:rPr>
              <w:t xml:space="preserve"> </w:t>
            </w:r>
          </w:p>
        </w:tc>
        <w:tc>
          <w:tcPr>
            <w:tcW w:w="577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4" w:firstLine="0"/>
              <w:jc w:val="left"/>
            </w:pPr>
            <w:r>
              <w:t xml:space="preserve"> </w:t>
            </w:r>
          </w:p>
          <w:p w:rsidR="00BF52CD" w:rsidRDefault="00D07EA5">
            <w:pPr>
              <w:spacing w:after="30" w:line="259" w:lineRule="auto"/>
              <w:ind w:left="4" w:firstLine="0"/>
              <w:jc w:val="left"/>
            </w:pPr>
            <w:r>
              <w:t>1757,81m</w:t>
            </w:r>
            <w:r>
              <w:rPr>
                <w:vertAlign w:val="superscript"/>
              </w:rPr>
              <w:t xml:space="preserve">2 </w:t>
            </w:r>
          </w:p>
          <w:p w:rsidR="00BF52CD" w:rsidRDefault="00D07EA5">
            <w:pPr>
              <w:spacing w:after="0" w:line="259" w:lineRule="auto"/>
              <w:ind w:left="4" w:firstLine="0"/>
              <w:jc w:val="left"/>
            </w:pPr>
            <w:r>
              <w:t xml:space="preserve"> </w:t>
            </w:r>
          </w:p>
        </w:tc>
      </w:tr>
      <w:tr w:rsidR="00BF52CD">
        <w:trPr>
          <w:trHeight w:val="770"/>
        </w:trPr>
        <w:tc>
          <w:tcPr>
            <w:tcW w:w="2721" w:type="dxa"/>
            <w:tcBorders>
              <w:top w:val="single" w:sz="4" w:space="0" w:color="000000"/>
              <w:left w:val="single" w:sz="4" w:space="0" w:color="000000"/>
              <w:bottom w:val="single" w:sz="4" w:space="0" w:color="000000"/>
              <w:right w:val="single" w:sz="4" w:space="0" w:color="000000"/>
            </w:tcBorders>
            <w:shd w:val="clear" w:color="auto" w:fill="E7E6E6"/>
          </w:tcPr>
          <w:p w:rsidR="00BF52CD" w:rsidRDefault="00D07EA5">
            <w:pPr>
              <w:spacing w:after="0" w:line="259" w:lineRule="auto"/>
              <w:ind w:left="0" w:firstLine="0"/>
              <w:jc w:val="left"/>
            </w:pPr>
            <w:r>
              <w:rPr>
                <w:b/>
              </w:rPr>
              <w:t xml:space="preserve"> </w:t>
            </w:r>
          </w:p>
          <w:p w:rsidR="00BF52CD" w:rsidRDefault="00D07EA5">
            <w:pPr>
              <w:spacing w:after="0" w:line="259" w:lineRule="auto"/>
              <w:ind w:left="0" w:firstLine="0"/>
              <w:jc w:val="left"/>
            </w:pPr>
            <w:r>
              <w:rPr>
                <w:b/>
              </w:rPr>
              <w:t xml:space="preserve">Superficie de calzada </w:t>
            </w:r>
          </w:p>
        </w:tc>
        <w:tc>
          <w:tcPr>
            <w:tcW w:w="577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4" w:firstLine="0"/>
              <w:jc w:val="left"/>
            </w:pPr>
            <w:r>
              <w:t xml:space="preserve"> </w:t>
            </w:r>
          </w:p>
          <w:p w:rsidR="00BF52CD" w:rsidRDefault="00D07EA5">
            <w:pPr>
              <w:spacing w:after="0" w:line="259" w:lineRule="auto"/>
              <w:ind w:left="4" w:firstLine="0"/>
              <w:jc w:val="left"/>
            </w:pPr>
            <w:r>
              <w:t>1503,71m</w:t>
            </w:r>
            <w:r>
              <w:rPr>
                <w:vertAlign w:val="superscript"/>
              </w:rPr>
              <w:t>2</w:t>
            </w:r>
            <w:r>
              <w:t xml:space="preserve">. </w:t>
            </w:r>
          </w:p>
          <w:p w:rsidR="00BF52CD" w:rsidRDefault="00D07EA5">
            <w:pPr>
              <w:spacing w:after="0" w:line="259" w:lineRule="auto"/>
              <w:ind w:left="4" w:firstLine="0"/>
              <w:jc w:val="left"/>
            </w:pPr>
            <w:r>
              <w:t xml:space="preserve"> </w:t>
            </w:r>
          </w:p>
        </w:tc>
      </w:tr>
      <w:tr w:rsidR="00BF52CD">
        <w:trPr>
          <w:trHeight w:val="768"/>
        </w:trPr>
        <w:tc>
          <w:tcPr>
            <w:tcW w:w="2721" w:type="dxa"/>
            <w:tcBorders>
              <w:top w:val="single" w:sz="4" w:space="0" w:color="000000"/>
              <w:left w:val="single" w:sz="4" w:space="0" w:color="000000"/>
              <w:bottom w:val="single" w:sz="4" w:space="0" w:color="000000"/>
              <w:right w:val="single" w:sz="4" w:space="0" w:color="000000"/>
            </w:tcBorders>
            <w:shd w:val="clear" w:color="auto" w:fill="E7E6E6"/>
          </w:tcPr>
          <w:p w:rsidR="00BF52CD" w:rsidRDefault="00D07EA5">
            <w:pPr>
              <w:spacing w:after="0" w:line="259" w:lineRule="auto"/>
              <w:ind w:left="0" w:firstLine="0"/>
              <w:jc w:val="left"/>
            </w:pPr>
            <w:r>
              <w:rPr>
                <w:b/>
              </w:rPr>
              <w:t xml:space="preserve"> </w:t>
            </w:r>
          </w:p>
          <w:p w:rsidR="00BF52CD" w:rsidRDefault="00D07EA5">
            <w:pPr>
              <w:spacing w:after="0" w:line="259" w:lineRule="auto"/>
              <w:ind w:left="0" w:firstLine="0"/>
              <w:jc w:val="left"/>
            </w:pPr>
            <w:r>
              <w:rPr>
                <w:b/>
              </w:rPr>
              <w:t>Longitud de la calzada</w:t>
            </w:r>
            <w:r>
              <w:rPr>
                <w:b/>
              </w:rPr>
              <w:t xml:space="preserve"> </w:t>
            </w:r>
          </w:p>
          <w:p w:rsidR="00BF52CD" w:rsidRDefault="00D07EA5">
            <w:pPr>
              <w:spacing w:after="0" w:line="259" w:lineRule="auto"/>
              <w:ind w:left="0" w:firstLine="0"/>
              <w:jc w:val="left"/>
            </w:pPr>
            <w:r>
              <w:rPr>
                <w:b/>
              </w:rPr>
              <w:t xml:space="preserve"> </w:t>
            </w:r>
          </w:p>
        </w:tc>
        <w:tc>
          <w:tcPr>
            <w:tcW w:w="577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4" w:firstLine="0"/>
              <w:jc w:val="left"/>
            </w:pPr>
            <w:r>
              <w:t xml:space="preserve"> </w:t>
            </w:r>
          </w:p>
          <w:p w:rsidR="00BF52CD" w:rsidRDefault="00D07EA5">
            <w:pPr>
              <w:spacing w:after="0" w:line="259" w:lineRule="auto"/>
              <w:ind w:left="4" w:firstLine="0"/>
              <w:jc w:val="left"/>
            </w:pPr>
            <w:r>
              <w:t xml:space="preserve">209,16m. </w:t>
            </w:r>
          </w:p>
        </w:tc>
      </w:tr>
      <w:tr w:rsidR="00BF52CD">
        <w:trPr>
          <w:trHeight w:val="768"/>
        </w:trPr>
        <w:tc>
          <w:tcPr>
            <w:tcW w:w="2721" w:type="dxa"/>
            <w:tcBorders>
              <w:top w:val="single" w:sz="4" w:space="0" w:color="000000"/>
              <w:left w:val="single" w:sz="4" w:space="0" w:color="000000"/>
              <w:bottom w:val="single" w:sz="4" w:space="0" w:color="000000"/>
              <w:right w:val="single" w:sz="4" w:space="0" w:color="000000"/>
            </w:tcBorders>
            <w:shd w:val="clear" w:color="auto" w:fill="E7E6E6"/>
          </w:tcPr>
          <w:p w:rsidR="00BF52CD" w:rsidRDefault="00D07EA5">
            <w:pPr>
              <w:spacing w:after="0" w:line="259" w:lineRule="auto"/>
              <w:ind w:left="0" w:firstLine="0"/>
              <w:jc w:val="left"/>
            </w:pPr>
            <w:r>
              <w:rPr>
                <w:b/>
              </w:rPr>
              <w:t xml:space="preserve"> </w:t>
            </w:r>
          </w:p>
          <w:p w:rsidR="00BF52CD" w:rsidRDefault="00D07EA5">
            <w:pPr>
              <w:spacing w:after="0" w:line="259" w:lineRule="auto"/>
              <w:ind w:left="0" w:firstLine="0"/>
              <w:jc w:val="left"/>
            </w:pPr>
            <w:r>
              <w:rPr>
                <w:b/>
              </w:rPr>
              <w:t xml:space="preserve">Ancho de la calzada </w:t>
            </w:r>
          </w:p>
          <w:p w:rsidR="00BF52CD" w:rsidRDefault="00D07EA5">
            <w:pPr>
              <w:spacing w:after="0" w:line="259" w:lineRule="auto"/>
              <w:ind w:left="0" w:firstLine="0"/>
              <w:jc w:val="left"/>
            </w:pPr>
            <w:r>
              <w:rPr>
                <w:b/>
              </w:rPr>
              <w:t xml:space="preserve"> </w:t>
            </w:r>
          </w:p>
        </w:tc>
        <w:tc>
          <w:tcPr>
            <w:tcW w:w="577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4" w:firstLine="0"/>
              <w:jc w:val="left"/>
            </w:pPr>
            <w:r>
              <w:t xml:space="preserve"> </w:t>
            </w:r>
          </w:p>
          <w:p w:rsidR="00BF52CD" w:rsidRDefault="00D07EA5">
            <w:pPr>
              <w:spacing w:after="0" w:line="259" w:lineRule="auto"/>
              <w:ind w:left="4" w:firstLine="0"/>
              <w:jc w:val="left"/>
            </w:pPr>
            <w:r>
              <w:t xml:space="preserve">Variable: entre 5,03m y 11,31m. </w:t>
            </w:r>
          </w:p>
        </w:tc>
      </w:tr>
      <w:tr w:rsidR="00BF52CD">
        <w:trPr>
          <w:trHeight w:val="770"/>
        </w:trPr>
        <w:tc>
          <w:tcPr>
            <w:tcW w:w="2721" w:type="dxa"/>
            <w:tcBorders>
              <w:top w:val="single" w:sz="4" w:space="0" w:color="000000"/>
              <w:left w:val="single" w:sz="4" w:space="0" w:color="000000"/>
              <w:bottom w:val="single" w:sz="4" w:space="0" w:color="000000"/>
              <w:right w:val="single" w:sz="4" w:space="0" w:color="000000"/>
            </w:tcBorders>
            <w:shd w:val="clear" w:color="auto" w:fill="E7E6E6"/>
          </w:tcPr>
          <w:p w:rsidR="00BF52CD" w:rsidRDefault="00D07EA5">
            <w:pPr>
              <w:spacing w:after="0" w:line="259" w:lineRule="auto"/>
              <w:ind w:left="0" w:firstLine="0"/>
              <w:jc w:val="left"/>
            </w:pPr>
            <w:r>
              <w:rPr>
                <w:b/>
              </w:rPr>
              <w:t xml:space="preserve"> </w:t>
            </w:r>
          </w:p>
          <w:p w:rsidR="00BF52CD" w:rsidRDefault="00D07EA5">
            <w:pPr>
              <w:spacing w:after="0" w:line="259" w:lineRule="auto"/>
              <w:ind w:left="0" w:firstLine="0"/>
              <w:jc w:val="left"/>
            </w:pPr>
            <w:r>
              <w:rPr>
                <w:b/>
              </w:rPr>
              <w:t xml:space="preserve">Superficie de acera </w:t>
            </w:r>
          </w:p>
          <w:p w:rsidR="00BF52CD" w:rsidRDefault="00D07EA5">
            <w:pPr>
              <w:spacing w:after="0" w:line="259" w:lineRule="auto"/>
              <w:ind w:left="0" w:firstLine="0"/>
              <w:jc w:val="left"/>
            </w:pPr>
            <w:r>
              <w:rPr>
                <w:b/>
              </w:rPr>
              <w:t xml:space="preserve"> </w:t>
            </w:r>
          </w:p>
        </w:tc>
        <w:tc>
          <w:tcPr>
            <w:tcW w:w="577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4" w:firstLine="0"/>
              <w:jc w:val="left"/>
            </w:pPr>
            <w:r>
              <w:t xml:space="preserve"> </w:t>
            </w:r>
          </w:p>
          <w:p w:rsidR="00BF52CD" w:rsidRDefault="00D07EA5">
            <w:pPr>
              <w:spacing w:after="0" w:line="259" w:lineRule="auto"/>
              <w:ind w:left="4" w:firstLine="0"/>
              <w:jc w:val="left"/>
            </w:pPr>
            <w:r>
              <w:t>254,1m</w:t>
            </w:r>
            <w:r>
              <w:rPr>
                <w:vertAlign w:val="superscript"/>
              </w:rPr>
              <w:t>2</w:t>
            </w:r>
            <w:r>
              <w:t xml:space="preserve">. </w:t>
            </w:r>
          </w:p>
        </w:tc>
      </w:tr>
      <w:tr w:rsidR="00BF52CD">
        <w:trPr>
          <w:trHeight w:val="1021"/>
        </w:trPr>
        <w:tc>
          <w:tcPr>
            <w:tcW w:w="2721" w:type="dxa"/>
            <w:tcBorders>
              <w:top w:val="single" w:sz="4" w:space="0" w:color="000000"/>
              <w:left w:val="single" w:sz="4" w:space="0" w:color="000000"/>
              <w:bottom w:val="single" w:sz="4" w:space="0" w:color="000000"/>
              <w:right w:val="single" w:sz="4" w:space="0" w:color="000000"/>
            </w:tcBorders>
            <w:shd w:val="clear" w:color="auto" w:fill="E7E6E6"/>
          </w:tcPr>
          <w:p w:rsidR="00BF52CD" w:rsidRDefault="00D07EA5">
            <w:pPr>
              <w:spacing w:after="0" w:line="259" w:lineRule="auto"/>
              <w:ind w:left="0" w:firstLine="0"/>
              <w:jc w:val="left"/>
            </w:pPr>
            <w:r>
              <w:rPr>
                <w:b/>
              </w:rPr>
              <w:t xml:space="preserve"> </w:t>
            </w:r>
          </w:p>
          <w:p w:rsidR="00BF52CD" w:rsidRDefault="00D07EA5">
            <w:pPr>
              <w:spacing w:after="0" w:line="259" w:lineRule="auto"/>
              <w:ind w:left="0" w:firstLine="0"/>
              <w:jc w:val="left"/>
            </w:pPr>
            <w:r>
              <w:rPr>
                <w:b/>
              </w:rPr>
              <w:t xml:space="preserve">Longitud de acera </w:t>
            </w:r>
          </w:p>
          <w:p w:rsidR="00BF52CD" w:rsidRDefault="00D07EA5">
            <w:pPr>
              <w:spacing w:after="0" w:line="259" w:lineRule="auto"/>
              <w:ind w:left="0" w:firstLine="0"/>
              <w:jc w:val="left"/>
            </w:pPr>
            <w:r>
              <w:rPr>
                <w:b/>
              </w:rPr>
              <w:t xml:space="preserve"> </w:t>
            </w:r>
          </w:p>
        </w:tc>
        <w:tc>
          <w:tcPr>
            <w:tcW w:w="577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4" w:firstLine="0"/>
              <w:jc w:val="left"/>
            </w:pPr>
            <w:r>
              <w:t xml:space="preserve"> </w:t>
            </w:r>
          </w:p>
          <w:p w:rsidR="00BF52CD" w:rsidRDefault="00D07EA5">
            <w:pPr>
              <w:spacing w:after="0" w:line="240" w:lineRule="auto"/>
              <w:ind w:left="4" w:firstLine="0"/>
            </w:pPr>
            <w:r>
              <w:t xml:space="preserve">4,21m, 12,73m, 15,87m, 29,24m, 64,77m y 73,26m  Longitud acumulada de toda acera 200,08m.  </w:t>
            </w:r>
          </w:p>
          <w:p w:rsidR="00BF52CD" w:rsidRDefault="00D07EA5">
            <w:pPr>
              <w:spacing w:after="0" w:line="259" w:lineRule="auto"/>
              <w:ind w:left="4" w:firstLine="0"/>
              <w:jc w:val="left"/>
            </w:pPr>
            <w:r>
              <w:t xml:space="preserve"> </w:t>
            </w:r>
          </w:p>
        </w:tc>
      </w:tr>
      <w:tr w:rsidR="00BF52CD">
        <w:trPr>
          <w:trHeight w:val="769"/>
        </w:trPr>
        <w:tc>
          <w:tcPr>
            <w:tcW w:w="2721" w:type="dxa"/>
            <w:tcBorders>
              <w:top w:val="single" w:sz="4" w:space="0" w:color="000000"/>
              <w:left w:val="single" w:sz="4" w:space="0" w:color="000000"/>
              <w:bottom w:val="single" w:sz="4" w:space="0" w:color="000000"/>
              <w:right w:val="single" w:sz="4" w:space="0" w:color="000000"/>
            </w:tcBorders>
            <w:shd w:val="clear" w:color="auto" w:fill="E7E6E6"/>
          </w:tcPr>
          <w:p w:rsidR="00BF52CD" w:rsidRDefault="00D07EA5">
            <w:pPr>
              <w:spacing w:after="0" w:line="259" w:lineRule="auto"/>
              <w:ind w:left="0" w:firstLine="0"/>
              <w:jc w:val="left"/>
            </w:pPr>
            <w:r>
              <w:rPr>
                <w:b/>
              </w:rPr>
              <w:t xml:space="preserve"> </w:t>
            </w:r>
          </w:p>
          <w:p w:rsidR="00BF52CD" w:rsidRDefault="00D07EA5">
            <w:pPr>
              <w:spacing w:after="0" w:line="259" w:lineRule="auto"/>
              <w:ind w:left="0" w:firstLine="0"/>
              <w:jc w:val="left"/>
            </w:pPr>
            <w:r>
              <w:rPr>
                <w:b/>
              </w:rPr>
              <w:t xml:space="preserve">Ancho de acera </w:t>
            </w:r>
          </w:p>
          <w:p w:rsidR="00BF52CD" w:rsidRDefault="00D07EA5">
            <w:pPr>
              <w:spacing w:after="0" w:line="259" w:lineRule="auto"/>
              <w:ind w:left="0" w:firstLine="0"/>
              <w:jc w:val="left"/>
            </w:pPr>
            <w:r>
              <w:rPr>
                <w:b/>
              </w:rPr>
              <w:t xml:space="preserve"> </w:t>
            </w:r>
          </w:p>
        </w:tc>
        <w:tc>
          <w:tcPr>
            <w:tcW w:w="577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4" w:firstLine="0"/>
              <w:jc w:val="left"/>
            </w:pPr>
            <w:r>
              <w:t xml:space="preserve"> </w:t>
            </w:r>
          </w:p>
          <w:p w:rsidR="00BF52CD" w:rsidRDefault="00D07EA5">
            <w:pPr>
              <w:spacing w:after="0" w:line="259" w:lineRule="auto"/>
              <w:ind w:left="4" w:firstLine="0"/>
              <w:jc w:val="left"/>
            </w:pPr>
            <w:r>
              <w:t xml:space="preserve">Variable: entre 0,81m y 3,97m. </w:t>
            </w:r>
          </w:p>
        </w:tc>
      </w:tr>
    </w:tbl>
    <w:p w:rsidR="00BF52CD" w:rsidRDefault="00D07EA5">
      <w:pPr>
        <w:spacing w:after="0" w:line="259" w:lineRule="auto"/>
        <w:ind w:left="283" w:firstLine="0"/>
        <w:jc w:val="left"/>
      </w:pPr>
      <w:r>
        <w:t xml:space="preserve"> </w:t>
      </w:r>
    </w:p>
    <w:p w:rsidR="00BF52CD" w:rsidRDefault="00D07EA5">
      <w:pPr>
        <w:spacing w:after="0" w:line="259" w:lineRule="auto"/>
        <w:ind w:left="283" w:firstLine="0"/>
        <w:jc w:val="left"/>
      </w:pPr>
      <w:r>
        <w:t xml:space="preserve"> </w:t>
      </w:r>
    </w:p>
    <w:p w:rsidR="00BF52CD" w:rsidRDefault="00D07EA5">
      <w:pPr>
        <w:spacing w:after="0" w:line="259" w:lineRule="auto"/>
        <w:ind w:left="643" w:firstLine="0"/>
        <w:jc w:val="left"/>
      </w:pPr>
      <w:r>
        <w:t xml:space="preserve"> </w:t>
      </w:r>
    </w:p>
    <w:p w:rsidR="00BF52CD" w:rsidRDefault="00D07EA5">
      <w:pPr>
        <w:pStyle w:val="Ttulo2"/>
        <w:shd w:val="clear" w:color="auto" w:fill="E7E6E6"/>
        <w:spacing w:after="0" w:line="265" w:lineRule="auto"/>
        <w:ind w:left="278"/>
        <w:jc w:val="left"/>
      </w:pPr>
      <w:r>
        <w:rPr>
          <w:shd w:val="clear" w:color="auto" w:fill="E6E6E6"/>
        </w:rPr>
        <w:t>COORDENADAS UTM</w:t>
      </w:r>
      <w:r>
        <w:t xml:space="preserve">                                                                                                      </w:t>
      </w:r>
      <w:r>
        <w:rPr>
          <w:b w:val="0"/>
        </w:rPr>
        <w:t xml:space="preserve"> </w:t>
      </w:r>
    </w:p>
    <w:p w:rsidR="00BF52CD" w:rsidRDefault="00D07EA5">
      <w:pPr>
        <w:spacing w:after="0" w:line="259" w:lineRule="auto"/>
        <w:ind w:left="283" w:firstLine="0"/>
        <w:jc w:val="left"/>
      </w:pPr>
      <w:r>
        <w:t xml:space="preserve"> </w:t>
      </w:r>
    </w:p>
    <w:p w:rsidR="00BF52CD" w:rsidRDefault="00D07EA5">
      <w:pPr>
        <w:spacing w:after="9" w:line="259" w:lineRule="auto"/>
        <w:ind w:left="283" w:firstLine="0"/>
        <w:jc w:val="left"/>
      </w:pPr>
      <w:r>
        <w:t xml:space="preserve"> </w:t>
      </w:r>
    </w:p>
    <w:p w:rsidR="00BF52CD" w:rsidRDefault="00D07EA5">
      <w:pPr>
        <w:pBdr>
          <w:top w:val="single" w:sz="4" w:space="0" w:color="000000"/>
          <w:left w:val="single" w:sz="4" w:space="0" w:color="000000"/>
          <w:bottom w:val="single" w:sz="4" w:space="0" w:color="000000"/>
          <w:right w:val="single" w:sz="4" w:space="0" w:color="000000"/>
        </w:pBdr>
        <w:shd w:val="clear" w:color="auto" w:fill="D9D9D9"/>
        <w:spacing w:after="0" w:line="259" w:lineRule="auto"/>
        <w:ind w:left="1022" w:firstLine="0"/>
        <w:jc w:val="left"/>
      </w:pPr>
      <w:r>
        <w:rPr>
          <w:b/>
        </w:rPr>
        <w:t xml:space="preserve">Calle Antón Guanche </w:t>
      </w:r>
    </w:p>
    <w:tbl>
      <w:tblPr>
        <w:tblStyle w:val="TableGrid"/>
        <w:tblpPr w:vertAnchor="text" w:tblpX="283"/>
        <w:tblOverlap w:val="never"/>
        <w:tblW w:w="3706" w:type="dxa"/>
        <w:tblInd w:w="0" w:type="dxa"/>
        <w:tblCellMar>
          <w:top w:w="37" w:type="dxa"/>
          <w:left w:w="77" w:type="dxa"/>
          <w:bottom w:w="0" w:type="dxa"/>
          <w:right w:w="18" w:type="dxa"/>
        </w:tblCellMar>
        <w:tblLook w:val="04A0" w:firstRow="1" w:lastRow="0" w:firstColumn="1" w:lastColumn="0" w:noHBand="0" w:noVBand="1"/>
      </w:tblPr>
      <w:tblGrid>
        <w:gridCol w:w="732"/>
        <w:gridCol w:w="1416"/>
        <w:gridCol w:w="1558"/>
      </w:tblGrid>
      <w:tr w:rsidR="00BF52CD">
        <w:trPr>
          <w:trHeight w:val="330"/>
        </w:trPr>
        <w:tc>
          <w:tcPr>
            <w:tcW w:w="732" w:type="dxa"/>
            <w:tcBorders>
              <w:top w:val="nil"/>
              <w:left w:val="single" w:sz="8" w:space="0" w:color="000000"/>
              <w:bottom w:val="single" w:sz="8" w:space="0" w:color="000000"/>
              <w:right w:val="single" w:sz="4" w:space="0" w:color="000000"/>
            </w:tcBorders>
          </w:tcPr>
          <w:p w:rsidR="00BF52CD" w:rsidRDefault="00D07EA5">
            <w:pPr>
              <w:spacing w:after="0" w:line="259" w:lineRule="auto"/>
              <w:ind w:left="0" w:firstLine="0"/>
            </w:pPr>
            <w:r>
              <w:t xml:space="preserve">Punto </w:t>
            </w:r>
          </w:p>
        </w:tc>
        <w:tc>
          <w:tcPr>
            <w:tcW w:w="2974" w:type="dxa"/>
            <w:gridSpan w:val="2"/>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Coordenadas UTM </w:t>
            </w:r>
          </w:p>
        </w:tc>
      </w:tr>
      <w:tr w:rsidR="00BF52CD">
        <w:trPr>
          <w:trHeight w:val="316"/>
        </w:trPr>
        <w:tc>
          <w:tcPr>
            <w:tcW w:w="732" w:type="dxa"/>
            <w:tcBorders>
              <w:top w:val="single" w:sz="8" w:space="0" w:color="000000"/>
              <w:left w:val="single" w:sz="4" w:space="0" w:color="000000"/>
              <w:bottom w:val="single" w:sz="4" w:space="0" w:color="000000"/>
              <w:right w:val="single" w:sz="4" w:space="0" w:color="000000"/>
            </w:tcBorders>
          </w:tcPr>
          <w:p w:rsidR="00BF52CD" w:rsidRDefault="00D07EA5">
            <w:pPr>
              <w:spacing w:after="0" w:line="259" w:lineRule="auto"/>
              <w:ind w:left="0" w:right="62" w:firstLine="0"/>
              <w:jc w:val="center"/>
            </w:pPr>
            <w:r>
              <w:rPr>
                <w:b/>
              </w:rPr>
              <w:t xml:space="preserve">Nº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60" w:firstLine="0"/>
              <w:jc w:val="center"/>
            </w:pPr>
            <w:r>
              <w:rPr>
                <w:b/>
              </w:rPr>
              <w:t xml:space="preserve">X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7" w:firstLine="0"/>
              <w:jc w:val="center"/>
            </w:pPr>
            <w:r>
              <w:rPr>
                <w:b/>
              </w:rPr>
              <w:t xml:space="preserve">Y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9" w:firstLine="0"/>
              <w:jc w:val="center"/>
            </w:pPr>
            <w:r>
              <w:t xml:space="preserve">1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48" w:firstLine="0"/>
              <w:jc w:val="left"/>
            </w:pPr>
            <w:r>
              <w:t xml:space="preserve">365697.090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61" w:firstLine="0"/>
              <w:jc w:val="left"/>
            </w:pPr>
            <w:r>
              <w:t xml:space="preserve">3136980.860 </w:t>
            </w:r>
          </w:p>
        </w:tc>
      </w:tr>
      <w:tr w:rsidR="00BF52CD">
        <w:trPr>
          <w:trHeight w:val="326"/>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9" w:firstLine="0"/>
              <w:jc w:val="center"/>
            </w:pPr>
            <w:r>
              <w:t xml:space="preserve">2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48" w:firstLine="0"/>
              <w:jc w:val="left"/>
            </w:pPr>
            <w:r>
              <w:t xml:space="preserve">365697.268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61" w:firstLine="0"/>
              <w:jc w:val="left"/>
            </w:pPr>
            <w:r>
              <w:t xml:space="preserve">3136978.285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9" w:firstLine="0"/>
              <w:jc w:val="center"/>
            </w:pPr>
            <w:r>
              <w:t xml:space="preserve">3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48" w:firstLine="0"/>
              <w:jc w:val="left"/>
            </w:pPr>
            <w:r>
              <w:t xml:space="preserve">365691.843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61" w:firstLine="0"/>
              <w:jc w:val="left"/>
            </w:pPr>
            <w:r>
              <w:t xml:space="preserve">3136955.820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9" w:firstLine="0"/>
              <w:jc w:val="center"/>
            </w:pPr>
            <w:r>
              <w:t xml:space="preserve">4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48" w:firstLine="0"/>
              <w:jc w:val="left"/>
            </w:pPr>
            <w:r>
              <w:t xml:space="preserve">365691.396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61" w:firstLine="0"/>
              <w:jc w:val="left"/>
            </w:pPr>
            <w:r>
              <w:t xml:space="preserve">3136954.058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9" w:firstLine="0"/>
              <w:jc w:val="center"/>
            </w:pPr>
            <w:r>
              <w:t xml:space="preserve">5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48" w:firstLine="0"/>
              <w:jc w:val="left"/>
            </w:pPr>
            <w:r>
              <w:t xml:space="preserve">365688.297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61" w:firstLine="0"/>
              <w:jc w:val="left"/>
            </w:pPr>
            <w:r>
              <w:t xml:space="preserve">3136951.022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9" w:firstLine="0"/>
              <w:jc w:val="center"/>
            </w:pPr>
            <w:r>
              <w:t xml:space="preserve">6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48" w:firstLine="0"/>
              <w:jc w:val="left"/>
            </w:pPr>
            <w:r>
              <w:t xml:space="preserve">365686.343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61" w:firstLine="0"/>
              <w:jc w:val="left"/>
            </w:pPr>
            <w:r>
              <w:t xml:space="preserve">3136947.338 </w:t>
            </w:r>
          </w:p>
        </w:tc>
      </w:tr>
      <w:tr w:rsidR="00BF52CD">
        <w:trPr>
          <w:trHeight w:val="312"/>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9" w:firstLine="0"/>
              <w:jc w:val="center"/>
            </w:pPr>
            <w:r>
              <w:t xml:space="preserve">7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48" w:firstLine="0"/>
              <w:jc w:val="left"/>
            </w:pPr>
            <w:r>
              <w:t xml:space="preserve">365681.353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61" w:firstLine="0"/>
              <w:jc w:val="left"/>
            </w:pPr>
            <w:r>
              <w:t xml:space="preserve">3136934.595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9" w:firstLine="0"/>
              <w:jc w:val="center"/>
            </w:pPr>
            <w:r>
              <w:t xml:space="preserve">8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48" w:firstLine="0"/>
              <w:jc w:val="left"/>
            </w:pPr>
            <w:r>
              <w:t xml:space="preserve">365676.093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61" w:firstLine="0"/>
              <w:jc w:val="left"/>
            </w:pPr>
            <w:r>
              <w:t xml:space="preserve">3136921.307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9" w:firstLine="0"/>
              <w:jc w:val="center"/>
            </w:pPr>
            <w:r>
              <w:t xml:space="preserve">9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48" w:firstLine="0"/>
              <w:jc w:val="left"/>
            </w:pPr>
            <w:r>
              <w:t xml:space="preserve">365669.771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61" w:firstLine="0"/>
              <w:jc w:val="left"/>
            </w:pPr>
            <w:r>
              <w:t xml:space="preserve">3136905.162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61" w:firstLine="0"/>
              <w:jc w:val="center"/>
            </w:pPr>
            <w:r>
              <w:t xml:space="preserve">10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48" w:firstLine="0"/>
              <w:jc w:val="left"/>
            </w:pPr>
            <w:r>
              <w:t xml:space="preserve">365668.116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61" w:firstLine="0"/>
              <w:jc w:val="left"/>
            </w:pPr>
            <w:r>
              <w:t>3136900.646</w:t>
            </w:r>
            <w:r>
              <w:t xml:space="preserve">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61" w:firstLine="0"/>
              <w:jc w:val="center"/>
            </w:pPr>
            <w:r>
              <w:t xml:space="preserve">11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48" w:firstLine="0"/>
              <w:jc w:val="left"/>
            </w:pPr>
            <w:r>
              <w:t xml:space="preserve">365667.897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61" w:firstLine="0"/>
              <w:jc w:val="left"/>
            </w:pPr>
            <w:r>
              <w:t xml:space="preserve">3136899.797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61" w:firstLine="0"/>
              <w:jc w:val="center"/>
            </w:pPr>
            <w:r>
              <w:t xml:space="preserve">12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48" w:firstLine="0"/>
              <w:jc w:val="left"/>
            </w:pPr>
            <w:r>
              <w:t xml:space="preserve">365668.864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61" w:firstLine="0"/>
              <w:jc w:val="left"/>
            </w:pPr>
            <w:r>
              <w:t xml:space="preserve">3136899.637 </w:t>
            </w:r>
          </w:p>
        </w:tc>
      </w:tr>
      <w:tr w:rsidR="00BF52CD">
        <w:trPr>
          <w:trHeight w:val="312"/>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61" w:firstLine="0"/>
              <w:jc w:val="center"/>
            </w:pPr>
            <w:r>
              <w:t xml:space="preserve">13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48" w:firstLine="0"/>
              <w:jc w:val="left"/>
            </w:pPr>
            <w:r>
              <w:t xml:space="preserve">365668.483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61" w:firstLine="0"/>
              <w:jc w:val="left"/>
            </w:pPr>
            <w:r>
              <w:t xml:space="preserve">3136898.177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61" w:firstLine="0"/>
              <w:jc w:val="center"/>
            </w:pPr>
            <w:r>
              <w:t xml:space="preserve">14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48" w:firstLine="0"/>
              <w:jc w:val="left"/>
            </w:pPr>
            <w:r>
              <w:t xml:space="preserve">365668.673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61" w:firstLine="0"/>
              <w:jc w:val="left"/>
            </w:pPr>
            <w:r>
              <w:t xml:space="preserve">3136898.065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61" w:firstLine="0"/>
              <w:jc w:val="center"/>
            </w:pPr>
            <w:r>
              <w:t xml:space="preserve">15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48" w:firstLine="0"/>
              <w:jc w:val="left"/>
            </w:pPr>
            <w:r>
              <w:t xml:space="preserve">365668.059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61" w:firstLine="0"/>
              <w:jc w:val="left"/>
            </w:pPr>
            <w:r>
              <w:t xml:space="preserve">3136895.660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61" w:firstLine="0"/>
              <w:jc w:val="center"/>
            </w:pPr>
            <w:r>
              <w:t xml:space="preserve">16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48" w:firstLine="0"/>
              <w:jc w:val="left"/>
            </w:pPr>
            <w:r>
              <w:t xml:space="preserve">365668.711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61" w:firstLine="0"/>
              <w:jc w:val="left"/>
            </w:pPr>
            <w:r>
              <w:t xml:space="preserve">3136895.406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61" w:firstLine="0"/>
              <w:jc w:val="center"/>
            </w:pPr>
            <w:r>
              <w:t xml:space="preserve">17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48" w:firstLine="0"/>
              <w:jc w:val="left"/>
            </w:pPr>
            <w:r>
              <w:t xml:space="preserve">365668.623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61" w:firstLine="0"/>
              <w:jc w:val="left"/>
            </w:pPr>
            <w:r>
              <w:t xml:space="preserve">3136895.126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61" w:firstLine="0"/>
              <w:jc w:val="center"/>
            </w:pPr>
            <w:r>
              <w:t xml:space="preserve">18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48" w:firstLine="0"/>
              <w:jc w:val="left"/>
            </w:pPr>
            <w:r>
              <w:t xml:space="preserve">365672.329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61" w:firstLine="0"/>
              <w:jc w:val="left"/>
            </w:pPr>
            <w:r>
              <w:t xml:space="preserve">3136889.788 </w:t>
            </w:r>
          </w:p>
        </w:tc>
      </w:tr>
      <w:tr w:rsidR="00BF52CD">
        <w:trPr>
          <w:trHeight w:val="312"/>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61" w:firstLine="0"/>
              <w:jc w:val="center"/>
            </w:pPr>
            <w:r>
              <w:t xml:space="preserve">19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48" w:firstLine="0"/>
              <w:jc w:val="left"/>
            </w:pPr>
            <w:r>
              <w:t xml:space="preserve">365671.799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61" w:firstLine="0"/>
              <w:jc w:val="left"/>
            </w:pPr>
            <w:r>
              <w:t xml:space="preserve">3136888.018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61" w:firstLine="0"/>
              <w:jc w:val="center"/>
            </w:pPr>
            <w:r>
              <w:t xml:space="preserve">20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48" w:firstLine="0"/>
              <w:jc w:val="left"/>
            </w:pPr>
            <w:r>
              <w:t xml:space="preserve">365671.643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61" w:firstLine="0"/>
              <w:jc w:val="left"/>
            </w:pPr>
            <w:r>
              <w:t xml:space="preserve">3136887.086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61" w:firstLine="0"/>
              <w:jc w:val="center"/>
            </w:pPr>
            <w:r>
              <w:t xml:space="preserve">21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48" w:firstLine="0"/>
              <w:jc w:val="left"/>
            </w:pPr>
            <w:r>
              <w:t xml:space="preserve">365669.507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61" w:firstLine="0"/>
              <w:jc w:val="left"/>
            </w:pPr>
            <w:r>
              <w:t xml:space="preserve">3136879.539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61" w:firstLine="0"/>
              <w:jc w:val="center"/>
            </w:pPr>
            <w:r>
              <w:t xml:space="preserve">22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48" w:firstLine="0"/>
              <w:jc w:val="left"/>
            </w:pPr>
            <w:r>
              <w:t xml:space="preserve">365668.553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61" w:firstLine="0"/>
              <w:jc w:val="left"/>
            </w:pPr>
            <w:r>
              <w:t xml:space="preserve">3136876.429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61" w:firstLine="0"/>
              <w:jc w:val="center"/>
            </w:pPr>
            <w:r>
              <w:t xml:space="preserve">23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48" w:firstLine="0"/>
              <w:jc w:val="left"/>
            </w:pPr>
            <w:r>
              <w:t xml:space="preserve">365665.858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61" w:firstLine="0"/>
              <w:jc w:val="left"/>
            </w:pPr>
            <w:r>
              <w:t xml:space="preserve">3136872.635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61" w:firstLine="0"/>
              <w:jc w:val="center"/>
            </w:pPr>
            <w:r>
              <w:t xml:space="preserve">24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48" w:firstLine="0"/>
              <w:jc w:val="left"/>
            </w:pPr>
            <w:r>
              <w:t xml:space="preserve">365664.567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61" w:firstLine="0"/>
              <w:jc w:val="left"/>
            </w:pPr>
            <w:r>
              <w:t xml:space="preserve">3136870.788 </w:t>
            </w:r>
          </w:p>
        </w:tc>
      </w:tr>
      <w:tr w:rsidR="00BF52CD">
        <w:trPr>
          <w:trHeight w:val="312"/>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61" w:firstLine="0"/>
              <w:jc w:val="center"/>
            </w:pPr>
            <w:r>
              <w:t xml:space="preserve">25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48" w:firstLine="0"/>
              <w:jc w:val="left"/>
            </w:pPr>
            <w:r>
              <w:t xml:space="preserve">365662.864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61" w:firstLine="0"/>
              <w:jc w:val="left"/>
            </w:pPr>
            <w:r>
              <w:t xml:space="preserve">3136869.049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61" w:firstLine="0"/>
              <w:jc w:val="center"/>
            </w:pPr>
            <w:r>
              <w:t xml:space="preserve">26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48" w:firstLine="0"/>
              <w:jc w:val="left"/>
            </w:pPr>
            <w:r>
              <w:t xml:space="preserve">365659.943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61" w:firstLine="0"/>
              <w:jc w:val="left"/>
            </w:pPr>
            <w:r>
              <w:t xml:space="preserve">3136865.784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61" w:firstLine="0"/>
              <w:jc w:val="center"/>
            </w:pPr>
            <w:r>
              <w:t xml:space="preserve">27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48" w:firstLine="0"/>
              <w:jc w:val="left"/>
            </w:pPr>
            <w:r>
              <w:t xml:space="preserve">365656.573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61" w:firstLine="0"/>
              <w:jc w:val="left"/>
            </w:pPr>
            <w:r>
              <w:t xml:space="preserve">3136862.203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61" w:firstLine="0"/>
              <w:jc w:val="center"/>
            </w:pPr>
            <w:r>
              <w:t xml:space="preserve">28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48" w:firstLine="0"/>
              <w:jc w:val="left"/>
            </w:pPr>
            <w:r>
              <w:t xml:space="preserve">365652.473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61" w:firstLine="0"/>
              <w:jc w:val="left"/>
            </w:pPr>
            <w:r>
              <w:t xml:space="preserve">3136857.813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61" w:firstLine="0"/>
              <w:jc w:val="center"/>
            </w:pPr>
            <w:r>
              <w:t xml:space="preserve">29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48" w:firstLine="0"/>
              <w:jc w:val="left"/>
            </w:pPr>
            <w:r>
              <w:t xml:space="preserve">365649.509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61" w:firstLine="0"/>
              <w:jc w:val="left"/>
            </w:pPr>
            <w:r>
              <w:t xml:space="preserve">3136854.640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61" w:firstLine="0"/>
              <w:jc w:val="center"/>
            </w:pPr>
            <w:r>
              <w:t xml:space="preserve">30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48" w:firstLine="0"/>
              <w:jc w:val="left"/>
            </w:pPr>
            <w:r>
              <w:t xml:space="preserve">365641.878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61" w:firstLine="0"/>
              <w:jc w:val="left"/>
            </w:pPr>
            <w:r>
              <w:t xml:space="preserve">3136847.712 </w:t>
            </w:r>
          </w:p>
        </w:tc>
      </w:tr>
      <w:tr w:rsidR="00BF52CD">
        <w:trPr>
          <w:trHeight w:val="312"/>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61" w:firstLine="0"/>
              <w:jc w:val="center"/>
            </w:pPr>
            <w:r>
              <w:t xml:space="preserve">31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48" w:firstLine="0"/>
              <w:jc w:val="left"/>
            </w:pPr>
            <w:r>
              <w:t xml:space="preserve">365639.936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61" w:firstLine="0"/>
              <w:jc w:val="left"/>
            </w:pPr>
            <w:r>
              <w:t xml:space="preserve">3136846.202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61" w:firstLine="0"/>
              <w:jc w:val="center"/>
            </w:pPr>
            <w:r>
              <w:t xml:space="preserve">32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48" w:firstLine="0"/>
              <w:jc w:val="left"/>
            </w:pPr>
            <w:r>
              <w:t xml:space="preserve">365637.286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61" w:firstLine="0"/>
              <w:jc w:val="left"/>
            </w:pPr>
            <w:r>
              <w:t xml:space="preserve">3136844.168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61" w:firstLine="0"/>
              <w:jc w:val="center"/>
            </w:pPr>
            <w:r>
              <w:t xml:space="preserve">33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48" w:firstLine="0"/>
              <w:jc w:val="left"/>
            </w:pPr>
            <w:r>
              <w:t xml:space="preserve">365634.692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61" w:firstLine="0"/>
              <w:jc w:val="left"/>
            </w:pPr>
            <w:r>
              <w:t xml:space="preserve">3136842.355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61" w:firstLine="0"/>
              <w:jc w:val="center"/>
            </w:pPr>
            <w:r>
              <w:t xml:space="preserve">34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48" w:firstLine="0"/>
              <w:jc w:val="left"/>
            </w:pPr>
            <w:r>
              <w:t xml:space="preserve">365632.098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61" w:firstLine="0"/>
              <w:jc w:val="left"/>
            </w:pPr>
            <w:r>
              <w:t xml:space="preserve">3136840.637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61" w:firstLine="0"/>
              <w:jc w:val="center"/>
            </w:pPr>
            <w:r>
              <w:t xml:space="preserve">35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48" w:firstLine="0"/>
              <w:jc w:val="left"/>
            </w:pPr>
            <w:r>
              <w:t xml:space="preserve">365630.990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61" w:firstLine="0"/>
              <w:jc w:val="left"/>
            </w:pPr>
            <w:r>
              <w:t xml:space="preserve">3136839.970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61" w:firstLine="0"/>
              <w:jc w:val="center"/>
            </w:pPr>
            <w:r>
              <w:t>36</w:t>
            </w:r>
            <w:r>
              <w:t xml:space="preserve">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48" w:firstLine="0"/>
              <w:jc w:val="left"/>
            </w:pPr>
            <w:r>
              <w:t xml:space="preserve">365630.910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61" w:firstLine="0"/>
              <w:jc w:val="left"/>
            </w:pPr>
            <w:r>
              <w:t xml:space="preserve">3136839.660 </w:t>
            </w:r>
          </w:p>
        </w:tc>
      </w:tr>
      <w:tr w:rsidR="00BF52CD">
        <w:trPr>
          <w:trHeight w:val="312"/>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61" w:firstLine="0"/>
              <w:jc w:val="center"/>
            </w:pPr>
            <w:r>
              <w:t xml:space="preserve">37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48" w:firstLine="0"/>
              <w:jc w:val="left"/>
            </w:pPr>
            <w:r>
              <w:t xml:space="preserve">365628.890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61" w:firstLine="0"/>
              <w:jc w:val="left"/>
            </w:pPr>
            <w:r>
              <w:t xml:space="preserve">3136838.520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61" w:firstLine="0"/>
              <w:jc w:val="center"/>
            </w:pPr>
            <w:r>
              <w:t xml:space="preserve">38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48" w:firstLine="0"/>
              <w:jc w:val="left"/>
            </w:pPr>
            <w:r>
              <w:t xml:space="preserve">365621.530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61" w:firstLine="0"/>
              <w:jc w:val="left"/>
            </w:pPr>
            <w:r>
              <w:t xml:space="preserve">3136834.300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61" w:firstLine="0"/>
              <w:jc w:val="center"/>
            </w:pPr>
            <w:r>
              <w:t xml:space="preserve">39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48" w:firstLine="0"/>
              <w:jc w:val="left"/>
            </w:pPr>
            <w:r>
              <w:t xml:space="preserve">365613.230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61" w:firstLine="0"/>
              <w:jc w:val="left"/>
            </w:pPr>
            <w:r>
              <w:t xml:space="preserve">3136830.090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61" w:firstLine="0"/>
              <w:jc w:val="center"/>
            </w:pPr>
            <w:r>
              <w:t xml:space="preserve">40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48" w:firstLine="0"/>
              <w:jc w:val="left"/>
            </w:pPr>
            <w:r>
              <w:t xml:space="preserve">365607.770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61" w:firstLine="0"/>
              <w:jc w:val="left"/>
            </w:pPr>
            <w:r>
              <w:t xml:space="preserve">3136827.220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61" w:firstLine="0"/>
              <w:jc w:val="center"/>
            </w:pPr>
            <w:r>
              <w:t xml:space="preserve">41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48" w:firstLine="0"/>
              <w:jc w:val="left"/>
            </w:pPr>
            <w:r>
              <w:t xml:space="preserve">365606.480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61" w:firstLine="0"/>
              <w:jc w:val="left"/>
            </w:pPr>
            <w:r>
              <w:t xml:space="preserve">3136826.450 </w:t>
            </w:r>
          </w:p>
        </w:tc>
      </w:tr>
    </w:tbl>
    <w:p w:rsidR="00BF52CD" w:rsidRDefault="00D07EA5">
      <w:pPr>
        <w:spacing w:after="0" w:line="259" w:lineRule="auto"/>
        <w:ind w:left="-2553" w:right="5575" w:firstLine="0"/>
        <w:jc w:val="left"/>
      </w:pPr>
      <w:r>
        <w:rPr>
          <w:rFonts w:ascii="Calibri" w:eastAsia="Calibri" w:hAnsi="Calibri" w:cs="Calibri"/>
          <w:noProof/>
        </w:rPr>
        <mc:AlternateContent>
          <mc:Choice Requires="wpg">
            <w:drawing>
              <wp:anchor distT="0" distB="0" distL="114300" distR="114300" simplePos="0" relativeHeight="251783168" behindDoc="0" locked="0" layoutInCell="1" allowOverlap="1">
                <wp:simplePos x="0" y="0"/>
                <wp:positionH relativeFrom="page">
                  <wp:posOffset>8419190</wp:posOffset>
                </wp:positionH>
                <wp:positionV relativeFrom="page">
                  <wp:posOffset>6471894</wp:posOffset>
                </wp:positionV>
                <wp:extent cx="237530" cy="3344190"/>
                <wp:effectExtent l="0" t="0" r="0" b="0"/>
                <wp:wrapTopAndBottom/>
                <wp:docPr id="346326" name="Group 346326"/>
                <wp:cNvGraphicFramePr/>
                <a:graphic xmlns:a="http://schemas.openxmlformats.org/drawingml/2006/main">
                  <a:graphicData uri="http://schemas.microsoft.com/office/word/2010/wordprocessingGroup">
                    <wpg:wgp>
                      <wpg:cNvGrpSpPr/>
                      <wpg:grpSpPr>
                        <a:xfrm>
                          <a:off x="0" y="0"/>
                          <a:ext cx="237530" cy="3344190"/>
                          <a:chOff x="0" y="0"/>
                          <a:chExt cx="237530" cy="3344190"/>
                        </a:xfrm>
                      </wpg:grpSpPr>
                      <wps:wsp>
                        <wps:cNvPr id="22436" name="Rectangle 22436"/>
                        <wps:cNvSpPr/>
                        <wps:spPr>
                          <a:xfrm rot="-5399999">
                            <a:off x="-1187055" y="2043911"/>
                            <a:ext cx="2487335" cy="113224"/>
                          </a:xfrm>
                          <a:prstGeom prst="rect">
                            <a:avLst/>
                          </a:prstGeom>
                          <a:ln>
                            <a:noFill/>
                          </a:ln>
                        </wps:spPr>
                        <wps:txbx>
                          <w:txbxContent>
                            <w:p w:rsidR="00BF52CD" w:rsidRDefault="00D07EA5">
                              <w:pPr>
                                <w:spacing w:after="160" w:line="259" w:lineRule="auto"/>
                                <w:ind w:left="0" w:firstLine="0"/>
                                <w:jc w:val="left"/>
                              </w:pPr>
                              <w:r>
                                <w:rPr>
                                  <w:sz w:val="12"/>
                                </w:rPr>
                                <w:t xml:space="preserve">Cód. Validación: 4NGYZ4NPEH9HRP3QFGJ9WAJPW </w:t>
                              </w:r>
                            </w:p>
                          </w:txbxContent>
                        </wps:txbx>
                        <wps:bodyPr horzOverflow="overflow" vert="horz" lIns="0" tIns="0" rIns="0" bIns="0" rtlCol="0">
                          <a:noAutofit/>
                        </wps:bodyPr>
                      </wps:wsp>
                      <wps:wsp>
                        <wps:cNvPr id="22437" name="Rectangle 22437"/>
                        <wps:cNvSpPr/>
                        <wps:spPr>
                          <a:xfrm rot="-5399999">
                            <a:off x="-976166" y="2178600"/>
                            <a:ext cx="2217957" cy="113224"/>
                          </a:xfrm>
                          <a:prstGeom prst="rect">
                            <a:avLst/>
                          </a:prstGeom>
                          <a:ln>
                            <a:noFill/>
                          </a:ln>
                        </wps:spPr>
                        <wps:txbx>
                          <w:txbxContent>
                            <w:p w:rsidR="00BF52CD" w:rsidRDefault="00D07EA5">
                              <w:pPr>
                                <w:spacing w:after="160" w:line="259" w:lineRule="auto"/>
                                <w:ind w:left="0" w:firstLine="0"/>
                                <w:jc w:val="left"/>
                              </w:pPr>
                              <w:r>
                                <w:rPr>
                                  <w:sz w:val="12"/>
                                </w:rPr>
                                <w:t xml:space="preserve">Verificación: https://candelaria.sedelectronica.es/ </w:t>
                              </w:r>
                            </w:p>
                          </w:txbxContent>
                        </wps:txbx>
                        <wps:bodyPr horzOverflow="overflow" vert="horz" lIns="0" tIns="0" rIns="0" bIns="0" rtlCol="0">
                          <a:noAutofit/>
                        </wps:bodyPr>
                      </wps:wsp>
                      <wps:wsp>
                        <wps:cNvPr id="22438" name="Rectangle 22438"/>
                        <wps:cNvSpPr/>
                        <wps:spPr>
                          <a:xfrm rot="-5399999">
                            <a:off x="-2014875" y="1063692"/>
                            <a:ext cx="4447772" cy="113224"/>
                          </a:xfrm>
                          <a:prstGeom prst="rect">
                            <a:avLst/>
                          </a:prstGeom>
                          <a:ln>
                            <a:noFill/>
                          </a:ln>
                        </wps:spPr>
                        <wps:txbx>
                          <w:txbxContent>
                            <w:p w:rsidR="00BF52CD" w:rsidRDefault="00D07EA5">
                              <w:pPr>
                                <w:spacing w:after="160" w:line="259" w:lineRule="auto"/>
                                <w:ind w:left="0" w:firstLine="0"/>
                                <w:jc w:val="left"/>
                              </w:pPr>
                              <w:r>
                                <w:rPr>
                                  <w:sz w:val="12"/>
                                </w:rPr>
                                <w:t xml:space="preserve">Documento firmado electrónicamente desde la plataforma esPublico Gestiona | Página 111 de 186 </w:t>
                              </w:r>
                            </w:p>
                          </w:txbxContent>
                        </wps:txbx>
                        <wps:bodyPr horzOverflow="overflow" vert="horz" lIns="0" tIns="0" rIns="0" bIns="0" rtlCol="0">
                          <a:noAutofit/>
                        </wps:bodyPr>
                      </wps:wsp>
                    </wpg:wgp>
                  </a:graphicData>
                </a:graphic>
              </wp:anchor>
            </w:drawing>
          </mc:Choice>
          <mc:Fallback xmlns:a="http://schemas.openxmlformats.org/drawingml/2006/main">
            <w:pict>
              <v:group id="Group 346326" style="width:18.7031pt;height:263.322pt;position:absolute;mso-position-horizontal-relative:page;mso-position-horizontal:absolute;margin-left:662.928pt;mso-position-vertical-relative:page;margin-top:509.598pt;" coordsize="2375,33441">
                <v:rect id="Rectangle 22436" style="position:absolute;width:24873;height:1132;left:-11870;top:20439;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Cód. Validación: 4NGYZ4NPEH9HRP3QFGJ9WAJPW </w:t>
                        </w:r>
                      </w:p>
                    </w:txbxContent>
                  </v:textbox>
                </v:rect>
                <v:rect id="Rectangle 22437" style="position:absolute;width:22179;height:1132;left:-9761;top:21786;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Verificación: https://candelaria.sedelectronica.es/ </w:t>
                        </w:r>
                      </w:p>
                    </w:txbxContent>
                  </v:textbox>
                </v:rect>
                <v:rect id="Rectangle 22438" style="position:absolute;width:44477;height:1132;left:-20148;top:10636;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Documento firmado electrónicamente desde la plataforma esPublico Gestiona | Página 111 de 186 </w:t>
                        </w:r>
                      </w:p>
                    </w:txbxContent>
                  </v:textbox>
                </v:rect>
                <w10:wrap type="topAndBottom"/>
              </v:group>
            </w:pict>
          </mc:Fallback>
        </mc:AlternateContent>
      </w:r>
      <w:r>
        <w:br w:type="page"/>
      </w:r>
    </w:p>
    <w:tbl>
      <w:tblPr>
        <w:tblStyle w:val="TableGrid"/>
        <w:tblpPr w:vertAnchor="text" w:tblpX="283"/>
        <w:tblOverlap w:val="never"/>
        <w:tblW w:w="3706" w:type="dxa"/>
        <w:tblInd w:w="0" w:type="dxa"/>
        <w:tblCellMar>
          <w:top w:w="52" w:type="dxa"/>
          <w:left w:w="125" w:type="dxa"/>
          <w:bottom w:w="0" w:type="dxa"/>
          <w:right w:w="68" w:type="dxa"/>
        </w:tblCellMar>
        <w:tblLook w:val="04A0" w:firstRow="1" w:lastRow="0" w:firstColumn="1" w:lastColumn="0" w:noHBand="0" w:noVBand="1"/>
      </w:tblPr>
      <w:tblGrid>
        <w:gridCol w:w="732"/>
        <w:gridCol w:w="1416"/>
        <w:gridCol w:w="1558"/>
      </w:tblGrid>
      <w:tr w:rsidR="00BF52CD">
        <w:trPr>
          <w:trHeight w:val="305"/>
        </w:trPr>
        <w:tc>
          <w:tcPr>
            <w:tcW w:w="732" w:type="dxa"/>
            <w:tcBorders>
              <w:top w:val="nil"/>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42 </w:t>
            </w:r>
          </w:p>
        </w:tc>
        <w:tc>
          <w:tcPr>
            <w:tcW w:w="1416" w:type="dxa"/>
            <w:tcBorders>
              <w:top w:val="nil"/>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365605.180 </w:t>
            </w:r>
          </w:p>
        </w:tc>
        <w:tc>
          <w:tcPr>
            <w:tcW w:w="1558" w:type="dxa"/>
            <w:tcBorders>
              <w:top w:val="nil"/>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3136825.700 </w:t>
            </w:r>
          </w:p>
        </w:tc>
      </w:tr>
      <w:tr w:rsidR="00BF52CD">
        <w:trPr>
          <w:trHeight w:val="312"/>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43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365602.740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3136823.760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44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365601.410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3136822.200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45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365600.810</w:t>
            </w:r>
            <w:r>
              <w:t xml:space="preserve">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3136821.450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46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365599.340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3136818.740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47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365598.260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3136815.850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48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365598.150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3136812.870 </w:t>
            </w:r>
          </w:p>
        </w:tc>
      </w:tr>
      <w:tr w:rsidR="00BF52CD">
        <w:trPr>
          <w:trHeight w:val="312"/>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49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365598.000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3136812.840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50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365593.236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3136808.215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51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365592.972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3136809.915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52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365592.212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3136814.280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53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365591.972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3136816.522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54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365592.047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3136817.435 </w:t>
            </w:r>
          </w:p>
        </w:tc>
      </w:tr>
      <w:tr w:rsidR="00BF52CD">
        <w:trPr>
          <w:trHeight w:val="312"/>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55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365592.391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3136820.707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56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365592.361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3136820.834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57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365597.059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3136827.816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58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365597.700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3136828.379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59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365599.897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3136831.087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60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365601.728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3136832.021 </w:t>
            </w:r>
          </w:p>
        </w:tc>
      </w:tr>
      <w:tr w:rsidR="00BF52CD">
        <w:trPr>
          <w:trHeight w:val="312"/>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61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365605.873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3136834.039 </w:t>
            </w:r>
          </w:p>
        </w:tc>
      </w:tr>
      <w:tr w:rsidR="00BF52CD">
        <w:trPr>
          <w:trHeight w:val="324"/>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62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365612.816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3136837.707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63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365614.545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3136838.597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64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365622.883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3136843.872 </w:t>
            </w:r>
          </w:p>
        </w:tc>
      </w:tr>
      <w:tr w:rsidR="00BF52CD">
        <w:trPr>
          <w:trHeight w:val="327"/>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65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365627.536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3136846.776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66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365629.754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3136848.177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67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365630.200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3136847.810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68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365631.819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3136848.912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69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365632.372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3136849.289 </w:t>
            </w:r>
          </w:p>
        </w:tc>
      </w:tr>
      <w:tr w:rsidR="00BF52CD">
        <w:trPr>
          <w:trHeight w:val="312"/>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70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365633.680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3136850.180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71</w:t>
            </w:r>
            <w:r>
              <w:t xml:space="preserve">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365635.060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3136851.130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72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365634.560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3136852.438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73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365634.040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3136853.800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74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365636.270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3136855.800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75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365637.610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3136857.050 </w:t>
            </w:r>
          </w:p>
        </w:tc>
      </w:tr>
      <w:tr w:rsidR="00BF52CD">
        <w:trPr>
          <w:trHeight w:val="312"/>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76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365643.263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3136859.917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77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365643.811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3136860.487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78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365647.353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3136864.212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79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365650.430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3136867.426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80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365651.565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3136868.667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81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365651.911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3136869.052 </w:t>
            </w:r>
          </w:p>
        </w:tc>
      </w:tr>
      <w:tr w:rsidR="00BF52CD">
        <w:trPr>
          <w:trHeight w:val="312"/>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82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365652.032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3136869.327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83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365652.137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3136869.409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84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365653.562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3136872.062 </w:t>
            </w:r>
          </w:p>
        </w:tc>
      </w:tr>
    </w:tbl>
    <w:p w:rsidR="00BF52CD" w:rsidRDefault="00D07EA5">
      <w:pPr>
        <w:spacing w:after="0" w:line="259" w:lineRule="auto"/>
        <w:ind w:left="-2553" w:right="5575" w:firstLine="0"/>
        <w:jc w:val="left"/>
      </w:pPr>
      <w:r>
        <w:rPr>
          <w:rFonts w:ascii="Calibri" w:eastAsia="Calibri" w:hAnsi="Calibri" w:cs="Calibri"/>
          <w:noProof/>
        </w:rPr>
        <mc:AlternateContent>
          <mc:Choice Requires="wpg">
            <w:drawing>
              <wp:anchor distT="0" distB="0" distL="114300" distR="114300" simplePos="0" relativeHeight="251784192" behindDoc="0" locked="0" layoutInCell="1" allowOverlap="1">
                <wp:simplePos x="0" y="0"/>
                <wp:positionH relativeFrom="page">
                  <wp:posOffset>8419190</wp:posOffset>
                </wp:positionH>
                <wp:positionV relativeFrom="page">
                  <wp:posOffset>6466256</wp:posOffset>
                </wp:positionV>
                <wp:extent cx="237530" cy="3349828"/>
                <wp:effectExtent l="0" t="0" r="0" b="0"/>
                <wp:wrapTopAndBottom/>
                <wp:docPr id="365119" name="Group 365119"/>
                <wp:cNvGraphicFramePr/>
                <a:graphic xmlns:a="http://schemas.openxmlformats.org/drawingml/2006/main">
                  <a:graphicData uri="http://schemas.microsoft.com/office/word/2010/wordprocessingGroup">
                    <wpg:wgp>
                      <wpg:cNvGrpSpPr/>
                      <wpg:grpSpPr>
                        <a:xfrm>
                          <a:off x="0" y="0"/>
                          <a:ext cx="237530" cy="3349828"/>
                          <a:chOff x="0" y="0"/>
                          <a:chExt cx="237530" cy="3349828"/>
                        </a:xfrm>
                      </wpg:grpSpPr>
                      <wps:wsp>
                        <wps:cNvPr id="23190" name="Rectangle 23190"/>
                        <wps:cNvSpPr/>
                        <wps:spPr>
                          <a:xfrm rot="-5399999">
                            <a:off x="-1187055" y="2049549"/>
                            <a:ext cx="2487335" cy="113224"/>
                          </a:xfrm>
                          <a:prstGeom prst="rect">
                            <a:avLst/>
                          </a:prstGeom>
                          <a:ln>
                            <a:noFill/>
                          </a:ln>
                        </wps:spPr>
                        <wps:txbx>
                          <w:txbxContent>
                            <w:p w:rsidR="00BF52CD" w:rsidRDefault="00D07EA5">
                              <w:pPr>
                                <w:spacing w:after="160" w:line="259" w:lineRule="auto"/>
                                <w:ind w:left="0" w:firstLine="0"/>
                                <w:jc w:val="left"/>
                              </w:pPr>
                              <w:r>
                                <w:rPr>
                                  <w:sz w:val="12"/>
                                </w:rPr>
                                <w:t xml:space="preserve">Cód. Validación: 4NGYZ4NPEH9HRP3QFGJ9WAJPW </w:t>
                              </w:r>
                            </w:p>
                          </w:txbxContent>
                        </wps:txbx>
                        <wps:bodyPr horzOverflow="overflow" vert="horz" lIns="0" tIns="0" rIns="0" bIns="0" rtlCol="0">
                          <a:noAutofit/>
                        </wps:bodyPr>
                      </wps:wsp>
                      <wps:wsp>
                        <wps:cNvPr id="23191" name="Rectangle 23191"/>
                        <wps:cNvSpPr/>
                        <wps:spPr>
                          <a:xfrm rot="-5399999">
                            <a:off x="-976166" y="2184239"/>
                            <a:ext cx="2217957" cy="113224"/>
                          </a:xfrm>
                          <a:prstGeom prst="rect">
                            <a:avLst/>
                          </a:prstGeom>
                          <a:ln>
                            <a:noFill/>
                          </a:ln>
                        </wps:spPr>
                        <wps:txbx>
                          <w:txbxContent>
                            <w:p w:rsidR="00BF52CD" w:rsidRDefault="00D07EA5">
                              <w:pPr>
                                <w:spacing w:after="160" w:line="259" w:lineRule="auto"/>
                                <w:ind w:left="0" w:firstLine="0"/>
                                <w:jc w:val="left"/>
                              </w:pPr>
                              <w:r>
                                <w:rPr>
                                  <w:sz w:val="12"/>
                                </w:rPr>
                                <w:t xml:space="preserve">Verificación: https://candelaria.sedelectronica.es/ </w:t>
                              </w:r>
                            </w:p>
                          </w:txbxContent>
                        </wps:txbx>
                        <wps:bodyPr horzOverflow="overflow" vert="horz" lIns="0" tIns="0" rIns="0" bIns="0" rtlCol="0">
                          <a:noAutofit/>
                        </wps:bodyPr>
                      </wps:wsp>
                      <wps:wsp>
                        <wps:cNvPr id="23192" name="Rectangle 23192"/>
                        <wps:cNvSpPr/>
                        <wps:spPr>
                          <a:xfrm rot="-5399999">
                            <a:off x="-2018623" y="1065581"/>
                            <a:ext cx="4455271" cy="113224"/>
                          </a:xfrm>
                          <a:prstGeom prst="rect">
                            <a:avLst/>
                          </a:prstGeom>
                          <a:ln>
                            <a:noFill/>
                          </a:ln>
                        </wps:spPr>
                        <wps:txbx>
                          <w:txbxContent>
                            <w:p w:rsidR="00BF52CD" w:rsidRDefault="00D07EA5">
                              <w:pPr>
                                <w:spacing w:after="160" w:line="259" w:lineRule="auto"/>
                                <w:ind w:left="0" w:firstLine="0"/>
                                <w:jc w:val="left"/>
                              </w:pPr>
                              <w:r>
                                <w:rPr>
                                  <w:sz w:val="12"/>
                                </w:rPr>
                                <w:t xml:space="preserve">Documento firmado electrónicamente desde la plataforma esPublico Gestiona | Página 112 de 186 </w:t>
                              </w:r>
                            </w:p>
                          </w:txbxContent>
                        </wps:txbx>
                        <wps:bodyPr horzOverflow="overflow" vert="horz" lIns="0" tIns="0" rIns="0" bIns="0" rtlCol="0">
                          <a:noAutofit/>
                        </wps:bodyPr>
                      </wps:wsp>
                    </wpg:wgp>
                  </a:graphicData>
                </a:graphic>
              </wp:anchor>
            </w:drawing>
          </mc:Choice>
          <mc:Fallback xmlns:a="http://schemas.openxmlformats.org/drawingml/2006/main">
            <w:pict>
              <v:group id="Group 365119" style="width:18.7031pt;height:263.766pt;position:absolute;mso-position-horizontal-relative:page;mso-position-horizontal:absolute;margin-left:662.928pt;mso-position-vertical-relative:page;margin-top:509.154pt;" coordsize="2375,33498">
                <v:rect id="Rectangle 23190" style="position:absolute;width:24873;height:1132;left:-11870;top:20495;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Cód. Validación: 4NGYZ4NPEH9HRP3QFGJ9WAJPW </w:t>
                        </w:r>
                      </w:p>
                    </w:txbxContent>
                  </v:textbox>
                </v:rect>
                <v:rect id="Rectangle 23191" style="position:absolute;width:22179;height:1132;left:-9761;top:21842;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Verificación: https://candelaria.sedelectronica.es/ </w:t>
                        </w:r>
                      </w:p>
                    </w:txbxContent>
                  </v:textbox>
                </v:rect>
                <v:rect id="Rectangle 23192" style="position:absolute;width:44552;height:1132;left:-20186;top:10655;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Documento firmado electrónicamente desde la plataforma esPublico Gestiona | Página 112 de 186 </w:t>
                        </w:r>
                      </w:p>
                    </w:txbxContent>
                  </v:textbox>
                </v:rect>
                <w10:wrap type="topAndBottom"/>
              </v:group>
            </w:pict>
          </mc:Fallback>
        </mc:AlternateContent>
      </w:r>
      <w:r>
        <w:br w:type="page"/>
      </w:r>
    </w:p>
    <w:tbl>
      <w:tblPr>
        <w:tblStyle w:val="TableGrid"/>
        <w:tblpPr w:vertAnchor="text" w:tblpX="283"/>
        <w:tblOverlap w:val="never"/>
        <w:tblW w:w="3706" w:type="dxa"/>
        <w:tblInd w:w="0" w:type="dxa"/>
        <w:tblCellMar>
          <w:top w:w="52" w:type="dxa"/>
          <w:left w:w="125" w:type="dxa"/>
          <w:bottom w:w="0" w:type="dxa"/>
          <w:right w:w="68" w:type="dxa"/>
        </w:tblCellMar>
        <w:tblLook w:val="04A0" w:firstRow="1" w:lastRow="0" w:firstColumn="1" w:lastColumn="0" w:noHBand="0" w:noVBand="1"/>
      </w:tblPr>
      <w:tblGrid>
        <w:gridCol w:w="732"/>
        <w:gridCol w:w="1416"/>
        <w:gridCol w:w="1558"/>
      </w:tblGrid>
      <w:tr w:rsidR="00BF52CD">
        <w:trPr>
          <w:trHeight w:val="305"/>
        </w:trPr>
        <w:tc>
          <w:tcPr>
            <w:tcW w:w="732" w:type="dxa"/>
            <w:tcBorders>
              <w:top w:val="nil"/>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85 </w:t>
            </w:r>
          </w:p>
        </w:tc>
        <w:tc>
          <w:tcPr>
            <w:tcW w:w="1416" w:type="dxa"/>
            <w:tcBorders>
              <w:top w:val="nil"/>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365654.721 </w:t>
            </w:r>
          </w:p>
        </w:tc>
        <w:tc>
          <w:tcPr>
            <w:tcW w:w="1558" w:type="dxa"/>
            <w:tcBorders>
              <w:top w:val="nil"/>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3136874.164 </w:t>
            </w:r>
          </w:p>
        </w:tc>
      </w:tr>
      <w:tr w:rsidR="00BF52CD">
        <w:trPr>
          <w:trHeight w:val="312"/>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86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365655.627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3136875.831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87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365657.359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3136879.014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88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365658.218</w:t>
            </w:r>
            <w:r>
              <w:t xml:space="preserve">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3136880.553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89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365658.994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3136881.994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90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365659.521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3136883.089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91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365659.746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3136884.050 </w:t>
            </w:r>
          </w:p>
        </w:tc>
      </w:tr>
      <w:tr w:rsidR="00BF52CD">
        <w:trPr>
          <w:trHeight w:val="312"/>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92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365660.688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3136887.548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93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365661.609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3136890.941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94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365662.455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3136894.061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95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365661.400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3136895.922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96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365661.727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3136899.155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97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365661.722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3136899.541 </w:t>
            </w:r>
          </w:p>
        </w:tc>
      </w:tr>
      <w:tr w:rsidR="00BF52CD">
        <w:trPr>
          <w:trHeight w:val="312"/>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98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365660.841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3136899.564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99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365661.247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3136901.829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100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365661.357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3136903.264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101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365661.521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3136905.086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102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365661.760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3136907.066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103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365661.925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3136908.944 </w:t>
            </w:r>
          </w:p>
        </w:tc>
      </w:tr>
      <w:tr w:rsidR="00BF52CD">
        <w:trPr>
          <w:trHeight w:val="312"/>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104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365661.995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3136909.222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105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365662.317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3136909.305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106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365662.686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3136909.381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107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365663.036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3136909.602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108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365663.377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3136910.327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109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365663.396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3136911.224 </w:t>
            </w:r>
          </w:p>
        </w:tc>
      </w:tr>
      <w:tr w:rsidR="00BF52CD">
        <w:trPr>
          <w:trHeight w:val="312"/>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110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365663.474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3136912.371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111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365663.451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3136913.019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112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365663.422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3136913.562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113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365663.361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3136914.211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114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365662.851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3136914.956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115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365663.064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3136915.725 </w:t>
            </w:r>
          </w:p>
        </w:tc>
      </w:tr>
      <w:tr w:rsidR="00BF52CD">
        <w:trPr>
          <w:trHeight w:val="312"/>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116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365663.368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3136916.293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117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365663.334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3136917.336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118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365663.182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3136917.712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119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365663.216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3136918.195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120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365663.310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3136918.810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121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365663.243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3136919.323 </w:t>
            </w:r>
          </w:p>
        </w:tc>
      </w:tr>
      <w:tr w:rsidR="00BF52CD">
        <w:trPr>
          <w:trHeight w:val="312"/>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122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365663.366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3136919.650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123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365663.615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3136919.811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124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365664.091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3136919.835 </w:t>
            </w:r>
          </w:p>
        </w:tc>
      </w:tr>
      <w:tr w:rsidR="00BF52CD">
        <w:trPr>
          <w:trHeight w:val="324"/>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125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365664.407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3136920.413 </w:t>
            </w:r>
          </w:p>
        </w:tc>
      </w:tr>
      <w:tr w:rsidR="00BF52CD">
        <w:trPr>
          <w:trHeight w:val="312"/>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126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365664.468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3136920.817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127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365664.383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3136920.900 </w:t>
            </w:r>
          </w:p>
        </w:tc>
      </w:tr>
    </w:tbl>
    <w:p w:rsidR="00BF52CD" w:rsidRDefault="00D07EA5">
      <w:pPr>
        <w:spacing w:after="0" w:line="259" w:lineRule="auto"/>
        <w:ind w:left="-2553" w:right="5575" w:firstLine="0"/>
        <w:jc w:val="left"/>
      </w:pPr>
      <w:r>
        <w:rPr>
          <w:rFonts w:ascii="Calibri" w:eastAsia="Calibri" w:hAnsi="Calibri" w:cs="Calibri"/>
          <w:noProof/>
        </w:rPr>
        <mc:AlternateContent>
          <mc:Choice Requires="wpg">
            <w:drawing>
              <wp:anchor distT="0" distB="0" distL="114300" distR="114300" simplePos="0" relativeHeight="251785216" behindDoc="0" locked="0" layoutInCell="1" allowOverlap="1">
                <wp:simplePos x="0" y="0"/>
                <wp:positionH relativeFrom="page">
                  <wp:posOffset>8419190</wp:posOffset>
                </wp:positionH>
                <wp:positionV relativeFrom="page">
                  <wp:posOffset>6466256</wp:posOffset>
                </wp:positionV>
                <wp:extent cx="237530" cy="3349828"/>
                <wp:effectExtent l="0" t="0" r="0" b="0"/>
                <wp:wrapTopAndBottom/>
                <wp:docPr id="365792" name="Group 365792"/>
                <wp:cNvGraphicFramePr/>
                <a:graphic xmlns:a="http://schemas.openxmlformats.org/drawingml/2006/main">
                  <a:graphicData uri="http://schemas.microsoft.com/office/word/2010/wordprocessingGroup">
                    <wpg:wgp>
                      <wpg:cNvGrpSpPr/>
                      <wpg:grpSpPr>
                        <a:xfrm>
                          <a:off x="0" y="0"/>
                          <a:ext cx="237530" cy="3349828"/>
                          <a:chOff x="0" y="0"/>
                          <a:chExt cx="237530" cy="3349828"/>
                        </a:xfrm>
                      </wpg:grpSpPr>
                      <wps:wsp>
                        <wps:cNvPr id="23943" name="Rectangle 23943"/>
                        <wps:cNvSpPr/>
                        <wps:spPr>
                          <a:xfrm rot="-5399999">
                            <a:off x="-1187055" y="2049549"/>
                            <a:ext cx="2487335" cy="113224"/>
                          </a:xfrm>
                          <a:prstGeom prst="rect">
                            <a:avLst/>
                          </a:prstGeom>
                          <a:ln>
                            <a:noFill/>
                          </a:ln>
                        </wps:spPr>
                        <wps:txbx>
                          <w:txbxContent>
                            <w:p w:rsidR="00BF52CD" w:rsidRDefault="00D07EA5">
                              <w:pPr>
                                <w:spacing w:after="160" w:line="259" w:lineRule="auto"/>
                                <w:ind w:left="0" w:firstLine="0"/>
                                <w:jc w:val="left"/>
                              </w:pPr>
                              <w:r>
                                <w:rPr>
                                  <w:sz w:val="12"/>
                                </w:rPr>
                                <w:t xml:space="preserve">Cód. Validación: 4NGYZ4NPEH9HRP3QFGJ9WAJPW </w:t>
                              </w:r>
                            </w:p>
                          </w:txbxContent>
                        </wps:txbx>
                        <wps:bodyPr horzOverflow="overflow" vert="horz" lIns="0" tIns="0" rIns="0" bIns="0" rtlCol="0">
                          <a:noAutofit/>
                        </wps:bodyPr>
                      </wps:wsp>
                      <wps:wsp>
                        <wps:cNvPr id="23944" name="Rectangle 23944"/>
                        <wps:cNvSpPr/>
                        <wps:spPr>
                          <a:xfrm rot="-5399999">
                            <a:off x="-976166" y="2184239"/>
                            <a:ext cx="2217957" cy="113224"/>
                          </a:xfrm>
                          <a:prstGeom prst="rect">
                            <a:avLst/>
                          </a:prstGeom>
                          <a:ln>
                            <a:noFill/>
                          </a:ln>
                        </wps:spPr>
                        <wps:txbx>
                          <w:txbxContent>
                            <w:p w:rsidR="00BF52CD" w:rsidRDefault="00D07EA5">
                              <w:pPr>
                                <w:spacing w:after="160" w:line="259" w:lineRule="auto"/>
                                <w:ind w:left="0" w:firstLine="0"/>
                                <w:jc w:val="left"/>
                              </w:pPr>
                              <w:r>
                                <w:rPr>
                                  <w:sz w:val="12"/>
                                </w:rPr>
                                <w:t xml:space="preserve">Verificación: https://candelaria.sedelectronica.es/ </w:t>
                              </w:r>
                            </w:p>
                          </w:txbxContent>
                        </wps:txbx>
                        <wps:bodyPr horzOverflow="overflow" vert="horz" lIns="0" tIns="0" rIns="0" bIns="0" rtlCol="0">
                          <a:noAutofit/>
                        </wps:bodyPr>
                      </wps:wsp>
                      <wps:wsp>
                        <wps:cNvPr id="23945" name="Rectangle 23945"/>
                        <wps:cNvSpPr/>
                        <wps:spPr>
                          <a:xfrm rot="-5399999">
                            <a:off x="-2018623" y="1065581"/>
                            <a:ext cx="4455271" cy="113224"/>
                          </a:xfrm>
                          <a:prstGeom prst="rect">
                            <a:avLst/>
                          </a:prstGeom>
                          <a:ln>
                            <a:noFill/>
                          </a:ln>
                        </wps:spPr>
                        <wps:txbx>
                          <w:txbxContent>
                            <w:p w:rsidR="00BF52CD" w:rsidRDefault="00D07EA5">
                              <w:pPr>
                                <w:spacing w:after="160" w:line="259" w:lineRule="auto"/>
                                <w:ind w:left="0" w:firstLine="0"/>
                                <w:jc w:val="left"/>
                              </w:pPr>
                              <w:r>
                                <w:rPr>
                                  <w:sz w:val="12"/>
                                </w:rPr>
                                <w:t xml:space="preserve">Documento firmado electrónicamente desde la plataforma esPublico Gestiona | Página 113 de 186 </w:t>
                              </w:r>
                            </w:p>
                          </w:txbxContent>
                        </wps:txbx>
                        <wps:bodyPr horzOverflow="overflow" vert="horz" lIns="0" tIns="0" rIns="0" bIns="0" rtlCol="0">
                          <a:noAutofit/>
                        </wps:bodyPr>
                      </wps:wsp>
                    </wpg:wgp>
                  </a:graphicData>
                </a:graphic>
              </wp:anchor>
            </w:drawing>
          </mc:Choice>
          <mc:Fallback xmlns:a="http://schemas.openxmlformats.org/drawingml/2006/main">
            <w:pict>
              <v:group id="Group 365792" style="width:18.7031pt;height:263.766pt;position:absolute;mso-position-horizontal-relative:page;mso-position-horizontal:absolute;margin-left:662.928pt;mso-position-vertical-relative:page;margin-top:509.154pt;" coordsize="2375,33498">
                <v:rect id="Rectangle 23943" style="position:absolute;width:24873;height:1132;left:-11870;top:20495;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Cód. Validación: 4NGYZ4NPEH9HRP3QFGJ9WAJPW </w:t>
                        </w:r>
                      </w:p>
                    </w:txbxContent>
                  </v:textbox>
                </v:rect>
                <v:rect id="Rectangle 23944" style="position:absolute;width:22179;height:1132;left:-9761;top:21842;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Verificación: https://candelaria.sedelectronica.es/ </w:t>
                        </w:r>
                      </w:p>
                    </w:txbxContent>
                  </v:textbox>
                </v:rect>
                <v:rect id="Rectangle 23945" style="position:absolute;width:44552;height:1132;left:-20186;top:10655;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Documento firmado electrónicamente desde la plataforma esPublico Gestiona | Página 113 de 186 </w:t>
                        </w:r>
                      </w:p>
                    </w:txbxContent>
                  </v:textbox>
                </v:rect>
                <w10:wrap type="topAndBottom"/>
              </v:group>
            </w:pict>
          </mc:Fallback>
        </mc:AlternateContent>
      </w:r>
      <w:r>
        <w:br w:type="page"/>
      </w:r>
    </w:p>
    <w:tbl>
      <w:tblPr>
        <w:tblStyle w:val="TableGrid"/>
        <w:tblW w:w="3706" w:type="dxa"/>
        <w:tblInd w:w="283" w:type="dxa"/>
        <w:tblCellMar>
          <w:top w:w="55" w:type="dxa"/>
          <w:left w:w="125" w:type="dxa"/>
          <w:bottom w:w="0" w:type="dxa"/>
          <w:right w:w="68" w:type="dxa"/>
        </w:tblCellMar>
        <w:tblLook w:val="04A0" w:firstRow="1" w:lastRow="0" w:firstColumn="1" w:lastColumn="0" w:noHBand="0" w:noVBand="1"/>
      </w:tblPr>
      <w:tblGrid>
        <w:gridCol w:w="732"/>
        <w:gridCol w:w="1416"/>
        <w:gridCol w:w="1558"/>
      </w:tblGrid>
      <w:tr w:rsidR="00BF52CD">
        <w:trPr>
          <w:trHeight w:val="322"/>
        </w:trPr>
        <w:tc>
          <w:tcPr>
            <w:tcW w:w="732" w:type="dxa"/>
            <w:tcBorders>
              <w:top w:val="nil"/>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128 </w:t>
            </w:r>
          </w:p>
        </w:tc>
        <w:tc>
          <w:tcPr>
            <w:tcW w:w="1416" w:type="dxa"/>
            <w:tcBorders>
              <w:top w:val="nil"/>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365664.304 </w:t>
            </w:r>
          </w:p>
        </w:tc>
        <w:tc>
          <w:tcPr>
            <w:tcW w:w="1558" w:type="dxa"/>
            <w:tcBorders>
              <w:top w:val="nil"/>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3136921.190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129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365664.481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3136921.997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130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365664.343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3136922.309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131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365667.194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3136922.602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132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365667.776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3136922.449 </w:t>
            </w:r>
          </w:p>
        </w:tc>
      </w:tr>
      <w:tr w:rsidR="00BF52CD">
        <w:trPr>
          <w:trHeight w:val="312"/>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133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365671.401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3136931.698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134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365674.491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3136939.789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135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365676.804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3136945.575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136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365677.977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3136948.593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137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365678.849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3136950.838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138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365681.007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3136956.296 </w:t>
            </w:r>
          </w:p>
        </w:tc>
      </w:tr>
      <w:tr w:rsidR="00BF52CD">
        <w:trPr>
          <w:trHeight w:val="313"/>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139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365681.174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3136957.206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140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365681.930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3136959.308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141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365682.521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3136960.365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142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365683.784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3136963.528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143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365684.484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3136965.355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144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365685.747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3136968.406 </w:t>
            </w:r>
          </w:p>
        </w:tc>
      </w:tr>
      <w:tr w:rsidR="00BF52CD">
        <w:trPr>
          <w:trHeight w:val="312"/>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145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365686.369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3136971.062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146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365686.761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3136976.330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147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365686.771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3136980.892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6" w:firstLine="0"/>
              <w:jc w:val="center"/>
            </w:pPr>
            <w:r>
              <w:t xml:space="preserve">1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365697.090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3136980.860 </w:t>
            </w:r>
          </w:p>
        </w:tc>
      </w:tr>
    </w:tbl>
    <w:p w:rsidR="00BF52CD" w:rsidRDefault="00D07EA5">
      <w:pPr>
        <w:spacing w:after="100" w:line="259" w:lineRule="auto"/>
        <w:ind w:left="4534" w:firstLine="0"/>
      </w:pPr>
      <w:r>
        <w:t xml:space="preserve"> </w:t>
      </w:r>
    </w:p>
    <w:p w:rsidR="00BF52CD" w:rsidRDefault="00D07EA5">
      <w:pPr>
        <w:spacing w:after="98" w:line="259" w:lineRule="auto"/>
        <w:ind w:left="4534" w:firstLine="0"/>
      </w:pPr>
      <w:r>
        <w:t xml:space="preserve"> </w:t>
      </w:r>
    </w:p>
    <w:p w:rsidR="00BF52CD" w:rsidRDefault="00D07EA5">
      <w:pPr>
        <w:spacing w:after="98" w:line="259" w:lineRule="auto"/>
        <w:ind w:left="4534" w:firstLine="0"/>
      </w:pPr>
      <w:r>
        <w:t xml:space="preserve"> </w:t>
      </w:r>
    </w:p>
    <w:p w:rsidR="00BF52CD" w:rsidRDefault="00D07EA5">
      <w:pPr>
        <w:spacing w:after="100" w:line="259" w:lineRule="auto"/>
        <w:ind w:left="4534" w:firstLine="0"/>
      </w:pPr>
      <w:r>
        <w:t xml:space="preserve"> </w:t>
      </w:r>
    </w:p>
    <w:p w:rsidR="00BF52CD" w:rsidRDefault="00D07EA5">
      <w:pPr>
        <w:spacing w:after="98" w:line="259" w:lineRule="auto"/>
        <w:ind w:left="4534" w:firstLine="0"/>
      </w:pPr>
      <w:r>
        <w:t xml:space="preserve"> </w:t>
      </w:r>
    </w:p>
    <w:p w:rsidR="00BF52CD" w:rsidRDefault="00D07EA5">
      <w:pPr>
        <w:spacing w:after="100" w:line="259" w:lineRule="auto"/>
        <w:ind w:left="4534" w:firstLine="0"/>
      </w:pPr>
      <w:r>
        <w:t xml:space="preserve"> </w:t>
      </w:r>
    </w:p>
    <w:p w:rsidR="00BF52CD" w:rsidRDefault="00D07EA5">
      <w:pPr>
        <w:spacing w:after="98" w:line="259" w:lineRule="auto"/>
        <w:ind w:left="4534" w:firstLine="0"/>
      </w:pPr>
      <w:r>
        <w:t xml:space="preserve"> </w:t>
      </w:r>
    </w:p>
    <w:p w:rsidR="00BF52CD" w:rsidRDefault="00D07EA5">
      <w:pPr>
        <w:spacing w:after="100" w:line="259" w:lineRule="auto"/>
        <w:ind w:left="4534" w:firstLine="0"/>
      </w:pPr>
      <w:r>
        <w:t xml:space="preserve"> </w:t>
      </w:r>
    </w:p>
    <w:p w:rsidR="00BF52CD" w:rsidRDefault="00D07EA5">
      <w:pPr>
        <w:spacing w:after="98" w:line="259" w:lineRule="auto"/>
        <w:ind w:left="4534" w:firstLine="0"/>
      </w:pPr>
      <w:r>
        <w:rPr>
          <w:rFonts w:ascii="Calibri" w:eastAsia="Calibri" w:hAnsi="Calibri" w:cs="Calibri"/>
          <w:noProof/>
        </w:rPr>
        <mc:AlternateContent>
          <mc:Choice Requires="wpg">
            <w:drawing>
              <wp:anchor distT="0" distB="0" distL="114300" distR="114300" simplePos="0" relativeHeight="251786240" behindDoc="0" locked="0" layoutInCell="1" allowOverlap="1">
                <wp:simplePos x="0" y="0"/>
                <wp:positionH relativeFrom="page">
                  <wp:posOffset>8419190</wp:posOffset>
                </wp:positionH>
                <wp:positionV relativeFrom="page">
                  <wp:posOffset>6466256</wp:posOffset>
                </wp:positionV>
                <wp:extent cx="237530" cy="3349828"/>
                <wp:effectExtent l="0" t="0" r="0" b="0"/>
                <wp:wrapTopAndBottom/>
                <wp:docPr id="333856" name="Group 333856"/>
                <wp:cNvGraphicFramePr/>
                <a:graphic xmlns:a="http://schemas.openxmlformats.org/drawingml/2006/main">
                  <a:graphicData uri="http://schemas.microsoft.com/office/word/2010/wordprocessingGroup">
                    <wpg:wgp>
                      <wpg:cNvGrpSpPr/>
                      <wpg:grpSpPr>
                        <a:xfrm>
                          <a:off x="0" y="0"/>
                          <a:ext cx="237530" cy="3349828"/>
                          <a:chOff x="0" y="0"/>
                          <a:chExt cx="237530" cy="3349828"/>
                        </a:xfrm>
                      </wpg:grpSpPr>
                      <wps:wsp>
                        <wps:cNvPr id="24338" name="Rectangle 24338"/>
                        <wps:cNvSpPr/>
                        <wps:spPr>
                          <a:xfrm rot="-5399999">
                            <a:off x="-1187055" y="2049549"/>
                            <a:ext cx="2487335" cy="113224"/>
                          </a:xfrm>
                          <a:prstGeom prst="rect">
                            <a:avLst/>
                          </a:prstGeom>
                          <a:ln>
                            <a:noFill/>
                          </a:ln>
                        </wps:spPr>
                        <wps:txbx>
                          <w:txbxContent>
                            <w:p w:rsidR="00BF52CD" w:rsidRDefault="00D07EA5">
                              <w:pPr>
                                <w:spacing w:after="160" w:line="259" w:lineRule="auto"/>
                                <w:ind w:left="0" w:firstLine="0"/>
                                <w:jc w:val="left"/>
                              </w:pPr>
                              <w:r>
                                <w:rPr>
                                  <w:sz w:val="12"/>
                                </w:rPr>
                                <w:t xml:space="preserve">Cód. Validación: 4NGYZ4NPEH9HRP3QFGJ9WAJPW </w:t>
                              </w:r>
                            </w:p>
                          </w:txbxContent>
                        </wps:txbx>
                        <wps:bodyPr horzOverflow="overflow" vert="horz" lIns="0" tIns="0" rIns="0" bIns="0" rtlCol="0">
                          <a:noAutofit/>
                        </wps:bodyPr>
                      </wps:wsp>
                      <wps:wsp>
                        <wps:cNvPr id="24339" name="Rectangle 24339"/>
                        <wps:cNvSpPr/>
                        <wps:spPr>
                          <a:xfrm rot="-5399999">
                            <a:off x="-976166" y="2184239"/>
                            <a:ext cx="2217957" cy="113224"/>
                          </a:xfrm>
                          <a:prstGeom prst="rect">
                            <a:avLst/>
                          </a:prstGeom>
                          <a:ln>
                            <a:noFill/>
                          </a:ln>
                        </wps:spPr>
                        <wps:txbx>
                          <w:txbxContent>
                            <w:p w:rsidR="00BF52CD" w:rsidRDefault="00D07EA5">
                              <w:pPr>
                                <w:spacing w:after="160" w:line="259" w:lineRule="auto"/>
                                <w:ind w:left="0" w:firstLine="0"/>
                                <w:jc w:val="left"/>
                              </w:pPr>
                              <w:r>
                                <w:rPr>
                                  <w:sz w:val="12"/>
                                </w:rPr>
                                <w:t xml:space="preserve">Verificación: https://candelaria.sedelectronica.es/ </w:t>
                              </w:r>
                            </w:p>
                          </w:txbxContent>
                        </wps:txbx>
                        <wps:bodyPr horzOverflow="overflow" vert="horz" lIns="0" tIns="0" rIns="0" bIns="0" rtlCol="0">
                          <a:noAutofit/>
                        </wps:bodyPr>
                      </wps:wsp>
                      <wps:wsp>
                        <wps:cNvPr id="24340" name="Rectangle 24340"/>
                        <wps:cNvSpPr/>
                        <wps:spPr>
                          <a:xfrm rot="-5399999">
                            <a:off x="-2018623" y="1065581"/>
                            <a:ext cx="4455271" cy="113224"/>
                          </a:xfrm>
                          <a:prstGeom prst="rect">
                            <a:avLst/>
                          </a:prstGeom>
                          <a:ln>
                            <a:noFill/>
                          </a:ln>
                        </wps:spPr>
                        <wps:txbx>
                          <w:txbxContent>
                            <w:p w:rsidR="00BF52CD" w:rsidRDefault="00D07EA5">
                              <w:pPr>
                                <w:spacing w:after="160" w:line="259" w:lineRule="auto"/>
                                <w:ind w:left="0" w:firstLine="0"/>
                                <w:jc w:val="left"/>
                              </w:pPr>
                              <w:r>
                                <w:rPr>
                                  <w:sz w:val="12"/>
                                </w:rPr>
                                <w:t xml:space="preserve">Documento firmado electrónicamente desde la plataforma esPublico Gestiona | Página 114 de 186 </w:t>
                              </w:r>
                            </w:p>
                          </w:txbxContent>
                        </wps:txbx>
                        <wps:bodyPr horzOverflow="overflow" vert="horz" lIns="0" tIns="0" rIns="0" bIns="0" rtlCol="0">
                          <a:noAutofit/>
                        </wps:bodyPr>
                      </wps:wsp>
                    </wpg:wgp>
                  </a:graphicData>
                </a:graphic>
              </wp:anchor>
            </w:drawing>
          </mc:Choice>
          <mc:Fallback xmlns:a="http://schemas.openxmlformats.org/drawingml/2006/main">
            <w:pict>
              <v:group id="Group 333856" style="width:18.7031pt;height:263.766pt;position:absolute;mso-position-horizontal-relative:page;mso-position-horizontal:absolute;margin-left:662.928pt;mso-position-vertical-relative:page;margin-top:509.154pt;" coordsize="2375,33498">
                <v:rect id="Rectangle 24338" style="position:absolute;width:24873;height:1132;left:-11870;top:20495;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Cód. Validación: 4NGYZ4NPEH9HRP3QFGJ9WAJPW </w:t>
                        </w:r>
                      </w:p>
                    </w:txbxContent>
                  </v:textbox>
                </v:rect>
                <v:rect id="Rectangle 24339" style="position:absolute;width:22179;height:1132;left:-9761;top:21842;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Verificación: https://candelaria.sedelectronica.es/ </w:t>
                        </w:r>
                      </w:p>
                    </w:txbxContent>
                  </v:textbox>
                </v:rect>
                <v:rect id="Rectangle 24340" style="position:absolute;width:44552;height:1132;left:-20186;top:10655;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Documento firmado electrónicamente desde la plataforma esPublico Gestiona | Página 114 de 186 </w:t>
                        </w:r>
                      </w:p>
                    </w:txbxContent>
                  </v:textbox>
                </v:rect>
                <w10:wrap type="topAndBottom"/>
              </v:group>
            </w:pict>
          </mc:Fallback>
        </mc:AlternateContent>
      </w:r>
      <w:r>
        <w:t xml:space="preserve"> </w:t>
      </w:r>
    </w:p>
    <w:p w:rsidR="00BF52CD" w:rsidRDefault="00D07EA5">
      <w:pPr>
        <w:spacing w:after="98" w:line="259" w:lineRule="auto"/>
        <w:ind w:left="4534" w:firstLine="0"/>
      </w:pPr>
      <w:r>
        <w:t xml:space="preserve"> </w:t>
      </w:r>
    </w:p>
    <w:p w:rsidR="00BF52CD" w:rsidRDefault="00D07EA5">
      <w:pPr>
        <w:spacing w:after="100" w:line="259" w:lineRule="auto"/>
        <w:ind w:left="4534" w:firstLine="0"/>
      </w:pPr>
      <w:r>
        <w:t xml:space="preserve"> </w:t>
      </w:r>
    </w:p>
    <w:p w:rsidR="00BF52CD" w:rsidRDefault="00D07EA5">
      <w:pPr>
        <w:spacing w:after="98" w:line="259" w:lineRule="auto"/>
        <w:ind w:left="4534" w:firstLine="0"/>
      </w:pPr>
      <w:r>
        <w:t xml:space="preserve"> </w:t>
      </w:r>
    </w:p>
    <w:p w:rsidR="00BF52CD" w:rsidRDefault="00D07EA5">
      <w:pPr>
        <w:spacing w:after="100" w:line="259" w:lineRule="auto"/>
        <w:ind w:left="4534" w:firstLine="0"/>
      </w:pPr>
      <w:r>
        <w:t xml:space="preserve"> </w:t>
      </w:r>
    </w:p>
    <w:p w:rsidR="00BF52CD" w:rsidRDefault="00D07EA5">
      <w:pPr>
        <w:spacing w:after="98" w:line="259" w:lineRule="auto"/>
        <w:ind w:left="4534" w:firstLine="0"/>
      </w:pPr>
      <w:r>
        <w:t xml:space="preserve"> </w:t>
      </w:r>
    </w:p>
    <w:p w:rsidR="00BF52CD" w:rsidRDefault="00D07EA5">
      <w:pPr>
        <w:spacing w:after="98" w:line="259" w:lineRule="auto"/>
        <w:ind w:left="4534" w:firstLine="0"/>
      </w:pPr>
      <w:r>
        <w:t xml:space="preserve"> </w:t>
      </w:r>
    </w:p>
    <w:p w:rsidR="00BF52CD" w:rsidRDefault="00D07EA5">
      <w:pPr>
        <w:spacing w:after="100" w:line="259" w:lineRule="auto"/>
        <w:ind w:left="4534" w:firstLine="0"/>
      </w:pPr>
      <w:r>
        <w:t xml:space="preserve"> </w:t>
      </w:r>
    </w:p>
    <w:p w:rsidR="00BF52CD" w:rsidRDefault="00D07EA5">
      <w:pPr>
        <w:spacing w:after="98" w:line="259" w:lineRule="auto"/>
        <w:ind w:left="4534" w:firstLine="0"/>
      </w:pPr>
      <w:r>
        <w:t xml:space="preserve"> </w:t>
      </w:r>
    </w:p>
    <w:p w:rsidR="00BF52CD" w:rsidRDefault="00D07EA5">
      <w:pPr>
        <w:spacing w:after="0" w:line="259" w:lineRule="auto"/>
        <w:ind w:left="4534" w:firstLine="0"/>
      </w:pPr>
      <w:r>
        <w:t xml:space="preserve"> </w:t>
      </w:r>
    </w:p>
    <w:p w:rsidR="00BF52CD" w:rsidRDefault="00D07EA5">
      <w:pPr>
        <w:pStyle w:val="Ttulo2"/>
        <w:shd w:val="clear" w:color="auto" w:fill="E7E6E6"/>
        <w:spacing w:after="6055" w:line="265" w:lineRule="auto"/>
        <w:ind w:left="278"/>
        <w:jc w:val="left"/>
      </w:pPr>
      <w:r>
        <w:rPr>
          <w:shd w:val="clear" w:color="auto" w:fill="E6E6E6"/>
        </w:rPr>
        <w:t>PLANOS</w:t>
      </w:r>
      <w:r>
        <w:rPr>
          <w:b w:val="0"/>
        </w:rPr>
        <w:t xml:space="preserve"> </w:t>
      </w:r>
    </w:p>
    <w:p w:rsidR="00BF52CD" w:rsidRDefault="00D07EA5">
      <w:pPr>
        <w:spacing w:after="6053" w:line="259" w:lineRule="auto"/>
        <w:ind w:left="-2553" w:right="298" w:firstLine="0"/>
        <w:jc w:val="left"/>
      </w:pPr>
      <w:r>
        <w:rPr>
          <w:rFonts w:ascii="Calibri" w:eastAsia="Calibri" w:hAnsi="Calibri" w:cs="Calibri"/>
          <w:noProof/>
        </w:rPr>
        <mc:AlternateContent>
          <mc:Choice Requires="wpg">
            <w:drawing>
              <wp:anchor distT="0" distB="0" distL="114300" distR="114300" simplePos="0" relativeHeight="251787264" behindDoc="0" locked="0" layoutInCell="1" allowOverlap="1">
                <wp:simplePos x="0" y="0"/>
                <wp:positionH relativeFrom="page">
                  <wp:posOffset>8419190</wp:posOffset>
                </wp:positionH>
                <wp:positionV relativeFrom="page">
                  <wp:posOffset>6466256</wp:posOffset>
                </wp:positionV>
                <wp:extent cx="237530" cy="3349828"/>
                <wp:effectExtent l="0" t="0" r="0" b="0"/>
                <wp:wrapTopAndBottom/>
                <wp:docPr id="312113" name="Group 312113"/>
                <wp:cNvGraphicFramePr/>
                <a:graphic xmlns:a="http://schemas.openxmlformats.org/drawingml/2006/main">
                  <a:graphicData uri="http://schemas.microsoft.com/office/word/2010/wordprocessingGroup">
                    <wpg:wgp>
                      <wpg:cNvGrpSpPr/>
                      <wpg:grpSpPr>
                        <a:xfrm>
                          <a:off x="0" y="0"/>
                          <a:ext cx="237530" cy="3349828"/>
                          <a:chOff x="0" y="0"/>
                          <a:chExt cx="237530" cy="3349828"/>
                        </a:xfrm>
                      </wpg:grpSpPr>
                      <wps:wsp>
                        <wps:cNvPr id="24414" name="Rectangle 24414"/>
                        <wps:cNvSpPr/>
                        <wps:spPr>
                          <a:xfrm rot="-5399999">
                            <a:off x="-1187055" y="2049549"/>
                            <a:ext cx="2487335" cy="113224"/>
                          </a:xfrm>
                          <a:prstGeom prst="rect">
                            <a:avLst/>
                          </a:prstGeom>
                          <a:ln>
                            <a:noFill/>
                          </a:ln>
                        </wps:spPr>
                        <wps:txbx>
                          <w:txbxContent>
                            <w:p w:rsidR="00BF52CD" w:rsidRDefault="00D07EA5">
                              <w:pPr>
                                <w:spacing w:after="160" w:line="259" w:lineRule="auto"/>
                                <w:ind w:left="0" w:firstLine="0"/>
                                <w:jc w:val="left"/>
                              </w:pPr>
                              <w:r>
                                <w:rPr>
                                  <w:sz w:val="12"/>
                                </w:rPr>
                                <w:t xml:space="preserve">Cód. Validación: 4NGYZ4NPEH9HRP3QFGJ9WAJPW </w:t>
                              </w:r>
                            </w:p>
                          </w:txbxContent>
                        </wps:txbx>
                        <wps:bodyPr horzOverflow="overflow" vert="horz" lIns="0" tIns="0" rIns="0" bIns="0" rtlCol="0">
                          <a:noAutofit/>
                        </wps:bodyPr>
                      </wps:wsp>
                      <wps:wsp>
                        <wps:cNvPr id="24415" name="Rectangle 24415"/>
                        <wps:cNvSpPr/>
                        <wps:spPr>
                          <a:xfrm rot="-5399999">
                            <a:off x="-976166" y="2184239"/>
                            <a:ext cx="2217957" cy="113224"/>
                          </a:xfrm>
                          <a:prstGeom prst="rect">
                            <a:avLst/>
                          </a:prstGeom>
                          <a:ln>
                            <a:noFill/>
                          </a:ln>
                        </wps:spPr>
                        <wps:txbx>
                          <w:txbxContent>
                            <w:p w:rsidR="00BF52CD" w:rsidRDefault="00D07EA5">
                              <w:pPr>
                                <w:spacing w:after="160" w:line="259" w:lineRule="auto"/>
                                <w:ind w:left="0" w:firstLine="0"/>
                                <w:jc w:val="left"/>
                              </w:pPr>
                              <w:r>
                                <w:rPr>
                                  <w:sz w:val="12"/>
                                </w:rPr>
                                <w:t xml:space="preserve">Verificación: https://candelaria.sedelectronica.es/ </w:t>
                              </w:r>
                            </w:p>
                          </w:txbxContent>
                        </wps:txbx>
                        <wps:bodyPr horzOverflow="overflow" vert="horz" lIns="0" tIns="0" rIns="0" bIns="0" rtlCol="0">
                          <a:noAutofit/>
                        </wps:bodyPr>
                      </wps:wsp>
                      <wps:wsp>
                        <wps:cNvPr id="24416" name="Rectangle 24416"/>
                        <wps:cNvSpPr/>
                        <wps:spPr>
                          <a:xfrm rot="-5399999">
                            <a:off x="-2018623" y="1065581"/>
                            <a:ext cx="4455271" cy="113224"/>
                          </a:xfrm>
                          <a:prstGeom prst="rect">
                            <a:avLst/>
                          </a:prstGeom>
                          <a:ln>
                            <a:noFill/>
                          </a:ln>
                        </wps:spPr>
                        <wps:txbx>
                          <w:txbxContent>
                            <w:p w:rsidR="00BF52CD" w:rsidRDefault="00D07EA5">
                              <w:pPr>
                                <w:spacing w:after="160" w:line="259" w:lineRule="auto"/>
                                <w:ind w:left="0" w:firstLine="0"/>
                                <w:jc w:val="left"/>
                              </w:pPr>
                              <w:r>
                                <w:rPr>
                                  <w:sz w:val="12"/>
                                </w:rPr>
                                <w:t xml:space="preserve">Documento firmado electrónicamente desde la plataforma esPublico Gestiona | Página 115 de 186 </w:t>
                              </w:r>
                            </w:p>
                          </w:txbxContent>
                        </wps:txbx>
                        <wps:bodyPr horzOverflow="overflow" vert="horz" lIns="0" tIns="0" rIns="0" bIns="0" rtlCol="0">
                          <a:noAutofit/>
                        </wps:bodyPr>
                      </wps:wsp>
                    </wpg:wgp>
                  </a:graphicData>
                </a:graphic>
              </wp:anchor>
            </w:drawing>
          </mc:Choice>
          <mc:Fallback xmlns:a="http://schemas.openxmlformats.org/drawingml/2006/main">
            <w:pict>
              <v:group id="Group 312113" style="width:18.7031pt;height:263.766pt;position:absolute;mso-position-horizontal-relative:page;mso-position-horizontal:absolute;margin-left:662.928pt;mso-position-vertical-relative:page;margin-top:509.154pt;" coordsize="2375,33498">
                <v:rect id="Rectangle 24414" style="position:absolute;width:24873;height:1132;left:-11870;top:20495;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Cód. Validación: 4NGYZ4NPEH9HRP3QFGJ9WAJPW </w:t>
                        </w:r>
                      </w:p>
                    </w:txbxContent>
                  </v:textbox>
                </v:rect>
                <v:rect id="Rectangle 24415" style="position:absolute;width:22179;height:1132;left:-9761;top:21842;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Verificación: https://candelaria.sedelectronica.es/ </w:t>
                        </w:r>
                      </w:p>
                    </w:txbxContent>
                  </v:textbox>
                </v:rect>
                <v:rect id="Rectangle 24416" style="position:absolute;width:44552;height:1132;left:-20186;top:10655;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Documento firmado electrónicamente desde la plataforma esPublico Gestiona | Página 115 de 186 </w:t>
                        </w:r>
                      </w:p>
                    </w:txbxContent>
                  </v:textbox>
                </v:rect>
                <w10:wrap type="topAndBottom"/>
              </v:group>
            </w:pict>
          </mc:Fallback>
        </mc:AlternateContent>
      </w:r>
      <w:r>
        <w:rPr>
          <w:rFonts w:ascii="Calibri" w:eastAsia="Calibri" w:hAnsi="Calibri" w:cs="Calibri"/>
          <w:noProof/>
        </w:rPr>
        <mc:AlternateContent>
          <mc:Choice Requires="wpg">
            <w:drawing>
              <wp:anchor distT="0" distB="0" distL="114300" distR="114300" simplePos="0" relativeHeight="251788288" behindDoc="0" locked="0" layoutInCell="1" allowOverlap="1">
                <wp:simplePos x="0" y="0"/>
                <wp:positionH relativeFrom="column">
                  <wp:posOffset>49987</wp:posOffset>
                </wp:positionH>
                <wp:positionV relativeFrom="paragraph">
                  <wp:posOffset>-3953494</wp:posOffset>
                </wp:positionV>
                <wp:extent cx="5833872" cy="8150352"/>
                <wp:effectExtent l="0" t="0" r="0" b="0"/>
                <wp:wrapSquare wrapText="bothSides"/>
                <wp:docPr id="312112" name="Group 312112"/>
                <wp:cNvGraphicFramePr/>
                <a:graphic xmlns:a="http://schemas.openxmlformats.org/drawingml/2006/main">
                  <a:graphicData uri="http://schemas.microsoft.com/office/word/2010/wordprocessingGroup">
                    <wpg:wgp>
                      <wpg:cNvGrpSpPr/>
                      <wpg:grpSpPr>
                        <a:xfrm>
                          <a:off x="0" y="0"/>
                          <a:ext cx="5833872" cy="8150352"/>
                          <a:chOff x="0" y="0"/>
                          <a:chExt cx="5833872" cy="8150352"/>
                        </a:xfrm>
                      </wpg:grpSpPr>
                      <wps:wsp>
                        <wps:cNvPr id="24376" name="Rectangle 24376"/>
                        <wps:cNvSpPr/>
                        <wps:spPr>
                          <a:xfrm>
                            <a:off x="2234819" y="2990327"/>
                            <a:ext cx="51809" cy="207921"/>
                          </a:xfrm>
                          <a:prstGeom prst="rect">
                            <a:avLst/>
                          </a:prstGeom>
                          <a:ln>
                            <a:noFill/>
                          </a:ln>
                        </wps:spPr>
                        <wps:txbx>
                          <w:txbxContent>
                            <w:p w:rsidR="00BF52CD" w:rsidRDefault="00D07EA5">
                              <w:pPr>
                                <w:spacing w:after="160" w:line="259" w:lineRule="auto"/>
                                <w:ind w:left="0" w:firstLine="0"/>
                                <w:jc w:val="left"/>
                              </w:pPr>
                              <w:r>
                                <w:t xml:space="preserve"> </w:t>
                              </w:r>
                            </w:p>
                          </w:txbxContent>
                        </wps:txbx>
                        <wps:bodyPr horzOverflow="overflow" vert="horz" lIns="0" tIns="0" rIns="0" bIns="0" rtlCol="0">
                          <a:noAutofit/>
                        </wps:bodyPr>
                      </wps:wsp>
                      <wps:wsp>
                        <wps:cNvPr id="24380" name="Rectangle 24380"/>
                        <wps:cNvSpPr/>
                        <wps:spPr>
                          <a:xfrm>
                            <a:off x="4229989" y="3471911"/>
                            <a:ext cx="51809" cy="207921"/>
                          </a:xfrm>
                          <a:prstGeom prst="rect">
                            <a:avLst/>
                          </a:prstGeom>
                          <a:ln>
                            <a:noFill/>
                          </a:ln>
                        </wps:spPr>
                        <wps:txbx>
                          <w:txbxContent>
                            <w:p w:rsidR="00BF52CD" w:rsidRDefault="00D07EA5">
                              <w:pPr>
                                <w:spacing w:after="160" w:line="259" w:lineRule="auto"/>
                                <w:ind w:left="0" w:firstLine="0"/>
                                <w:jc w:val="left"/>
                              </w:pPr>
                              <w:r>
                                <w:t xml:space="preserve"> </w:t>
                              </w:r>
                            </w:p>
                          </w:txbxContent>
                        </wps:txbx>
                        <wps:bodyPr horzOverflow="overflow" vert="horz" lIns="0" tIns="0" rIns="0" bIns="0" rtlCol="0">
                          <a:noAutofit/>
                        </wps:bodyPr>
                      </wps:wsp>
                      <pic:pic xmlns:pic="http://schemas.openxmlformats.org/drawingml/2006/picture">
                        <pic:nvPicPr>
                          <pic:cNvPr id="24411" name="Picture 24411"/>
                          <pic:cNvPicPr/>
                        </pic:nvPicPr>
                        <pic:blipFill>
                          <a:blip r:embed="rId14"/>
                          <a:stretch>
                            <a:fillRect/>
                          </a:stretch>
                        </pic:blipFill>
                        <pic:spPr>
                          <a:xfrm>
                            <a:off x="0" y="0"/>
                            <a:ext cx="5833872" cy="8150352"/>
                          </a:xfrm>
                          <a:prstGeom prst="rect">
                            <a:avLst/>
                          </a:prstGeom>
                        </pic:spPr>
                      </pic:pic>
                    </wpg:wgp>
                  </a:graphicData>
                </a:graphic>
              </wp:anchor>
            </w:drawing>
          </mc:Choice>
          <mc:Fallback xmlns:a="http://schemas.openxmlformats.org/drawingml/2006/main">
            <w:pict>
              <v:group id="Group 312112" style="width:459.36pt;height:641.76pt;position:absolute;mso-position-horizontal-relative:text;mso-position-horizontal:absolute;margin-left:3.93599pt;mso-position-vertical-relative:text;margin-top:-311.299pt;" coordsize="58338,81503">
                <v:rect id="Rectangle 24376" style="position:absolute;width:518;height:2079;left:22348;top:29903;" filled="f" stroked="f">
                  <v:textbox inset="0,0,0,0">
                    <w:txbxContent>
                      <w:p>
                        <w:pPr>
                          <w:spacing w:before="0" w:after="160" w:line="259" w:lineRule="auto"/>
                          <w:ind w:left="0" w:firstLine="0"/>
                          <w:jc w:val="left"/>
                        </w:pPr>
                        <w:r>
                          <w:rPr/>
                          <w:t xml:space="preserve"> </w:t>
                        </w:r>
                      </w:p>
                    </w:txbxContent>
                  </v:textbox>
                </v:rect>
                <v:rect id="Rectangle 24380" style="position:absolute;width:518;height:2079;left:42299;top:34719;" filled="f" stroked="f">
                  <v:textbox inset="0,0,0,0">
                    <w:txbxContent>
                      <w:p>
                        <w:pPr>
                          <w:spacing w:before="0" w:after="160" w:line="259" w:lineRule="auto"/>
                          <w:ind w:left="0" w:firstLine="0"/>
                          <w:jc w:val="left"/>
                        </w:pPr>
                        <w:r>
                          <w:rPr/>
                          <w:t xml:space="preserve"> </w:t>
                        </w:r>
                      </w:p>
                    </w:txbxContent>
                  </v:textbox>
                </v:rect>
                <v:shape id="Picture 24411" style="position:absolute;width:58338;height:81503;left:0;top:0;" filled="f">
                  <v:imagedata r:id="rId15"/>
                </v:shape>
                <w10:wrap type="square"/>
              </v:group>
            </w:pict>
          </mc:Fallback>
        </mc:AlternateContent>
      </w:r>
    </w:p>
    <w:p w:rsidR="00BF52CD" w:rsidRDefault="00D07EA5">
      <w:pPr>
        <w:spacing w:after="0" w:line="259" w:lineRule="auto"/>
        <w:ind w:left="283" w:firstLine="0"/>
        <w:jc w:val="left"/>
      </w:pPr>
      <w:r>
        <w:t xml:space="preserve"> </w:t>
      </w:r>
    </w:p>
    <w:p w:rsidR="00BF52CD" w:rsidRDefault="00D07EA5">
      <w:pPr>
        <w:spacing w:after="6059" w:line="259" w:lineRule="auto"/>
        <w:ind w:left="283" w:firstLine="0"/>
      </w:pPr>
      <w:r>
        <w:t xml:space="preserve"> </w:t>
      </w:r>
    </w:p>
    <w:p w:rsidR="00BF52CD" w:rsidRDefault="00D07EA5">
      <w:pPr>
        <w:spacing w:after="0" w:line="259" w:lineRule="auto"/>
        <w:ind w:left="-2553" w:right="61" w:firstLine="0"/>
      </w:pPr>
      <w:r>
        <w:rPr>
          <w:rFonts w:ascii="Calibri" w:eastAsia="Calibri" w:hAnsi="Calibri" w:cs="Calibri"/>
          <w:noProof/>
        </w:rPr>
        <mc:AlternateContent>
          <mc:Choice Requires="wpg">
            <w:drawing>
              <wp:anchor distT="0" distB="0" distL="114300" distR="114300" simplePos="0" relativeHeight="251789312" behindDoc="0" locked="0" layoutInCell="1" allowOverlap="1">
                <wp:simplePos x="0" y="0"/>
                <wp:positionH relativeFrom="page">
                  <wp:posOffset>8419190</wp:posOffset>
                </wp:positionH>
                <wp:positionV relativeFrom="page">
                  <wp:posOffset>6466256</wp:posOffset>
                </wp:positionV>
                <wp:extent cx="237530" cy="3349828"/>
                <wp:effectExtent l="0" t="0" r="0" b="0"/>
                <wp:wrapTopAndBottom/>
                <wp:docPr id="313107" name="Group 313107"/>
                <wp:cNvGraphicFramePr/>
                <a:graphic xmlns:a="http://schemas.openxmlformats.org/drawingml/2006/main">
                  <a:graphicData uri="http://schemas.microsoft.com/office/word/2010/wordprocessingGroup">
                    <wpg:wgp>
                      <wpg:cNvGrpSpPr/>
                      <wpg:grpSpPr>
                        <a:xfrm>
                          <a:off x="0" y="0"/>
                          <a:ext cx="237530" cy="3349828"/>
                          <a:chOff x="0" y="0"/>
                          <a:chExt cx="237530" cy="3349828"/>
                        </a:xfrm>
                      </wpg:grpSpPr>
                      <wps:wsp>
                        <wps:cNvPr id="24485" name="Rectangle 24485"/>
                        <wps:cNvSpPr/>
                        <wps:spPr>
                          <a:xfrm rot="-5399999">
                            <a:off x="-1187055" y="2049549"/>
                            <a:ext cx="2487335" cy="113224"/>
                          </a:xfrm>
                          <a:prstGeom prst="rect">
                            <a:avLst/>
                          </a:prstGeom>
                          <a:ln>
                            <a:noFill/>
                          </a:ln>
                        </wps:spPr>
                        <wps:txbx>
                          <w:txbxContent>
                            <w:p w:rsidR="00BF52CD" w:rsidRDefault="00D07EA5">
                              <w:pPr>
                                <w:spacing w:after="160" w:line="259" w:lineRule="auto"/>
                                <w:ind w:left="0" w:firstLine="0"/>
                                <w:jc w:val="left"/>
                              </w:pPr>
                              <w:r>
                                <w:rPr>
                                  <w:sz w:val="12"/>
                                </w:rPr>
                                <w:t xml:space="preserve">Cód. Validación: 4NGYZ4NPEH9HRP3QFGJ9WAJPW </w:t>
                              </w:r>
                            </w:p>
                          </w:txbxContent>
                        </wps:txbx>
                        <wps:bodyPr horzOverflow="overflow" vert="horz" lIns="0" tIns="0" rIns="0" bIns="0" rtlCol="0">
                          <a:noAutofit/>
                        </wps:bodyPr>
                      </wps:wsp>
                      <wps:wsp>
                        <wps:cNvPr id="24486" name="Rectangle 24486"/>
                        <wps:cNvSpPr/>
                        <wps:spPr>
                          <a:xfrm rot="-5399999">
                            <a:off x="-976166" y="2184239"/>
                            <a:ext cx="2217957" cy="113224"/>
                          </a:xfrm>
                          <a:prstGeom prst="rect">
                            <a:avLst/>
                          </a:prstGeom>
                          <a:ln>
                            <a:noFill/>
                          </a:ln>
                        </wps:spPr>
                        <wps:txbx>
                          <w:txbxContent>
                            <w:p w:rsidR="00BF52CD" w:rsidRDefault="00D07EA5">
                              <w:pPr>
                                <w:spacing w:after="160" w:line="259" w:lineRule="auto"/>
                                <w:ind w:left="0" w:firstLine="0"/>
                                <w:jc w:val="left"/>
                              </w:pPr>
                              <w:r>
                                <w:rPr>
                                  <w:sz w:val="12"/>
                                </w:rPr>
                                <w:t xml:space="preserve">Verificación: https://candelaria.sedelectronica.es/ </w:t>
                              </w:r>
                            </w:p>
                          </w:txbxContent>
                        </wps:txbx>
                        <wps:bodyPr horzOverflow="overflow" vert="horz" lIns="0" tIns="0" rIns="0" bIns="0" rtlCol="0">
                          <a:noAutofit/>
                        </wps:bodyPr>
                      </wps:wsp>
                      <wps:wsp>
                        <wps:cNvPr id="24487" name="Rectangle 24487"/>
                        <wps:cNvSpPr/>
                        <wps:spPr>
                          <a:xfrm rot="-5399999">
                            <a:off x="-2018623" y="1065581"/>
                            <a:ext cx="4455271" cy="113224"/>
                          </a:xfrm>
                          <a:prstGeom prst="rect">
                            <a:avLst/>
                          </a:prstGeom>
                          <a:ln>
                            <a:noFill/>
                          </a:ln>
                        </wps:spPr>
                        <wps:txbx>
                          <w:txbxContent>
                            <w:p w:rsidR="00BF52CD" w:rsidRDefault="00D07EA5">
                              <w:pPr>
                                <w:spacing w:after="160" w:line="259" w:lineRule="auto"/>
                                <w:ind w:left="0" w:firstLine="0"/>
                                <w:jc w:val="left"/>
                              </w:pPr>
                              <w:r>
                                <w:rPr>
                                  <w:sz w:val="12"/>
                                </w:rPr>
                                <w:t xml:space="preserve">Documento firmado electrónicamente desde la plataforma esPublico Gestiona | Página 116 de 186 </w:t>
                              </w:r>
                            </w:p>
                          </w:txbxContent>
                        </wps:txbx>
                        <wps:bodyPr horzOverflow="overflow" vert="horz" lIns="0" tIns="0" rIns="0" bIns="0" rtlCol="0">
                          <a:noAutofit/>
                        </wps:bodyPr>
                      </wps:wsp>
                    </wpg:wgp>
                  </a:graphicData>
                </a:graphic>
              </wp:anchor>
            </w:drawing>
          </mc:Choice>
          <mc:Fallback xmlns:a="http://schemas.openxmlformats.org/drawingml/2006/main">
            <w:pict>
              <v:group id="Group 313107" style="width:18.7031pt;height:263.766pt;position:absolute;mso-position-horizontal-relative:page;mso-position-horizontal:absolute;margin-left:662.928pt;mso-position-vertical-relative:page;margin-top:509.154pt;" coordsize="2375,33498">
                <v:rect id="Rectangle 24485" style="position:absolute;width:24873;height:1132;left:-11870;top:20495;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Cód. Validación: 4NGYZ4NPEH9HRP3QFGJ9WAJPW </w:t>
                        </w:r>
                      </w:p>
                    </w:txbxContent>
                  </v:textbox>
                </v:rect>
                <v:rect id="Rectangle 24486" style="position:absolute;width:22179;height:1132;left:-9761;top:21842;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Verificación: https://candelaria.sedelectronica.es/ </w:t>
                        </w:r>
                      </w:p>
                    </w:txbxContent>
                  </v:textbox>
                </v:rect>
                <v:rect id="Rectangle 24487" style="position:absolute;width:44552;height:1132;left:-20186;top:10655;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Documento firmado electrónicamente desde la plataforma esPublico Gestiona | Página 116 de 186 </w:t>
                        </w:r>
                      </w:p>
                    </w:txbxContent>
                  </v:textbox>
                </v:rect>
                <w10:wrap type="topAndBottom"/>
              </v:group>
            </w:pict>
          </mc:Fallback>
        </mc:AlternateContent>
      </w:r>
      <w:r>
        <w:rPr>
          <w:noProof/>
        </w:rPr>
        <w:drawing>
          <wp:anchor distT="0" distB="0" distL="114300" distR="114300" simplePos="0" relativeHeight="251790336" behindDoc="0" locked="0" layoutInCell="1" allowOverlap="0">
            <wp:simplePos x="0" y="0"/>
            <wp:positionH relativeFrom="column">
              <wp:posOffset>43891</wp:posOffset>
            </wp:positionH>
            <wp:positionV relativeFrom="paragraph">
              <wp:posOffset>-3965686</wp:posOffset>
            </wp:positionV>
            <wp:extent cx="5990844" cy="8296657"/>
            <wp:effectExtent l="0" t="0" r="0" b="0"/>
            <wp:wrapSquare wrapText="bothSides"/>
            <wp:docPr id="24482" name="Picture 24482"/>
            <wp:cNvGraphicFramePr/>
            <a:graphic xmlns:a="http://schemas.openxmlformats.org/drawingml/2006/main">
              <a:graphicData uri="http://schemas.openxmlformats.org/drawingml/2006/picture">
                <pic:pic xmlns:pic="http://schemas.openxmlformats.org/drawingml/2006/picture">
                  <pic:nvPicPr>
                    <pic:cNvPr id="24482" name="Picture 24482"/>
                    <pic:cNvPicPr/>
                  </pic:nvPicPr>
                  <pic:blipFill>
                    <a:blip r:embed="rId16"/>
                    <a:stretch>
                      <a:fillRect/>
                    </a:stretch>
                  </pic:blipFill>
                  <pic:spPr>
                    <a:xfrm>
                      <a:off x="0" y="0"/>
                      <a:ext cx="5990844" cy="8296657"/>
                    </a:xfrm>
                    <a:prstGeom prst="rect">
                      <a:avLst/>
                    </a:prstGeom>
                  </pic:spPr>
                </pic:pic>
              </a:graphicData>
            </a:graphic>
          </wp:anchor>
        </w:drawing>
      </w:r>
    </w:p>
    <w:p w:rsidR="00BF52CD" w:rsidRDefault="00D07EA5">
      <w:pPr>
        <w:spacing w:after="0" w:line="259" w:lineRule="auto"/>
        <w:ind w:left="283" w:firstLine="0"/>
        <w:jc w:val="left"/>
      </w:pPr>
      <w:r>
        <w:t xml:space="preserve"> </w:t>
      </w:r>
    </w:p>
    <w:p w:rsidR="00BF52CD" w:rsidRDefault="00D07EA5">
      <w:pPr>
        <w:ind w:left="278" w:right="770"/>
      </w:pPr>
      <w:r>
        <w:t>Y para que conste a los efectos oportunos, salvo error u omisión, se firma el presente informe.</w:t>
      </w:r>
      <w:r>
        <w:rPr>
          <w:i/>
        </w:rPr>
        <w:t xml:space="preserve">”. </w:t>
      </w:r>
      <w:r>
        <w:t xml:space="preserve"> </w:t>
      </w:r>
    </w:p>
    <w:p w:rsidR="00BF52CD" w:rsidRDefault="00D07EA5">
      <w:pPr>
        <w:spacing w:after="0" w:line="259" w:lineRule="auto"/>
        <w:ind w:left="283" w:firstLine="0"/>
        <w:jc w:val="left"/>
      </w:pPr>
      <w:r>
        <w:rPr>
          <w:i/>
        </w:rPr>
        <w:t xml:space="preserve"> </w:t>
      </w:r>
    </w:p>
    <w:p w:rsidR="00BF52CD" w:rsidRDefault="00D07EA5">
      <w:pPr>
        <w:spacing w:after="0" w:line="259" w:lineRule="auto"/>
        <w:ind w:left="283" w:firstLine="0"/>
        <w:jc w:val="left"/>
      </w:pPr>
      <w:r>
        <w:t xml:space="preserve"> </w:t>
      </w:r>
    </w:p>
    <w:p w:rsidR="00BF52CD" w:rsidRDefault="00D07EA5">
      <w:pPr>
        <w:pStyle w:val="Ttulo3"/>
        <w:ind w:left="212"/>
      </w:pPr>
      <w:r>
        <w:t xml:space="preserve">FUNDAMENTOS JURIDICOS </w:t>
      </w:r>
    </w:p>
    <w:p w:rsidR="00BF52CD" w:rsidRDefault="00D07EA5">
      <w:pPr>
        <w:spacing w:after="105" w:line="259" w:lineRule="auto"/>
        <w:ind w:left="262" w:firstLine="0"/>
        <w:jc w:val="center"/>
      </w:pPr>
      <w:r>
        <w:t xml:space="preserve"> </w:t>
      </w:r>
    </w:p>
    <w:p w:rsidR="00BF52CD" w:rsidRDefault="00D07EA5">
      <w:pPr>
        <w:spacing w:after="97"/>
        <w:ind w:left="278" w:right="770"/>
      </w:pPr>
      <w:r>
        <w:t xml:space="preserve">La Legislación aplicable viene determinada por: </w:t>
      </w:r>
    </w:p>
    <w:p w:rsidR="00BF52CD" w:rsidRDefault="00D07EA5">
      <w:pPr>
        <w:spacing w:after="106" w:line="259" w:lineRule="auto"/>
        <w:ind w:left="283" w:firstLine="0"/>
        <w:jc w:val="left"/>
      </w:pPr>
      <w:r>
        <w:t xml:space="preserve"> </w:t>
      </w:r>
    </w:p>
    <w:p w:rsidR="00BF52CD" w:rsidRDefault="00D07EA5">
      <w:pPr>
        <w:spacing w:line="359" w:lineRule="auto"/>
        <w:ind w:left="268" w:right="770" w:firstLine="696"/>
      </w:pPr>
      <w:r>
        <w:t xml:space="preserve">— Los artículos 17 a 36 del Reglamento de Bienes de las Entidades Locales aprobado por Real Decreto 1372/1986, de 13 de junio. </w:t>
      </w:r>
    </w:p>
    <w:p w:rsidR="00BF52CD" w:rsidRDefault="00D07EA5">
      <w:pPr>
        <w:spacing w:after="106" w:line="259" w:lineRule="auto"/>
        <w:ind w:left="979" w:firstLine="0"/>
        <w:jc w:val="left"/>
      </w:pPr>
      <w:r>
        <w:t xml:space="preserve"> </w:t>
      </w:r>
    </w:p>
    <w:p w:rsidR="00BF52CD" w:rsidRDefault="00D07EA5">
      <w:pPr>
        <w:spacing w:line="359" w:lineRule="auto"/>
        <w:ind w:left="268" w:right="770" w:firstLine="696"/>
      </w:pPr>
      <w:r>
        <w:t xml:space="preserve">— </w:t>
      </w:r>
      <w:r>
        <w:t>El artículo 86 del Texto Refundido de las Disposiciones Legales Vigentes en Materia de Régimen Local aprobado por Real Decreto Legislativo 781/1986, de 18 de abril y la disposición transitoria del Reglamento de Bienes de las Entidades Locales (RB), aprobad</w:t>
      </w:r>
      <w:r>
        <w:t xml:space="preserve">o por Real Decreto 1372/1986, de 13 de junio (BOE de 7 de julio), que establece la obligación de inventariar todos los bienes, cualquiera que sea su naturaleza, y, entre ellos, todos los de dominio público, incluidas las vías públicas. </w:t>
      </w:r>
    </w:p>
    <w:p w:rsidR="00BF52CD" w:rsidRDefault="00D07EA5">
      <w:pPr>
        <w:spacing w:after="105" w:line="259" w:lineRule="auto"/>
        <w:ind w:left="979" w:firstLine="0"/>
        <w:jc w:val="left"/>
      </w:pPr>
      <w:r>
        <w:rPr>
          <w:rFonts w:ascii="Calibri" w:eastAsia="Calibri" w:hAnsi="Calibri" w:cs="Calibri"/>
          <w:noProof/>
        </w:rPr>
        <mc:AlternateContent>
          <mc:Choice Requires="wpg">
            <w:drawing>
              <wp:anchor distT="0" distB="0" distL="114300" distR="114300" simplePos="0" relativeHeight="251791360" behindDoc="0" locked="0" layoutInCell="1" allowOverlap="1">
                <wp:simplePos x="0" y="0"/>
                <wp:positionH relativeFrom="page">
                  <wp:posOffset>8419190</wp:posOffset>
                </wp:positionH>
                <wp:positionV relativeFrom="page">
                  <wp:posOffset>6466256</wp:posOffset>
                </wp:positionV>
                <wp:extent cx="237530" cy="3349828"/>
                <wp:effectExtent l="0" t="0" r="0" b="0"/>
                <wp:wrapSquare wrapText="bothSides"/>
                <wp:docPr id="313555" name="Group 313555"/>
                <wp:cNvGraphicFramePr/>
                <a:graphic xmlns:a="http://schemas.openxmlformats.org/drawingml/2006/main">
                  <a:graphicData uri="http://schemas.microsoft.com/office/word/2010/wordprocessingGroup">
                    <wpg:wgp>
                      <wpg:cNvGrpSpPr/>
                      <wpg:grpSpPr>
                        <a:xfrm>
                          <a:off x="0" y="0"/>
                          <a:ext cx="237530" cy="3349828"/>
                          <a:chOff x="0" y="0"/>
                          <a:chExt cx="237530" cy="3349828"/>
                        </a:xfrm>
                      </wpg:grpSpPr>
                      <wps:wsp>
                        <wps:cNvPr id="24564" name="Rectangle 24564"/>
                        <wps:cNvSpPr/>
                        <wps:spPr>
                          <a:xfrm rot="-5399999">
                            <a:off x="-1187055" y="2049549"/>
                            <a:ext cx="2487335" cy="113224"/>
                          </a:xfrm>
                          <a:prstGeom prst="rect">
                            <a:avLst/>
                          </a:prstGeom>
                          <a:ln>
                            <a:noFill/>
                          </a:ln>
                        </wps:spPr>
                        <wps:txbx>
                          <w:txbxContent>
                            <w:p w:rsidR="00BF52CD" w:rsidRDefault="00D07EA5">
                              <w:pPr>
                                <w:spacing w:after="160" w:line="259" w:lineRule="auto"/>
                                <w:ind w:left="0" w:firstLine="0"/>
                                <w:jc w:val="left"/>
                              </w:pPr>
                              <w:r>
                                <w:rPr>
                                  <w:sz w:val="12"/>
                                </w:rPr>
                                <w:t>Cód. Validación:</w:t>
                              </w:r>
                              <w:r>
                                <w:rPr>
                                  <w:sz w:val="12"/>
                                </w:rPr>
                                <w:t xml:space="preserve"> 4NGYZ4NPEH9HRP3QFGJ9WAJPW </w:t>
                              </w:r>
                            </w:p>
                          </w:txbxContent>
                        </wps:txbx>
                        <wps:bodyPr horzOverflow="overflow" vert="horz" lIns="0" tIns="0" rIns="0" bIns="0" rtlCol="0">
                          <a:noAutofit/>
                        </wps:bodyPr>
                      </wps:wsp>
                      <wps:wsp>
                        <wps:cNvPr id="24565" name="Rectangle 24565"/>
                        <wps:cNvSpPr/>
                        <wps:spPr>
                          <a:xfrm rot="-5399999">
                            <a:off x="-976166" y="2184239"/>
                            <a:ext cx="2217957" cy="113224"/>
                          </a:xfrm>
                          <a:prstGeom prst="rect">
                            <a:avLst/>
                          </a:prstGeom>
                          <a:ln>
                            <a:noFill/>
                          </a:ln>
                        </wps:spPr>
                        <wps:txbx>
                          <w:txbxContent>
                            <w:p w:rsidR="00BF52CD" w:rsidRDefault="00D07EA5">
                              <w:pPr>
                                <w:spacing w:after="160" w:line="259" w:lineRule="auto"/>
                                <w:ind w:left="0" w:firstLine="0"/>
                                <w:jc w:val="left"/>
                              </w:pPr>
                              <w:r>
                                <w:rPr>
                                  <w:sz w:val="12"/>
                                </w:rPr>
                                <w:t xml:space="preserve">Verificación: https://candelaria.sedelectronica.es/ </w:t>
                              </w:r>
                            </w:p>
                          </w:txbxContent>
                        </wps:txbx>
                        <wps:bodyPr horzOverflow="overflow" vert="horz" lIns="0" tIns="0" rIns="0" bIns="0" rtlCol="0">
                          <a:noAutofit/>
                        </wps:bodyPr>
                      </wps:wsp>
                      <wps:wsp>
                        <wps:cNvPr id="24566" name="Rectangle 24566"/>
                        <wps:cNvSpPr/>
                        <wps:spPr>
                          <a:xfrm rot="-5399999">
                            <a:off x="-2018623" y="1065581"/>
                            <a:ext cx="4455271" cy="113224"/>
                          </a:xfrm>
                          <a:prstGeom prst="rect">
                            <a:avLst/>
                          </a:prstGeom>
                          <a:ln>
                            <a:noFill/>
                          </a:ln>
                        </wps:spPr>
                        <wps:txbx>
                          <w:txbxContent>
                            <w:p w:rsidR="00BF52CD" w:rsidRDefault="00D07EA5">
                              <w:pPr>
                                <w:spacing w:after="160" w:line="259" w:lineRule="auto"/>
                                <w:ind w:left="0" w:firstLine="0"/>
                                <w:jc w:val="left"/>
                              </w:pPr>
                              <w:r>
                                <w:rPr>
                                  <w:sz w:val="12"/>
                                </w:rPr>
                                <w:t xml:space="preserve">Documento firmado electrónicamente desde la plataforma esPublico Gestiona | Página 117 de 186 </w:t>
                              </w:r>
                            </w:p>
                          </w:txbxContent>
                        </wps:txbx>
                        <wps:bodyPr horzOverflow="overflow" vert="horz" lIns="0" tIns="0" rIns="0" bIns="0" rtlCol="0">
                          <a:noAutofit/>
                        </wps:bodyPr>
                      </wps:wsp>
                    </wpg:wgp>
                  </a:graphicData>
                </a:graphic>
              </wp:anchor>
            </w:drawing>
          </mc:Choice>
          <mc:Fallback xmlns:a="http://schemas.openxmlformats.org/drawingml/2006/main">
            <w:pict>
              <v:group id="Group 313555" style="width:18.7031pt;height:263.766pt;position:absolute;mso-position-horizontal-relative:page;mso-position-horizontal:absolute;margin-left:662.928pt;mso-position-vertical-relative:page;margin-top:509.154pt;" coordsize="2375,33498">
                <v:rect id="Rectangle 24564" style="position:absolute;width:24873;height:1132;left:-11870;top:20495;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Cód. Validación: 4NGYZ4NPEH9HRP3QFGJ9WAJPW </w:t>
                        </w:r>
                      </w:p>
                    </w:txbxContent>
                  </v:textbox>
                </v:rect>
                <v:rect id="Rectangle 24565" style="position:absolute;width:22179;height:1132;left:-9761;top:21842;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Verificación: https://candelaria.sedelectronica.es/ </w:t>
                        </w:r>
                      </w:p>
                    </w:txbxContent>
                  </v:textbox>
                </v:rect>
                <v:rect id="Rectangle 24566" style="position:absolute;width:44552;height:1132;left:-20186;top:10655;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Documento firmado electrónicamente desde la plataforma esPublico Gestiona | Página 117 de 186 </w:t>
                        </w:r>
                      </w:p>
                    </w:txbxContent>
                  </v:textbox>
                </v:rect>
                <w10:wrap type="square"/>
              </v:group>
            </w:pict>
          </mc:Fallback>
        </mc:AlternateContent>
      </w:r>
      <w:r>
        <w:t xml:space="preserve"> </w:t>
      </w:r>
    </w:p>
    <w:p w:rsidR="00BF52CD" w:rsidRDefault="00D07EA5">
      <w:pPr>
        <w:spacing w:line="359" w:lineRule="auto"/>
        <w:ind w:left="278" w:right="770"/>
      </w:pPr>
      <w:r>
        <w:t xml:space="preserve"> El Pleno de la corporación Local será el órgano competente para acordar l</w:t>
      </w:r>
      <w:r>
        <w:t xml:space="preserve">a aprobación del inventario ya formado, su rectificación y comprobación. En este supuesto, se encuentran delegadas las competencias para aprobación, modificación y rectificación del Inventario de Bienes y Derechos de la Corporación en la Junta de Gobierno </w:t>
      </w:r>
      <w:r>
        <w:t xml:space="preserve">Local, por acuerdo del pleno celebrado el día 27 de junio de 2023, en el punto 11 del orden del día. </w:t>
      </w:r>
    </w:p>
    <w:p w:rsidR="00BF52CD" w:rsidRDefault="00D07EA5">
      <w:pPr>
        <w:spacing w:after="217"/>
        <w:ind w:left="278" w:right="770"/>
      </w:pPr>
      <w:r>
        <w:t xml:space="preserve">Visto cuanto antecede, la que suscribe eleva la siguiente propuesta de resolución: </w:t>
      </w:r>
    </w:p>
    <w:p w:rsidR="00BF52CD" w:rsidRDefault="00D07EA5">
      <w:pPr>
        <w:spacing w:after="220" w:line="259" w:lineRule="auto"/>
        <w:ind w:left="283" w:firstLine="0"/>
        <w:jc w:val="left"/>
      </w:pPr>
      <w:r>
        <w:t xml:space="preserve"> </w:t>
      </w:r>
    </w:p>
    <w:p w:rsidR="00BF52CD" w:rsidRDefault="00D07EA5">
      <w:pPr>
        <w:pStyle w:val="Ttulo3"/>
        <w:ind w:left="212" w:right="694"/>
      </w:pPr>
      <w:r>
        <w:t xml:space="preserve">PROPUESTA DE RESOLUCIÓN </w:t>
      </w:r>
    </w:p>
    <w:p w:rsidR="00BF52CD" w:rsidRDefault="00D07EA5">
      <w:pPr>
        <w:spacing w:after="100" w:line="259" w:lineRule="auto"/>
        <w:ind w:left="0" w:right="434" w:firstLine="0"/>
        <w:jc w:val="center"/>
      </w:pPr>
      <w:r>
        <w:t xml:space="preserve"> </w:t>
      </w:r>
    </w:p>
    <w:p w:rsidR="00BF52CD" w:rsidRDefault="00D07EA5">
      <w:pPr>
        <w:spacing w:after="121" w:line="358" w:lineRule="auto"/>
        <w:ind w:left="278" w:right="851"/>
      </w:pPr>
      <w:r>
        <w:t xml:space="preserve">PRIMERO: Dejar sin efecto la ficha del Inventario de Bienes relativa a la calle Antón Guanche aprobada por Junta de Gobierno Local el 22 de mayo de 2024, en base a la calificación realizada por la registradora del Registro nº4 de Santa Cruz de Tenerife. </w:t>
      </w:r>
    </w:p>
    <w:p w:rsidR="00BF52CD" w:rsidRDefault="00D07EA5">
      <w:pPr>
        <w:spacing w:after="214"/>
        <w:ind w:left="278" w:right="770"/>
      </w:pPr>
      <w:r>
        <w:t>S</w:t>
      </w:r>
      <w:r>
        <w:t xml:space="preserve">EGUNDO: Aprobar la ficha de inventario relativa a la calle Antón Guanche </w:t>
      </w:r>
    </w:p>
    <w:p w:rsidR="00BF52CD" w:rsidRDefault="00D07EA5">
      <w:pPr>
        <w:spacing w:after="223" w:line="259" w:lineRule="auto"/>
        <w:ind w:left="283" w:firstLine="0"/>
        <w:jc w:val="left"/>
      </w:pPr>
      <w:r>
        <w:t xml:space="preserve"> </w:t>
      </w:r>
    </w:p>
    <w:p w:rsidR="00BF52CD" w:rsidRDefault="00D07EA5">
      <w:pPr>
        <w:spacing w:after="98" w:line="259" w:lineRule="auto"/>
        <w:ind w:left="979" w:firstLine="0"/>
        <w:jc w:val="left"/>
      </w:pPr>
      <w:r>
        <w:rPr>
          <w:b/>
        </w:rPr>
        <w:t xml:space="preserve"> </w:t>
      </w:r>
    </w:p>
    <w:p w:rsidR="00BF52CD" w:rsidRDefault="00D07EA5">
      <w:pPr>
        <w:spacing w:after="0" w:line="259" w:lineRule="auto"/>
        <w:ind w:left="979" w:firstLine="0"/>
        <w:jc w:val="left"/>
      </w:pPr>
      <w:r>
        <w:rPr>
          <w:b/>
        </w:rPr>
        <w:t xml:space="preserve"> </w:t>
      </w:r>
    </w:p>
    <w:p w:rsidR="00BF52CD" w:rsidRDefault="00D07EA5">
      <w:pPr>
        <w:spacing w:after="0" w:line="259" w:lineRule="auto"/>
        <w:ind w:left="-2553" w:right="1107" w:firstLine="0"/>
      </w:pPr>
      <w:r>
        <w:rPr>
          <w:rFonts w:ascii="Calibri" w:eastAsia="Calibri" w:hAnsi="Calibri" w:cs="Calibri"/>
          <w:noProof/>
        </w:rPr>
        <mc:AlternateContent>
          <mc:Choice Requires="wpg">
            <w:drawing>
              <wp:anchor distT="0" distB="0" distL="114300" distR="114300" simplePos="0" relativeHeight="251792384" behindDoc="0" locked="0" layoutInCell="1" allowOverlap="1">
                <wp:simplePos x="0" y="0"/>
                <wp:positionH relativeFrom="page">
                  <wp:posOffset>8419190</wp:posOffset>
                </wp:positionH>
                <wp:positionV relativeFrom="page">
                  <wp:posOffset>6466256</wp:posOffset>
                </wp:positionV>
                <wp:extent cx="237530" cy="3349828"/>
                <wp:effectExtent l="0" t="0" r="0" b="0"/>
                <wp:wrapTopAndBottom/>
                <wp:docPr id="314322" name="Group 314322"/>
                <wp:cNvGraphicFramePr/>
                <a:graphic xmlns:a="http://schemas.openxmlformats.org/drawingml/2006/main">
                  <a:graphicData uri="http://schemas.microsoft.com/office/word/2010/wordprocessingGroup">
                    <wpg:wgp>
                      <wpg:cNvGrpSpPr/>
                      <wpg:grpSpPr>
                        <a:xfrm>
                          <a:off x="0" y="0"/>
                          <a:ext cx="237530" cy="3349828"/>
                          <a:chOff x="0" y="0"/>
                          <a:chExt cx="237530" cy="3349828"/>
                        </a:xfrm>
                      </wpg:grpSpPr>
                      <wps:wsp>
                        <wps:cNvPr id="24620" name="Rectangle 24620"/>
                        <wps:cNvSpPr/>
                        <wps:spPr>
                          <a:xfrm rot="-5399999">
                            <a:off x="-1187055" y="2049549"/>
                            <a:ext cx="2487335" cy="113224"/>
                          </a:xfrm>
                          <a:prstGeom prst="rect">
                            <a:avLst/>
                          </a:prstGeom>
                          <a:ln>
                            <a:noFill/>
                          </a:ln>
                        </wps:spPr>
                        <wps:txbx>
                          <w:txbxContent>
                            <w:p w:rsidR="00BF52CD" w:rsidRDefault="00D07EA5">
                              <w:pPr>
                                <w:spacing w:after="160" w:line="259" w:lineRule="auto"/>
                                <w:ind w:left="0" w:firstLine="0"/>
                                <w:jc w:val="left"/>
                              </w:pPr>
                              <w:r>
                                <w:rPr>
                                  <w:sz w:val="12"/>
                                </w:rPr>
                                <w:t xml:space="preserve">Cód. Validación: 4NGYZ4NPEH9HRP3QFGJ9WAJPW </w:t>
                              </w:r>
                            </w:p>
                          </w:txbxContent>
                        </wps:txbx>
                        <wps:bodyPr horzOverflow="overflow" vert="horz" lIns="0" tIns="0" rIns="0" bIns="0" rtlCol="0">
                          <a:noAutofit/>
                        </wps:bodyPr>
                      </wps:wsp>
                      <wps:wsp>
                        <wps:cNvPr id="24621" name="Rectangle 24621"/>
                        <wps:cNvSpPr/>
                        <wps:spPr>
                          <a:xfrm rot="-5399999">
                            <a:off x="-976166" y="2184239"/>
                            <a:ext cx="2217957" cy="113224"/>
                          </a:xfrm>
                          <a:prstGeom prst="rect">
                            <a:avLst/>
                          </a:prstGeom>
                          <a:ln>
                            <a:noFill/>
                          </a:ln>
                        </wps:spPr>
                        <wps:txbx>
                          <w:txbxContent>
                            <w:p w:rsidR="00BF52CD" w:rsidRDefault="00D07EA5">
                              <w:pPr>
                                <w:spacing w:after="160" w:line="259" w:lineRule="auto"/>
                                <w:ind w:left="0" w:firstLine="0"/>
                                <w:jc w:val="left"/>
                              </w:pPr>
                              <w:r>
                                <w:rPr>
                                  <w:sz w:val="12"/>
                                </w:rPr>
                                <w:t xml:space="preserve">Verificación: https://candelaria.sedelectronica.es/ </w:t>
                              </w:r>
                            </w:p>
                          </w:txbxContent>
                        </wps:txbx>
                        <wps:bodyPr horzOverflow="overflow" vert="horz" lIns="0" tIns="0" rIns="0" bIns="0" rtlCol="0">
                          <a:noAutofit/>
                        </wps:bodyPr>
                      </wps:wsp>
                      <wps:wsp>
                        <wps:cNvPr id="24622" name="Rectangle 24622"/>
                        <wps:cNvSpPr/>
                        <wps:spPr>
                          <a:xfrm rot="-5399999">
                            <a:off x="-2018623" y="1065581"/>
                            <a:ext cx="4455271" cy="113224"/>
                          </a:xfrm>
                          <a:prstGeom prst="rect">
                            <a:avLst/>
                          </a:prstGeom>
                          <a:ln>
                            <a:noFill/>
                          </a:ln>
                        </wps:spPr>
                        <wps:txbx>
                          <w:txbxContent>
                            <w:p w:rsidR="00BF52CD" w:rsidRDefault="00D07EA5">
                              <w:pPr>
                                <w:spacing w:after="160" w:line="259" w:lineRule="auto"/>
                                <w:ind w:left="0" w:firstLine="0"/>
                                <w:jc w:val="left"/>
                              </w:pPr>
                              <w:r>
                                <w:rPr>
                                  <w:sz w:val="12"/>
                                </w:rPr>
                                <w:t xml:space="preserve">Documento firmado electrónicamente desde la plataforma esPublico Gestiona | Página 118 de 186 </w:t>
                              </w:r>
                            </w:p>
                          </w:txbxContent>
                        </wps:txbx>
                        <wps:bodyPr horzOverflow="overflow" vert="horz" lIns="0" tIns="0" rIns="0" bIns="0" rtlCol="0">
                          <a:noAutofit/>
                        </wps:bodyPr>
                      </wps:wsp>
                    </wpg:wgp>
                  </a:graphicData>
                </a:graphic>
              </wp:anchor>
            </w:drawing>
          </mc:Choice>
          <mc:Fallback xmlns:a="http://schemas.openxmlformats.org/drawingml/2006/main">
            <w:pict>
              <v:group id="Group 314322" style="width:18.7031pt;height:263.766pt;position:absolute;mso-position-horizontal-relative:page;mso-position-horizontal:absolute;margin-left:662.928pt;mso-position-vertical-relative:page;margin-top:509.154pt;" coordsize="2375,33498">
                <v:rect id="Rectangle 24620" style="position:absolute;width:24873;height:1132;left:-11870;top:20495;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Cód. Validación: 4NGYZ4NPEH9HRP3QFGJ9WAJPW </w:t>
                        </w:r>
                      </w:p>
                    </w:txbxContent>
                  </v:textbox>
                </v:rect>
                <v:rect id="Rectangle 24621" style="position:absolute;width:22179;height:1132;left:-9761;top:21842;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Verificación: https://candelaria.sedelectronica.es/ </w:t>
                        </w:r>
                      </w:p>
                    </w:txbxContent>
                  </v:textbox>
                </v:rect>
                <v:rect id="Rectangle 24622" style="position:absolute;width:44552;height:1132;left:-20186;top:10655;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Documento firmado electrónicamente desde la plataforma esPublico Gestiona | Página 118 de 186 </w:t>
                        </w:r>
                      </w:p>
                    </w:txbxContent>
                  </v:textbox>
                </v:rect>
                <w10:wrap type="topAndBottom"/>
              </v:group>
            </w:pict>
          </mc:Fallback>
        </mc:AlternateContent>
      </w:r>
      <w:r>
        <w:rPr>
          <w:noProof/>
        </w:rPr>
        <w:drawing>
          <wp:anchor distT="0" distB="0" distL="114300" distR="114300" simplePos="0" relativeHeight="251793408" behindDoc="0" locked="0" layoutInCell="1" allowOverlap="0">
            <wp:simplePos x="0" y="0"/>
            <wp:positionH relativeFrom="column">
              <wp:posOffset>318211</wp:posOffset>
            </wp:positionH>
            <wp:positionV relativeFrom="paragraph">
              <wp:posOffset>-4012930</wp:posOffset>
            </wp:positionV>
            <wp:extent cx="5052060" cy="4218432"/>
            <wp:effectExtent l="0" t="0" r="0" b="0"/>
            <wp:wrapSquare wrapText="bothSides"/>
            <wp:docPr id="24615" name="Picture 24615"/>
            <wp:cNvGraphicFramePr/>
            <a:graphic xmlns:a="http://schemas.openxmlformats.org/drawingml/2006/main">
              <a:graphicData uri="http://schemas.openxmlformats.org/drawingml/2006/picture">
                <pic:pic xmlns:pic="http://schemas.openxmlformats.org/drawingml/2006/picture">
                  <pic:nvPicPr>
                    <pic:cNvPr id="24615" name="Picture 24615"/>
                    <pic:cNvPicPr/>
                  </pic:nvPicPr>
                  <pic:blipFill>
                    <a:blip r:embed="rId17"/>
                    <a:stretch>
                      <a:fillRect/>
                    </a:stretch>
                  </pic:blipFill>
                  <pic:spPr>
                    <a:xfrm>
                      <a:off x="0" y="0"/>
                      <a:ext cx="5052060" cy="4218432"/>
                    </a:xfrm>
                    <a:prstGeom prst="rect">
                      <a:avLst/>
                    </a:prstGeom>
                  </pic:spPr>
                </pic:pic>
              </a:graphicData>
            </a:graphic>
          </wp:anchor>
        </w:drawing>
      </w:r>
    </w:p>
    <w:p w:rsidR="00BF52CD" w:rsidRDefault="00D07EA5">
      <w:pPr>
        <w:spacing w:after="98" w:line="259" w:lineRule="auto"/>
        <w:ind w:left="979" w:firstLine="0"/>
      </w:pPr>
      <w:r>
        <w:rPr>
          <w:b/>
        </w:rPr>
        <w:t xml:space="preserve"> </w:t>
      </w:r>
    </w:p>
    <w:p w:rsidR="00BF52CD" w:rsidRDefault="00D07EA5">
      <w:pPr>
        <w:spacing w:after="0" w:line="259" w:lineRule="auto"/>
        <w:ind w:left="979" w:firstLine="0"/>
      </w:pPr>
      <w:r>
        <w:rPr>
          <w:b/>
        </w:rPr>
        <w:t xml:space="preserve"> </w:t>
      </w:r>
    </w:p>
    <w:p w:rsidR="00BF52CD" w:rsidRDefault="00D07EA5">
      <w:pPr>
        <w:spacing w:after="0" w:line="259" w:lineRule="auto"/>
        <w:ind w:left="609" w:firstLine="0"/>
        <w:jc w:val="left"/>
      </w:pPr>
      <w:r>
        <w:rPr>
          <w:noProof/>
        </w:rPr>
        <w:drawing>
          <wp:inline distT="0" distB="0" distL="0" distR="0">
            <wp:extent cx="5113020" cy="3762756"/>
            <wp:effectExtent l="0" t="0" r="0" b="0"/>
            <wp:docPr id="24617" name="Picture 24617"/>
            <wp:cNvGraphicFramePr/>
            <a:graphic xmlns:a="http://schemas.openxmlformats.org/drawingml/2006/main">
              <a:graphicData uri="http://schemas.openxmlformats.org/drawingml/2006/picture">
                <pic:pic xmlns:pic="http://schemas.openxmlformats.org/drawingml/2006/picture">
                  <pic:nvPicPr>
                    <pic:cNvPr id="24617" name="Picture 24617"/>
                    <pic:cNvPicPr/>
                  </pic:nvPicPr>
                  <pic:blipFill>
                    <a:blip r:embed="rId19"/>
                    <a:stretch>
                      <a:fillRect/>
                    </a:stretch>
                  </pic:blipFill>
                  <pic:spPr>
                    <a:xfrm>
                      <a:off x="0" y="0"/>
                      <a:ext cx="5113020" cy="3762756"/>
                    </a:xfrm>
                    <a:prstGeom prst="rect">
                      <a:avLst/>
                    </a:prstGeom>
                  </pic:spPr>
                </pic:pic>
              </a:graphicData>
            </a:graphic>
          </wp:inline>
        </w:drawing>
      </w:r>
    </w:p>
    <w:p w:rsidR="00BF52CD" w:rsidRDefault="00D07EA5">
      <w:pPr>
        <w:spacing w:after="95" w:line="259" w:lineRule="auto"/>
        <w:ind w:left="979" w:firstLine="0"/>
      </w:pPr>
      <w:r>
        <w:t xml:space="preserve"> </w:t>
      </w:r>
    </w:p>
    <w:p w:rsidR="00BF52CD" w:rsidRDefault="00D07EA5">
      <w:pPr>
        <w:spacing w:after="5432" w:line="259" w:lineRule="auto"/>
        <w:ind w:left="979" w:firstLine="0"/>
      </w:pPr>
      <w:r>
        <w:rPr>
          <w:b/>
        </w:rPr>
        <w:t xml:space="preserve"> </w:t>
      </w:r>
    </w:p>
    <w:p w:rsidR="00BF52CD" w:rsidRDefault="00D07EA5">
      <w:pPr>
        <w:spacing w:after="0" w:line="259" w:lineRule="auto"/>
        <w:ind w:left="-2553" w:right="164" w:firstLine="0"/>
      </w:pPr>
      <w:r>
        <w:rPr>
          <w:rFonts w:ascii="Calibri" w:eastAsia="Calibri" w:hAnsi="Calibri" w:cs="Calibri"/>
          <w:noProof/>
        </w:rPr>
        <mc:AlternateContent>
          <mc:Choice Requires="wpg">
            <w:drawing>
              <wp:anchor distT="0" distB="0" distL="114300" distR="114300" simplePos="0" relativeHeight="251794432" behindDoc="0" locked="0" layoutInCell="1" allowOverlap="1">
                <wp:simplePos x="0" y="0"/>
                <wp:positionH relativeFrom="page">
                  <wp:posOffset>8419190</wp:posOffset>
                </wp:positionH>
                <wp:positionV relativeFrom="page">
                  <wp:posOffset>6466256</wp:posOffset>
                </wp:positionV>
                <wp:extent cx="237530" cy="3349828"/>
                <wp:effectExtent l="0" t="0" r="0" b="0"/>
                <wp:wrapTopAndBottom/>
                <wp:docPr id="314841" name="Group 314841"/>
                <wp:cNvGraphicFramePr/>
                <a:graphic xmlns:a="http://schemas.openxmlformats.org/drawingml/2006/main">
                  <a:graphicData uri="http://schemas.microsoft.com/office/word/2010/wordprocessingGroup">
                    <wpg:wgp>
                      <wpg:cNvGrpSpPr/>
                      <wpg:grpSpPr>
                        <a:xfrm>
                          <a:off x="0" y="0"/>
                          <a:ext cx="237530" cy="3349828"/>
                          <a:chOff x="0" y="0"/>
                          <a:chExt cx="237530" cy="3349828"/>
                        </a:xfrm>
                      </wpg:grpSpPr>
                      <wps:wsp>
                        <wps:cNvPr id="24674" name="Rectangle 24674"/>
                        <wps:cNvSpPr/>
                        <wps:spPr>
                          <a:xfrm rot="-5399999">
                            <a:off x="-1187055" y="2049549"/>
                            <a:ext cx="2487335" cy="113224"/>
                          </a:xfrm>
                          <a:prstGeom prst="rect">
                            <a:avLst/>
                          </a:prstGeom>
                          <a:ln>
                            <a:noFill/>
                          </a:ln>
                        </wps:spPr>
                        <wps:txbx>
                          <w:txbxContent>
                            <w:p w:rsidR="00BF52CD" w:rsidRDefault="00D07EA5">
                              <w:pPr>
                                <w:spacing w:after="160" w:line="259" w:lineRule="auto"/>
                                <w:ind w:left="0" w:firstLine="0"/>
                                <w:jc w:val="left"/>
                              </w:pPr>
                              <w:r>
                                <w:rPr>
                                  <w:sz w:val="12"/>
                                </w:rPr>
                                <w:t xml:space="preserve">Cód. Validación: 4NGYZ4NPEH9HRP3QFGJ9WAJPW </w:t>
                              </w:r>
                            </w:p>
                          </w:txbxContent>
                        </wps:txbx>
                        <wps:bodyPr horzOverflow="overflow" vert="horz" lIns="0" tIns="0" rIns="0" bIns="0" rtlCol="0">
                          <a:noAutofit/>
                        </wps:bodyPr>
                      </wps:wsp>
                      <wps:wsp>
                        <wps:cNvPr id="24675" name="Rectangle 24675"/>
                        <wps:cNvSpPr/>
                        <wps:spPr>
                          <a:xfrm rot="-5399999">
                            <a:off x="-976166" y="2184239"/>
                            <a:ext cx="2217957" cy="113224"/>
                          </a:xfrm>
                          <a:prstGeom prst="rect">
                            <a:avLst/>
                          </a:prstGeom>
                          <a:ln>
                            <a:noFill/>
                          </a:ln>
                        </wps:spPr>
                        <wps:txbx>
                          <w:txbxContent>
                            <w:p w:rsidR="00BF52CD" w:rsidRDefault="00D07EA5">
                              <w:pPr>
                                <w:spacing w:after="160" w:line="259" w:lineRule="auto"/>
                                <w:ind w:left="0" w:firstLine="0"/>
                                <w:jc w:val="left"/>
                              </w:pPr>
                              <w:r>
                                <w:rPr>
                                  <w:sz w:val="12"/>
                                </w:rPr>
                                <w:t xml:space="preserve">Verificación: https://candelaria.sedelectronica.es/ </w:t>
                              </w:r>
                            </w:p>
                          </w:txbxContent>
                        </wps:txbx>
                        <wps:bodyPr horzOverflow="overflow" vert="horz" lIns="0" tIns="0" rIns="0" bIns="0" rtlCol="0">
                          <a:noAutofit/>
                        </wps:bodyPr>
                      </wps:wsp>
                      <wps:wsp>
                        <wps:cNvPr id="24676" name="Rectangle 24676"/>
                        <wps:cNvSpPr/>
                        <wps:spPr>
                          <a:xfrm rot="-5399999">
                            <a:off x="-2018623" y="1065581"/>
                            <a:ext cx="4455271" cy="113224"/>
                          </a:xfrm>
                          <a:prstGeom prst="rect">
                            <a:avLst/>
                          </a:prstGeom>
                          <a:ln>
                            <a:noFill/>
                          </a:ln>
                        </wps:spPr>
                        <wps:txbx>
                          <w:txbxContent>
                            <w:p w:rsidR="00BF52CD" w:rsidRDefault="00D07EA5">
                              <w:pPr>
                                <w:spacing w:after="160" w:line="259" w:lineRule="auto"/>
                                <w:ind w:left="0" w:firstLine="0"/>
                                <w:jc w:val="left"/>
                              </w:pPr>
                              <w:r>
                                <w:rPr>
                                  <w:sz w:val="12"/>
                                </w:rPr>
                                <w:t xml:space="preserve">Documento firmado electrónicamente desde la plataforma esPublico Gestiona | Página 119 de 186 </w:t>
                              </w:r>
                            </w:p>
                          </w:txbxContent>
                        </wps:txbx>
                        <wps:bodyPr horzOverflow="overflow" vert="horz" lIns="0" tIns="0" rIns="0" bIns="0" rtlCol="0">
                          <a:noAutofit/>
                        </wps:bodyPr>
                      </wps:wsp>
                    </wpg:wgp>
                  </a:graphicData>
                </a:graphic>
              </wp:anchor>
            </w:drawing>
          </mc:Choice>
          <mc:Fallback xmlns:a="http://schemas.openxmlformats.org/drawingml/2006/main">
            <w:pict>
              <v:group id="Group 314841" style="width:18.7031pt;height:263.766pt;position:absolute;mso-position-horizontal-relative:page;mso-position-horizontal:absolute;margin-left:662.928pt;mso-position-vertical-relative:page;margin-top:509.154pt;" coordsize="2375,33498">
                <v:rect id="Rectangle 24674" style="position:absolute;width:24873;height:1132;left:-11870;top:20495;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Cód. Validación: 4NGYZ4NPEH9HRP3QFGJ9WAJPW </w:t>
                        </w:r>
                      </w:p>
                    </w:txbxContent>
                  </v:textbox>
                </v:rect>
                <v:rect id="Rectangle 24675" style="position:absolute;width:22179;height:1132;left:-9761;top:21842;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Verificación: https://candelaria.sedelectronica.es/ </w:t>
                        </w:r>
                      </w:p>
                    </w:txbxContent>
                  </v:textbox>
                </v:rect>
                <v:rect id="Rectangle 24676" style="position:absolute;width:44552;height:1132;left:-20186;top:10655;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Documento firmado electrónicamente desde la plataforma esPublico Gestiona | Página 119 de 186 </w:t>
                        </w:r>
                      </w:p>
                    </w:txbxContent>
                  </v:textbox>
                </v:rect>
                <w10:wrap type="topAndBottom"/>
              </v:group>
            </w:pict>
          </mc:Fallback>
        </mc:AlternateContent>
      </w:r>
      <w:r>
        <w:rPr>
          <w:noProof/>
        </w:rPr>
        <w:drawing>
          <wp:anchor distT="0" distB="0" distL="114300" distR="114300" simplePos="0" relativeHeight="251795456" behindDoc="0" locked="0" layoutInCell="1" allowOverlap="0">
            <wp:simplePos x="0" y="0"/>
            <wp:positionH relativeFrom="column">
              <wp:posOffset>4267</wp:posOffset>
            </wp:positionH>
            <wp:positionV relativeFrom="paragraph">
              <wp:posOffset>-3657837</wp:posOffset>
            </wp:positionV>
            <wp:extent cx="5964937" cy="8427720"/>
            <wp:effectExtent l="0" t="0" r="0" b="0"/>
            <wp:wrapSquare wrapText="bothSides"/>
            <wp:docPr id="24671" name="Picture 24671"/>
            <wp:cNvGraphicFramePr/>
            <a:graphic xmlns:a="http://schemas.openxmlformats.org/drawingml/2006/main">
              <a:graphicData uri="http://schemas.openxmlformats.org/drawingml/2006/picture">
                <pic:pic xmlns:pic="http://schemas.openxmlformats.org/drawingml/2006/picture">
                  <pic:nvPicPr>
                    <pic:cNvPr id="24671" name="Picture 24671"/>
                    <pic:cNvPicPr/>
                  </pic:nvPicPr>
                  <pic:blipFill>
                    <a:blip r:embed="rId21"/>
                    <a:stretch>
                      <a:fillRect/>
                    </a:stretch>
                  </pic:blipFill>
                  <pic:spPr>
                    <a:xfrm>
                      <a:off x="0" y="0"/>
                      <a:ext cx="5964937" cy="8427720"/>
                    </a:xfrm>
                    <a:prstGeom prst="rect">
                      <a:avLst/>
                    </a:prstGeom>
                  </pic:spPr>
                </pic:pic>
              </a:graphicData>
            </a:graphic>
          </wp:anchor>
        </w:drawing>
      </w:r>
    </w:p>
    <w:p w:rsidR="00BF52CD" w:rsidRDefault="00D07EA5">
      <w:pPr>
        <w:spacing w:after="100" w:line="259" w:lineRule="auto"/>
        <w:ind w:left="979" w:firstLine="0"/>
        <w:jc w:val="left"/>
      </w:pPr>
      <w:r>
        <w:rPr>
          <w:rFonts w:ascii="Calibri" w:eastAsia="Calibri" w:hAnsi="Calibri" w:cs="Calibri"/>
          <w:noProof/>
        </w:rPr>
        <mc:AlternateContent>
          <mc:Choice Requires="wpg">
            <w:drawing>
              <wp:anchor distT="0" distB="0" distL="114300" distR="114300" simplePos="0" relativeHeight="251796480" behindDoc="0" locked="0" layoutInCell="1" allowOverlap="1">
                <wp:simplePos x="0" y="0"/>
                <wp:positionH relativeFrom="page">
                  <wp:posOffset>8419190</wp:posOffset>
                </wp:positionH>
                <wp:positionV relativeFrom="page">
                  <wp:posOffset>6460617</wp:posOffset>
                </wp:positionV>
                <wp:extent cx="237530" cy="3355467"/>
                <wp:effectExtent l="0" t="0" r="0" b="0"/>
                <wp:wrapTopAndBottom/>
                <wp:docPr id="351091" name="Group 351091"/>
                <wp:cNvGraphicFramePr/>
                <a:graphic xmlns:a="http://schemas.openxmlformats.org/drawingml/2006/main">
                  <a:graphicData uri="http://schemas.microsoft.com/office/word/2010/wordprocessingGroup">
                    <wpg:wgp>
                      <wpg:cNvGrpSpPr/>
                      <wpg:grpSpPr>
                        <a:xfrm>
                          <a:off x="0" y="0"/>
                          <a:ext cx="237530" cy="3355467"/>
                          <a:chOff x="0" y="0"/>
                          <a:chExt cx="237530" cy="3355467"/>
                        </a:xfrm>
                      </wpg:grpSpPr>
                      <wps:wsp>
                        <wps:cNvPr id="25378" name="Rectangle 25378"/>
                        <wps:cNvSpPr/>
                        <wps:spPr>
                          <a:xfrm rot="-5399999">
                            <a:off x="-1187055" y="2055188"/>
                            <a:ext cx="2487335" cy="113224"/>
                          </a:xfrm>
                          <a:prstGeom prst="rect">
                            <a:avLst/>
                          </a:prstGeom>
                          <a:ln>
                            <a:noFill/>
                          </a:ln>
                        </wps:spPr>
                        <wps:txbx>
                          <w:txbxContent>
                            <w:p w:rsidR="00BF52CD" w:rsidRDefault="00D07EA5">
                              <w:pPr>
                                <w:spacing w:after="160" w:line="259" w:lineRule="auto"/>
                                <w:ind w:left="0" w:firstLine="0"/>
                                <w:jc w:val="left"/>
                              </w:pPr>
                              <w:r>
                                <w:rPr>
                                  <w:sz w:val="12"/>
                                </w:rPr>
                                <w:t xml:space="preserve">Cód. Validación: 4NGYZ4NPEH9HRP3QFGJ9WAJPW </w:t>
                              </w:r>
                            </w:p>
                          </w:txbxContent>
                        </wps:txbx>
                        <wps:bodyPr horzOverflow="overflow" vert="horz" lIns="0" tIns="0" rIns="0" bIns="0" rtlCol="0">
                          <a:noAutofit/>
                        </wps:bodyPr>
                      </wps:wsp>
                      <wps:wsp>
                        <wps:cNvPr id="25379" name="Rectangle 25379"/>
                        <wps:cNvSpPr/>
                        <wps:spPr>
                          <a:xfrm rot="-5399999">
                            <a:off x="-976166" y="2189878"/>
                            <a:ext cx="2217957" cy="113224"/>
                          </a:xfrm>
                          <a:prstGeom prst="rect">
                            <a:avLst/>
                          </a:prstGeom>
                          <a:ln>
                            <a:noFill/>
                          </a:ln>
                        </wps:spPr>
                        <wps:txbx>
                          <w:txbxContent>
                            <w:p w:rsidR="00BF52CD" w:rsidRDefault="00D07EA5">
                              <w:pPr>
                                <w:spacing w:after="160" w:line="259" w:lineRule="auto"/>
                                <w:ind w:left="0" w:firstLine="0"/>
                                <w:jc w:val="left"/>
                              </w:pPr>
                              <w:r>
                                <w:rPr>
                                  <w:sz w:val="12"/>
                                </w:rPr>
                                <w:t xml:space="preserve">Verificación: https://candelaria.sedelectronica.es/ </w:t>
                              </w:r>
                            </w:p>
                          </w:txbxContent>
                        </wps:txbx>
                        <wps:bodyPr horzOverflow="overflow" vert="horz" lIns="0" tIns="0" rIns="0" bIns="0" rtlCol="0">
                          <a:noAutofit/>
                        </wps:bodyPr>
                      </wps:wsp>
                      <wps:wsp>
                        <wps:cNvPr id="25380" name="Rectangle 25380"/>
                        <wps:cNvSpPr/>
                        <wps:spPr>
                          <a:xfrm rot="-5399999">
                            <a:off x="-2022372" y="1067469"/>
                            <a:ext cx="4462770" cy="113224"/>
                          </a:xfrm>
                          <a:prstGeom prst="rect">
                            <a:avLst/>
                          </a:prstGeom>
                          <a:ln>
                            <a:noFill/>
                          </a:ln>
                        </wps:spPr>
                        <wps:txbx>
                          <w:txbxContent>
                            <w:p w:rsidR="00BF52CD" w:rsidRDefault="00D07EA5">
                              <w:pPr>
                                <w:spacing w:after="160" w:line="259" w:lineRule="auto"/>
                                <w:ind w:left="0" w:firstLine="0"/>
                                <w:jc w:val="left"/>
                              </w:pPr>
                              <w:r>
                                <w:rPr>
                                  <w:sz w:val="12"/>
                                </w:rPr>
                                <w:t xml:space="preserve">Documento firmado electrónicamente desde la plataforma esPublico Gestiona | Página 120 de 186 </w:t>
                              </w:r>
                            </w:p>
                          </w:txbxContent>
                        </wps:txbx>
                        <wps:bodyPr horzOverflow="overflow" vert="horz" lIns="0" tIns="0" rIns="0" bIns="0" rtlCol="0">
                          <a:noAutofit/>
                        </wps:bodyPr>
                      </wps:wsp>
                    </wpg:wgp>
                  </a:graphicData>
                </a:graphic>
              </wp:anchor>
            </w:drawing>
          </mc:Choice>
          <mc:Fallback xmlns:a="http://schemas.openxmlformats.org/drawingml/2006/main">
            <w:pict>
              <v:group id="Group 351091" style="width:18.7031pt;height:264.21pt;position:absolute;mso-position-horizontal-relative:page;mso-position-horizontal:absolute;margin-left:662.928pt;mso-position-vertical-relative:page;margin-top:508.71pt;" coordsize="2375,33554">
                <v:rect id="Rectangle 25378" style="position:absolute;width:24873;height:1132;left:-11870;top:20551;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Cód. Validación: 4NGYZ4NPEH9HRP3QFGJ9WAJPW </w:t>
                        </w:r>
                      </w:p>
                    </w:txbxContent>
                  </v:textbox>
                </v:rect>
                <v:rect id="Rectangle 25379" style="position:absolute;width:22179;height:1132;left:-9761;top:21898;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Verificación: https://candelaria.sedelectronica.es/ </w:t>
                        </w:r>
                      </w:p>
                    </w:txbxContent>
                  </v:textbox>
                </v:rect>
                <v:rect id="Rectangle 25380" style="position:absolute;width:44627;height:1132;left:-20223;top:10674;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Documento firmado electrónicamente desde la plataforma esPublico Gestiona | Página 120 de 186 </w:t>
                        </w:r>
                      </w:p>
                    </w:txbxContent>
                  </v:textbox>
                </v:rect>
                <w10:wrap type="topAndBottom"/>
              </v:group>
            </w:pict>
          </mc:Fallback>
        </mc:AlternateContent>
      </w:r>
      <w:r>
        <w:rPr>
          <w:b/>
        </w:rPr>
        <w:t xml:space="preserve"> </w:t>
      </w:r>
    </w:p>
    <w:p w:rsidR="00BF52CD" w:rsidRDefault="00D07EA5">
      <w:pPr>
        <w:ind w:left="278" w:right="770"/>
      </w:pPr>
      <w:r>
        <w:t xml:space="preserve">TERCERO: Aprobar las siguientes coordenadas y planimetría:   </w:t>
      </w:r>
    </w:p>
    <w:tbl>
      <w:tblPr>
        <w:tblStyle w:val="TableGrid"/>
        <w:tblW w:w="3704" w:type="dxa"/>
        <w:tblInd w:w="283" w:type="dxa"/>
        <w:tblCellMar>
          <w:top w:w="28" w:type="dxa"/>
          <w:left w:w="77" w:type="dxa"/>
          <w:bottom w:w="0" w:type="dxa"/>
          <w:right w:w="18" w:type="dxa"/>
        </w:tblCellMar>
        <w:tblLook w:val="04A0" w:firstRow="1" w:lastRow="0" w:firstColumn="1" w:lastColumn="0" w:noHBand="0" w:noVBand="1"/>
      </w:tblPr>
      <w:tblGrid>
        <w:gridCol w:w="732"/>
        <w:gridCol w:w="1416"/>
        <w:gridCol w:w="1556"/>
      </w:tblGrid>
      <w:tr w:rsidR="00BF52CD">
        <w:trPr>
          <w:trHeight w:val="308"/>
        </w:trPr>
        <w:tc>
          <w:tcPr>
            <w:tcW w:w="3704" w:type="dxa"/>
            <w:gridSpan w:val="3"/>
            <w:tcBorders>
              <w:top w:val="single" w:sz="4" w:space="0" w:color="000000"/>
              <w:left w:val="single" w:sz="4" w:space="0" w:color="000000"/>
              <w:bottom w:val="single" w:sz="4" w:space="0" w:color="000000"/>
              <w:right w:val="single" w:sz="4" w:space="0" w:color="000000"/>
            </w:tcBorders>
            <w:shd w:val="clear" w:color="auto" w:fill="D9D9D9"/>
          </w:tcPr>
          <w:p w:rsidR="00BF52CD" w:rsidRDefault="00D07EA5">
            <w:pPr>
              <w:spacing w:after="0" w:line="259" w:lineRule="auto"/>
              <w:ind w:left="0" w:right="57" w:firstLine="0"/>
              <w:jc w:val="center"/>
            </w:pPr>
            <w:r>
              <w:rPr>
                <w:b/>
              </w:rPr>
              <w:t xml:space="preserve">Calle Antón Guanche </w:t>
            </w:r>
          </w:p>
        </w:tc>
      </w:tr>
      <w:tr w:rsidR="00BF52CD">
        <w:trPr>
          <w:trHeight w:val="329"/>
        </w:trPr>
        <w:tc>
          <w:tcPr>
            <w:tcW w:w="732" w:type="dxa"/>
            <w:tcBorders>
              <w:top w:val="single" w:sz="4" w:space="0" w:color="000000"/>
              <w:left w:val="single" w:sz="8" w:space="0" w:color="000000"/>
              <w:bottom w:val="single" w:sz="8" w:space="0" w:color="000000"/>
              <w:right w:val="single" w:sz="4" w:space="0" w:color="000000"/>
            </w:tcBorders>
          </w:tcPr>
          <w:p w:rsidR="00BF52CD" w:rsidRDefault="00D07EA5">
            <w:pPr>
              <w:spacing w:after="0" w:line="259" w:lineRule="auto"/>
              <w:ind w:left="0" w:firstLine="0"/>
            </w:pPr>
            <w:r>
              <w:t xml:space="preserve">Punto </w:t>
            </w:r>
          </w:p>
        </w:tc>
        <w:tc>
          <w:tcPr>
            <w:tcW w:w="2972" w:type="dxa"/>
            <w:gridSpan w:val="2"/>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6" w:firstLine="0"/>
              <w:jc w:val="center"/>
            </w:pPr>
            <w:r>
              <w:t xml:space="preserve">Coordenadas UTM </w:t>
            </w:r>
          </w:p>
        </w:tc>
      </w:tr>
      <w:tr w:rsidR="00BF52CD">
        <w:trPr>
          <w:trHeight w:val="316"/>
        </w:trPr>
        <w:tc>
          <w:tcPr>
            <w:tcW w:w="732" w:type="dxa"/>
            <w:tcBorders>
              <w:top w:val="single" w:sz="8" w:space="0" w:color="000000"/>
              <w:left w:val="single" w:sz="4" w:space="0" w:color="000000"/>
              <w:bottom w:val="single" w:sz="4" w:space="0" w:color="000000"/>
              <w:right w:val="single" w:sz="4" w:space="0" w:color="000000"/>
            </w:tcBorders>
          </w:tcPr>
          <w:p w:rsidR="00BF52CD" w:rsidRDefault="00D07EA5">
            <w:pPr>
              <w:spacing w:after="0" w:line="259" w:lineRule="auto"/>
              <w:ind w:left="0" w:right="62" w:firstLine="0"/>
              <w:jc w:val="center"/>
            </w:pPr>
            <w:r>
              <w:rPr>
                <w:b/>
              </w:rPr>
              <w:t xml:space="preserve">Nº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60" w:firstLine="0"/>
              <w:jc w:val="center"/>
            </w:pPr>
            <w:r>
              <w:rPr>
                <w:b/>
              </w:rPr>
              <w:t xml:space="preserve">X </w:t>
            </w:r>
          </w:p>
        </w:tc>
        <w:tc>
          <w:tcPr>
            <w:tcW w:w="155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5" w:firstLine="0"/>
              <w:jc w:val="center"/>
            </w:pPr>
            <w:r>
              <w:rPr>
                <w:b/>
              </w:rPr>
              <w:t xml:space="preserve">Y </w:t>
            </w:r>
          </w:p>
        </w:tc>
      </w:tr>
      <w:tr w:rsidR="00BF52CD">
        <w:trPr>
          <w:trHeight w:val="312"/>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9" w:firstLine="0"/>
              <w:jc w:val="center"/>
            </w:pPr>
            <w:r>
              <w:t xml:space="preserve">1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48" w:firstLine="0"/>
              <w:jc w:val="left"/>
            </w:pPr>
            <w:r>
              <w:t xml:space="preserve">365697.090 </w:t>
            </w:r>
          </w:p>
        </w:tc>
        <w:tc>
          <w:tcPr>
            <w:tcW w:w="155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61" w:firstLine="0"/>
              <w:jc w:val="left"/>
            </w:pPr>
            <w:r>
              <w:t xml:space="preserve">3136980.860 </w:t>
            </w:r>
          </w:p>
        </w:tc>
      </w:tr>
      <w:tr w:rsidR="00BF52CD">
        <w:trPr>
          <w:trHeight w:val="324"/>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9" w:firstLine="0"/>
              <w:jc w:val="center"/>
            </w:pPr>
            <w:r>
              <w:t xml:space="preserve">2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48" w:firstLine="0"/>
              <w:jc w:val="left"/>
            </w:pPr>
            <w:r>
              <w:t xml:space="preserve">365697.268 </w:t>
            </w:r>
          </w:p>
        </w:tc>
        <w:tc>
          <w:tcPr>
            <w:tcW w:w="155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61" w:firstLine="0"/>
              <w:jc w:val="left"/>
            </w:pPr>
            <w:r>
              <w:t xml:space="preserve">3136978.285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9" w:firstLine="0"/>
              <w:jc w:val="center"/>
            </w:pPr>
            <w:r>
              <w:t xml:space="preserve">3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48" w:firstLine="0"/>
              <w:jc w:val="left"/>
            </w:pPr>
            <w:r>
              <w:t xml:space="preserve">365691.843 </w:t>
            </w:r>
          </w:p>
        </w:tc>
        <w:tc>
          <w:tcPr>
            <w:tcW w:w="155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61" w:firstLine="0"/>
              <w:jc w:val="left"/>
            </w:pPr>
            <w:r>
              <w:t xml:space="preserve">3136955.820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9" w:firstLine="0"/>
              <w:jc w:val="center"/>
            </w:pPr>
            <w:r>
              <w:t xml:space="preserve">4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48" w:firstLine="0"/>
              <w:jc w:val="left"/>
            </w:pPr>
            <w:r>
              <w:t xml:space="preserve">365691.396 </w:t>
            </w:r>
          </w:p>
        </w:tc>
        <w:tc>
          <w:tcPr>
            <w:tcW w:w="155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61" w:firstLine="0"/>
              <w:jc w:val="left"/>
            </w:pPr>
            <w:r>
              <w:t xml:space="preserve">3136954.058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9" w:firstLine="0"/>
              <w:jc w:val="center"/>
            </w:pPr>
            <w:r>
              <w:t xml:space="preserve">5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48" w:firstLine="0"/>
              <w:jc w:val="left"/>
            </w:pPr>
            <w:r>
              <w:t xml:space="preserve">365688.297 </w:t>
            </w:r>
          </w:p>
        </w:tc>
        <w:tc>
          <w:tcPr>
            <w:tcW w:w="155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61" w:firstLine="0"/>
              <w:jc w:val="left"/>
            </w:pPr>
            <w:r>
              <w:t xml:space="preserve">3136951.022 </w:t>
            </w:r>
          </w:p>
        </w:tc>
      </w:tr>
      <w:tr w:rsidR="00BF52CD">
        <w:trPr>
          <w:trHeight w:val="313"/>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9" w:firstLine="0"/>
              <w:jc w:val="center"/>
            </w:pPr>
            <w:r>
              <w:t xml:space="preserve">6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48" w:firstLine="0"/>
              <w:jc w:val="left"/>
            </w:pPr>
            <w:r>
              <w:t xml:space="preserve">365686.343 </w:t>
            </w:r>
          </w:p>
        </w:tc>
        <w:tc>
          <w:tcPr>
            <w:tcW w:w="155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61" w:firstLine="0"/>
              <w:jc w:val="left"/>
            </w:pPr>
            <w:r>
              <w:t xml:space="preserve">3136947.338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9" w:firstLine="0"/>
              <w:jc w:val="center"/>
            </w:pPr>
            <w:r>
              <w:t xml:space="preserve">7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48" w:firstLine="0"/>
              <w:jc w:val="left"/>
            </w:pPr>
            <w:r>
              <w:t xml:space="preserve">365681.353 </w:t>
            </w:r>
          </w:p>
        </w:tc>
        <w:tc>
          <w:tcPr>
            <w:tcW w:w="155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61" w:firstLine="0"/>
              <w:jc w:val="left"/>
            </w:pPr>
            <w:r>
              <w:t xml:space="preserve">3136934.595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9" w:firstLine="0"/>
              <w:jc w:val="center"/>
            </w:pPr>
            <w:r>
              <w:t xml:space="preserve">8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48" w:firstLine="0"/>
              <w:jc w:val="left"/>
            </w:pPr>
            <w:r>
              <w:t xml:space="preserve">365676.093 </w:t>
            </w:r>
          </w:p>
        </w:tc>
        <w:tc>
          <w:tcPr>
            <w:tcW w:w="155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61" w:firstLine="0"/>
              <w:jc w:val="left"/>
            </w:pPr>
            <w:r>
              <w:t xml:space="preserve">3136921.307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9" w:firstLine="0"/>
              <w:jc w:val="center"/>
            </w:pPr>
            <w:r>
              <w:t xml:space="preserve">9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48" w:firstLine="0"/>
              <w:jc w:val="left"/>
            </w:pPr>
            <w:r>
              <w:t xml:space="preserve">365669.771 </w:t>
            </w:r>
          </w:p>
        </w:tc>
        <w:tc>
          <w:tcPr>
            <w:tcW w:w="155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61" w:firstLine="0"/>
              <w:jc w:val="left"/>
            </w:pPr>
            <w:r>
              <w:t xml:space="preserve">3136905.162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61" w:firstLine="0"/>
              <w:jc w:val="center"/>
            </w:pPr>
            <w:r>
              <w:t xml:space="preserve">10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48" w:firstLine="0"/>
              <w:jc w:val="left"/>
            </w:pPr>
            <w:r>
              <w:t xml:space="preserve">365668.116 </w:t>
            </w:r>
          </w:p>
        </w:tc>
        <w:tc>
          <w:tcPr>
            <w:tcW w:w="155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61" w:firstLine="0"/>
              <w:jc w:val="left"/>
            </w:pPr>
            <w:r>
              <w:t>3136900.646</w:t>
            </w:r>
            <w:r>
              <w:t xml:space="preserve">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61" w:firstLine="0"/>
              <w:jc w:val="center"/>
            </w:pPr>
            <w:r>
              <w:t xml:space="preserve">11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48" w:firstLine="0"/>
              <w:jc w:val="left"/>
            </w:pPr>
            <w:r>
              <w:t xml:space="preserve">365667.897 </w:t>
            </w:r>
          </w:p>
        </w:tc>
        <w:tc>
          <w:tcPr>
            <w:tcW w:w="155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61" w:firstLine="0"/>
              <w:jc w:val="left"/>
            </w:pPr>
            <w:r>
              <w:t xml:space="preserve">3136899.797 </w:t>
            </w:r>
          </w:p>
        </w:tc>
      </w:tr>
      <w:tr w:rsidR="00BF52CD">
        <w:trPr>
          <w:trHeight w:val="312"/>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61" w:firstLine="0"/>
              <w:jc w:val="center"/>
            </w:pPr>
            <w:r>
              <w:t xml:space="preserve">12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48" w:firstLine="0"/>
              <w:jc w:val="left"/>
            </w:pPr>
            <w:r>
              <w:t xml:space="preserve">365668.864 </w:t>
            </w:r>
          </w:p>
        </w:tc>
        <w:tc>
          <w:tcPr>
            <w:tcW w:w="155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61" w:firstLine="0"/>
              <w:jc w:val="left"/>
            </w:pPr>
            <w:r>
              <w:t xml:space="preserve">3136899.637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61" w:firstLine="0"/>
              <w:jc w:val="center"/>
            </w:pPr>
            <w:r>
              <w:t xml:space="preserve">13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48" w:firstLine="0"/>
              <w:jc w:val="left"/>
            </w:pPr>
            <w:r>
              <w:t xml:space="preserve">365668.483 </w:t>
            </w:r>
          </w:p>
        </w:tc>
        <w:tc>
          <w:tcPr>
            <w:tcW w:w="155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61" w:firstLine="0"/>
              <w:jc w:val="left"/>
            </w:pPr>
            <w:r>
              <w:t xml:space="preserve">3136898.177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61" w:firstLine="0"/>
              <w:jc w:val="center"/>
            </w:pPr>
            <w:r>
              <w:t xml:space="preserve">14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48" w:firstLine="0"/>
              <w:jc w:val="left"/>
            </w:pPr>
            <w:r>
              <w:t xml:space="preserve">365668.673 </w:t>
            </w:r>
          </w:p>
        </w:tc>
        <w:tc>
          <w:tcPr>
            <w:tcW w:w="155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61" w:firstLine="0"/>
              <w:jc w:val="left"/>
            </w:pPr>
            <w:r>
              <w:t xml:space="preserve">3136898.065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61" w:firstLine="0"/>
              <w:jc w:val="center"/>
            </w:pPr>
            <w:r>
              <w:t xml:space="preserve">15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48" w:firstLine="0"/>
              <w:jc w:val="left"/>
            </w:pPr>
            <w:r>
              <w:t xml:space="preserve">365668.059 </w:t>
            </w:r>
          </w:p>
        </w:tc>
        <w:tc>
          <w:tcPr>
            <w:tcW w:w="155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61" w:firstLine="0"/>
              <w:jc w:val="left"/>
            </w:pPr>
            <w:r>
              <w:t xml:space="preserve">3136895.660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61" w:firstLine="0"/>
              <w:jc w:val="center"/>
            </w:pPr>
            <w:r>
              <w:t xml:space="preserve">16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48" w:firstLine="0"/>
              <w:jc w:val="left"/>
            </w:pPr>
            <w:r>
              <w:t xml:space="preserve">365668.711 </w:t>
            </w:r>
          </w:p>
        </w:tc>
        <w:tc>
          <w:tcPr>
            <w:tcW w:w="155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61" w:firstLine="0"/>
              <w:jc w:val="left"/>
            </w:pPr>
            <w:r>
              <w:t xml:space="preserve">3136895.406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61" w:firstLine="0"/>
              <w:jc w:val="center"/>
            </w:pPr>
            <w:r>
              <w:t xml:space="preserve">17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48" w:firstLine="0"/>
              <w:jc w:val="left"/>
            </w:pPr>
            <w:r>
              <w:t xml:space="preserve">365668.623 </w:t>
            </w:r>
          </w:p>
        </w:tc>
        <w:tc>
          <w:tcPr>
            <w:tcW w:w="155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61" w:firstLine="0"/>
              <w:jc w:val="left"/>
            </w:pPr>
            <w:r>
              <w:t xml:space="preserve">3136895.126 </w:t>
            </w:r>
          </w:p>
        </w:tc>
      </w:tr>
      <w:tr w:rsidR="00BF52CD">
        <w:trPr>
          <w:trHeight w:val="312"/>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61" w:firstLine="0"/>
              <w:jc w:val="center"/>
            </w:pPr>
            <w:r>
              <w:t xml:space="preserve">18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48" w:firstLine="0"/>
              <w:jc w:val="left"/>
            </w:pPr>
            <w:r>
              <w:t xml:space="preserve">365672.329 </w:t>
            </w:r>
          </w:p>
        </w:tc>
        <w:tc>
          <w:tcPr>
            <w:tcW w:w="155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61" w:firstLine="0"/>
              <w:jc w:val="left"/>
            </w:pPr>
            <w:r>
              <w:t xml:space="preserve">3136889.788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61" w:firstLine="0"/>
              <w:jc w:val="center"/>
            </w:pPr>
            <w:r>
              <w:t xml:space="preserve">19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48" w:firstLine="0"/>
              <w:jc w:val="left"/>
            </w:pPr>
            <w:r>
              <w:t xml:space="preserve">365671.799 </w:t>
            </w:r>
          </w:p>
        </w:tc>
        <w:tc>
          <w:tcPr>
            <w:tcW w:w="155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61" w:firstLine="0"/>
              <w:jc w:val="left"/>
            </w:pPr>
            <w:r>
              <w:t xml:space="preserve">3136888.018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61" w:firstLine="0"/>
              <w:jc w:val="center"/>
            </w:pPr>
            <w:r>
              <w:t xml:space="preserve">20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48" w:firstLine="0"/>
              <w:jc w:val="left"/>
            </w:pPr>
            <w:r>
              <w:t xml:space="preserve">365671.643 </w:t>
            </w:r>
          </w:p>
        </w:tc>
        <w:tc>
          <w:tcPr>
            <w:tcW w:w="155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61" w:firstLine="0"/>
              <w:jc w:val="left"/>
            </w:pPr>
            <w:r>
              <w:t xml:space="preserve">3136887.086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61" w:firstLine="0"/>
              <w:jc w:val="center"/>
            </w:pPr>
            <w:r>
              <w:t xml:space="preserve">21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48" w:firstLine="0"/>
              <w:jc w:val="left"/>
            </w:pPr>
            <w:r>
              <w:t xml:space="preserve">365669.507 </w:t>
            </w:r>
          </w:p>
        </w:tc>
        <w:tc>
          <w:tcPr>
            <w:tcW w:w="155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61" w:firstLine="0"/>
              <w:jc w:val="left"/>
            </w:pPr>
            <w:r>
              <w:t xml:space="preserve">3136879.539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61" w:firstLine="0"/>
              <w:jc w:val="center"/>
            </w:pPr>
            <w:r>
              <w:t xml:space="preserve">22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48" w:firstLine="0"/>
              <w:jc w:val="left"/>
            </w:pPr>
            <w:r>
              <w:t xml:space="preserve">365668.553 </w:t>
            </w:r>
          </w:p>
        </w:tc>
        <w:tc>
          <w:tcPr>
            <w:tcW w:w="155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61" w:firstLine="0"/>
              <w:jc w:val="left"/>
            </w:pPr>
            <w:r>
              <w:t xml:space="preserve">3136876.429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61" w:firstLine="0"/>
              <w:jc w:val="center"/>
            </w:pPr>
            <w:r>
              <w:t xml:space="preserve">23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48" w:firstLine="0"/>
              <w:jc w:val="left"/>
            </w:pPr>
            <w:r>
              <w:t xml:space="preserve">365665.858 </w:t>
            </w:r>
          </w:p>
        </w:tc>
        <w:tc>
          <w:tcPr>
            <w:tcW w:w="155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61" w:firstLine="0"/>
              <w:jc w:val="left"/>
            </w:pPr>
            <w:r>
              <w:t xml:space="preserve">3136872.635 </w:t>
            </w:r>
          </w:p>
        </w:tc>
      </w:tr>
      <w:tr w:rsidR="00BF52CD">
        <w:trPr>
          <w:trHeight w:val="312"/>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61" w:firstLine="0"/>
              <w:jc w:val="center"/>
            </w:pPr>
            <w:r>
              <w:t xml:space="preserve">24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48" w:firstLine="0"/>
              <w:jc w:val="left"/>
            </w:pPr>
            <w:r>
              <w:t xml:space="preserve">365664.567 </w:t>
            </w:r>
          </w:p>
        </w:tc>
        <w:tc>
          <w:tcPr>
            <w:tcW w:w="155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61" w:firstLine="0"/>
              <w:jc w:val="left"/>
            </w:pPr>
            <w:r>
              <w:t xml:space="preserve">3136870.788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61" w:firstLine="0"/>
              <w:jc w:val="center"/>
            </w:pPr>
            <w:r>
              <w:t xml:space="preserve">25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48" w:firstLine="0"/>
              <w:jc w:val="left"/>
            </w:pPr>
            <w:r>
              <w:t xml:space="preserve">365662.864 </w:t>
            </w:r>
          </w:p>
        </w:tc>
        <w:tc>
          <w:tcPr>
            <w:tcW w:w="155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61" w:firstLine="0"/>
              <w:jc w:val="left"/>
            </w:pPr>
            <w:r>
              <w:t xml:space="preserve">3136869.049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61" w:firstLine="0"/>
              <w:jc w:val="center"/>
            </w:pPr>
            <w:r>
              <w:t xml:space="preserve">26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48" w:firstLine="0"/>
              <w:jc w:val="left"/>
            </w:pPr>
            <w:r>
              <w:t xml:space="preserve">365659.943 </w:t>
            </w:r>
          </w:p>
        </w:tc>
        <w:tc>
          <w:tcPr>
            <w:tcW w:w="155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61" w:firstLine="0"/>
              <w:jc w:val="left"/>
            </w:pPr>
            <w:r>
              <w:t xml:space="preserve">3136865.784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61" w:firstLine="0"/>
              <w:jc w:val="center"/>
            </w:pPr>
            <w:r>
              <w:t xml:space="preserve">27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48" w:firstLine="0"/>
              <w:jc w:val="left"/>
            </w:pPr>
            <w:r>
              <w:t xml:space="preserve">365656.573 </w:t>
            </w:r>
          </w:p>
        </w:tc>
        <w:tc>
          <w:tcPr>
            <w:tcW w:w="155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61" w:firstLine="0"/>
              <w:jc w:val="left"/>
            </w:pPr>
            <w:r>
              <w:t xml:space="preserve">3136862.203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61" w:firstLine="0"/>
              <w:jc w:val="center"/>
            </w:pPr>
            <w:r>
              <w:t xml:space="preserve">28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48" w:firstLine="0"/>
              <w:jc w:val="left"/>
            </w:pPr>
            <w:r>
              <w:t xml:space="preserve">365652.473 </w:t>
            </w:r>
          </w:p>
        </w:tc>
        <w:tc>
          <w:tcPr>
            <w:tcW w:w="155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61" w:firstLine="0"/>
              <w:jc w:val="left"/>
            </w:pPr>
            <w:r>
              <w:t xml:space="preserve">3136857.813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61" w:firstLine="0"/>
              <w:jc w:val="center"/>
            </w:pPr>
            <w:r>
              <w:t xml:space="preserve">29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48" w:firstLine="0"/>
              <w:jc w:val="left"/>
            </w:pPr>
            <w:r>
              <w:t xml:space="preserve">365649.509 </w:t>
            </w:r>
          </w:p>
        </w:tc>
        <w:tc>
          <w:tcPr>
            <w:tcW w:w="155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61" w:firstLine="0"/>
              <w:jc w:val="left"/>
            </w:pPr>
            <w:r>
              <w:t xml:space="preserve">3136854.640 </w:t>
            </w:r>
          </w:p>
        </w:tc>
      </w:tr>
      <w:tr w:rsidR="00BF52CD">
        <w:trPr>
          <w:trHeight w:val="312"/>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61" w:firstLine="0"/>
              <w:jc w:val="center"/>
            </w:pPr>
            <w:r>
              <w:t xml:space="preserve">30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48" w:firstLine="0"/>
              <w:jc w:val="left"/>
            </w:pPr>
            <w:r>
              <w:t xml:space="preserve">365641.878 </w:t>
            </w:r>
          </w:p>
        </w:tc>
        <w:tc>
          <w:tcPr>
            <w:tcW w:w="155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61" w:firstLine="0"/>
              <w:jc w:val="left"/>
            </w:pPr>
            <w:r>
              <w:t xml:space="preserve">3136847.712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61" w:firstLine="0"/>
              <w:jc w:val="center"/>
            </w:pPr>
            <w:r>
              <w:t xml:space="preserve">31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48" w:firstLine="0"/>
              <w:jc w:val="left"/>
            </w:pPr>
            <w:r>
              <w:t xml:space="preserve">365639.936 </w:t>
            </w:r>
          </w:p>
        </w:tc>
        <w:tc>
          <w:tcPr>
            <w:tcW w:w="155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61" w:firstLine="0"/>
              <w:jc w:val="left"/>
            </w:pPr>
            <w:r>
              <w:t xml:space="preserve">3136846.202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61" w:firstLine="0"/>
              <w:jc w:val="center"/>
            </w:pPr>
            <w:r>
              <w:t xml:space="preserve">32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48" w:firstLine="0"/>
              <w:jc w:val="left"/>
            </w:pPr>
            <w:r>
              <w:t xml:space="preserve">365637.286 </w:t>
            </w:r>
          </w:p>
        </w:tc>
        <w:tc>
          <w:tcPr>
            <w:tcW w:w="155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61" w:firstLine="0"/>
              <w:jc w:val="left"/>
            </w:pPr>
            <w:r>
              <w:t xml:space="preserve">3136844.168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61" w:firstLine="0"/>
              <w:jc w:val="center"/>
            </w:pPr>
            <w:r>
              <w:t xml:space="preserve">33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48" w:firstLine="0"/>
              <w:jc w:val="left"/>
            </w:pPr>
            <w:r>
              <w:t xml:space="preserve">365634.692 </w:t>
            </w:r>
          </w:p>
        </w:tc>
        <w:tc>
          <w:tcPr>
            <w:tcW w:w="155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61" w:firstLine="0"/>
              <w:jc w:val="left"/>
            </w:pPr>
            <w:r>
              <w:t xml:space="preserve">3136842.355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61" w:firstLine="0"/>
              <w:jc w:val="center"/>
            </w:pPr>
            <w:r>
              <w:t xml:space="preserve">34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48" w:firstLine="0"/>
              <w:jc w:val="left"/>
            </w:pPr>
            <w:r>
              <w:t xml:space="preserve">365632.098 </w:t>
            </w:r>
          </w:p>
        </w:tc>
        <w:tc>
          <w:tcPr>
            <w:tcW w:w="155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61" w:firstLine="0"/>
              <w:jc w:val="left"/>
            </w:pPr>
            <w:r>
              <w:t xml:space="preserve">3136840.637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61" w:firstLine="0"/>
              <w:jc w:val="center"/>
            </w:pPr>
            <w:r>
              <w:t xml:space="preserve">35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48" w:firstLine="0"/>
              <w:jc w:val="left"/>
            </w:pPr>
            <w:r>
              <w:t xml:space="preserve">365630.990 </w:t>
            </w:r>
          </w:p>
        </w:tc>
        <w:tc>
          <w:tcPr>
            <w:tcW w:w="155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61" w:firstLine="0"/>
              <w:jc w:val="left"/>
            </w:pPr>
            <w:r>
              <w:t xml:space="preserve">3136839.970 </w:t>
            </w:r>
          </w:p>
        </w:tc>
      </w:tr>
      <w:tr w:rsidR="00BF52CD">
        <w:trPr>
          <w:trHeight w:val="312"/>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61" w:firstLine="0"/>
              <w:jc w:val="center"/>
            </w:pPr>
            <w:r>
              <w:t>36</w:t>
            </w:r>
            <w:r>
              <w:t xml:space="preserve">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48" w:firstLine="0"/>
              <w:jc w:val="left"/>
            </w:pPr>
            <w:r>
              <w:t xml:space="preserve">365630.910 </w:t>
            </w:r>
          </w:p>
        </w:tc>
        <w:tc>
          <w:tcPr>
            <w:tcW w:w="155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61" w:firstLine="0"/>
              <w:jc w:val="left"/>
            </w:pPr>
            <w:r>
              <w:t xml:space="preserve">3136839.660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61" w:firstLine="0"/>
              <w:jc w:val="center"/>
            </w:pPr>
            <w:r>
              <w:t xml:space="preserve">37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48" w:firstLine="0"/>
              <w:jc w:val="left"/>
            </w:pPr>
            <w:r>
              <w:t xml:space="preserve">365628.890 </w:t>
            </w:r>
          </w:p>
        </w:tc>
        <w:tc>
          <w:tcPr>
            <w:tcW w:w="155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61" w:firstLine="0"/>
              <w:jc w:val="left"/>
            </w:pPr>
            <w:r>
              <w:t xml:space="preserve">3136838.520 </w:t>
            </w:r>
          </w:p>
        </w:tc>
      </w:tr>
    </w:tbl>
    <w:tbl>
      <w:tblPr>
        <w:tblStyle w:val="TableGrid"/>
        <w:tblpPr w:vertAnchor="text" w:tblpX="283"/>
        <w:tblOverlap w:val="never"/>
        <w:tblW w:w="3706" w:type="dxa"/>
        <w:tblInd w:w="0" w:type="dxa"/>
        <w:tblCellMar>
          <w:top w:w="52" w:type="dxa"/>
          <w:left w:w="125" w:type="dxa"/>
          <w:bottom w:w="0" w:type="dxa"/>
          <w:right w:w="68" w:type="dxa"/>
        </w:tblCellMar>
        <w:tblLook w:val="04A0" w:firstRow="1" w:lastRow="0" w:firstColumn="1" w:lastColumn="0" w:noHBand="0" w:noVBand="1"/>
      </w:tblPr>
      <w:tblGrid>
        <w:gridCol w:w="732"/>
        <w:gridCol w:w="1416"/>
        <w:gridCol w:w="1558"/>
      </w:tblGrid>
      <w:tr w:rsidR="00BF52CD">
        <w:trPr>
          <w:trHeight w:val="305"/>
        </w:trPr>
        <w:tc>
          <w:tcPr>
            <w:tcW w:w="732" w:type="dxa"/>
            <w:tcBorders>
              <w:top w:val="nil"/>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38 </w:t>
            </w:r>
          </w:p>
        </w:tc>
        <w:tc>
          <w:tcPr>
            <w:tcW w:w="1416" w:type="dxa"/>
            <w:tcBorders>
              <w:top w:val="nil"/>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365621.530 </w:t>
            </w:r>
          </w:p>
        </w:tc>
        <w:tc>
          <w:tcPr>
            <w:tcW w:w="1558" w:type="dxa"/>
            <w:tcBorders>
              <w:top w:val="nil"/>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3136834.300 </w:t>
            </w:r>
          </w:p>
        </w:tc>
      </w:tr>
      <w:tr w:rsidR="00BF52CD">
        <w:trPr>
          <w:trHeight w:val="312"/>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39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365613.230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3136830.090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40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365607.770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3136827.220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41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365606.480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3136826.450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42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365605.180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3136825.700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43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365602.740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3136823.760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44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365601.410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3136822.200 </w:t>
            </w:r>
          </w:p>
        </w:tc>
      </w:tr>
      <w:tr w:rsidR="00BF52CD">
        <w:trPr>
          <w:trHeight w:val="312"/>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45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365600.810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3136821.450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46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365599.340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3136818.740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47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365598.260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3136815.850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48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365598.150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3136812.870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49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365598.000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3136812.840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50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365593.236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3136808.215 </w:t>
            </w:r>
          </w:p>
        </w:tc>
      </w:tr>
      <w:tr w:rsidR="00BF52CD">
        <w:trPr>
          <w:trHeight w:val="312"/>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51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365592.972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3136809.915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52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365592.212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3136814.280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53</w:t>
            </w:r>
            <w:r>
              <w:t xml:space="preserve">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365591.972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3136816.522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54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365592.047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3136817.435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55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365592.391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3136820.707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56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365592.361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3136820.834 </w:t>
            </w:r>
          </w:p>
        </w:tc>
      </w:tr>
      <w:tr w:rsidR="00BF52CD">
        <w:trPr>
          <w:trHeight w:val="312"/>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57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365597.059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3136827.816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58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365597.700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3136828.379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59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365599.897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3136831.087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60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365601.728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3136832.021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61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365605.873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3136834.039 </w:t>
            </w:r>
          </w:p>
        </w:tc>
      </w:tr>
      <w:tr w:rsidR="00BF52CD">
        <w:trPr>
          <w:trHeight w:val="326"/>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62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365612.816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3136837.707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63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365614.545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3136838.597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64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365622.883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3136843.872 </w:t>
            </w:r>
          </w:p>
        </w:tc>
      </w:tr>
      <w:tr w:rsidR="00BF52CD">
        <w:trPr>
          <w:trHeight w:val="324"/>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65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365627.536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3136846.776 </w:t>
            </w:r>
          </w:p>
        </w:tc>
      </w:tr>
      <w:tr w:rsidR="00BF52CD">
        <w:trPr>
          <w:trHeight w:val="312"/>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66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365629.754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3136848.177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67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365630.200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3136847.810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68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365631.819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3136848.912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69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365632.372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3136849.289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70</w:t>
            </w:r>
            <w:r>
              <w:t xml:space="preserve">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365633.680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3136850.180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71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365635.060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3136851.130 </w:t>
            </w:r>
          </w:p>
        </w:tc>
      </w:tr>
      <w:tr w:rsidR="00BF52CD">
        <w:trPr>
          <w:trHeight w:val="312"/>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72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365634.560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3136852.438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73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365634.040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3136853.800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74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365636.270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3136855.800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75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365637.610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3136857.050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76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365643.263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3136859.917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77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365643.811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3136860.487 </w:t>
            </w:r>
          </w:p>
        </w:tc>
      </w:tr>
      <w:tr w:rsidR="00BF52CD">
        <w:trPr>
          <w:trHeight w:val="312"/>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78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365647.353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3136864.212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79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365650.430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3136867.426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80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365651.565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3136868.667 </w:t>
            </w:r>
          </w:p>
        </w:tc>
      </w:tr>
    </w:tbl>
    <w:p w:rsidR="00BF52CD" w:rsidRDefault="00D07EA5">
      <w:pPr>
        <w:spacing w:after="0" w:line="259" w:lineRule="auto"/>
        <w:ind w:left="-2553" w:right="5575" w:firstLine="0"/>
        <w:jc w:val="left"/>
      </w:pPr>
      <w:r>
        <w:rPr>
          <w:rFonts w:ascii="Calibri" w:eastAsia="Calibri" w:hAnsi="Calibri" w:cs="Calibri"/>
          <w:noProof/>
        </w:rPr>
        <mc:AlternateContent>
          <mc:Choice Requires="wpg">
            <w:drawing>
              <wp:anchor distT="0" distB="0" distL="114300" distR="114300" simplePos="0" relativeHeight="251797504" behindDoc="0" locked="0" layoutInCell="1" allowOverlap="1">
                <wp:simplePos x="0" y="0"/>
                <wp:positionH relativeFrom="page">
                  <wp:posOffset>8419190</wp:posOffset>
                </wp:positionH>
                <wp:positionV relativeFrom="page">
                  <wp:posOffset>6460617</wp:posOffset>
                </wp:positionV>
                <wp:extent cx="237530" cy="3355467"/>
                <wp:effectExtent l="0" t="0" r="0" b="0"/>
                <wp:wrapTopAndBottom/>
                <wp:docPr id="367028" name="Group 367028"/>
                <wp:cNvGraphicFramePr/>
                <a:graphic xmlns:a="http://schemas.openxmlformats.org/drawingml/2006/main">
                  <a:graphicData uri="http://schemas.microsoft.com/office/word/2010/wordprocessingGroup">
                    <wpg:wgp>
                      <wpg:cNvGrpSpPr/>
                      <wpg:grpSpPr>
                        <a:xfrm>
                          <a:off x="0" y="0"/>
                          <a:ext cx="237530" cy="3355467"/>
                          <a:chOff x="0" y="0"/>
                          <a:chExt cx="237530" cy="3355467"/>
                        </a:xfrm>
                      </wpg:grpSpPr>
                      <wps:wsp>
                        <wps:cNvPr id="26132" name="Rectangle 26132"/>
                        <wps:cNvSpPr/>
                        <wps:spPr>
                          <a:xfrm rot="-5399999">
                            <a:off x="-1187055" y="2055188"/>
                            <a:ext cx="2487335" cy="113224"/>
                          </a:xfrm>
                          <a:prstGeom prst="rect">
                            <a:avLst/>
                          </a:prstGeom>
                          <a:ln>
                            <a:noFill/>
                          </a:ln>
                        </wps:spPr>
                        <wps:txbx>
                          <w:txbxContent>
                            <w:p w:rsidR="00BF52CD" w:rsidRDefault="00D07EA5">
                              <w:pPr>
                                <w:spacing w:after="160" w:line="259" w:lineRule="auto"/>
                                <w:ind w:left="0" w:firstLine="0"/>
                                <w:jc w:val="left"/>
                              </w:pPr>
                              <w:r>
                                <w:rPr>
                                  <w:sz w:val="12"/>
                                </w:rPr>
                                <w:t xml:space="preserve">Cód. Validación: 4NGYZ4NPEH9HRP3QFGJ9WAJPW </w:t>
                              </w:r>
                            </w:p>
                          </w:txbxContent>
                        </wps:txbx>
                        <wps:bodyPr horzOverflow="overflow" vert="horz" lIns="0" tIns="0" rIns="0" bIns="0" rtlCol="0">
                          <a:noAutofit/>
                        </wps:bodyPr>
                      </wps:wsp>
                      <wps:wsp>
                        <wps:cNvPr id="26133" name="Rectangle 26133"/>
                        <wps:cNvSpPr/>
                        <wps:spPr>
                          <a:xfrm rot="-5399999">
                            <a:off x="-976166" y="2189878"/>
                            <a:ext cx="2217957" cy="113224"/>
                          </a:xfrm>
                          <a:prstGeom prst="rect">
                            <a:avLst/>
                          </a:prstGeom>
                          <a:ln>
                            <a:noFill/>
                          </a:ln>
                        </wps:spPr>
                        <wps:txbx>
                          <w:txbxContent>
                            <w:p w:rsidR="00BF52CD" w:rsidRDefault="00D07EA5">
                              <w:pPr>
                                <w:spacing w:after="160" w:line="259" w:lineRule="auto"/>
                                <w:ind w:left="0" w:firstLine="0"/>
                                <w:jc w:val="left"/>
                              </w:pPr>
                              <w:r>
                                <w:rPr>
                                  <w:sz w:val="12"/>
                                </w:rPr>
                                <w:t xml:space="preserve">Verificación: https://candelaria.sedelectronica.es/ </w:t>
                              </w:r>
                            </w:p>
                          </w:txbxContent>
                        </wps:txbx>
                        <wps:bodyPr horzOverflow="overflow" vert="horz" lIns="0" tIns="0" rIns="0" bIns="0" rtlCol="0">
                          <a:noAutofit/>
                        </wps:bodyPr>
                      </wps:wsp>
                      <wps:wsp>
                        <wps:cNvPr id="26134" name="Rectangle 26134"/>
                        <wps:cNvSpPr/>
                        <wps:spPr>
                          <a:xfrm rot="-5399999">
                            <a:off x="-2022372" y="1067469"/>
                            <a:ext cx="4462770" cy="113224"/>
                          </a:xfrm>
                          <a:prstGeom prst="rect">
                            <a:avLst/>
                          </a:prstGeom>
                          <a:ln>
                            <a:noFill/>
                          </a:ln>
                        </wps:spPr>
                        <wps:txbx>
                          <w:txbxContent>
                            <w:p w:rsidR="00BF52CD" w:rsidRDefault="00D07EA5">
                              <w:pPr>
                                <w:spacing w:after="160" w:line="259" w:lineRule="auto"/>
                                <w:ind w:left="0" w:firstLine="0"/>
                                <w:jc w:val="left"/>
                              </w:pPr>
                              <w:r>
                                <w:rPr>
                                  <w:sz w:val="12"/>
                                </w:rPr>
                                <w:t xml:space="preserve">Documento firmado electrónicamente desde la plataforma esPublico Gestiona | Página 121 de 186 </w:t>
                              </w:r>
                            </w:p>
                          </w:txbxContent>
                        </wps:txbx>
                        <wps:bodyPr horzOverflow="overflow" vert="horz" lIns="0" tIns="0" rIns="0" bIns="0" rtlCol="0">
                          <a:noAutofit/>
                        </wps:bodyPr>
                      </wps:wsp>
                    </wpg:wgp>
                  </a:graphicData>
                </a:graphic>
              </wp:anchor>
            </w:drawing>
          </mc:Choice>
          <mc:Fallback xmlns:a="http://schemas.openxmlformats.org/drawingml/2006/main">
            <w:pict>
              <v:group id="Group 367028" style="width:18.7031pt;height:264.21pt;position:absolute;mso-position-horizontal-relative:page;mso-position-horizontal:absolute;margin-left:662.928pt;mso-position-vertical-relative:page;margin-top:508.71pt;" coordsize="2375,33554">
                <v:rect id="Rectangle 26132" style="position:absolute;width:24873;height:1132;left:-11870;top:20551;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Cód. Validación: 4NGYZ4NPEH9HRP3QFGJ9WAJPW </w:t>
                        </w:r>
                      </w:p>
                    </w:txbxContent>
                  </v:textbox>
                </v:rect>
                <v:rect id="Rectangle 26133" style="position:absolute;width:22179;height:1132;left:-9761;top:21898;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Verificación: https://candelaria.sedelectronica.es/ </w:t>
                        </w:r>
                      </w:p>
                    </w:txbxContent>
                  </v:textbox>
                </v:rect>
                <v:rect id="Rectangle 26134" style="position:absolute;width:44627;height:1132;left:-20223;top:10674;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Documento firmado electrónicamente desde la plataforma esPublico Gestiona | Página 121 de 186 </w:t>
                        </w:r>
                      </w:p>
                    </w:txbxContent>
                  </v:textbox>
                </v:rect>
                <w10:wrap type="topAndBottom"/>
              </v:group>
            </w:pict>
          </mc:Fallback>
        </mc:AlternateContent>
      </w:r>
      <w:r>
        <w:br w:type="page"/>
      </w:r>
    </w:p>
    <w:tbl>
      <w:tblPr>
        <w:tblStyle w:val="TableGrid"/>
        <w:tblpPr w:vertAnchor="text" w:tblpX="283"/>
        <w:tblOverlap w:val="never"/>
        <w:tblW w:w="3706" w:type="dxa"/>
        <w:tblInd w:w="0" w:type="dxa"/>
        <w:tblCellMar>
          <w:top w:w="52" w:type="dxa"/>
          <w:left w:w="125" w:type="dxa"/>
          <w:bottom w:w="0" w:type="dxa"/>
          <w:right w:w="68" w:type="dxa"/>
        </w:tblCellMar>
        <w:tblLook w:val="04A0" w:firstRow="1" w:lastRow="0" w:firstColumn="1" w:lastColumn="0" w:noHBand="0" w:noVBand="1"/>
      </w:tblPr>
      <w:tblGrid>
        <w:gridCol w:w="732"/>
        <w:gridCol w:w="1416"/>
        <w:gridCol w:w="1558"/>
      </w:tblGrid>
      <w:tr w:rsidR="00BF52CD">
        <w:trPr>
          <w:trHeight w:val="305"/>
        </w:trPr>
        <w:tc>
          <w:tcPr>
            <w:tcW w:w="732" w:type="dxa"/>
            <w:tcBorders>
              <w:top w:val="nil"/>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81 </w:t>
            </w:r>
          </w:p>
        </w:tc>
        <w:tc>
          <w:tcPr>
            <w:tcW w:w="1416" w:type="dxa"/>
            <w:tcBorders>
              <w:top w:val="nil"/>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365651.911 </w:t>
            </w:r>
          </w:p>
        </w:tc>
        <w:tc>
          <w:tcPr>
            <w:tcW w:w="1558" w:type="dxa"/>
            <w:tcBorders>
              <w:top w:val="nil"/>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3136869.052 </w:t>
            </w:r>
          </w:p>
        </w:tc>
      </w:tr>
      <w:tr w:rsidR="00BF52CD">
        <w:trPr>
          <w:trHeight w:val="312"/>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82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365652.032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3136869.327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83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365652.137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3136869.409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84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365653.562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3136872.062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85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365654.721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3136874.164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86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365655.627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3136875.831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87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365657.359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3136879.014 </w:t>
            </w:r>
          </w:p>
        </w:tc>
      </w:tr>
      <w:tr w:rsidR="00BF52CD">
        <w:trPr>
          <w:trHeight w:val="312"/>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88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365658.218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3136880.553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89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365658.994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3136881.994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90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365659.521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3136883.089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91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365659.746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3136884.050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92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365660.688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3136887.548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93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365661.609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3136890.941 </w:t>
            </w:r>
          </w:p>
        </w:tc>
      </w:tr>
      <w:tr w:rsidR="00BF52CD">
        <w:trPr>
          <w:trHeight w:val="312"/>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94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365662.455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3136894.061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95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365661.400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3136895.922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96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365661.727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3136899.155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97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365661.722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3136899.541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98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365660.841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3136899.564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99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365661.247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3136901.829 </w:t>
            </w:r>
          </w:p>
        </w:tc>
      </w:tr>
      <w:tr w:rsidR="00BF52CD">
        <w:trPr>
          <w:trHeight w:val="312"/>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100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365661.357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3136903.264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101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365661.521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3136905.086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102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365661.760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3136907.066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103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365661.925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3136908.944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104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365661.995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3136909.222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105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365662.317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3136909.305 </w:t>
            </w:r>
          </w:p>
        </w:tc>
      </w:tr>
      <w:tr w:rsidR="00BF52CD">
        <w:trPr>
          <w:trHeight w:val="312"/>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106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365662.686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3136909.381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107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365663.036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3136909.602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108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365663.377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3136910.327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109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365663.396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3136911.224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110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365663.474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3136912.371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111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365663.451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3136913.019 </w:t>
            </w:r>
          </w:p>
        </w:tc>
      </w:tr>
      <w:tr w:rsidR="00BF52CD">
        <w:trPr>
          <w:trHeight w:val="312"/>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112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365663.422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3136913.562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113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365663.361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3136914.211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114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365662.851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3136914.956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115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365663.064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3136915.725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116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365663.368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3136916.293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117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365663.334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3136917.336 </w:t>
            </w:r>
          </w:p>
        </w:tc>
      </w:tr>
      <w:tr w:rsidR="00BF52CD">
        <w:trPr>
          <w:trHeight w:val="312"/>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118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365663.182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3136917.712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119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365663.216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3136918.195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120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365663.310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3136918.810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121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365663.243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3136919.323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122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365663.366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3136919.650 </w:t>
            </w:r>
          </w:p>
        </w:tc>
      </w:tr>
      <w:tr w:rsidR="00BF52CD">
        <w:trPr>
          <w:trHeight w:val="312"/>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123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365663.615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3136919.811 </w:t>
            </w:r>
          </w:p>
        </w:tc>
      </w:tr>
    </w:tbl>
    <w:p w:rsidR="00BF52CD" w:rsidRDefault="00D07EA5">
      <w:pPr>
        <w:spacing w:after="0" w:line="259" w:lineRule="auto"/>
        <w:ind w:left="-2553" w:right="5575" w:firstLine="0"/>
        <w:jc w:val="left"/>
      </w:pPr>
      <w:r>
        <w:rPr>
          <w:rFonts w:ascii="Calibri" w:eastAsia="Calibri" w:hAnsi="Calibri" w:cs="Calibri"/>
          <w:noProof/>
        </w:rPr>
        <mc:AlternateContent>
          <mc:Choice Requires="wpg">
            <w:drawing>
              <wp:anchor distT="0" distB="0" distL="114300" distR="114300" simplePos="0" relativeHeight="251798528" behindDoc="0" locked="0" layoutInCell="1" allowOverlap="1">
                <wp:simplePos x="0" y="0"/>
                <wp:positionH relativeFrom="page">
                  <wp:posOffset>8419190</wp:posOffset>
                </wp:positionH>
                <wp:positionV relativeFrom="page">
                  <wp:posOffset>6460617</wp:posOffset>
                </wp:positionV>
                <wp:extent cx="237530" cy="3355467"/>
                <wp:effectExtent l="0" t="0" r="0" b="0"/>
                <wp:wrapTopAndBottom/>
                <wp:docPr id="364500" name="Group 364500"/>
                <wp:cNvGraphicFramePr/>
                <a:graphic xmlns:a="http://schemas.openxmlformats.org/drawingml/2006/main">
                  <a:graphicData uri="http://schemas.microsoft.com/office/word/2010/wordprocessingGroup">
                    <wpg:wgp>
                      <wpg:cNvGrpSpPr/>
                      <wpg:grpSpPr>
                        <a:xfrm>
                          <a:off x="0" y="0"/>
                          <a:ext cx="237530" cy="3355467"/>
                          <a:chOff x="0" y="0"/>
                          <a:chExt cx="237530" cy="3355467"/>
                        </a:xfrm>
                      </wpg:grpSpPr>
                      <wps:wsp>
                        <wps:cNvPr id="26883" name="Rectangle 26883"/>
                        <wps:cNvSpPr/>
                        <wps:spPr>
                          <a:xfrm rot="-5399999">
                            <a:off x="-1187055" y="2055188"/>
                            <a:ext cx="2487335" cy="113224"/>
                          </a:xfrm>
                          <a:prstGeom prst="rect">
                            <a:avLst/>
                          </a:prstGeom>
                          <a:ln>
                            <a:noFill/>
                          </a:ln>
                        </wps:spPr>
                        <wps:txbx>
                          <w:txbxContent>
                            <w:p w:rsidR="00BF52CD" w:rsidRDefault="00D07EA5">
                              <w:pPr>
                                <w:spacing w:after="160" w:line="259" w:lineRule="auto"/>
                                <w:ind w:left="0" w:firstLine="0"/>
                                <w:jc w:val="left"/>
                              </w:pPr>
                              <w:r>
                                <w:rPr>
                                  <w:sz w:val="12"/>
                                </w:rPr>
                                <w:t xml:space="preserve">Cód. Validación: 4NGYZ4NPEH9HRP3QFGJ9WAJPW </w:t>
                              </w:r>
                            </w:p>
                          </w:txbxContent>
                        </wps:txbx>
                        <wps:bodyPr horzOverflow="overflow" vert="horz" lIns="0" tIns="0" rIns="0" bIns="0" rtlCol="0">
                          <a:noAutofit/>
                        </wps:bodyPr>
                      </wps:wsp>
                      <wps:wsp>
                        <wps:cNvPr id="26884" name="Rectangle 26884"/>
                        <wps:cNvSpPr/>
                        <wps:spPr>
                          <a:xfrm rot="-5399999">
                            <a:off x="-976166" y="2189878"/>
                            <a:ext cx="2217957" cy="113224"/>
                          </a:xfrm>
                          <a:prstGeom prst="rect">
                            <a:avLst/>
                          </a:prstGeom>
                          <a:ln>
                            <a:noFill/>
                          </a:ln>
                        </wps:spPr>
                        <wps:txbx>
                          <w:txbxContent>
                            <w:p w:rsidR="00BF52CD" w:rsidRDefault="00D07EA5">
                              <w:pPr>
                                <w:spacing w:after="160" w:line="259" w:lineRule="auto"/>
                                <w:ind w:left="0" w:firstLine="0"/>
                                <w:jc w:val="left"/>
                              </w:pPr>
                              <w:r>
                                <w:rPr>
                                  <w:sz w:val="12"/>
                                </w:rPr>
                                <w:t xml:space="preserve">Verificación: https://candelaria.sedelectronica.es/ </w:t>
                              </w:r>
                            </w:p>
                          </w:txbxContent>
                        </wps:txbx>
                        <wps:bodyPr horzOverflow="overflow" vert="horz" lIns="0" tIns="0" rIns="0" bIns="0" rtlCol="0">
                          <a:noAutofit/>
                        </wps:bodyPr>
                      </wps:wsp>
                      <wps:wsp>
                        <wps:cNvPr id="26885" name="Rectangle 26885"/>
                        <wps:cNvSpPr/>
                        <wps:spPr>
                          <a:xfrm rot="-5399999">
                            <a:off x="-2022372" y="1067469"/>
                            <a:ext cx="4462770" cy="113224"/>
                          </a:xfrm>
                          <a:prstGeom prst="rect">
                            <a:avLst/>
                          </a:prstGeom>
                          <a:ln>
                            <a:noFill/>
                          </a:ln>
                        </wps:spPr>
                        <wps:txbx>
                          <w:txbxContent>
                            <w:p w:rsidR="00BF52CD" w:rsidRDefault="00D07EA5">
                              <w:pPr>
                                <w:spacing w:after="160" w:line="259" w:lineRule="auto"/>
                                <w:ind w:left="0" w:firstLine="0"/>
                                <w:jc w:val="left"/>
                              </w:pPr>
                              <w:r>
                                <w:rPr>
                                  <w:sz w:val="12"/>
                                </w:rPr>
                                <w:t xml:space="preserve">Documento firmado electrónicamente desde la plataforma esPublico Gestiona | Página 122 de 186 </w:t>
                              </w:r>
                            </w:p>
                          </w:txbxContent>
                        </wps:txbx>
                        <wps:bodyPr horzOverflow="overflow" vert="horz" lIns="0" tIns="0" rIns="0" bIns="0" rtlCol="0">
                          <a:noAutofit/>
                        </wps:bodyPr>
                      </wps:wsp>
                    </wpg:wgp>
                  </a:graphicData>
                </a:graphic>
              </wp:anchor>
            </w:drawing>
          </mc:Choice>
          <mc:Fallback xmlns:a="http://schemas.openxmlformats.org/drawingml/2006/main">
            <w:pict>
              <v:group id="Group 364500" style="width:18.7031pt;height:264.21pt;position:absolute;mso-position-horizontal-relative:page;mso-position-horizontal:absolute;margin-left:662.928pt;mso-position-vertical-relative:page;margin-top:508.71pt;" coordsize="2375,33554">
                <v:rect id="Rectangle 26883" style="position:absolute;width:24873;height:1132;left:-11870;top:20551;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Cód. Validación: 4NGYZ4NPEH9HRP3QFGJ9WAJPW </w:t>
                        </w:r>
                      </w:p>
                    </w:txbxContent>
                  </v:textbox>
                </v:rect>
                <v:rect id="Rectangle 26884" style="position:absolute;width:22179;height:1132;left:-9761;top:21898;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Verificación: https://candelaria.sedelectronica.es/ </w:t>
                        </w:r>
                      </w:p>
                    </w:txbxContent>
                  </v:textbox>
                </v:rect>
                <v:rect id="Rectangle 26885" style="position:absolute;width:44627;height:1132;left:-20223;top:10674;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Documento firmado electrónicamente desde la plataforma esPublico Gestiona | Página 122 de 186 </w:t>
                        </w:r>
                      </w:p>
                    </w:txbxContent>
                  </v:textbox>
                </v:rect>
                <w10:wrap type="topAndBottom"/>
              </v:group>
            </w:pict>
          </mc:Fallback>
        </mc:AlternateContent>
      </w:r>
      <w:r>
        <w:br w:type="page"/>
      </w:r>
    </w:p>
    <w:tbl>
      <w:tblPr>
        <w:tblStyle w:val="TableGrid"/>
        <w:tblW w:w="3706" w:type="dxa"/>
        <w:tblInd w:w="283" w:type="dxa"/>
        <w:tblCellMar>
          <w:top w:w="55" w:type="dxa"/>
          <w:left w:w="125" w:type="dxa"/>
          <w:bottom w:w="0" w:type="dxa"/>
          <w:right w:w="68" w:type="dxa"/>
        </w:tblCellMar>
        <w:tblLook w:val="04A0" w:firstRow="1" w:lastRow="0" w:firstColumn="1" w:lastColumn="0" w:noHBand="0" w:noVBand="1"/>
      </w:tblPr>
      <w:tblGrid>
        <w:gridCol w:w="732"/>
        <w:gridCol w:w="1416"/>
        <w:gridCol w:w="1558"/>
      </w:tblGrid>
      <w:tr w:rsidR="00BF52CD">
        <w:trPr>
          <w:trHeight w:val="312"/>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124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365664.091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3136919.835 </w:t>
            </w:r>
          </w:p>
        </w:tc>
      </w:tr>
      <w:tr w:rsidR="00BF52CD">
        <w:trPr>
          <w:trHeight w:val="324"/>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125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365664.407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3136920.413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126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365664.468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3136920.817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127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365664.383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3136920.900 </w:t>
            </w:r>
          </w:p>
        </w:tc>
      </w:tr>
      <w:tr w:rsidR="00BF52CD">
        <w:trPr>
          <w:trHeight w:val="326"/>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128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365664.304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3136921.190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129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365664.481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3136921.997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130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365664.343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3136922.309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131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365667.194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3136922.602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132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365667.776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3136922.449 </w:t>
            </w:r>
          </w:p>
        </w:tc>
      </w:tr>
      <w:tr w:rsidR="00BF52CD">
        <w:trPr>
          <w:trHeight w:val="312"/>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133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365671.401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3136931.698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134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365674.491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3136939.789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135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365676.804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3136945.575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136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365677.977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3136948.593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137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365678.849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3136950.838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138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365681.007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3136956.296 </w:t>
            </w:r>
          </w:p>
        </w:tc>
      </w:tr>
      <w:tr w:rsidR="00BF52CD">
        <w:trPr>
          <w:trHeight w:val="312"/>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139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365681.174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3136957.206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140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365681.930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3136959.308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141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365682.521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3136960.365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142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365683.784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3136963.528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143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365684.484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3136965.355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144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365685.747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3136968.406 </w:t>
            </w:r>
          </w:p>
        </w:tc>
      </w:tr>
      <w:tr w:rsidR="00BF52CD">
        <w:trPr>
          <w:trHeight w:val="312"/>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145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365686.369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3136971.062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146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365686.761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3136976.330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147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365686.771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3136980.892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6" w:firstLine="0"/>
              <w:jc w:val="center"/>
            </w:pPr>
            <w:r>
              <w:t xml:space="preserve">1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365697.090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3136980.860 </w:t>
            </w:r>
          </w:p>
        </w:tc>
      </w:tr>
    </w:tbl>
    <w:p w:rsidR="00BF52CD" w:rsidRDefault="00D07EA5">
      <w:pPr>
        <w:spacing w:after="0" w:line="259" w:lineRule="auto"/>
        <w:ind w:left="979" w:firstLine="0"/>
      </w:pPr>
      <w:r>
        <w:rPr>
          <w:rFonts w:ascii="Calibri" w:eastAsia="Calibri" w:hAnsi="Calibri" w:cs="Calibri"/>
          <w:noProof/>
        </w:rPr>
        <mc:AlternateContent>
          <mc:Choice Requires="wpg">
            <w:drawing>
              <wp:anchor distT="0" distB="0" distL="114300" distR="114300" simplePos="0" relativeHeight="251799552" behindDoc="0" locked="0" layoutInCell="1" allowOverlap="1">
                <wp:simplePos x="0" y="0"/>
                <wp:positionH relativeFrom="page">
                  <wp:posOffset>8419190</wp:posOffset>
                </wp:positionH>
                <wp:positionV relativeFrom="page">
                  <wp:posOffset>6460617</wp:posOffset>
                </wp:positionV>
                <wp:extent cx="237530" cy="3355467"/>
                <wp:effectExtent l="0" t="0" r="0" b="0"/>
                <wp:wrapTopAndBottom/>
                <wp:docPr id="350659" name="Group 350659"/>
                <wp:cNvGraphicFramePr/>
                <a:graphic xmlns:a="http://schemas.openxmlformats.org/drawingml/2006/main">
                  <a:graphicData uri="http://schemas.microsoft.com/office/word/2010/wordprocessingGroup">
                    <wpg:wgp>
                      <wpg:cNvGrpSpPr/>
                      <wpg:grpSpPr>
                        <a:xfrm>
                          <a:off x="0" y="0"/>
                          <a:ext cx="237530" cy="3355467"/>
                          <a:chOff x="0" y="0"/>
                          <a:chExt cx="237530" cy="3355467"/>
                        </a:xfrm>
                      </wpg:grpSpPr>
                      <wps:wsp>
                        <wps:cNvPr id="27338" name="Rectangle 27338"/>
                        <wps:cNvSpPr/>
                        <wps:spPr>
                          <a:xfrm rot="-5399999">
                            <a:off x="-1187055" y="2055188"/>
                            <a:ext cx="2487335" cy="113224"/>
                          </a:xfrm>
                          <a:prstGeom prst="rect">
                            <a:avLst/>
                          </a:prstGeom>
                          <a:ln>
                            <a:noFill/>
                          </a:ln>
                        </wps:spPr>
                        <wps:txbx>
                          <w:txbxContent>
                            <w:p w:rsidR="00BF52CD" w:rsidRDefault="00D07EA5">
                              <w:pPr>
                                <w:spacing w:after="160" w:line="259" w:lineRule="auto"/>
                                <w:ind w:left="0" w:firstLine="0"/>
                                <w:jc w:val="left"/>
                              </w:pPr>
                              <w:r>
                                <w:rPr>
                                  <w:sz w:val="12"/>
                                </w:rPr>
                                <w:t xml:space="preserve">Cód. Validación: 4NGYZ4NPEH9HRP3QFGJ9WAJPW </w:t>
                              </w:r>
                            </w:p>
                          </w:txbxContent>
                        </wps:txbx>
                        <wps:bodyPr horzOverflow="overflow" vert="horz" lIns="0" tIns="0" rIns="0" bIns="0" rtlCol="0">
                          <a:noAutofit/>
                        </wps:bodyPr>
                      </wps:wsp>
                      <wps:wsp>
                        <wps:cNvPr id="27339" name="Rectangle 27339"/>
                        <wps:cNvSpPr/>
                        <wps:spPr>
                          <a:xfrm rot="-5399999">
                            <a:off x="-976166" y="2189878"/>
                            <a:ext cx="2217957" cy="113224"/>
                          </a:xfrm>
                          <a:prstGeom prst="rect">
                            <a:avLst/>
                          </a:prstGeom>
                          <a:ln>
                            <a:noFill/>
                          </a:ln>
                        </wps:spPr>
                        <wps:txbx>
                          <w:txbxContent>
                            <w:p w:rsidR="00BF52CD" w:rsidRDefault="00D07EA5">
                              <w:pPr>
                                <w:spacing w:after="160" w:line="259" w:lineRule="auto"/>
                                <w:ind w:left="0" w:firstLine="0"/>
                                <w:jc w:val="left"/>
                              </w:pPr>
                              <w:r>
                                <w:rPr>
                                  <w:sz w:val="12"/>
                                </w:rPr>
                                <w:t xml:space="preserve">Verificación: https://candelaria.sedelectronica.es/ </w:t>
                              </w:r>
                            </w:p>
                          </w:txbxContent>
                        </wps:txbx>
                        <wps:bodyPr horzOverflow="overflow" vert="horz" lIns="0" tIns="0" rIns="0" bIns="0" rtlCol="0">
                          <a:noAutofit/>
                        </wps:bodyPr>
                      </wps:wsp>
                      <wps:wsp>
                        <wps:cNvPr id="27340" name="Rectangle 27340"/>
                        <wps:cNvSpPr/>
                        <wps:spPr>
                          <a:xfrm rot="-5399999">
                            <a:off x="-2022372" y="1067469"/>
                            <a:ext cx="4462770" cy="113224"/>
                          </a:xfrm>
                          <a:prstGeom prst="rect">
                            <a:avLst/>
                          </a:prstGeom>
                          <a:ln>
                            <a:noFill/>
                          </a:ln>
                        </wps:spPr>
                        <wps:txbx>
                          <w:txbxContent>
                            <w:p w:rsidR="00BF52CD" w:rsidRDefault="00D07EA5">
                              <w:pPr>
                                <w:spacing w:after="160" w:line="259" w:lineRule="auto"/>
                                <w:ind w:left="0" w:firstLine="0"/>
                                <w:jc w:val="left"/>
                              </w:pPr>
                              <w:r>
                                <w:rPr>
                                  <w:sz w:val="12"/>
                                </w:rPr>
                                <w:t xml:space="preserve">Documento firmado electrónicamente desde la plataforma esPublico Gestiona | Página 123 de 186 </w:t>
                              </w:r>
                            </w:p>
                          </w:txbxContent>
                        </wps:txbx>
                        <wps:bodyPr horzOverflow="overflow" vert="horz" lIns="0" tIns="0" rIns="0" bIns="0" rtlCol="0">
                          <a:noAutofit/>
                        </wps:bodyPr>
                      </wps:wsp>
                    </wpg:wgp>
                  </a:graphicData>
                </a:graphic>
              </wp:anchor>
            </w:drawing>
          </mc:Choice>
          <mc:Fallback xmlns:a="http://schemas.openxmlformats.org/drawingml/2006/main">
            <w:pict>
              <v:group id="Group 350659" style="width:18.7031pt;height:264.21pt;position:absolute;mso-position-horizontal-relative:page;mso-position-horizontal:absolute;margin-left:662.928pt;mso-position-vertical-relative:page;margin-top:508.71pt;" coordsize="2375,33554">
                <v:rect id="Rectangle 27338" style="position:absolute;width:24873;height:1132;left:-11870;top:20551;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Cód. Validación: 4NGYZ4NPEH9HRP3QFGJ9WAJPW </w:t>
                        </w:r>
                      </w:p>
                    </w:txbxContent>
                  </v:textbox>
                </v:rect>
                <v:rect id="Rectangle 27339" style="position:absolute;width:22179;height:1132;left:-9761;top:21898;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Verificación: https://candelaria.sedelectronica.es/ </w:t>
                        </w:r>
                      </w:p>
                    </w:txbxContent>
                  </v:textbox>
                </v:rect>
                <v:rect id="Rectangle 27340" style="position:absolute;width:44627;height:1132;left:-20223;top:10674;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Documento firmado electrónicamente desde la plataforma esPublico Gestiona | Página 123 de 186 </w:t>
                        </w:r>
                      </w:p>
                    </w:txbxContent>
                  </v:textbox>
                </v:rect>
                <w10:wrap type="topAndBottom"/>
              </v:group>
            </w:pict>
          </mc:Fallback>
        </mc:AlternateContent>
      </w:r>
      <w:r>
        <w:rPr>
          <w:b/>
        </w:rPr>
        <w:t xml:space="preserve"> </w:t>
      </w:r>
    </w:p>
    <w:p w:rsidR="00BF52CD" w:rsidRDefault="00D07EA5">
      <w:pPr>
        <w:spacing w:after="0" w:line="259" w:lineRule="auto"/>
        <w:ind w:left="-2553" w:right="195" w:firstLine="0"/>
        <w:jc w:val="left"/>
      </w:pPr>
      <w:r>
        <w:rPr>
          <w:rFonts w:ascii="Calibri" w:eastAsia="Calibri" w:hAnsi="Calibri" w:cs="Calibri"/>
          <w:noProof/>
        </w:rPr>
        <mc:AlternateContent>
          <mc:Choice Requires="wpg">
            <w:drawing>
              <wp:anchor distT="0" distB="0" distL="114300" distR="114300" simplePos="0" relativeHeight="251800576" behindDoc="0" locked="0" layoutInCell="1" allowOverlap="1">
                <wp:simplePos x="0" y="0"/>
                <wp:positionH relativeFrom="page">
                  <wp:posOffset>8419190</wp:posOffset>
                </wp:positionH>
                <wp:positionV relativeFrom="page">
                  <wp:posOffset>6460617</wp:posOffset>
                </wp:positionV>
                <wp:extent cx="237530" cy="3355467"/>
                <wp:effectExtent l="0" t="0" r="0" b="0"/>
                <wp:wrapTopAndBottom/>
                <wp:docPr id="317094" name="Group 317094"/>
                <wp:cNvGraphicFramePr/>
                <a:graphic xmlns:a="http://schemas.openxmlformats.org/drawingml/2006/main">
                  <a:graphicData uri="http://schemas.microsoft.com/office/word/2010/wordprocessingGroup">
                    <wpg:wgp>
                      <wpg:cNvGrpSpPr/>
                      <wpg:grpSpPr>
                        <a:xfrm>
                          <a:off x="0" y="0"/>
                          <a:ext cx="237530" cy="3355467"/>
                          <a:chOff x="0" y="0"/>
                          <a:chExt cx="237530" cy="3355467"/>
                        </a:xfrm>
                      </wpg:grpSpPr>
                      <wps:wsp>
                        <wps:cNvPr id="27392" name="Rectangle 27392"/>
                        <wps:cNvSpPr/>
                        <wps:spPr>
                          <a:xfrm rot="-5399999">
                            <a:off x="-1187055" y="2055188"/>
                            <a:ext cx="2487335" cy="113224"/>
                          </a:xfrm>
                          <a:prstGeom prst="rect">
                            <a:avLst/>
                          </a:prstGeom>
                          <a:ln>
                            <a:noFill/>
                          </a:ln>
                        </wps:spPr>
                        <wps:txbx>
                          <w:txbxContent>
                            <w:p w:rsidR="00BF52CD" w:rsidRDefault="00D07EA5">
                              <w:pPr>
                                <w:spacing w:after="160" w:line="259" w:lineRule="auto"/>
                                <w:ind w:left="0" w:firstLine="0"/>
                                <w:jc w:val="left"/>
                              </w:pPr>
                              <w:r>
                                <w:rPr>
                                  <w:sz w:val="12"/>
                                </w:rPr>
                                <w:t xml:space="preserve">Cód. Validación: 4NGYZ4NPEH9HRP3QFGJ9WAJPW </w:t>
                              </w:r>
                            </w:p>
                          </w:txbxContent>
                        </wps:txbx>
                        <wps:bodyPr horzOverflow="overflow" vert="horz" lIns="0" tIns="0" rIns="0" bIns="0" rtlCol="0">
                          <a:noAutofit/>
                        </wps:bodyPr>
                      </wps:wsp>
                      <wps:wsp>
                        <wps:cNvPr id="27393" name="Rectangle 27393"/>
                        <wps:cNvSpPr/>
                        <wps:spPr>
                          <a:xfrm rot="-5399999">
                            <a:off x="-976166" y="2189878"/>
                            <a:ext cx="2217957" cy="113224"/>
                          </a:xfrm>
                          <a:prstGeom prst="rect">
                            <a:avLst/>
                          </a:prstGeom>
                          <a:ln>
                            <a:noFill/>
                          </a:ln>
                        </wps:spPr>
                        <wps:txbx>
                          <w:txbxContent>
                            <w:p w:rsidR="00BF52CD" w:rsidRDefault="00D07EA5">
                              <w:pPr>
                                <w:spacing w:after="160" w:line="259" w:lineRule="auto"/>
                                <w:ind w:left="0" w:firstLine="0"/>
                                <w:jc w:val="left"/>
                              </w:pPr>
                              <w:r>
                                <w:rPr>
                                  <w:sz w:val="12"/>
                                </w:rPr>
                                <w:t xml:space="preserve">Verificación: https://candelaria.sedelectronica.es/ </w:t>
                              </w:r>
                            </w:p>
                          </w:txbxContent>
                        </wps:txbx>
                        <wps:bodyPr horzOverflow="overflow" vert="horz" lIns="0" tIns="0" rIns="0" bIns="0" rtlCol="0">
                          <a:noAutofit/>
                        </wps:bodyPr>
                      </wps:wsp>
                      <wps:wsp>
                        <wps:cNvPr id="27394" name="Rectangle 27394"/>
                        <wps:cNvSpPr/>
                        <wps:spPr>
                          <a:xfrm rot="-5399999">
                            <a:off x="-2022372" y="1067469"/>
                            <a:ext cx="4462770" cy="113224"/>
                          </a:xfrm>
                          <a:prstGeom prst="rect">
                            <a:avLst/>
                          </a:prstGeom>
                          <a:ln>
                            <a:noFill/>
                          </a:ln>
                        </wps:spPr>
                        <wps:txbx>
                          <w:txbxContent>
                            <w:p w:rsidR="00BF52CD" w:rsidRDefault="00D07EA5">
                              <w:pPr>
                                <w:spacing w:after="160" w:line="259" w:lineRule="auto"/>
                                <w:ind w:left="0" w:firstLine="0"/>
                                <w:jc w:val="left"/>
                              </w:pPr>
                              <w:r>
                                <w:rPr>
                                  <w:sz w:val="12"/>
                                </w:rPr>
                                <w:t xml:space="preserve">Documento firmado electrónicamente desde la plataforma esPublico Gestiona | Página 124 de 186 </w:t>
                              </w:r>
                            </w:p>
                          </w:txbxContent>
                        </wps:txbx>
                        <wps:bodyPr horzOverflow="overflow" vert="horz" lIns="0" tIns="0" rIns="0" bIns="0" rtlCol="0">
                          <a:noAutofit/>
                        </wps:bodyPr>
                      </wps:wsp>
                    </wpg:wgp>
                  </a:graphicData>
                </a:graphic>
              </wp:anchor>
            </w:drawing>
          </mc:Choice>
          <mc:Fallback xmlns:a="http://schemas.openxmlformats.org/drawingml/2006/main">
            <w:pict>
              <v:group id="Group 317094" style="width:18.7031pt;height:264.21pt;position:absolute;mso-position-horizontal-relative:page;mso-position-horizontal:absolute;margin-left:662.928pt;mso-position-vertical-relative:page;margin-top:508.71pt;" coordsize="2375,33554">
                <v:rect id="Rectangle 27392" style="position:absolute;width:24873;height:1132;left:-11870;top:20551;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Cód. Validación: 4NGYZ4NPEH9HRP3QFGJ9WAJPW </w:t>
                        </w:r>
                      </w:p>
                    </w:txbxContent>
                  </v:textbox>
                </v:rect>
                <v:rect id="Rectangle 27393" style="position:absolute;width:22179;height:1132;left:-9761;top:21898;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Verificación: https://candelaria.sedelectronica.es/ </w:t>
                        </w:r>
                      </w:p>
                    </w:txbxContent>
                  </v:textbox>
                </v:rect>
                <v:rect id="Rectangle 27394" style="position:absolute;width:44627;height:1132;left:-20223;top:10674;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Documento firmado electrónicamente desde la plataforma esPublico Gestiona | Página 124 de 186 </w:t>
                        </w:r>
                      </w:p>
                    </w:txbxContent>
                  </v:textbox>
                </v:rect>
                <w10:wrap type="topAndBottom"/>
              </v:group>
            </w:pict>
          </mc:Fallback>
        </mc:AlternateContent>
      </w:r>
      <w:r>
        <w:rPr>
          <w:rFonts w:ascii="Calibri" w:eastAsia="Calibri" w:hAnsi="Calibri" w:cs="Calibri"/>
          <w:noProof/>
        </w:rPr>
        <mc:AlternateContent>
          <mc:Choice Requires="wpg">
            <w:drawing>
              <wp:anchor distT="0" distB="0" distL="114300" distR="114300" simplePos="0" relativeHeight="251801600" behindDoc="0" locked="0" layoutInCell="1" allowOverlap="1">
                <wp:simplePos x="0" y="0"/>
                <wp:positionH relativeFrom="column">
                  <wp:posOffset>-382828</wp:posOffset>
                </wp:positionH>
                <wp:positionV relativeFrom="paragraph">
                  <wp:posOffset>0</wp:posOffset>
                </wp:positionV>
                <wp:extent cx="6332221" cy="8796528"/>
                <wp:effectExtent l="0" t="0" r="0" b="0"/>
                <wp:wrapSquare wrapText="bothSides"/>
                <wp:docPr id="317093" name="Group 317093"/>
                <wp:cNvGraphicFramePr/>
                <a:graphic xmlns:a="http://schemas.openxmlformats.org/drawingml/2006/main">
                  <a:graphicData uri="http://schemas.microsoft.com/office/word/2010/wordprocessingGroup">
                    <wpg:wgp>
                      <wpg:cNvGrpSpPr/>
                      <wpg:grpSpPr>
                        <a:xfrm>
                          <a:off x="0" y="0"/>
                          <a:ext cx="6332221" cy="8796528"/>
                          <a:chOff x="0" y="0"/>
                          <a:chExt cx="6332221" cy="8796528"/>
                        </a:xfrm>
                      </wpg:grpSpPr>
                      <wps:wsp>
                        <wps:cNvPr id="27352" name="Rectangle 27352"/>
                        <wps:cNvSpPr/>
                        <wps:spPr>
                          <a:xfrm>
                            <a:off x="1004570" y="121778"/>
                            <a:ext cx="51809" cy="207922"/>
                          </a:xfrm>
                          <a:prstGeom prst="rect">
                            <a:avLst/>
                          </a:prstGeom>
                          <a:ln>
                            <a:noFill/>
                          </a:ln>
                        </wps:spPr>
                        <wps:txbx>
                          <w:txbxContent>
                            <w:p w:rsidR="00BF52CD" w:rsidRDefault="00D07EA5">
                              <w:pPr>
                                <w:spacing w:after="160" w:line="259" w:lineRule="auto"/>
                                <w:ind w:left="0" w:firstLine="0"/>
                                <w:jc w:val="left"/>
                              </w:pPr>
                              <w:r>
                                <w:rPr>
                                  <w:b/>
                                </w:rPr>
                                <w:t xml:space="preserve"> </w:t>
                              </w:r>
                            </w:p>
                          </w:txbxContent>
                        </wps:txbx>
                        <wps:bodyPr horzOverflow="overflow" vert="horz" lIns="0" tIns="0" rIns="0" bIns="0" rtlCol="0">
                          <a:noAutofit/>
                        </wps:bodyPr>
                      </wps:wsp>
                      <wps:wsp>
                        <wps:cNvPr id="27353" name="Rectangle 27353"/>
                        <wps:cNvSpPr/>
                        <wps:spPr>
                          <a:xfrm>
                            <a:off x="1004570" y="357998"/>
                            <a:ext cx="51809" cy="207922"/>
                          </a:xfrm>
                          <a:prstGeom prst="rect">
                            <a:avLst/>
                          </a:prstGeom>
                          <a:ln>
                            <a:noFill/>
                          </a:ln>
                        </wps:spPr>
                        <wps:txbx>
                          <w:txbxContent>
                            <w:p w:rsidR="00BF52CD" w:rsidRDefault="00D07EA5">
                              <w:pPr>
                                <w:spacing w:after="160" w:line="259" w:lineRule="auto"/>
                                <w:ind w:left="0" w:firstLine="0"/>
                                <w:jc w:val="left"/>
                              </w:pPr>
                              <w:r>
                                <w:rPr>
                                  <w:b/>
                                </w:rPr>
                                <w:t xml:space="preserve"> </w:t>
                              </w:r>
                            </w:p>
                          </w:txbxContent>
                        </wps:txbx>
                        <wps:bodyPr horzOverflow="overflow" vert="horz" lIns="0" tIns="0" rIns="0" bIns="0" rtlCol="0">
                          <a:noAutofit/>
                        </wps:bodyPr>
                      </wps:wsp>
                      <wps:wsp>
                        <wps:cNvPr id="27354" name="Rectangle 27354"/>
                        <wps:cNvSpPr/>
                        <wps:spPr>
                          <a:xfrm>
                            <a:off x="1004570" y="594217"/>
                            <a:ext cx="51809" cy="207922"/>
                          </a:xfrm>
                          <a:prstGeom prst="rect">
                            <a:avLst/>
                          </a:prstGeom>
                          <a:ln>
                            <a:noFill/>
                          </a:ln>
                        </wps:spPr>
                        <wps:txbx>
                          <w:txbxContent>
                            <w:p w:rsidR="00BF52CD" w:rsidRDefault="00D07EA5">
                              <w:pPr>
                                <w:spacing w:after="160" w:line="259" w:lineRule="auto"/>
                                <w:ind w:left="0" w:firstLine="0"/>
                                <w:jc w:val="left"/>
                              </w:pPr>
                              <w:r>
                                <w:rPr>
                                  <w:b/>
                                </w:rPr>
                                <w:t xml:space="preserve"> </w:t>
                              </w:r>
                            </w:p>
                          </w:txbxContent>
                        </wps:txbx>
                        <wps:bodyPr horzOverflow="overflow" vert="horz" lIns="0" tIns="0" rIns="0" bIns="0" rtlCol="0">
                          <a:noAutofit/>
                        </wps:bodyPr>
                      </wps:wsp>
                      <wps:wsp>
                        <wps:cNvPr id="27355" name="Rectangle 27355"/>
                        <wps:cNvSpPr/>
                        <wps:spPr>
                          <a:xfrm>
                            <a:off x="1004570" y="830438"/>
                            <a:ext cx="51809" cy="207922"/>
                          </a:xfrm>
                          <a:prstGeom prst="rect">
                            <a:avLst/>
                          </a:prstGeom>
                          <a:ln>
                            <a:noFill/>
                          </a:ln>
                        </wps:spPr>
                        <wps:txbx>
                          <w:txbxContent>
                            <w:p w:rsidR="00BF52CD" w:rsidRDefault="00D07EA5">
                              <w:pPr>
                                <w:spacing w:after="160" w:line="259" w:lineRule="auto"/>
                                <w:ind w:left="0" w:firstLine="0"/>
                                <w:jc w:val="left"/>
                              </w:pPr>
                              <w:r>
                                <w:rPr>
                                  <w:b/>
                                </w:rPr>
                                <w:t xml:space="preserve"> </w:t>
                              </w:r>
                            </w:p>
                          </w:txbxContent>
                        </wps:txbx>
                        <wps:bodyPr horzOverflow="overflow" vert="horz" lIns="0" tIns="0" rIns="0" bIns="0" rtlCol="0">
                          <a:noAutofit/>
                        </wps:bodyPr>
                      </wps:wsp>
                      <wps:wsp>
                        <wps:cNvPr id="27356" name="Rectangle 27356"/>
                        <wps:cNvSpPr/>
                        <wps:spPr>
                          <a:xfrm>
                            <a:off x="1004570" y="1066657"/>
                            <a:ext cx="51809" cy="207922"/>
                          </a:xfrm>
                          <a:prstGeom prst="rect">
                            <a:avLst/>
                          </a:prstGeom>
                          <a:ln>
                            <a:noFill/>
                          </a:ln>
                        </wps:spPr>
                        <wps:txbx>
                          <w:txbxContent>
                            <w:p w:rsidR="00BF52CD" w:rsidRDefault="00D07EA5">
                              <w:pPr>
                                <w:spacing w:after="160" w:line="259" w:lineRule="auto"/>
                                <w:ind w:left="0" w:firstLine="0"/>
                                <w:jc w:val="left"/>
                              </w:pPr>
                              <w:r>
                                <w:rPr>
                                  <w:b/>
                                </w:rPr>
                                <w:t xml:space="preserve"> </w:t>
                              </w:r>
                            </w:p>
                          </w:txbxContent>
                        </wps:txbx>
                        <wps:bodyPr horzOverflow="overflow" vert="horz" lIns="0" tIns="0" rIns="0" bIns="0" rtlCol="0">
                          <a:noAutofit/>
                        </wps:bodyPr>
                      </wps:wsp>
                      <wps:wsp>
                        <wps:cNvPr id="27357" name="Rectangle 27357"/>
                        <wps:cNvSpPr/>
                        <wps:spPr>
                          <a:xfrm>
                            <a:off x="1004570" y="1302878"/>
                            <a:ext cx="51809" cy="207922"/>
                          </a:xfrm>
                          <a:prstGeom prst="rect">
                            <a:avLst/>
                          </a:prstGeom>
                          <a:ln>
                            <a:noFill/>
                          </a:ln>
                        </wps:spPr>
                        <wps:txbx>
                          <w:txbxContent>
                            <w:p w:rsidR="00BF52CD" w:rsidRDefault="00D07EA5">
                              <w:pPr>
                                <w:spacing w:after="160" w:line="259" w:lineRule="auto"/>
                                <w:ind w:left="0" w:firstLine="0"/>
                                <w:jc w:val="left"/>
                              </w:pPr>
                              <w:r>
                                <w:rPr>
                                  <w:b/>
                                </w:rPr>
                                <w:t xml:space="preserve"> </w:t>
                              </w:r>
                            </w:p>
                          </w:txbxContent>
                        </wps:txbx>
                        <wps:bodyPr horzOverflow="overflow" vert="horz" lIns="0" tIns="0" rIns="0" bIns="0" rtlCol="0">
                          <a:noAutofit/>
                        </wps:bodyPr>
                      </wps:wsp>
                      <wps:wsp>
                        <wps:cNvPr id="27358" name="Rectangle 27358"/>
                        <wps:cNvSpPr/>
                        <wps:spPr>
                          <a:xfrm>
                            <a:off x="1004570" y="1539098"/>
                            <a:ext cx="51809" cy="207922"/>
                          </a:xfrm>
                          <a:prstGeom prst="rect">
                            <a:avLst/>
                          </a:prstGeom>
                          <a:ln>
                            <a:noFill/>
                          </a:ln>
                        </wps:spPr>
                        <wps:txbx>
                          <w:txbxContent>
                            <w:p w:rsidR="00BF52CD" w:rsidRDefault="00D07EA5">
                              <w:pPr>
                                <w:spacing w:after="160" w:line="259" w:lineRule="auto"/>
                                <w:ind w:left="0" w:firstLine="0"/>
                                <w:jc w:val="left"/>
                              </w:pPr>
                              <w:r>
                                <w:rPr>
                                  <w:b/>
                                </w:rPr>
                                <w:t xml:space="preserve"> </w:t>
                              </w:r>
                            </w:p>
                          </w:txbxContent>
                        </wps:txbx>
                        <wps:bodyPr horzOverflow="overflow" vert="horz" lIns="0" tIns="0" rIns="0" bIns="0" rtlCol="0">
                          <a:noAutofit/>
                        </wps:bodyPr>
                      </wps:wsp>
                      <wps:wsp>
                        <wps:cNvPr id="27359" name="Rectangle 27359"/>
                        <wps:cNvSpPr/>
                        <wps:spPr>
                          <a:xfrm>
                            <a:off x="1004570" y="1775317"/>
                            <a:ext cx="51809" cy="207922"/>
                          </a:xfrm>
                          <a:prstGeom prst="rect">
                            <a:avLst/>
                          </a:prstGeom>
                          <a:ln>
                            <a:noFill/>
                          </a:ln>
                        </wps:spPr>
                        <wps:txbx>
                          <w:txbxContent>
                            <w:p w:rsidR="00BF52CD" w:rsidRDefault="00D07EA5">
                              <w:pPr>
                                <w:spacing w:after="160" w:line="259" w:lineRule="auto"/>
                                <w:ind w:left="0" w:firstLine="0"/>
                                <w:jc w:val="left"/>
                              </w:pPr>
                              <w:r>
                                <w:rPr>
                                  <w:b/>
                                </w:rPr>
                                <w:t xml:space="preserve"> </w:t>
                              </w:r>
                            </w:p>
                          </w:txbxContent>
                        </wps:txbx>
                        <wps:bodyPr horzOverflow="overflow" vert="horz" lIns="0" tIns="0" rIns="0" bIns="0" rtlCol="0">
                          <a:noAutofit/>
                        </wps:bodyPr>
                      </wps:wsp>
                      <wps:wsp>
                        <wps:cNvPr id="27360" name="Rectangle 27360"/>
                        <wps:cNvSpPr/>
                        <wps:spPr>
                          <a:xfrm>
                            <a:off x="1004570" y="2011538"/>
                            <a:ext cx="51809" cy="207922"/>
                          </a:xfrm>
                          <a:prstGeom prst="rect">
                            <a:avLst/>
                          </a:prstGeom>
                          <a:ln>
                            <a:noFill/>
                          </a:ln>
                        </wps:spPr>
                        <wps:txbx>
                          <w:txbxContent>
                            <w:p w:rsidR="00BF52CD" w:rsidRDefault="00D07EA5">
                              <w:pPr>
                                <w:spacing w:after="160" w:line="259" w:lineRule="auto"/>
                                <w:ind w:left="0" w:firstLine="0"/>
                                <w:jc w:val="left"/>
                              </w:pPr>
                              <w:r>
                                <w:rPr>
                                  <w:b/>
                                </w:rPr>
                                <w:t xml:space="preserve"> </w:t>
                              </w:r>
                            </w:p>
                          </w:txbxContent>
                        </wps:txbx>
                        <wps:bodyPr horzOverflow="overflow" vert="horz" lIns="0" tIns="0" rIns="0" bIns="0" rtlCol="0">
                          <a:noAutofit/>
                        </wps:bodyPr>
                      </wps:wsp>
                      <wps:wsp>
                        <wps:cNvPr id="27361" name="Rectangle 27361"/>
                        <wps:cNvSpPr/>
                        <wps:spPr>
                          <a:xfrm>
                            <a:off x="1004570" y="2248139"/>
                            <a:ext cx="51809" cy="207922"/>
                          </a:xfrm>
                          <a:prstGeom prst="rect">
                            <a:avLst/>
                          </a:prstGeom>
                          <a:ln>
                            <a:noFill/>
                          </a:ln>
                        </wps:spPr>
                        <wps:txbx>
                          <w:txbxContent>
                            <w:p w:rsidR="00BF52CD" w:rsidRDefault="00D07EA5">
                              <w:pPr>
                                <w:spacing w:after="160" w:line="259" w:lineRule="auto"/>
                                <w:ind w:left="0" w:firstLine="0"/>
                                <w:jc w:val="left"/>
                              </w:pPr>
                              <w:r>
                                <w:rPr>
                                  <w:b/>
                                </w:rPr>
                                <w:t xml:space="preserve"> </w:t>
                              </w:r>
                            </w:p>
                          </w:txbxContent>
                        </wps:txbx>
                        <wps:bodyPr horzOverflow="overflow" vert="horz" lIns="0" tIns="0" rIns="0" bIns="0" rtlCol="0">
                          <a:noAutofit/>
                        </wps:bodyPr>
                      </wps:wsp>
                      <wps:wsp>
                        <wps:cNvPr id="27362" name="Rectangle 27362"/>
                        <wps:cNvSpPr/>
                        <wps:spPr>
                          <a:xfrm>
                            <a:off x="1004570" y="2484359"/>
                            <a:ext cx="51809" cy="207922"/>
                          </a:xfrm>
                          <a:prstGeom prst="rect">
                            <a:avLst/>
                          </a:prstGeom>
                          <a:ln>
                            <a:noFill/>
                          </a:ln>
                        </wps:spPr>
                        <wps:txbx>
                          <w:txbxContent>
                            <w:p w:rsidR="00BF52CD" w:rsidRDefault="00D07EA5">
                              <w:pPr>
                                <w:spacing w:after="160" w:line="259" w:lineRule="auto"/>
                                <w:ind w:left="0" w:firstLine="0"/>
                                <w:jc w:val="left"/>
                              </w:pPr>
                              <w:r>
                                <w:rPr>
                                  <w:b/>
                                </w:rPr>
                                <w:t xml:space="preserve"> </w:t>
                              </w:r>
                            </w:p>
                          </w:txbxContent>
                        </wps:txbx>
                        <wps:bodyPr horzOverflow="overflow" vert="horz" lIns="0" tIns="0" rIns="0" bIns="0" rtlCol="0">
                          <a:noAutofit/>
                        </wps:bodyPr>
                      </wps:wsp>
                      <wps:wsp>
                        <wps:cNvPr id="27363" name="Rectangle 27363"/>
                        <wps:cNvSpPr/>
                        <wps:spPr>
                          <a:xfrm>
                            <a:off x="1004570" y="2720579"/>
                            <a:ext cx="51809" cy="207922"/>
                          </a:xfrm>
                          <a:prstGeom prst="rect">
                            <a:avLst/>
                          </a:prstGeom>
                          <a:ln>
                            <a:noFill/>
                          </a:ln>
                        </wps:spPr>
                        <wps:txbx>
                          <w:txbxContent>
                            <w:p w:rsidR="00BF52CD" w:rsidRDefault="00D07EA5">
                              <w:pPr>
                                <w:spacing w:after="160" w:line="259" w:lineRule="auto"/>
                                <w:ind w:left="0" w:firstLine="0"/>
                                <w:jc w:val="left"/>
                              </w:pPr>
                              <w:r>
                                <w:rPr>
                                  <w:b/>
                                </w:rPr>
                                <w:t xml:space="preserve"> </w:t>
                              </w:r>
                            </w:p>
                          </w:txbxContent>
                        </wps:txbx>
                        <wps:bodyPr horzOverflow="overflow" vert="horz" lIns="0" tIns="0" rIns="0" bIns="0" rtlCol="0">
                          <a:noAutofit/>
                        </wps:bodyPr>
                      </wps:wsp>
                      <wps:wsp>
                        <wps:cNvPr id="27364" name="Rectangle 27364"/>
                        <wps:cNvSpPr/>
                        <wps:spPr>
                          <a:xfrm>
                            <a:off x="1004570" y="2956799"/>
                            <a:ext cx="51809" cy="207921"/>
                          </a:xfrm>
                          <a:prstGeom prst="rect">
                            <a:avLst/>
                          </a:prstGeom>
                          <a:ln>
                            <a:noFill/>
                          </a:ln>
                        </wps:spPr>
                        <wps:txbx>
                          <w:txbxContent>
                            <w:p w:rsidR="00BF52CD" w:rsidRDefault="00D07EA5">
                              <w:pPr>
                                <w:spacing w:after="160" w:line="259" w:lineRule="auto"/>
                                <w:ind w:left="0" w:firstLine="0"/>
                                <w:jc w:val="left"/>
                              </w:pPr>
                              <w:r>
                                <w:rPr>
                                  <w:b/>
                                </w:rPr>
                                <w:t xml:space="preserve"> </w:t>
                              </w:r>
                            </w:p>
                          </w:txbxContent>
                        </wps:txbx>
                        <wps:bodyPr horzOverflow="overflow" vert="horz" lIns="0" tIns="0" rIns="0" bIns="0" rtlCol="0">
                          <a:noAutofit/>
                        </wps:bodyPr>
                      </wps:wsp>
                      <wps:wsp>
                        <wps:cNvPr id="27365" name="Rectangle 27365"/>
                        <wps:cNvSpPr/>
                        <wps:spPr>
                          <a:xfrm>
                            <a:off x="1004570" y="3193019"/>
                            <a:ext cx="51809" cy="207921"/>
                          </a:xfrm>
                          <a:prstGeom prst="rect">
                            <a:avLst/>
                          </a:prstGeom>
                          <a:ln>
                            <a:noFill/>
                          </a:ln>
                        </wps:spPr>
                        <wps:txbx>
                          <w:txbxContent>
                            <w:p w:rsidR="00BF52CD" w:rsidRDefault="00D07EA5">
                              <w:pPr>
                                <w:spacing w:after="160" w:line="259" w:lineRule="auto"/>
                                <w:ind w:left="0" w:firstLine="0"/>
                                <w:jc w:val="left"/>
                              </w:pPr>
                              <w:r>
                                <w:rPr>
                                  <w:b/>
                                </w:rPr>
                                <w:t xml:space="preserve"> </w:t>
                              </w:r>
                            </w:p>
                          </w:txbxContent>
                        </wps:txbx>
                        <wps:bodyPr horzOverflow="overflow" vert="horz" lIns="0" tIns="0" rIns="0" bIns="0" rtlCol="0">
                          <a:noAutofit/>
                        </wps:bodyPr>
                      </wps:wsp>
                      <wps:wsp>
                        <wps:cNvPr id="27366" name="Rectangle 27366"/>
                        <wps:cNvSpPr/>
                        <wps:spPr>
                          <a:xfrm>
                            <a:off x="1004570" y="3429238"/>
                            <a:ext cx="51809" cy="207921"/>
                          </a:xfrm>
                          <a:prstGeom prst="rect">
                            <a:avLst/>
                          </a:prstGeom>
                          <a:ln>
                            <a:noFill/>
                          </a:ln>
                        </wps:spPr>
                        <wps:txbx>
                          <w:txbxContent>
                            <w:p w:rsidR="00BF52CD" w:rsidRDefault="00D07EA5">
                              <w:pPr>
                                <w:spacing w:after="160" w:line="259" w:lineRule="auto"/>
                                <w:ind w:left="0" w:firstLine="0"/>
                                <w:jc w:val="left"/>
                              </w:pPr>
                              <w:r>
                                <w:rPr>
                                  <w:b/>
                                </w:rPr>
                                <w:t xml:space="preserve"> </w:t>
                              </w:r>
                            </w:p>
                          </w:txbxContent>
                        </wps:txbx>
                        <wps:bodyPr horzOverflow="overflow" vert="horz" lIns="0" tIns="0" rIns="0" bIns="0" rtlCol="0">
                          <a:noAutofit/>
                        </wps:bodyPr>
                      </wps:wsp>
                      <wps:wsp>
                        <wps:cNvPr id="27367" name="Rectangle 27367"/>
                        <wps:cNvSpPr/>
                        <wps:spPr>
                          <a:xfrm>
                            <a:off x="1004570" y="3665459"/>
                            <a:ext cx="51809" cy="207921"/>
                          </a:xfrm>
                          <a:prstGeom prst="rect">
                            <a:avLst/>
                          </a:prstGeom>
                          <a:ln>
                            <a:noFill/>
                          </a:ln>
                        </wps:spPr>
                        <wps:txbx>
                          <w:txbxContent>
                            <w:p w:rsidR="00BF52CD" w:rsidRDefault="00D07EA5">
                              <w:pPr>
                                <w:spacing w:after="160" w:line="259" w:lineRule="auto"/>
                                <w:ind w:left="0" w:firstLine="0"/>
                                <w:jc w:val="left"/>
                              </w:pPr>
                              <w:r>
                                <w:rPr>
                                  <w:b/>
                                </w:rPr>
                                <w:t xml:space="preserve"> </w:t>
                              </w:r>
                            </w:p>
                          </w:txbxContent>
                        </wps:txbx>
                        <wps:bodyPr horzOverflow="overflow" vert="horz" lIns="0" tIns="0" rIns="0" bIns="0" rtlCol="0">
                          <a:noAutofit/>
                        </wps:bodyPr>
                      </wps:wsp>
                      <wps:wsp>
                        <wps:cNvPr id="27368" name="Rectangle 27368"/>
                        <wps:cNvSpPr/>
                        <wps:spPr>
                          <a:xfrm>
                            <a:off x="1004570" y="3901679"/>
                            <a:ext cx="51809" cy="207921"/>
                          </a:xfrm>
                          <a:prstGeom prst="rect">
                            <a:avLst/>
                          </a:prstGeom>
                          <a:ln>
                            <a:noFill/>
                          </a:ln>
                        </wps:spPr>
                        <wps:txbx>
                          <w:txbxContent>
                            <w:p w:rsidR="00BF52CD" w:rsidRDefault="00D07EA5">
                              <w:pPr>
                                <w:spacing w:after="160" w:line="259" w:lineRule="auto"/>
                                <w:ind w:left="0" w:firstLine="0"/>
                                <w:jc w:val="left"/>
                              </w:pPr>
                              <w:r>
                                <w:rPr>
                                  <w:b/>
                                </w:rPr>
                                <w:t xml:space="preserve"> </w:t>
                              </w:r>
                            </w:p>
                          </w:txbxContent>
                        </wps:txbx>
                        <wps:bodyPr horzOverflow="overflow" vert="horz" lIns="0" tIns="0" rIns="0" bIns="0" rtlCol="0">
                          <a:noAutofit/>
                        </wps:bodyPr>
                      </wps:wsp>
                      <wps:wsp>
                        <wps:cNvPr id="27369" name="Rectangle 27369"/>
                        <wps:cNvSpPr/>
                        <wps:spPr>
                          <a:xfrm>
                            <a:off x="1004570" y="4137899"/>
                            <a:ext cx="51809" cy="207921"/>
                          </a:xfrm>
                          <a:prstGeom prst="rect">
                            <a:avLst/>
                          </a:prstGeom>
                          <a:ln>
                            <a:noFill/>
                          </a:ln>
                        </wps:spPr>
                        <wps:txbx>
                          <w:txbxContent>
                            <w:p w:rsidR="00BF52CD" w:rsidRDefault="00D07EA5">
                              <w:pPr>
                                <w:spacing w:after="160" w:line="259" w:lineRule="auto"/>
                                <w:ind w:left="0" w:firstLine="0"/>
                                <w:jc w:val="left"/>
                              </w:pPr>
                              <w:r>
                                <w:rPr>
                                  <w:b/>
                                </w:rPr>
                                <w:t xml:space="preserve"> </w:t>
                              </w:r>
                            </w:p>
                          </w:txbxContent>
                        </wps:txbx>
                        <wps:bodyPr horzOverflow="overflow" vert="horz" lIns="0" tIns="0" rIns="0" bIns="0" rtlCol="0">
                          <a:noAutofit/>
                        </wps:bodyPr>
                      </wps:wsp>
                      <wps:wsp>
                        <wps:cNvPr id="27370" name="Rectangle 27370"/>
                        <wps:cNvSpPr/>
                        <wps:spPr>
                          <a:xfrm>
                            <a:off x="1004570" y="4374119"/>
                            <a:ext cx="51809" cy="207921"/>
                          </a:xfrm>
                          <a:prstGeom prst="rect">
                            <a:avLst/>
                          </a:prstGeom>
                          <a:ln>
                            <a:noFill/>
                          </a:ln>
                        </wps:spPr>
                        <wps:txbx>
                          <w:txbxContent>
                            <w:p w:rsidR="00BF52CD" w:rsidRDefault="00D07EA5">
                              <w:pPr>
                                <w:spacing w:after="160" w:line="259" w:lineRule="auto"/>
                                <w:ind w:left="0" w:firstLine="0"/>
                                <w:jc w:val="left"/>
                              </w:pPr>
                              <w:r>
                                <w:rPr>
                                  <w:b/>
                                </w:rPr>
                                <w:t xml:space="preserve"> </w:t>
                              </w:r>
                            </w:p>
                          </w:txbxContent>
                        </wps:txbx>
                        <wps:bodyPr horzOverflow="overflow" vert="horz" lIns="0" tIns="0" rIns="0" bIns="0" rtlCol="0">
                          <a:noAutofit/>
                        </wps:bodyPr>
                      </wps:wsp>
                      <wps:wsp>
                        <wps:cNvPr id="27371" name="Rectangle 27371"/>
                        <wps:cNvSpPr/>
                        <wps:spPr>
                          <a:xfrm>
                            <a:off x="1004570" y="4610339"/>
                            <a:ext cx="51809" cy="207921"/>
                          </a:xfrm>
                          <a:prstGeom prst="rect">
                            <a:avLst/>
                          </a:prstGeom>
                          <a:ln>
                            <a:noFill/>
                          </a:ln>
                        </wps:spPr>
                        <wps:txbx>
                          <w:txbxContent>
                            <w:p w:rsidR="00BF52CD" w:rsidRDefault="00D07EA5">
                              <w:pPr>
                                <w:spacing w:after="160" w:line="259" w:lineRule="auto"/>
                                <w:ind w:left="0" w:firstLine="0"/>
                                <w:jc w:val="left"/>
                              </w:pPr>
                              <w:r>
                                <w:rPr>
                                  <w:b/>
                                </w:rPr>
                                <w:t xml:space="preserve"> </w:t>
                              </w:r>
                            </w:p>
                          </w:txbxContent>
                        </wps:txbx>
                        <wps:bodyPr horzOverflow="overflow" vert="horz" lIns="0" tIns="0" rIns="0" bIns="0" rtlCol="0">
                          <a:noAutofit/>
                        </wps:bodyPr>
                      </wps:wsp>
                      <wps:wsp>
                        <wps:cNvPr id="27372" name="Rectangle 27372"/>
                        <wps:cNvSpPr/>
                        <wps:spPr>
                          <a:xfrm>
                            <a:off x="1004570" y="4846813"/>
                            <a:ext cx="51809" cy="207921"/>
                          </a:xfrm>
                          <a:prstGeom prst="rect">
                            <a:avLst/>
                          </a:prstGeom>
                          <a:ln>
                            <a:noFill/>
                          </a:ln>
                        </wps:spPr>
                        <wps:txbx>
                          <w:txbxContent>
                            <w:p w:rsidR="00BF52CD" w:rsidRDefault="00D07EA5">
                              <w:pPr>
                                <w:spacing w:after="160" w:line="259" w:lineRule="auto"/>
                                <w:ind w:left="0" w:firstLine="0"/>
                                <w:jc w:val="left"/>
                              </w:pPr>
                              <w:r>
                                <w:rPr>
                                  <w:b/>
                                </w:rPr>
                                <w:t xml:space="preserve"> </w:t>
                              </w:r>
                            </w:p>
                          </w:txbxContent>
                        </wps:txbx>
                        <wps:bodyPr horzOverflow="overflow" vert="horz" lIns="0" tIns="0" rIns="0" bIns="0" rtlCol="0">
                          <a:noAutofit/>
                        </wps:bodyPr>
                      </wps:wsp>
                      <wps:wsp>
                        <wps:cNvPr id="27373" name="Rectangle 27373"/>
                        <wps:cNvSpPr/>
                        <wps:spPr>
                          <a:xfrm>
                            <a:off x="1004570" y="5083033"/>
                            <a:ext cx="51809" cy="207921"/>
                          </a:xfrm>
                          <a:prstGeom prst="rect">
                            <a:avLst/>
                          </a:prstGeom>
                          <a:ln>
                            <a:noFill/>
                          </a:ln>
                        </wps:spPr>
                        <wps:txbx>
                          <w:txbxContent>
                            <w:p w:rsidR="00BF52CD" w:rsidRDefault="00D07EA5">
                              <w:pPr>
                                <w:spacing w:after="160" w:line="259" w:lineRule="auto"/>
                                <w:ind w:left="0" w:firstLine="0"/>
                                <w:jc w:val="left"/>
                              </w:pPr>
                              <w:r>
                                <w:rPr>
                                  <w:b/>
                                </w:rPr>
                                <w:t xml:space="preserve"> </w:t>
                              </w:r>
                            </w:p>
                          </w:txbxContent>
                        </wps:txbx>
                        <wps:bodyPr horzOverflow="overflow" vert="horz" lIns="0" tIns="0" rIns="0" bIns="0" rtlCol="0">
                          <a:noAutofit/>
                        </wps:bodyPr>
                      </wps:wsp>
                      <wps:wsp>
                        <wps:cNvPr id="27374" name="Rectangle 27374"/>
                        <wps:cNvSpPr/>
                        <wps:spPr>
                          <a:xfrm>
                            <a:off x="1004570" y="5319253"/>
                            <a:ext cx="51809" cy="207921"/>
                          </a:xfrm>
                          <a:prstGeom prst="rect">
                            <a:avLst/>
                          </a:prstGeom>
                          <a:ln>
                            <a:noFill/>
                          </a:ln>
                        </wps:spPr>
                        <wps:txbx>
                          <w:txbxContent>
                            <w:p w:rsidR="00BF52CD" w:rsidRDefault="00D07EA5">
                              <w:pPr>
                                <w:spacing w:after="160" w:line="259" w:lineRule="auto"/>
                                <w:ind w:left="0" w:firstLine="0"/>
                                <w:jc w:val="left"/>
                              </w:pPr>
                              <w:r>
                                <w:rPr>
                                  <w:b/>
                                </w:rPr>
                                <w:t xml:space="preserve"> </w:t>
                              </w:r>
                            </w:p>
                          </w:txbxContent>
                        </wps:txbx>
                        <wps:bodyPr horzOverflow="overflow" vert="horz" lIns="0" tIns="0" rIns="0" bIns="0" rtlCol="0">
                          <a:noAutofit/>
                        </wps:bodyPr>
                      </wps:wsp>
                      <wps:wsp>
                        <wps:cNvPr id="27375" name="Rectangle 27375"/>
                        <wps:cNvSpPr/>
                        <wps:spPr>
                          <a:xfrm>
                            <a:off x="1004570" y="5555473"/>
                            <a:ext cx="51809" cy="207922"/>
                          </a:xfrm>
                          <a:prstGeom prst="rect">
                            <a:avLst/>
                          </a:prstGeom>
                          <a:ln>
                            <a:noFill/>
                          </a:ln>
                        </wps:spPr>
                        <wps:txbx>
                          <w:txbxContent>
                            <w:p w:rsidR="00BF52CD" w:rsidRDefault="00D07EA5">
                              <w:pPr>
                                <w:spacing w:after="160" w:line="259" w:lineRule="auto"/>
                                <w:ind w:left="0" w:firstLine="0"/>
                                <w:jc w:val="left"/>
                              </w:pPr>
                              <w:r>
                                <w:rPr>
                                  <w:b/>
                                </w:rPr>
                                <w:t xml:space="preserve"> </w:t>
                              </w:r>
                            </w:p>
                          </w:txbxContent>
                        </wps:txbx>
                        <wps:bodyPr horzOverflow="overflow" vert="horz" lIns="0" tIns="0" rIns="0" bIns="0" rtlCol="0">
                          <a:noAutofit/>
                        </wps:bodyPr>
                      </wps:wsp>
                      <wps:wsp>
                        <wps:cNvPr id="27376" name="Rectangle 27376"/>
                        <wps:cNvSpPr/>
                        <wps:spPr>
                          <a:xfrm>
                            <a:off x="1004570" y="5791693"/>
                            <a:ext cx="51809" cy="207921"/>
                          </a:xfrm>
                          <a:prstGeom prst="rect">
                            <a:avLst/>
                          </a:prstGeom>
                          <a:ln>
                            <a:noFill/>
                          </a:ln>
                        </wps:spPr>
                        <wps:txbx>
                          <w:txbxContent>
                            <w:p w:rsidR="00BF52CD" w:rsidRDefault="00D07EA5">
                              <w:pPr>
                                <w:spacing w:after="160" w:line="259" w:lineRule="auto"/>
                                <w:ind w:left="0" w:firstLine="0"/>
                                <w:jc w:val="left"/>
                              </w:pPr>
                              <w:r>
                                <w:rPr>
                                  <w:b/>
                                </w:rPr>
                                <w:t xml:space="preserve"> </w:t>
                              </w:r>
                            </w:p>
                          </w:txbxContent>
                        </wps:txbx>
                        <wps:bodyPr horzOverflow="overflow" vert="horz" lIns="0" tIns="0" rIns="0" bIns="0" rtlCol="0">
                          <a:noAutofit/>
                        </wps:bodyPr>
                      </wps:wsp>
                      <wps:wsp>
                        <wps:cNvPr id="27377" name="Rectangle 27377"/>
                        <wps:cNvSpPr/>
                        <wps:spPr>
                          <a:xfrm>
                            <a:off x="1004570" y="6027913"/>
                            <a:ext cx="51809" cy="207921"/>
                          </a:xfrm>
                          <a:prstGeom prst="rect">
                            <a:avLst/>
                          </a:prstGeom>
                          <a:ln>
                            <a:noFill/>
                          </a:ln>
                        </wps:spPr>
                        <wps:txbx>
                          <w:txbxContent>
                            <w:p w:rsidR="00BF52CD" w:rsidRDefault="00D07EA5">
                              <w:pPr>
                                <w:spacing w:after="160" w:line="259" w:lineRule="auto"/>
                                <w:ind w:left="0" w:firstLine="0"/>
                                <w:jc w:val="left"/>
                              </w:pPr>
                              <w:r>
                                <w:rPr>
                                  <w:b/>
                                </w:rPr>
                                <w:t xml:space="preserve"> </w:t>
                              </w:r>
                            </w:p>
                          </w:txbxContent>
                        </wps:txbx>
                        <wps:bodyPr horzOverflow="overflow" vert="horz" lIns="0" tIns="0" rIns="0" bIns="0" rtlCol="0">
                          <a:noAutofit/>
                        </wps:bodyPr>
                      </wps:wsp>
                      <wps:wsp>
                        <wps:cNvPr id="27378" name="Rectangle 27378"/>
                        <wps:cNvSpPr/>
                        <wps:spPr>
                          <a:xfrm>
                            <a:off x="1004570" y="6264133"/>
                            <a:ext cx="51809" cy="207922"/>
                          </a:xfrm>
                          <a:prstGeom prst="rect">
                            <a:avLst/>
                          </a:prstGeom>
                          <a:ln>
                            <a:noFill/>
                          </a:ln>
                        </wps:spPr>
                        <wps:txbx>
                          <w:txbxContent>
                            <w:p w:rsidR="00BF52CD" w:rsidRDefault="00D07EA5">
                              <w:pPr>
                                <w:spacing w:after="160" w:line="259" w:lineRule="auto"/>
                                <w:ind w:left="0" w:firstLine="0"/>
                                <w:jc w:val="left"/>
                              </w:pPr>
                              <w:r>
                                <w:rPr>
                                  <w:b/>
                                </w:rPr>
                                <w:t xml:space="preserve"> </w:t>
                              </w:r>
                            </w:p>
                          </w:txbxContent>
                        </wps:txbx>
                        <wps:bodyPr horzOverflow="overflow" vert="horz" lIns="0" tIns="0" rIns="0" bIns="0" rtlCol="0">
                          <a:noAutofit/>
                        </wps:bodyPr>
                      </wps:wsp>
                      <wps:wsp>
                        <wps:cNvPr id="27379" name="Rectangle 27379"/>
                        <wps:cNvSpPr/>
                        <wps:spPr>
                          <a:xfrm>
                            <a:off x="1004570" y="6500353"/>
                            <a:ext cx="51809" cy="207921"/>
                          </a:xfrm>
                          <a:prstGeom prst="rect">
                            <a:avLst/>
                          </a:prstGeom>
                          <a:ln>
                            <a:noFill/>
                          </a:ln>
                        </wps:spPr>
                        <wps:txbx>
                          <w:txbxContent>
                            <w:p w:rsidR="00BF52CD" w:rsidRDefault="00D07EA5">
                              <w:pPr>
                                <w:spacing w:after="160" w:line="259" w:lineRule="auto"/>
                                <w:ind w:left="0" w:firstLine="0"/>
                                <w:jc w:val="left"/>
                              </w:pPr>
                              <w:r>
                                <w:rPr>
                                  <w:b/>
                                </w:rPr>
                                <w:t xml:space="preserve"> </w:t>
                              </w:r>
                            </w:p>
                          </w:txbxContent>
                        </wps:txbx>
                        <wps:bodyPr horzOverflow="overflow" vert="horz" lIns="0" tIns="0" rIns="0" bIns="0" rtlCol="0">
                          <a:noAutofit/>
                        </wps:bodyPr>
                      </wps:wsp>
                      <wps:wsp>
                        <wps:cNvPr id="27380" name="Rectangle 27380"/>
                        <wps:cNvSpPr/>
                        <wps:spPr>
                          <a:xfrm>
                            <a:off x="1004570" y="6736573"/>
                            <a:ext cx="51809" cy="207922"/>
                          </a:xfrm>
                          <a:prstGeom prst="rect">
                            <a:avLst/>
                          </a:prstGeom>
                          <a:ln>
                            <a:noFill/>
                          </a:ln>
                        </wps:spPr>
                        <wps:txbx>
                          <w:txbxContent>
                            <w:p w:rsidR="00BF52CD" w:rsidRDefault="00D07EA5">
                              <w:pPr>
                                <w:spacing w:after="160" w:line="259" w:lineRule="auto"/>
                                <w:ind w:left="0" w:firstLine="0"/>
                                <w:jc w:val="left"/>
                              </w:pPr>
                              <w:r>
                                <w:rPr>
                                  <w:b/>
                                </w:rPr>
                                <w:t xml:space="preserve"> </w:t>
                              </w:r>
                            </w:p>
                          </w:txbxContent>
                        </wps:txbx>
                        <wps:bodyPr horzOverflow="overflow" vert="horz" lIns="0" tIns="0" rIns="0" bIns="0" rtlCol="0">
                          <a:noAutofit/>
                        </wps:bodyPr>
                      </wps:wsp>
                      <wps:wsp>
                        <wps:cNvPr id="27381" name="Rectangle 27381"/>
                        <wps:cNvSpPr/>
                        <wps:spPr>
                          <a:xfrm>
                            <a:off x="1004570" y="6972793"/>
                            <a:ext cx="51809" cy="207921"/>
                          </a:xfrm>
                          <a:prstGeom prst="rect">
                            <a:avLst/>
                          </a:prstGeom>
                          <a:ln>
                            <a:noFill/>
                          </a:ln>
                        </wps:spPr>
                        <wps:txbx>
                          <w:txbxContent>
                            <w:p w:rsidR="00BF52CD" w:rsidRDefault="00D07EA5">
                              <w:pPr>
                                <w:spacing w:after="160" w:line="259" w:lineRule="auto"/>
                                <w:ind w:left="0" w:firstLine="0"/>
                                <w:jc w:val="left"/>
                              </w:pPr>
                              <w:r>
                                <w:rPr>
                                  <w:b/>
                                </w:rPr>
                                <w:t xml:space="preserve"> </w:t>
                              </w:r>
                            </w:p>
                          </w:txbxContent>
                        </wps:txbx>
                        <wps:bodyPr horzOverflow="overflow" vert="horz" lIns="0" tIns="0" rIns="0" bIns="0" rtlCol="0">
                          <a:noAutofit/>
                        </wps:bodyPr>
                      </wps:wsp>
                      <wps:wsp>
                        <wps:cNvPr id="27382" name="Rectangle 27382"/>
                        <wps:cNvSpPr/>
                        <wps:spPr>
                          <a:xfrm>
                            <a:off x="1004570" y="7209394"/>
                            <a:ext cx="51809" cy="207921"/>
                          </a:xfrm>
                          <a:prstGeom prst="rect">
                            <a:avLst/>
                          </a:prstGeom>
                          <a:ln>
                            <a:noFill/>
                          </a:ln>
                        </wps:spPr>
                        <wps:txbx>
                          <w:txbxContent>
                            <w:p w:rsidR="00BF52CD" w:rsidRDefault="00D07EA5">
                              <w:pPr>
                                <w:spacing w:after="160" w:line="259" w:lineRule="auto"/>
                                <w:ind w:left="0" w:firstLine="0"/>
                                <w:jc w:val="left"/>
                              </w:pPr>
                              <w:r>
                                <w:rPr>
                                  <w:b/>
                                </w:rPr>
                                <w:t xml:space="preserve"> </w:t>
                              </w:r>
                            </w:p>
                          </w:txbxContent>
                        </wps:txbx>
                        <wps:bodyPr horzOverflow="overflow" vert="horz" lIns="0" tIns="0" rIns="0" bIns="0" rtlCol="0">
                          <a:noAutofit/>
                        </wps:bodyPr>
                      </wps:wsp>
                      <wps:wsp>
                        <wps:cNvPr id="27383" name="Rectangle 27383"/>
                        <wps:cNvSpPr/>
                        <wps:spPr>
                          <a:xfrm>
                            <a:off x="1004570" y="7445614"/>
                            <a:ext cx="51809" cy="207921"/>
                          </a:xfrm>
                          <a:prstGeom prst="rect">
                            <a:avLst/>
                          </a:prstGeom>
                          <a:ln>
                            <a:noFill/>
                          </a:ln>
                        </wps:spPr>
                        <wps:txbx>
                          <w:txbxContent>
                            <w:p w:rsidR="00BF52CD" w:rsidRDefault="00D07EA5">
                              <w:pPr>
                                <w:spacing w:after="160" w:line="259" w:lineRule="auto"/>
                                <w:ind w:left="0" w:firstLine="0"/>
                                <w:jc w:val="left"/>
                              </w:pPr>
                              <w:r>
                                <w:rPr>
                                  <w:b/>
                                </w:rPr>
                                <w:t xml:space="preserve"> </w:t>
                              </w:r>
                            </w:p>
                          </w:txbxContent>
                        </wps:txbx>
                        <wps:bodyPr horzOverflow="overflow" vert="horz" lIns="0" tIns="0" rIns="0" bIns="0" rtlCol="0">
                          <a:noAutofit/>
                        </wps:bodyPr>
                      </wps:wsp>
                      <wps:wsp>
                        <wps:cNvPr id="27384" name="Rectangle 27384"/>
                        <wps:cNvSpPr/>
                        <wps:spPr>
                          <a:xfrm>
                            <a:off x="1004570" y="7681834"/>
                            <a:ext cx="51809" cy="207922"/>
                          </a:xfrm>
                          <a:prstGeom prst="rect">
                            <a:avLst/>
                          </a:prstGeom>
                          <a:ln>
                            <a:noFill/>
                          </a:ln>
                        </wps:spPr>
                        <wps:txbx>
                          <w:txbxContent>
                            <w:p w:rsidR="00BF52CD" w:rsidRDefault="00D07EA5">
                              <w:pPr>
                                <w:spacing w:after="160" w:line="259" w:lineRule="auto"/>
                                <w:ind w:left="0" w:firstLine="0"/>
                                <w:jc w:val="left"/>
                              </w:pPr>
                              <w:r>
                                <w:rPr>
                                  <w:b/>
                                </w:rPr>
                                <w:t xml:space="preserve"> </w:t>
                              </w:r>
                            </w:p>
                          </w:txbxContent>
                        </wps:txbx>
                        <wps:bodyPr horzOverflow="overflow" vert="horz" lIns="0" tIns="0" rIns="0" bIns="0" rtlCol="0">
                          <a:noAutofit/>
                        </wps:bodyPr>
                      </wps:wsp>
                      <wps:wsp>
                        <wps:cNvPr id="27385" name="Rectangle 27385"/>
                        <wps:cNvSpPr/>
                        <wps:spPr>
                          <a:xfrm>
                            <a:off x="1004570" y="7918054"/>
                            <a:ext cx="51809" cy="207921"/>
                          </a:xfrm>
                          <a:prstGeom prst="rect">
                            <a:avLst/>
                          </a:prstGeom>
                          <a:ln>
                            <a:noFill/>
                          </a:ln>
                        </wps:spPr>
                        <wps:txbx>
                          <w:txbxContent>
                            <w:p w:rsidR="00BF52CD" w:rsidRDefault="00D07EA5">
                              <w:pPr>
                                <w:spacing w:after="160" w:line="259" w:lineRule="auto"/>
                                <w:ind w:left="0" w:firstLine="0"/>
                                <w:jc w:val="left"/>
                              </w:pPr>
                              <w:r>
                                <w:rPr>
                                  <w:b/>
                                </w:rPr>
                                <w:t xml:space="preserve"> </w:t>
                              </w:r>
                            </w:p>
                          </w:txbxContent>
                        </wps:txbx>
                        <wps:bodyPr horzOverflow="overflow" vert="horz" lIns="0" tIns="0" rIns="0" bIns="0" rtlCol="0">
                          <a:noAutofit/>
                        </wps:bodyPr>
                      </wps:wsp>
                      <wps:wsp>
                        <wps:cNvPr id="27386" name="Rectangle 27386"/>
                        <wps:cNvSpPr/>
                        <wps:spPr>
                          <a:xfrm>
                            <a:off x="1004570" y="8154223"/>
                            <a:ext cx="51809" cy="207921"/>
                          </a:xfrm>
                          <a:prstGeom prst="rect">
                            <a:avLst/>
                          </a:prstGeom>
                          <a:ln>
                            <a:noFill/>
                          </a:ln>
                        </wps:spPr>
                        <wps:txbx>
                          <w:txbxContent>
                            <w:p w:rsidR="00BF52CD" w:rsidRDefault="00D07EA5">
                              <w:pPr>
                                <w:spacing w:after="160" w:line="259" w:lineRule="auto"/>
                                <w:ind w:left="0" w:firstLine="0"/>
                                <w:jc w:val="left"/>
                              </w:pPr>
                              <w:r>
                                <w:rPr>
                                  <w:b/>
                                </w:rPr>
                                <w:t xml:space="preserve"> </w:t>
                              </w:r>
                            </w:p>
                          </w:txbxContent>
                        </wps:txbx>
                        <wps:bodyPr horzOverflow="overflow" vert="horz" lIns="0" tIns="0" rIns="0" bIns="0" rtlCol="0">
                          <a:noAutofit/>
                        </wps:bodyPr>
                      </wps:wsp>
                      <wps:wsp>
                        <wps:cNvPr id="27387" name="Rectangle 27387"/>
                        <wps:cNvSpPr/>
                        <wps:spPr>
                          <a:xfrm>
                            <a:off x="1004570" y="8390443"/>
                            <a:ext cx="51809" cy="207921"/>
                          </a:xfrm>
                          <a:prstGeom prst="rect">
                            <a:avLst/>
                          </a:prstGeom>
                          <a:ln>
                            <a:noFill/>
                          </a:ln>
                        </wps:spPr>
                        <wps:txbx>
                          <w:txbxContent>
                            <w:p w:rsidR="00BF52CD" w:rsidRDefault="00D07EA5">
                              <w:pPr>
                                <w:spacing w:after="160" w:line="259" w:lineRule="auto"/>
                                <w:ind w:left="0" w:firstLine="0"/>
                                <w:jc w:val="left"/>
                              </w:pPr>
                              <w:r>
                                <w:rPr>
                                  <w:b/>
                                </w:rPr>
                                <w:t xml:space="preserve"> </w:t>
                              </w:r>
                            </w:p>
                          </w:txbxContent>
                        </wps:txbx>
                        <wps:bodyPr horzOverflow="overflow" vert="horz" lIns="0" tIns="0" rIns="0" bIns="0" rtlCol="0">
                          <a:noAutofit/>
                        </wps:bodyPr>
                      </wps:wsp>
                      <pic:pic xmlns:pic="http://schemas.openxmlformats.org/drawingml/2006/picture">
                        <pic:nvPicPr>
                          <pic:cNvPr id="27389" name="Picture 27389"/>
                          <pic:cNvPicPr/>
                        </pic:nvPicPr>
                        <pic:blipFill>
                          <a:blip r:embed="rId23"/>
                          <a:stretch>
                            <a:fillRect/>
                          </a:stretch>
                        </pic:blipFill>
                        <pic:spPr>
                          <a:xfrm>
                            <a:off x="0" y="0"/>
                            <a:ext cx="6332221" cy="8796528"/>
                          </a:xfrm>
                          <a:prstGeom prst="rect">
                            <a:avLst/>
                          </a:prstGeom>
                        </pic:spPr>
                      </pic:pic>
                    </wpg:wgp>
                  </a:graphicData>
                </a:graphic>
              </wp:anchor>
            </w:drawing>
          </mc:Choice>
          <mc:Fallback xmlns:a="http://schemas.openxmlformats.org/drawingml/2006/main">
            <w:pict>
              <v:group id="Group 317093" style="width:498.6pt;height:692.64pt;position:absolute;mso-position-horizontal-relative:text;mso-position-horizontal:absolute;margin-left:-30.144pt;mso-position-vertical-relative:text;margin-top:0pt;" coordsize="63322,87965">
                <v:rect id="Rectangle 27352" style="position:absolute;width:518;height:2079;left:10045;top:1217;" filled="f" stroked="f">
                  <v:textbox inset="0,0,0,0">
                    <w:txbxContent>
                      <w:p>
                        <w:pPr>
                          <w:spacing w:before="0" w:after="160" w:line="259" w:lineRule="auto"/>
                          <w:ind w:left="0" w:firstLine="0"/>
                          <w:jc w:val="left"/>
                        </w:pPr>
                        <w:r>
                          <w:rPr>
                            <w:rFonts w:cs="Arial" w:hAnsi="Arial" w:eastAsia="Arial" w:ascii="Arial"/>
                            <w:b w:val="1"/>
                          </w:rPr>
                          <w:t xml:space="preserve"> </w:t>
                        </w:r>
                      </w:p>
                    </w:txbxContent>
                  </v:textbox>
                </v:rect>
                <v:rect id="Rectangle 27353" style="position:absolute;width:518;height:2079;left:10045;top:3579;" filled="f" stroked="f">
                  <v:textbox inset="0,0,0,0">
                    <w:txbxContent>
                      <w:p>
                        <w:pPr>
                          <w:spacing w:before="0" w:after="160" w:line="259" w:lineRule="auto"/>
                          <w:ind w:left="0" w:firstLine="0"/>
                          <w:jc w:val="left"/>
                        </w:pPr>
                        <w:r>
                          <w:rPr>
                            <w:rFonts w:cs="Arial" w:hAnsi="Arial" w:eastAsia="Arial" w:ascii="Arial"/>
                            <w:b w:val="1"/>
                          </w:rPr>
                          <w:t xml:space="preserve"> </w:t>
                        </w:r>
                      </w:p>
                    </w:txbxContent>
                  </v:textbox>
                </v:rect>
                <v:rect id="Rectangle 27354" style="position:absolute;width:518;height:2079;left:10045;top:5942;" filled="f" stroked="f">
                  <v:textbox inset="0,0,0,0">
                    <w:txbxContent>
                      <w:p>
                        <w:pPr>
                          <w:spacing w:before="0" w:after="160" w:line="259" w:lineRule="auto"/>
                          <w:ind w:left="0" w:firstLine="0"/>
                          <w:jc w:val="left"/>
                        </w:pPr>
                        <w:r>
                          <w:rPr>
                            <w:rFonts w:cs="Arial" w:hAnsi="Arial" w:eastAsia="Arial" w:ascii="Arial"/>
                            <w:b w:val="1"/>
                          </w:rPr>
                          <w:t xml:space="preserve"> </w:t>
                        </w:r>
                      </w:p>
                    </w:txbxContent>
                  </v:textbox>
                </v:rect>
                <v:rect id="Rectangle 27355" style="position:absolute;width:518;height:2079;left:10045;top:8304;" filled="f" stroked="f">
                  <v:textbox inset="0,0,0,0">
                    <w:txbxContent>
                      <w:p>
                        <w:pPr>
                          <w:spacing w:before="0" w:after="160" w:line="259" w:lineRule="auto"/>
                          <w:ind w:left="0" w:firstLine="0"/>
                          <w:jc w:val="left"/>
                        </w:pPr>
                        <w:r>
                          <w:rPr>
                            <w:rFonts w:cs="Arial" w:hAnsi="Arial" w:eastAsia="Arial" w:ascii="Arial"/>
                            <w:b w:val="1"/>
                          </w:rPr>
                          <w:t xml:space="preserve"> </w:t>
                        </w:r>
                      </w:p>
                    </w:txbxContent>
                  </v:textbox>
                </v:rect>
                <v:rect id="Rectangle 27356" style="position:absolute;width:518;height:2079;left:10045;top:10666;" filled="f" stroked="f">
                  <v:textbox inset="0,0,0,0">
                    <w:txbxContent>
                      <w:p>
                        <w:pPr>
                          <w:spacing w:before="0" w:after="160" w:line="259" w:lineRule="auto"/>
                          <w:ind w:left="0" w:firstLine="0"/>
                          <w:jc w:val="left"/>
                        </w:pPr>
                        <w:r>
                          <w:rPr>
                            <w:rFonts w:cs="Arial" w:hAnsi="Arial" w:eastAsia="Arial" w:ascii="Arial"/>
                            <w:b w:val="1"/>
                          </w:rPr>
                          <w:t xml:space="preserve"> </w:t>
                        </w:r>
                      </w:p>
                    </w:txbxContent>
                  </v:textbox>
                </v:rect>
                <v:rect id="Rectangle 27357" style="position:absolute;width:518;height:2079;left:10045;top:13028;" filled="f" stroked="f">
                  <v:textbox inset="0,0,0,0">
                    <w:txbxContent>
                      <w:p>
                        <w:pPr>
                          <w:spacing w:before="0" w:after="160" w:line="259" w:lineRule="auto"/>
                          <w:ind w:left="0" w:firstLine="0"/>
                          <w:jc w:val="left"/>
                        </w:pPr>
                        <w:r>
                          <w:rPr>
                            <w:rFonts w:cs="Arial" w:hAnsi="Arial" w:eastAsia="Arial" w:ascii="Arial"/>
                            <w:b w:val="1"/>
                          </w:rPr>
                          <w:t xml:space="preserve"> </w:t>
                        </w:r>
                      </w:p>
                    </w:txbxContent>
                  </v:textbox>
                </v:rect>
                <v:rect id="Rectangle 27358" style="position:absolute;width:518;height:2079;left:10045;top:15390;" filled="f" stroked="f">
                  <v:textbox inset="0,0,0,0">
                    <w:txbxContent>
                      <w:p>
                        <w:pPr>
                          <w:spacing w:before="0" w:after="160" w:line="259" w:lineRule="auto"/>
                          <w:ind w:left="0" w:firstLine="0"/>
                          <w:jc w:val="left"/>
                        </w:pPr>
                        <w:r>
                          <w:rPr>
                            <w:rFonts w:cs="Arial" w:hAnsi="Arial" w:eastAsia="Arial" w:ascii="Arial"/>
                            <w:b w:val="1"/>
                          </w:rPr>
                          <w:t xml:space="preserve"> </w:t>
                        </w:r>
                      </w:p>
                    </w:txbxContent>
                  </v:textbox>
                </v:rect>
                <v:rect id="Rectangle 27359" style="position:absolute;width:518;height:2079;left:10045;top:17753;" filled="f" stroked="f">
                  <v:textbox inset="0,0,0,0">
                    <w:txbxContent>
                      <w:p>
                        <w:pPr>
                          <w:spacing w:before="0" w:after="160" w:line="259" w:lineRule="auto"/>
                          <w:ind w:left="0" w:firstLine="0"/>
                          <w:jc w:val="left"/>
                        </w:pPr>
                        <w:r>
                          <w:rPr>
                            <w:rFonts w:cs="Arial" w:hAnsi="Arial" w:eastAsia="Arial" w:ascii="Arial"/>
                            <w:b w:val="1"/>
                          </w:rPr>
                          <w:t xml:space="preserve"> </w:t>
                        </w:r>
                      </w:p>
                    </w:txbxContent>
                  </v:textbox>
                </v:rect>
                <v:rect id="Rectangle 27360" style="position:absolute;width:518;height:2079;left:10045;top:20115;" filled="f" stroked="f">
                  <v:textbox inset="0,0,0,0">
                    <w:txbxContent>
                      <w:p>
                        <w:pPr>
                          <w:spacing w:before="0" w:after="160" w:line="259" w:lineRule="auto"/>
                          <w:ind w:left="0" w:firstLine="0"/>
                          <w:jc w:val="left"/>
                        </w:pPr>
                        <w:r>
                          <w:rPr>
                            <w:rFonts w:cs="Arial" w:hAnsi="Arial" w:eastAsia="Arial" w:ascii="Arial"/>
                            <w:b w:val="1"/>
                          </w:rPr>
                          <w:t xml:space="preserve"> </w:t>
                        </w:r>
                      </w:p>
                    </w:txbxContent>
                  </v:textbox>
                </v:rect>
                <v:rect id="Rectangle 27361" style="position:absolute;width:518;height:2079;left:10045;top:22481;" filled="f" stroked="f">
                  <v:textbox inset="0,0,0,0">
                    <w:txbxContent>
                      <w:p>
                        <w:pPr>
                          <w:spacing w:before="0" w:after="160" w:line="259" w:lineRule="auto"/>
                          <w:ind w:left="0" w:firstLine="0"/>
                          <w:jc w:val="left"/>
                        </w:pPr>
                        <w:r>
                          <w:rPr>
                            <w:rFonts w:cs="Arial" w:hAnsi="Arial" w:eastAsia="Arial" w:ascii="Arial"/>
                            <w:b w:val="1"/>
                          </w:rPr>
                          <w:t xml:space="preserve"> </w:t>
                        </w:r>
                      </w:p>
                    </w:txbxContent>
                  </v:textbox>
                </v:rect>
                <v:rect id="Rectangle 27362" style="position:absolute;width:518;height:2079;left:10045;top:24843;" filled="f" stroked="f">
                  <v:textbox inset="0,0,0,0">
                    <w:txbxContent>
                      <w:p>
                        <w:pPr>
                          <w:spacing w:before="0" w:after="160" w:line="259" w:lineRule="auto"/>
                          <w:ind w:left="0" w:firstLine="0"/>
                          <w:jc w:val="left"/>
                        </w:pPr>
                        <w:r>
                          <w:rPr>
                            <w:rFonts w:cs="Arial" w:hAnsi="Arial" w:eastAsia="Arial" w:ascii="Arial"/>
                            <w:b w:val="1"/>
                          </w:rPr>
                          <w:t xml:space="preserve"> </w:t>
                        </w:r>
                      </w:p>
                    </w:txbxContent>
                  </v:textbox>
                </v:rect>
                <v:rect id="Rectangle 27363" style="position:absolute;width:518;height:2079;left:10045;top:27205;" filled="f" stroked="f">
                  <v:textbox inset="0,0,0,0">
                    <w:txbxContent>
                      <w:p>
                        <w:pPr>
                          <w:spacing w:before="0" w:after="160" w:line="259" w:lineRule="auto"/>
                          <w:ind w:left="0" w:firstLine="0"/>
                          <w:jc w:val="left"/>
                        </w:pPr>
                        <w:r>
                          <w:rPr>
                            <w:rFonts w:cs="Arial" w:hAnsi="Arial" w:eastAsia="Arial" w:ascii="Arial"/>
                            <w:b w:val="1"/>
                          </w:rPr>
                          <w:t xml:space="preserve"> </w:t>
                        </w:r>
                      </w:p>
                    </w:txbxContent>
                  </v:textbox>
                </v:rect>
                <v:rect id="Rectangle 27364" style="position:absolute;width:518;height:2079;left:10045;top:29567;" filled="f" stroked="f">
                  <v:textbox inset="0,0,0,0">
                    <w:txbxContent>
                      <w:p>
                        <w:pPr>
                          <w:spacing w:before="0" w:after="160" w:line="259" w:lineRule="auto"/>
                          <w:ind w:left="0" w:firstLine="0"/>
                          <w:jc w:val="left"/>
                        </w:pPr>
                        <w:r>
                          <w:rPr>
                            <w:rFonts w:cs="Arial" w:hAnsi="Arial" w:eastAsia="Arial" w:ascii="Arial"/>
                            <w:b w:val="1"/>
                          </w:rPr>
                          <w:t xml:space="preserve"> </w:t>
                        </w:r>
                      </w:p>
                    </w:txbxContent>
                  </v:textbox>
                </v:rect>
                <v:rect id="Rectangle 27365" style="position:absolute;width:518;height:2079;left:10045;top:31930;" filled="f" stroked="f">
                  <v:textbox inset="0,0,0,0">
                    <w:txbxContent>
                      <w:p>
                        <w:pPr>
                          <w:spacing w:before="0" w:after="160" w:line="259" w:lineRule="auto"/>
                          <w:ind w:left="0" w:firstLine="0"/>
                          <w:jc w:val="left"/>
                        </w:pPr>
                        <w:r>
                          <w:rPr>
                            <w:rFonts w:cs="Arial" w:hAnsi="Arial" w:eastAsia="Arial" w:ascii="Arial"/>
                            <w:b w:val="1"/>
                          </w:rPr>
                          <w:t xml:space="preserve"> </w:t>
                        </w:r>
                      </w:p>
                    </w:txbxContent>
                  </v:textbox>
                </v:rect>
                <v:rect id="Rectangle 27366" style="position:absolute;width:518;height:2079;left:10045;top:34292;" filled="f" stroked="f">
                  <v:textbox inset="0,0,0,0">
                    <w:txbxContent>
                      <w:p>
                        <w:pPr>
                          <w:spacing w:before="0" w:after="160" w:line="259" w:lineRule="auto"/>
                          <w:ind w:left="0" w:firstLine="0"/>
                          <w:jc w:val="left"/>
                        </w:pPr>
                        <w:r>
                          <w:rPr>
                            <w:rFonts w:cs="Arial" w:hAnsi="Arial" w:eastAsia="Arial" w:ascii="Arial"/>
                            <w:b w:val="1"/>
                          </w:rPr>
                          <w:t xml:space="preserve"> </w:t>
                        </w:r>
                      </w:p>
                    </w:txbxContent>
                  </v:textbox>
                </v:rect>
                <v:rect id="Rectangle 27367" style="position:absolute;width:518;height:2079;left:10045;top:36654;" filled="f" stroked="f">
                  <v:textbox inset="0,0,0,0">
                    <w:txbxContent>
                      <w:p>
                        <w:pPr>
                          <w:spacing w:before="0" w:after="160" w:line="259" w:lineRule="auto"/>
                          <w:ind w:left="0" w:firstLine="0"/>
                          <w:jc w:val="left"/>
                        </w:pPr>
                        <w:r>
                          <w:rPr>
                            <w:rFonts w:cs="Arial" w:hAnsi="Arial" w:eastAsia="Arial" w:ascii="Arial"/>
                            <w:b w:val="1"/>
                          </w:rPr>
                          <w:t xml:space="preserve"> </w:t>
                        </w:r>
                      </w:p>
                    </w:txbxContent>
                  </v:textbox>
                </v:rect>
                <v:rect id="Rectangle 27368" style="position:absolute;width:518;height:2079;left:10045;top:39016;" filled="f" stroked="f">
                  <v:textbox inset="0,0,0,0">
                    <w:txbxContent>
                      <w:p>
                        <w:pPr>
                          <w:spacing w:before="0" w:after="160" w:line="259" w:lineRule="auto"/>
                          <w:ind w:left="0" w:firstLine="0"/>
                          <w:jc w:val="left"/>
                        </w:pPr>
                        <w:r>
                          <w:rPr>
                            <w:rFonts w:cs="Arial" w:hAnsi="Arial" w:eastAsia="Arial" w:ascii="Arial"/>
                            <w:b w:val="1"/>
                          </w:rPr>
                          <w:t xml:space="preserve"> </w:t>
                        </w:r>
                      </w:p>
                    </w:txbxContent>
                  </v:textbox>
                </v:rect>
                <v:rect id="Rectangle 27369" style="position:absolute;width:518;height:2079;left:10045;top:41378;" filled="f" stroked="f">
                  <v:textbox inset="0,0,0,0">
                    <w:txbxContent>
                      <w:p>
                        <w:pPr>
                          <w:spacing w:before="0" w:after="160" w:line="259" w:lineRule="auto"/>
                          <w:ind w:left="0" w:firstLine="0"/>
                          <w:jc w:val="left"/>
                        </w:pPr>
                        <w:r>
                          <w:rPr>
                            <w:rFonts w:cs="Arial" w:hAnsi="Arial" w:eastAsia="Arial" w:ascii="Arial"/>
                            <w:b w:val="1"/>
                          </w:rPr>
                          <w:t xml:space="preserve"> </w:t>
                        </w:r>
                      </w:p>
                    </w:txbxContent>
                  </v:textbox>
                </v:rect>
                <v:rect id="Rectangle 27370" style="position:absolute;width:518;height:2079;left:10045;top:43741;" filled="f" stroked="f">
                  <v:textbox inset="0,0,0,0">
                    <w:txbxContent>
                      <w:p>
                        <w:pPr>
                          <w:spacing w:before="0" w:after="160" w:line="259" w:lineRule="auto"/>
                          <w:ind w:left="0" w:firstLine="0"/>
                          <w:jc w:val="left"/>
                        </w:pPr>
                        <w:r>
                          <w:rPr>
                            <w:rFonts w:cs="Arial" w:hAnsi="Arial" w:eastAsia="Arial" w:ascii="Arial"/>
                            <w:b w:val="1"/>
                          </w:rPr>
                          <w:t xml:space="preserve"> </w:t>
                        </w:r>
                      </w:p>
                    </w:txbxContent>
                  </v:textbox>
                </v:rect>
                <v:rect id="Rectangle 27371" style="position:absolute;width:518;height:2079;left:10045;top:46103;" filled="f" stroked="f">
                  <v:textbox inset="0,0,0,0">
                    <w:txbxContent>
                      <w:p>
                        <w:pPr>
                          <w:spacing w:before="0" w:after="160" w:line="259" w:lineRule="auto"/>
                          <w:ind w:left="0" w:firstLine="0"/>
                          <w:jc w:val="left"/>
                        </w:pPr>
                        <w:r>
                          <w:rPr>
                            <w:rFonts w:cs="Arial" w:hAnsi="Arial" w:eastAsia="Arial" w:ascii="Arial"/>
                            <w:b w:val="1"/>
                          </w:rPr>
                          <w:t xml:space="preserve"> </w:t>
                        </w:r>
                      </w:p>
                    </w:txbxContent>
                  </v:textbox>
                </v:rect>
                <v:rect id="Rectangle 27372" style="position:absolute;width:518;height:2079;left:10045;top:48468;" filled="f" stroked="f">
                  <v:textbox inset="0,0,0,0">
                    <w:txbxContent>
                      <w:p>
                        <w:pPr>
                          <w:spacing w:before="0" w:after="160" w:line="259" w:lineRule="auto"/>
                          <w:ind w:left="0" w:firstLine="0"/>
                          <w:jc w:val="left"/>
                        </w:pPr>
                        <w:r>
                          <w:rPr>
                            <w:rFonts w:cs="Arial" w:hAnsi="Arial" w:eastAsia="Arial" w:ascii="Arial"/>
                            <w:b w:val="1"/>
                          </w:rPr>
                          <w:t xml:space="preserve"> </w:t>
                        </w:r>
                      </w:p>
                    </w:txbxContent>
                  </v:textbox>
                </v:rect>
                <v:rect id="Rectangle 27373" style="position:absolute;width:518;height:2079;left:10045;top:50830;" filled="f" stroked="f">
                  <v:textbox inset="0,0,0,0">
                    <w:txbxContent>
                      <w:p>
                        <w:pPr>
                          <w:spacing w:before="0" w:after="160" w:line="259" w:lineRule="auto"/>
                          <w:ind w:left="0" w:firstLine="0"/>
                          <w:jc w:val="left"/>
                        </w:pPr>
                        <w:r>
                          <w:rPr>
                            <w:rFonts w:cs="Arial" w:hAnsi="Arial" w:eastAsia="Arial" w:ascii="Arial"/>
                            <w:b w:val="1"/>
                          </w:rPr>
                          <w:t xml:space="preserve"> </w:t>
                        </w:r>
                      </w:p>
                    </w:txbxContent>
                  </v:textbox>
                </v:rect>
                <v:rect id="Rectangle 27374" style="position:absolute;width:518;height:2079;left:10045;top:53192;" filled="f" stroked="f">
                  <v:textbox inset="0,0,0,0">
                    <w:txbxContent>
                      <w:p>
                        <w:pPr>
                          <w:spacing w:before="0" w:after="160" w:line="259" w:lineRule="auto"/>
                          <w:ind w:left="0" w:firstLine="0"/>
                          <w:jc w:val="left"/>
                        </w:pPr>
                        <w:r>
                          <w:rPr>
                            <w:rFonts w:cs="Arial" w:hAnsi="Arial" w:eastAsia="Arial" w:ascii="Arial"/>
                            <w:b w:val="1"/>
                          </w:rPr>
                          <w:t xml:space="preserve"> </w:t>
                        </w:r>
                      </w:p>
                    </w:txbxContent>
                  </v:textbox>
                </v:rect>
                <v:rect id="Rectangle 27375" style="position:absolute;width:518;height:2079;left:10045;top:55554;" filled="f" stroked="f">
                  <v:textbox inset="0,0,0,0">
                    <w:txbxContent>
                      <w:p>
                        <w:pPr>
                          <w:spacing w:before="0" w:after="160" w:line="259" w:lineRule="auto"/>
                          <w:ind w:left="0" w:firstLine="0"/>
                          <w:jc w:val="left"/>
                        </w:pPr>
                        <w:r>
                          <w:rPr>
                            <w:rFonts w:cs="Arial" w:hAnsi="Arial" w:eastAsia="Arial" w:ascii="Arial"/>
                            <w:b w:val="1"/>
                          </w:rPr>
                          <w:t xml:space="preserve"> </w:t>
                        </w:r>
                      </w:p>
                    </w:txbxContent>
                  </v:textbox>
                </v:rect>
                <v:rect id="Rectangle 27376" style="position:absolute;width:518;height:2079;left:10045;top:57916;" filled="f" stroked="f">
                  <v:textbox inset="0,0,0,0">
                    <w:txbxContent>
                      <w:p>
                        <w:pPr>
                          <w:spacing w:before="0" w:after="160" w:line="259" w:lineRule="auto"/>
                          <w:ind w:left="0" w:firstLine="0"/>
                          <w:jc w:val="left"/>
                        </w:pPr>
                        <w:r>
                          <w:rPr>
                            <w:rFonts w:cs="Arial" w:hAnsi="Arial" w:eastAsia="Arial" w:ascii="Arial"/>
                            <w:b w:val="1"/>
                          </w:rPr>
                          <w:t xml:space="preserve"> </w:t>
                        </w:r>
                      </w:p>
                    </w:txbxContent>
                  </v:textbox>
                </v:rect>
                <v:rect id="Rectangle 27377" style="position:absolute;width:518;height:2079;left:10045;top:60279;" filled="f" stroked="f">
                  <v:textbox inset="0,0,0,0">
                    <w:txbxContent>
                      <w:p>
                        <w:pPr>
                          <w:spacing w:before="0" w:after="160" w:line="259" w:lineRule="auto"/>
                          <w:ind w:left="0" w:firstLine="0"/>
                          <w:jc w:val="left"/>
                        </w:pPr>
                        <w:r>
                          <w:rPr>
                            <w:rFonts w:cs="Arial" w:hAnsi="Arial" w:eastAsia="Arial" w:ascii="Arial"/>
                            <w:b w:val="1"/>
                          </w:rPr>
                          <w:t xml:space="preserve"> </w:t>
                        </w:r>
                      </w:p>
                    </w:txbxContent>
                  </v:textbox>
                </v:rect>
                <v:rect id="Rectangle 27378" style="position:absolute;width:518;height:2079;left:10045;top:62641;" filled="f" stroked="f">
                  <v:textbox inset="0,0,0,0">
                    <w:txbxContent>
                      <w:p>
                        <w:pPr>
                          <w:spacing w:before="0" w:after="160" w:line="259" w:lineRule="auto"/>
                          <w:ind w:left="0" w:firstLine="0"/>
                          <w:jc w:val="left"/>
                        </w:pPr>
                        <w:r>
                          <w:rPr>
                            <w:rFonts w:cs="Arial" w:hAnsi="Arial" w:eastAsia="Arial" w:ascii="Arial"/>
                            <w:b w:val="1"/>
                          </w:rPr>
                          <w:t xml:space="preserve"> </w:t>
                        </w:r>
                      </w:p>
                    </w:txbxContent>
                  </v:textbox>
                </v:rect>
                <v:rect id="Rectangle 27379" style="position:absolute;width:518;height:2079;left:10045;top:65003;" filled="f" stroked="f">
                  <v:textbox inset="0,0,0,0">
                    <w:txbxContent>
                      <w:p>
                        <w:pPr>
                          <w:spacing w:before="0" w:after="160" w:line="259" w:lineRule="auto"/>
                          <w:ind w:left="0" w:firstLine="0"/>
                          <w:jc w:val="left"/>
                        </w:pPr>
                        <w:r>
                          <w:rPr>
                            <w:rFonts w:cs="Arial" w:hAnsi="Arial" w:eastAsia="Arial" w:ascii="Arial"/>
                            <w:b w:val="1"/>
                          </w:rPr>
                          <w:t xml:space="preserve"> </w:t>
                        </w:r>
                      </w:p>
                    </w:txbxContent>
                  </v:textbox>
                </v:rect>
                <v:rect id="Rectangle 27380" style="position:absolute;width:518;height:2079;left:10045;top:67365;" filled="f" stroked="f">
                  <v:textbox inset="0,0,0,0">
                    <w:txbxContent>
                      <w:p>
                        <w:pPr>
                          <w:spacing w:before="0" w:after="160" w:line="259" w:lineRule="auto"/>
                          <w:ind w:left="0" w:firstLine="0"/>
                          <w:jc w:val="left"/>
                        </w:pPr>
                        <w:r>
                          <w:rPr>
                            <w:rFonts w:cs="Arial" w:hAnsi="Arial" w:eastAsia="Arial" w:ascii="Arial"/>
                            <w:b w:val="1"/>
                          </w:rPr>
                          <w:t xml:space="preserve"> </w:t>
                        </w:r>
                      </w:p>
                    </w:txbxContent>
                  </v:textbox>
                </v:rect>
                <v:rect id="Rectangle 27381" style="position:absolute;width:518;height:2079;left:10045;top:69727;" filled="f" stroked="f">
                  <v:textbox inset="0,0,0,0">
                    <w:txbxContent>
                      <w:p>
                        <w:pPr>
                          <w:spacing w:before="0" w:after="160" w:line="259" w:lineRule="auto"/>
                          <w:ind w:left="0" w:firstLine="0"/>
                          <w:jc w:val="left"/>
                        </w:pPr>
                        <w:r>
                          <w:rPr>
                            <w:rFonts w:cs="Arial" w:hAnsi="Arial" w:eastAsia="Arial" w:ascii="Arial"/>
                            <w:b w:val="1"/>
                          </w:rPr>
                          <w:t xml:space="preserve"> </w:t>
                        </w:r>
                      </w:p>
                    </w:txbxContent>
                  </v:textbox>
                </v:rect>
                <v:rect id="Rectangle 27382" style="position:absolute;width:518;height:2079;left:10045;top:72093;" filled="f" stroked="f">
                  <v:textbox inset="0,0,0,0">
                    <w:txbxContent>
                      <w:p>
                        <w:pPr>
                          <w:spacing w:before="0" w:after="160" w:line="259" w:lineRule="auto"/>
                          <w:ind w:left="0" w:firstLine="0"/>
                          <w:jc w:val="left"/>
                        </w:pPr>
                        <w:r>
                          <w:rPr>
                            <w:rFonts w:cs="Arial" w:hAnsi="Arial" w:eastAsia="Arial" w:ascii="Arial"/>
                            <w:b w:val="1"/>
                          </w:rPr>
                          <w:t xml:space="preserve"> </w:t>
                        </w:r>
                      </w:p>
                    </w:txbxContent>
                  </v:textbox>
                </v:rect>
                <v:rect id="Rectangle 27383" style="position:absolute;width:518;height:2079;left:10045;top:74456;" filled="f" stroked="f">
                  <v:textbox inset="0,0,0,0">
                    <w:txbxContent>
                      <w:p>
                        <w:pPr>
                          <w:spacing w:before="0" w:after="160" w:line="259" w:lineRule="auto"/>
                          <w:ind w:left="0" w:firstLine="0"/>
                          <w:jc w:val="left"/>
                        </w:pPr>
                        <w:r>
                          <w:rPr>
                            <w:rFonts w:cs="Arial" w:hAnsi="Arial" w:eastAsia="Arial" w:ascii="Arial"/>
                            <w:b w:val="1"/>
                          </w:rPr>
                          <w:t xml:space="preserve"> </w:t>
                        </w:r>
                      </w:p>
                    </w:txbxContent>
                  </v:textbox>
                </v:rect>
                <v:rect id="Rectangle 27384" style="position:absolute;width:518;height:2079;left:10045;top:76818;" filled="f" stroked="f">
                  <v:textbox inset="0,0,0,0">
                    <w:txbxContent>
                      <w:p>
                        <w:pPr>
                          <w:spacing w:before="0" w:after="160" w:line="259" w:lineRule="auto"/>
                          <w:ind w:left="0" w:firstLine="0"/>
                          <w:jc w:val="left"/>
                        </w:pPr>
                        <w:r>
                          <w:rPr>
                            <w:rFonts w:cs="Arial" w:hAnsi="Arial" w:eastAsia="Arial" w:ascii="Arial"/>
                            <w:b w:val="1"/>
                          </w:rPr>
                          <w:t xml:space="preserve"> </w:t>
                        </w:r>
                      </w:p>
                    </w:txbxContent>
                  </v:textbox>
                </v:rect>
                <v:rect id="Rectangle 27385" style="position:absolute;width:518;height:2079;left:10045;top:79180;" filled="f" stroked="f">
                  <v:textbox inset="0,0,0,0">
                    <w:txbxContent>
                      <w:p>
                        <w:pPr>
                          <w:spacing w:before="0" w:after="160" w:line="259" w:lineRule="auto"/>
                          <w:ind w:left="0" w:firstLine="0"/>
                          <w:jc w:val="left"/>
                        </w:pPr>
                        <w:r>
                          <w:rPr>
                            <w:rFonts w:cs="Arial" w:hAnsi="Arial" w:eastAsia="Arial" w:ascii="Arial"/>
                            <w:b w:val="1"/>
                          </w:rPr>
                          <w:t xml:space="preserve"> </w:t>
                        </w:r>
                      </w:p>
                    </w:txbxContent>
                  </v:textbox>
                </v:rect>
                <v:rect id="Rectangle 27386" style="position:absolute;width:518;height:2079;left:10045;top:81542;" filled="f" stroked="f">
                  <v:textbox inset="0,0,0,0">
                    <w:txbxContent>
                      <w:p>
                        <w:pPr>
                          <w:spacing w:before="0" w:after="160" w:line="259" w:lineRule="auto"/>
                          <w:ind w:left="0" w:firstLine="0"/>
                          <w:jc w:val="left"/>
                        </w:pPr>
                        <w:r>
                          <w:rPr>
                            <w:rFonts w:cs="Arial" w:hAnsi="Arial" w:eastAsia="Arial" w:ascii="Arial"/>
                            <w:b w:val="1"/>
                          </w:rPr>
                          <w:t xml:space="preserve"> </w:t>
                        </w:r>
                      </w:p>
                    </w:txbxContent>
                  </v:textbox>
                </v:rect>
                <v:rect id="Rectangle 27387" style="position:absolute;width:518;height:2079;left:10045;top:83904;" filled="f" stroked="f">
                  <v:textbox inset="0,0,0,0">
                    <w:txbxContent>
                      <w:p>
                        <w:pPr>
                          <w:spacing w:before="0" w:after="160" w:line="259" w:lineRule="auto"/>
                          <w:ind w:left="0" w:firstLine="0"/>
                          <w:jc w:val="left"/>
                        </w:pPr>
                        <w:r>
                          <w:rPr>
                            <w:rFonts w:cs="Arial" w:hAnsi="Arial" w:eastAsia="Arial" w:ascii="Arial"/>
                            <w:b w:val="1"/>
                          </w:rPr>
                          <w:t xml:space="preserve"> </w:t>
                        </w:r>
                      </w:p>
                    </w:txbxContent>
                  </v:textbox>
                </v:rect>
                <v:shape id="Picture 27389" style="position:absolute;width:63322;height:87965;left:0;top:0;" filled="f">
                  <v:imagedata r:id="rId23"/>
                </v:shape>
                <w10:wrap type="square"/>
              </v:group>
            </w:pict>
          </mc:Fallback>
        </mc:AlternateContent>
      </w:r>
      <w:r>
        <w:br w:type="page"/>
      </w:r>
    </w:p>
    <w:p w:rsidR="00BF52CD" w:rsidRDefault="00D07EA5">
      <w:pPr>
        <w:spacing w:after="2828" w:line="259" w:lineRule="auto"/>
        <w:ind w:left="979" w:firstLine="0"/>
      </w:pPr>
      <w:r>
        <w:rPr>
          <w:b/>
        </w:rPr>
        <w:t xml:space="preserve"> </w:t>
      </w:r>
    </w:p>
    <w:p w:rsidR="00BF52CD" w:rsidRDefault="00D07EA5">
      <w:pPr>
        <w:spacing w:after="0" w:line="259" w:lineRule="auto"/>
        <w:ind w:left="-2553" w:right="531" w:firstLine="0"/>
      </w:pPr>
      <w:r>
        <w:rPr>
          <w:rFonts w:ascii="Calibri" w:eastAsia="Calibri" w:hAnsi="Calibri" w:cs="Calibri"/>
          <w:noProof/>
        </w:rPr>
        <mc:AlternateContent>
          <mc:Choice Requires="wpg">
            <w:drawing>
              <wp:anchor distT="0" distB="0" distL="114300" distR="114300" simplePos="0" relativeHeight="251802624" behindDoc="0" locked="0" layoutInCell="1" allowOverlap="1">
                <wp:simplePos x="0" y="0"/>
                <wp:positionH relativeFrom="page">
                  <wp:posOffset>8419190</wp:posOffset>
                </wp:positionH>
                <wp:positionV relativeFrom="page">
                  <wp:posOffset>6460617</wp:posOffset>
                </wp:positionV>
                <wp:extent cx="237530" cy="3355467"/>
                <wp:effectExtent l="0" t="0" r="0" b="0"/>
                <wp:wrapTopAndBottom/>
                <wp:docPr id="317167" name="Group 317167"/>
                <wp:cNvGraphicFramePr/>
                <a:graphic xmlns:a="http://schemas.openxmlformats.org/drawingml/2006/main">
                  <a:graphicData uri="http://schemas.microsoft.com/office/word/2010/wordprocessingGroup">
                    <wpg:wgp>
                      <wpg:cNvGrpSpPr/>
                      <wpg:grpSpPr>
                        <a:xfrm>
                          <a:off x="0" y="0"/>
                          <a:ext cx="237530" cy="3355467"/>
                          <a:chOff x="0" y="0"/>
                          <a:chExt cx="237530" cy="3355467"/>
                        </a:xfrm>
                      </wpg:grpSpPr>
                      <wps:wsp>
                        <wps:cNvPr id="27455" name="Rectangle 27455"/>
                        <wps:cNvSpPr/>
                        <wps:spPr>
                          <a:xfrm rot="-5399999">
                            <a:off x="-1187055" y="2055188"/>
                            <a:ext cx="2487335" cy="113224"/>
                          </a:xfrm>
                          <a:prstGeom prst="rect">
                            <a:avLst/>
                          </a:prstGeom>
                          <a:ln>
                            <a:noFill/>
                          </a:ln>
                        </wps:spPr>
                        <wps:txbx>
                          <w:txbxContent>
                            <w:p w:rsidR="00BF52CD" w:rsidRDefault="00D07EA5">
                              <w:pPr>
                                <w:spacing w:after="160" w:line="259" w:lineRule="auto"/>
                                <w:ind w:left="0" w:firstLine="0"/>
                                <w:jc w:val="left"/>
                              </w:pPr>
                              <w:r>
                                <w:rPr>
                                  <w:sz w:val="12"/>
                                </w:rPr>
                                <w:t xml:space="preserve">Cód. Validación: 4NGYZ4NPEH9HRP3QFGJ9WAJPW </w:t>
                              </w:r>
                            </w:p>
                          </w:txbxContent>
                        </wps:txbx>
                        <wps:bodyPr horzOverflow="overflow" vert="horz" lIns="0" tIns="0" rIns="0" bIns="0" rtlCol="0">
                          <a:noAutofit/>
                        </wps:bodyPr>
                      </wps:wsp>
                      <wps:wsp>
                        <wps:cNvPr id="27456" name="Rectangle 27456"/>
                        <wps:cNvSpPr/>
                        <wps:spPr>
                          <a:xfrm rot="-5399999">
                            <a:off x="-976166" y="2189878"/>
                            <a:ext cx="2217957" cy="113224"/>
                          </a:xfrm>
                          <a:prstGeom prst="rect">
                            <a:avLst/>
                          </a:prstGeom>
                          <a:ln>
                            <a:noFill/>
                          </a:ln>
                        </wps:spPr>
                        <wps:txbx>
                          <w:txbxContent>
                            <w:p w:rsidR="00BF52CD" w:rsidRDefault="00D07EA5">
                              <w:pPr>
                                <w:spacing w:after="160" w:line="259" w:lineRule="auto"/>
                                <w:ind w:left="0" w:firstLine="0"/>
                                <w:jc w:val="left"/>
                              </w:pPr>
                              <w:r>
                                <w:rPr>
                                  <w:sz w:val="12"/>
                                </w:rPr>
                                <w:t xml:space="preserve">Verificación: https://candelaria.sedelectronica.es/ </w:t>
                              </w:r>
                            </w:p>
                          </w:txbxContent>
                        </wps:txbx>
                        <wps:bodyPr horzOverflow="overflow" vert="horz" lIns="0" tIns="0" rIns="0" bIns="0" rtlCol="0">
                          <a:noAutofit/>
                        </wps:bodyPr>
                      </wps:wsp>
                      <wps:wsp>
                        <wps:cNvPr id="27457" name="Rectangle 27457"/>
                        <wps:cNvSpPr/>
                        <wps:spPr>
                          <a:xfrm rot="-5399999">
                            <a:off x="-2022372" y="1067469"/>
                            <a:ext cx="4462770" cy="113224"/>
                          </a:xfrm>
                          <a:prstGeom prst="rect">
                            <a:avLst/>
                          </a:prstGeom>
                          <a:ln>
                            <a:noFill/>
                          </a:ln>
                        </wps:spPr>
                        <wps:txbx>
                          <w:txbxContent>
                            <w:p w:rsidR="00BF52CD" w:rsidRDefault="00D07EA5">
                              <w:pPr>
                                <w:spacing w:after="160" w:line="259" w:lineRule="auto"/>
                                <w:ind w:left="0" w:firstLine="0"/>
                                <w:jc w:val="left"/>
                              </w:pPr>
                              <w:r>
                                <w:rPr>
                                  <w:sz w:val="12"/>
                                </w:rPr>
                                <w:t xml:space="preserve">Documento firmado electrónicamente desde la plataforma esPublico Gestiona | Página 125 de 186 </w:t>
                              </w:r>
                            </w:p>
                          </w:txbxContent>
                        </wps:txbx>
                        <wps:bodyPr horzOverflow="overflow" vert="horz" lIns="0" tIns="0" rIns="0" bIns="0" rtlCol="0">
                          <a:noAutofit/>
                        </wps:bodyPr>
                      </wps:wsp>
                    </wpg:wgp>
                  </a:graphicData>
                </a:graphic>
              </wp:anchor>
            </w:drawing>
          </mc:Choice>
          <mc:Fallback xmlns:a="http://schemas.openxmlformats.org/drawingml/2006/main">
            <w:pict>
              <v:group id="Group 317167" style="width:18.7031pt;height:264.21pt;position:absolute;mso-position-horizontal-relative:page;mso-position-horizontal:absolute;margin-left:662.928pt;mso-position-vertical-relative:page;margin-top:508.71pt;" coordsize="2375,33554">
                <v:rect id="Rectangle 27455" style="position:absolute;width:24873;height:1132;left:-11870;top:20551;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Cód. Validación: 4NGYZ4NPEH9HRP3QFGJ9WAJPW </w:t>
                        </w:r>
                      </w:p>
                    </w:txbxContent>
                  </v:textbox>
                </v:rect>
                <v:rect id="Rectangle 27456" style="position:absolute;width:22179;height:1132;left:-9761;top:21898;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Verificación: https://candelaria.sedelectronica.es/ </w:t>
                        </w:r>
                      </w:p>
                    </w:txbxContent>
                  </v:textbox>
                </v:rect>
                <v:rect id="Rectangle 27457" style="position:absolute;width:44627;height:1132;left:-20223;top:10674;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Documento firmado electrónicamente desde la plataforma esPublico Gestiona | Página 125 de 186 </w:t>
                        </w:r>
                      </w:p>
                    </w:txbxContent>
                  </v:textbox>
                </v:rect>
                <w10:wrap type="topAndBottom"/>
              </v:group>
            </w:pict>
          </mc:Fallback>
        </mc:AlternateContent>
      </w:r>
      <w:r>
        <w:rPr>
          <w:rFonts w:ascii="Calibri" w:eastAsia="Calibri" w:hAnsi="Calibri" w:cs="Calibri"/>
          <w:noProof/>
        </w:rPr>
        <mc:AlternateContent>
          <mc:Choice Requires="wpg">
            <w:drawing>
              <wp:anchor distT="0" distB="0" distL="114300" distR="114300" simplePos="0" relativeHeight="251803648" behindDoc="0" locked="0" layoutInCell="1" allowOverlap="1">
                <wp:simplePos x="0" y="0"/>
                <wp:positionH relativeFrom="column">
                  <wp:posOffset>-108508</wp:posOffset>
                </wp:positionH>
                <wp:positionV relativeFrom="paragraph">
                  <wp:posOffset>-1925050</wp:posOffset>
                </wp:positionV>
                <wp:extent cx="5844541" cy="8112252"/>
                <wp:effectExtent l="0" t="0" r="0" b="0"/>
                <wp:wrapSquare wrapText="bothSides"/>
                <wp:docPr id="317165" name="Group 317165"/>
                <wp:cNvGraphicFramePr/>
                <a:graphic xmlns:a="http://schemas.openxmlformats.org/drawingml/2006/main">
                  <a:graphicData uri="http://schemas.microsoft.com/office/word/2010/wordprocessingGroup">
                    <wpg:wgp>
                      <wpg:cNvGrpSpPr/>
                      <wpg:grpSpPr>
                        <a:xfrm>
                          <a:off x="0" y="0"/>
                          <a:ext cx="5844541" cy="8112252"/>
                          <a:chOff x="0" y="0"/>
                          <a:chExt cx="5844541" cy="8112252"/>
                        </a:xfrm>
                      </wpg:grpSpPr>
                      <wps:wsp>
                        <wps:cNvPr id="27426" name="Rectangle 27426"/>
                        <wps:cNvSpPr/>
                        <wps:spPr>
                          <a:xfrm>
                            <a:off x="288341" y="4526773"/>
                            <a:ext cx="888530" cy="207921"/>
                          </a:xfrm>
                          <a:prstGeom prst="rect">
                            <a:avLst/>
                          </a:prstGeom>
                          <a:ln>
                            <a:noFill/>
                          </a:ln>
                        </wps:spPr>
                        <wps:txbx>
                          <w:txbxContent>
                            <w:p w:rsidR="00BF52CD" w:rsidRDefault="00D07EA5">
                              <w:pPr>
                                <w:spacing w:after="160" w:line="259" w:lineRule="auto"/>
                                <w:ind w:left="0" w:firstLine="0"/>
                                <w:jc w:val="left"/>
                              </w:pPr>
                              <w:r>
                                <w:t xml:space="preserve">CUARTO: </w:t>
                              </w:r>
                            </w:p>
                          </w:txbxContent>
                        </wps:txbx>
                        <wps:bodyPr horzOverflow="overflow" vert="horz" lIns="0" tIns="0" rIns="0" bIns="0" rtlCol="0">
                          <a:noAutofit/>
                        </wps:bodyPr>
                      </wps:wsp>
                      <wps:wsp>
                        <wps:cNvPr id="27427" name="Rectangle 27427"/>
                        <wps:cNvSpPr/>
                        <wps:spPr>
                          <a:xfrm>
                            <a:off x="954278" y="4526773"/>
                            <a:ext cx="437661" cy="207921"/>
                          </a:xfrm>
                          <a:prstGeom prst="rect">
                            <a:avLst/>
                          </a:prstGeom>
                          <a:ln>
                            <a:noFill/>
                          </a:ln>
                        </wps:spPr>
                        <wps:txbx>
                          <w:txbxContent>
                            <w:p w:rsidR="00BF52CD" w:rsidRDefault="00D07EA5">
                              <w:pPr>
                                <w:spacing w:after="160" w:line="259" w:lineRule="auto"/>
                                <w:ind w:left="0" w:firstLine="0"/>
                                <w:jc w:val="left"/>
                              </w:pPr>
                              <w:r>
                                <w:t>Dar c</w:t>
                              </w:r>
                            </w:p>
                          </w:txbxContent>
                        </wps:txbx>
                        <wps:bodyPr horzOverflow="overflow" vert="horz" lIns="0" tIns="0" rIns="0" bIns="0" rtlCol="0">
                          <a:noAutofit/>
                        </wps:bodyPr>
                      </wps:wsp>
                      <wps:wsp>
                        <wps:cNvPr id="27428" name="Rectangle 27428"/>
                        <wps:cNvSpPr/>
                        <wps:spPr>
                          <a:xfrm>
                            <a:off x="1283462" y="4526773"/>
                            <a:ext cx="5849554" cy="207921"/>
                          </a:xfrm>
                          <a:prstGeom prst="rect">
                            <a:avLst/>
                          </a:prstGeom>
                          <a:ln>
                            <a:noFill/>
                          </a:ln>
                        </wps:spPr>
                        <wps:txbx>
                          <w:txbxContent>
                            <w:p w:rsidR="00BF52CD" w:rsidRDefault="00D07EA5">
                              <w:pPr>
                                <w:spacing w:after="160" w:line="259" w:lineRule="auto"/>
                                <w:ind w:left="0" w:firstLine="0"/>
                                <w:jc w:val="left"/>
                              </w:pPr>
                              <w:r>
                                <w:t xml:space="preserve">uenta al Registro de la Propiedad nº4 de Santa Cruz de Tenerife de las </w:t>
                              </w:r>
                            </w:p>
                          </w:txbxContent>
                        </wps:txbx>
                        <wps:bodyPr horzOverflow="overflow" vert="horz" lIns="0" tIns="0" rIns="0" bIns="0" rtlCol="0">
                          <a:noAutofit/>
                        </wps:bodyPr>
                      </wps:wsp>
                      <wps:wsp>
                        <wps:cNvPr id="27429" name="Rectangle 27429"/>
                        <wps:cNvSpPr/>
                        <wps:spPr>
                          <a:xfrm>
                            <a:off x="288341" y="4688317"/>
                            <a:ext cx="7173726" cy="207921"/>
                          </a:xfrm>
                          <a:prstGeom prst="rect">
                            <a:avLst/>
                          </a:prstGeom>
                          <a:ln>
                            <a:noFill/>
                          </a:ln>
                        </wps:spPr>
                        <wps:txbx>
                          <w:txbxContent>
                            <w:p w:rsidR="00BF52CD" w:rsidRDefault="00D07EA5">
                              <w:pPr>
                                <w:spacing w:after="160" w:line="259" w:lineRule="auto"/>
                                <w:ind w:left="0" w:firstLine="0"/>
                                <w:jc w:val="left"/>
                              </w:pPr>
                              <w:r>
                                <w:t xml:space="preserve">presentes modificaciones y tramitar su inscripción de acuerdo con el Art. 206 de la Ley </w:t>
                              </w:r>
                            </w:p>
                          </w:txbxContent>
                        </wps:txbx>
                        <wps:bodyPr horzOverflow="overflow" vert="horz" lIns="0" tIns="0" rIns="0" bIns="0" rtlCol="0">
                          <a:noAutofit/>
                        </wps:bodyPr>
                      </wps:wsp>
                      <wps:wsp>
                        <wps:cNvPr id="27430" name="Rectangle 27430"/>
                        <wps:cNvSpPr/>
                        <wps:spPr>
                          <a:xfrm>
                            <a:off x="288341" y="4846813"/>
                            <a:ext cx="992211" cy="207921"/>
                          </a:xfrm>
                          <a:prstGeom prst="rect">
                            <a:avLst/>
                          </a:prstGeom>
                          <a:ln>
                            <a:noFill/>
                          </a:ln>
                        </wps:spPr>
                        <wps:txbx>
                          <w:txbxContent>
                            <w:p w:rsidR="00BF52CD" w:rsidRDefault="00D07EA5">
                              <w:pPr>
                                <w:spacing w:after="160" w:line="259" w:lineRule="auto"/>
                                <w:ind w:left="0" w:firstLine="0"/>
                                <w:jc w:val="left"/>
                              </w:pPr>
                              <w:r>
                                <w:t>Hipotecaria.</w:t>
                              </w:r>
                            </w:p>
                          </w:txbxContent>
                        </wps:txbx>
                        <wps:bodyPr horzOverflow="overflow" vert="horz" lIns="0" tIns="0" rIns="0" bIns="0" rtlCol="0">
                          <a:noAutofit/>
                        </wps:bodyPr>
                      </wps:wsp>
                      <wps:wsp>
                        <wps:cNvPr id="27431" name="Rectangle 27431"/>
                        <wps:cNvSpPr/>
                        <wps:spPr>
                          <a:xfrm>
                            <a:off x="1033526" y="4846813"/>
                            <a:ext cx="51809" cy="207921"/>
                          </a:xfrm>
                          <a:prstGeom prst="rect">
                            <a:avLst/>
                          </a:prstGeom>
                          <a:ln>
                            <a:noFill/>
                          </a:ln>
                        </wps:spPr>
                        <wps:txbx>
                          <w:txbxContent>
                            <w:p w:rsidR="00BF52CD" w:rsidRDefault="00D07EA5">
                              <w:pPr>
                                <w:spacing w:after="160" w:line="259" w:lineRule="auto"/>
                                <w:ind w:left="0" w:firstLine="0"/>
                                <w:jc w:val="left"/>
                              </w:pPr>
                              <w:r>
                                <w:t xml:space="preserve"> </w:t>
                              </w:r>
                            </w:p>
                          </w:txbxContent>
                        </wps:txbx>
                        <wps:bodyPr horzOverflow="overflow" vert="horz" lIns="0" tIns="0" rIns="0" bIns="0" rtlCol="0">
                          <a:noAutofit/>
                        </wps:bodyPr>
                      </wps:wsp>
                      <wps:wsp>
                        <wps:cNvPr id="27432" name="Rectangle 27432"/>
                        <wps:cNvSpPr/>
                        <wps:spPr>
                          <a:xfrm>
                            <a:off x="288341" y="5083033"/>
                            <a:ext cx="51809" cy="207922"/>
                          </a:xfrm>
                          <a:prstGeom prst="rect">
                            <a:avLst/>
                          </a:prstGeom>
                          <a:ln>
                            <a:noFill/>
                          </a:ln>
                        </wps:spPr>
                        <wps:txbx>
                          <w:txbxContent>
                            <w:p w:rsidR="00BF52CD" w:rsidRDefault="00D07EA5">
                              <w:pPr>
                                <w:spacing w:after="160" w:line="259" w:lineRule="auto"/>
                                <w:ind w:left="0" w:firstLine="0"/>
                                <w:jc w:val="left"/>
                              </w:pPr>
                              <w:r>
                                <w:t xml:space="preserve"> </w:t>
                              </w:r>
                            </w:p>
                          </w:txbxContent>
                        </wps:txbx>
                        <wps:bodyPr horzOverflow="overflow" vert="horz" lIns="0" tIns="0" rIns="0" bIns="0" rtlCol="0">
                          <a:noAutofit/>
                        </wps:bodyPr>
                      </wps:wsp>
                      <wps:wsp>
                        <wps:cNvPr id="27433" name="Rectangle 27433"/>
                        <wps:cNvSpPr/>
                        <wps:spPr>
                          <a:xfrm>
                            <a:off x="288341" y="5320777"/>
                            <a:ext cx="827738" cy="207921"/>
                          </a:xfrm>
                          <a:prstGeom prst="rect">
                            <a:avLst/>
                          </a:prstGeom>
                          <a:ln>
                            <a:noFill/>
                          </a:ln>
                        </wps:spPr>
                        <wps:txbx>
                          <w:txbxContent>
                            <w:p w:rsidR="00BF52CD" w:rsidRDefault="00D07EA5">
                              <w:pPr>
                                <w:spacing w:after="160" w:line="259" w:lineRule="auto"/>
                                <w:ind w:left="0" w:firstLine="0"/>
                                <w:jc w:val="left"/>
                              </w:pPr>
                              <w:r>
                                <w:t xml:space="preserve">QUINTO: </w:t>
                              </w:r>
                            </w:p>
                          </w:txbxContent>
                        </wps:txbx>
                        <wps:bodyPr horzOverflow="overflow" vert="horz" lIns="0" tIns="0" rIns="0" bIns="0" rtlCol="0">
                          <a:noAutofit/>
                        </wps:bodyPr>
                      </wps:wsp>
                      <wps:wsp>
                        <wps:cNvPr id="27434" name="Rectangle 27434"/>
                        <wps:cNvSpPr/>
                        <wps:spPr>
                          <a:xfrm>
                            <a:off x="902462" y="5320777"/>
                            <a:ext cx="1842604" cy="207921"/>
                          </a:xfrm>
                          <a:prstGeom prst="rect">
                            <a:avLst/>
                          </a:prstGeom>
                          <a:ln>
                            <a:noFill/>
                          </a:ln>
                        </wps:spPr>
                        <wps:txbx>
                          <w:txbxContent>
                            <w:p w:rsidR="00BF52CD" w:rsidRDefault="00D07EA5">
                              <w:pPr>
                                <w:spacing w:after="160" w:line="259" w:lineRule="auto"/>
                                <w:ind w:left="0" w:firstLine="0"/>
                                <w:jc w:val="left"/>
                              </w:pPr>
                              <w:r>
                                <w:t>Facultar a la Alcaldesa</w:t>
                              </w:r>
                            </w:p>
                          </w:txbxContent>
                        </wps:txbx>
                        <wps:bodyPr horzOverflow="overflow" vert="horz" lIns="0" tIns="0" rIns="0" bIns="0" rtlCol="0">
                          <a:noAutofit/>
                        </wps:bodyPr>
                      </wps:wsp>
                      <wps:wsp>
                        <wps:cNvPr id="27435" name="Rectangle 27435"/>
                        <wps:cNvSpPr/>
                        <wps:spPr>
                          <a:xfrm>
                            <a:off x="2288159" y="5320777"/>
                            <a:ext cx="62098" cy="207921"/>
                          </a:xfrm>
                          <a:prstGeom prst="rect">
                            <a:avLst/>
                          </a:prstGeom>
                          <a:ln>
                            <a:noFill/>
                          </a:ln>
                        </wps:spPr>
                        <wps:txbx>
                          <w:txbxContent>
                            <w:p w:rsidR="00BF52CD" w:rsidRDefault="00D07EA5">
                              <w:pPr>
                                <w:spacing w:after="160" w:line="259" w:lineRule="auto"/>
                                <w:ind w:left="0" w:firstLine="0"/>
                                <w:jc w:val="left"/>
                              </w:pPr>
                              <w:r>
                                <w:t>-</w:t>
                              </w:r>
                            </w:p>
                          </w:txbxContent>
                        </wps:txbx>
                        <wps:bodyPr horzOverflow="overflow" vert="horz" lIns="0" tIns="0" rIns="0" bIns="0" rtlCol="0">
                          <a:noAutofit/>
                        </wps:bodyPr>
                      </wps:wsp>
                      <wps:wsp>
                        <wps:cNvPr id="27436" name="Rectangle 27436"/>
                        <wps:cNvSpPr/>
                        <wps:spPr>
                          <a:xfrm>
                            <a:off x="2335403" y="5320777"/>
                            <a:ext cx="51809" cy="207921"/>
                          </a:xfrm>
                          <a:prstGeom prst="rect">
                            <a:avLst/>
                          </a:prstGeom>
                          <a:ln>
                            <a:noFill/>
                          </a:ln>
                        </wps:spPr>
                        <wps:txbx>
                          <w:txbxContent>
                            <w:p w:rsidR="00BF52CD" w:rsidRDefault="00D07EA5">
                              <w:pPr>
                                <w:spacing w:after="160" w:line="259" w:lineRule="auto"/>
                                <w:ind w:left="0" w:firstLine="0"/>
                                <w:jc w:val="left"/>
                              </w:pPr>
                              <w:r>
                                <w:t xml:space="preserve"> </w:t>
                              </w:r>
                            </w:p>
                          </w:txbxContent>
                        </wps:txbx>
                        <wps:bodyPr horzOverflow="overflow" vert="horz" lIns="0" tIns="0" rIns="0" bIns="0" rtlCol="0">
                          <a:noAutofit/>
                        </wps:bodyPr>
                      </wps:wsp>
                      <wps:wsp>
                        <wps:cNvPr id="27437" name="Rectangle 27437"/>
                        <wps:cNvSpPr/>
                        <wps:spPr>
                          <a:xfrm>
                            <a:off x="2365883" y="5320777"/>
                            <a:ext cx="4194820" cy="207921"/>
                          </a:xfrm>
                          <a:prstGeom prst="rect">
                            <a:avLst/>
                          </a:prstGeom>
                          <a:ln>
                            <a:noFill/>
                          </a:ln>
                        </wps:spPr>
                        <wps:txbx>
                          <w:txbxContent>
                            <w:p w:rsidR="00BF52CD" w:rsidRDefault="00D07EA5">
                              <w:pPr>
                                <w:spacing w:after="160" w:line="259" w:lineRule="auto"/>
                                <w:ind w:left="0" w:firstLine="0"/>
                                <w:jc w:val="left"/>
                              </w:pPr>
                              <w:r>
                                <w:t>Presidenta para que realice cuantas actuaciones co</w:t>
                              </w:r>
                            </w:p>
                          </w:txbxContent>
                        </wps:txbx>
                        <wps:bodyPr horzOverflow="overflow" vert="horz" lIns="0" tIns="0" rIns="0" bIns="0" rtlCol="0">
                          <a:noAutofit/>
                        </wps:bodyPr>
                      </wps:wsp>
                      <wps:wsp>
                        <wps:cNvPr id="27438" name="Rectangle 27438"/>
                        <wps:cNvSpPr/>
                        <wps:spPr>
                          <a:xfrm>
                            <a:off x="5521199" y="5320777"/>
                            <a:ext cx="165472" cy="207921"/>
                          </a:xfrm>
                          <a:prstGeom prst="rect">
                            <a:avLst/>
                          </a:prstGeom>
                          <a:ln>
                            <a:noFill/>
                          </a:ln>
                        </wps:spPr>
                        <wps:txbx>
                          <w:txbxContent>
                            <w:p w:rsidR="00BF52CD" w:rsidRDefault="00D07EA5">
                              <w:pPr>
                                <w:spacing w:after="160" w:line="259" w:lineRule="auto"/>
                                <w:ind w:left="0" w:firstLine="0"/>
                                <w:jc w:val="left"/>
                              </w:pPr>
                              <w:r>
                                <w:t>n-</w:t>
                              </w:r>
                            </w:p>
                          </w:txbxContent>
                        </wps:txbx>
                        <wps:bodyPr horzOverflow="overflow" vert="horz" lIns="0" tIns="0" rIns="0" bIns="0" rtlCol="0">
                          <a:noAutofit/>
                        </wps:bodyPr>
                      </wps:wsp>
                      <wps:wsp>
                        <wps:cNvPr id="27439" name="Rectangle 27439"/>
                        <wps:cNvSpPr/>
                        <wps:spPr>
                          <a:xfrm>
                            <a:off x="288341" y="5480797"/>
                            <a:ext cx="4182513" cy="207921"/>
                          </a:xfrm>
                          <a:prstGeom prst="rect">
                            <a:avLst/>
                          </a:prstGeom>
                          <a:ln>
                            <a:noFill/>
                          </a:ln>
                        </wps:spPr>
                        <wps:txbx>
                          <w:txbxContent>
                            <w:p w:rsidR="00BF52CD" w:rsidRDefault="00D07EA5">
                              <w:pPr>
                                <w:spacing w:after="160" w:line="259" w:lineRule="auto"/>
                                <w:ind w:left="0" w:firstLine="0"/>
                                <w:jc w:val="left"/>
                              </w:pPr>
                              <w:r>
                                <w:t>sidere precisas en aplicación del presente acuerdo</w:t>
                              </w:r>
                            </w:p>
                          </w:txbxContent>
                        </wps:txbx>
                        <wps:bodyPr horzOverflow="overflow" vert="horz" lIns="0" tIns="0" rIns="0" bIns="0" rtlCol="0">
                          <a:noAutofit/>
                        </wps:bodyPr>
                      </wps:wsp>
                      <wps:wsp>
                        <wps:cNvPr id="27440" name="Rectangle 27440"/>
                        <wps:cNvSpPr/>
                        <wps:spPr>
                          <a:xfrm>
                            <a:off x="3434461" y="5480797"/>
                            <a:ext cx="51809" cy="207921"/>
                          </a:xfrm>
                          <a:prstGeom prst="rect">
                            <a:avLst/>
                          </a:prstGeom>
                          <a:ln>
                            <a:noFill/>
                          </a:ln>
                        </wps:spPr>
                        <wps:txbx>
                          <w:txbxContent>
                            <w:p w:rsidR="00BF52CD" w:rsidRDefault="00D07EA5">
                              <w:pPr>
                                <w:spacing w:after="160" w:line="259" w:lineRule="auto"/>
                                <w:ind w:left="0" w:firstLine="0"/>
                                <w:jc w:val="left"/>
                              </w:pPr>
                              <w:r>
                                <w:t>.</w:t>
                              </w:r>
                            </w:p>
                          </w:txbxContent>
                        </wps:txbx>
                        <wps:bodyPr horzOverflow="overflow" vert="horz" lIns="0" tIns="0" rIns="0" bIns="0" rtlCol="0">
                          <a:noAutofit/>
                        </wps:bodyPr>
                      </wps:wsp>
                      <wps:wsp>
                        <wps:cNvPr id="27441" name="Rectangle 27441"/>
                        <wps:cNvSpPr/>
                        <wps:spPr>
                          <a:xfrm>
                            <a:off x="3472561" y="5480797"/>
                            <a:ext cx="51809" cy="207921"/>
                          </a:xfrm>
                          <a:prstGeom prst="rect">
                            <a:avLst/>
                          </a:prstGeom>
                          <a:ln>
                            <a:noFill/>
                          </a:ln>
                        </wps:spPr>
                        <wps:txbx>
                          <w:txbxContent>
                            <w:p w:rsidR="00BF52CD" w:rsidRDefault="00D07EA5">
                              <w:pPr>
                                <w:spacing w:after="160" w:line="259" w:lineRule="auto"/>
                                <w:ind w:left="0" w:firstLine="0"/>
                                <w:jc w:val="left"/>
                              </w:pPr>
                              <w:r>
                                <w:t xml:space="preserve"> </w:t>
                              </w:r>
                            </w:p>
                          </w:txbxContent>
                        </wps:txbx>
                        <wps:bodyPr horzOverflow="overflow" vert="horz" lIns="0" tIns="0" rIns="0" bIns="0" rtlCol="0">
                          <a:noAutofit/>
                        </wps:bodyPr>
                      </wps:wsp>
                      <wps:wsp>
                        <wps:cNvPr id="27442" name="Rectangle 27442"/>
                        <wps:cNvSpPr/>
                        <wps:spPr>
                          <a:xfrm>
                            <a:off x="288341" y="5741830"/>
                            <a:ext cx="351695" cy="175277"/>
                          </a:xfrm>
                          <a:prstGeom prst="rect">
                            <a:avLst/>
                          </a:prstGeom>
                          <a:ln>
                            <a:noFill/>
                          </a:ln>
                        </wps:spPr>
                        <wps:txbx>
                          <w:txbxContent>
                            <w:p w:rsidR="00BF52CD" w:rsidRDefault="00D07EA5">
                              <w:pPr>
                                <w:spacing w:after="160" w:line="259" w:lineRule="auto"/>
                                <w:ind w:left="0" w:firstLine="0"/>
                                <w:jc w:val="left"/>
                              </w:pPr>
                              <w:r>
                                <w:t>….”.</w:t>
                              </w:r>
                            </w:p>
                          </w:txbxContent>
                        </wps:txbx>
                        <wps:bodyPr horzOverflow="overflow" vert="horz" lIns="0" tIns="0" rIns="0" bIns="0" rtlCol="0">
                          <a:noAutofit/>
                        </wps:bodyPr>
                      </wps:wsp>
                      <wps:wsp>
                        <wps:cNvPr id="27443" name="Rectangle 27443"/>
                        <wps:cNvSpPr/>
                        <wps:spPr>
                          <a:xfrm>
                            <a:off x="551942" y="5717016"/>
                            <a:ext cx="51809" cy="207922"/>
                          </a:xfrm>
                          <a:prstGeom prst="rect">
                            <a:avLst/>
                          </a:prstGeom>
                          <a:ln>
                            <a:noFill/>
                          </a:ln>
                        </wps:spPr>
                        <wps:txbx>
                          <w:txbxContent>
                            <w:p w:rsidR="00BF52CD" w:rsidRDefault="00D07EA5">
                              <w:pPr>
                                <w:spacing w:after="160" w:line="259" w:lineRule="auto"/>
                                <w:ind w:left="0" w:firstLine="0"/>
                                <w:jc w:val="left"/>
                              </w:pPr>
                              <w:r>
                                <w:t xml:space="preserve"> </w:t>
                              </w:r>
                            </w:p>
                          </w:txbxContent>
                        </wps:txbx>
                        <wps:bodyPr horzOverflow="overflow" vert="horz" lIns="0" tIns="0" rIns="0" bIns="0" rtlCol="0">
                          <a:noAutofit/>
                        </wps:bodyPr>
                      </wps:wsp>
                      <wps:wsp>
                        <wps:cNvPr id="27444" name="Rectangle 27444"/>
                        <wps:cNvSpPr/>
                        <wps:spPr>
                          <a:xfrm>
                            <a:off x="288341" y="5951713"/>
                            <a:ext cx="51809" cy="207922"/>
                          </a:xfrm>
                          <a:prstGeom prst="rect">
                            <a:avLst/>
                          </a:prstGeom>
                          <a:ln>
                            <a:noFill/>
                          </a:ln>
                        </wps:spPr>
                        <wps:txbx>
                          <w:txbxContent>
                            <w:p w:rsidR="00BF52CD" w:rsidRDefault="00D07EA5">
                              <w:pPr>
                                <w:spacing w:after="160" w:line="259" w:lineRule="auto"/>
                                <w:ind w:left="0" w:firstLine="0"/>
                                <w:jc w:val="left"/>
                              </w:pPr>
                              <w:r>
                                <w:t xml:space="preserve"> </w:t>
                              </w:r>
                            </w:p>
                          </w:txbxContent>
                        </wps:txbx>
                        <wps:bodyPr horzOverflow="overflow" vert="horz" lIns="0" tIns="0" rIns="0" bIns="0" rtlCol="0">
                          <a:noAutofit/>
                        </wps:bodyPr>
                      </wps:wsp>
                      <wps:wsp>
                        <wps:cNvPr id="27445" name="Rectangle 27445"/>
                        <wps:cNvSpPr/>
                        <wps:spPr>
                          <a:xfrm>
                            <a:off x="288341" y="6268705"/>
                            <a:ext cx="51809" cy="207921"/>
                          </a:xfrm>
                          <a:prstGeom prst="rect">
                            <a:avLst/>
                          </a:prstGeom>
                          <a:ln>
                            <a:noFill/>
                          </a:ln>
                        </wps:spPr>
                        <wps:txbx>
                          <w:txbxContent>
                            <w:p w:rsidR="00BF52CD" w:rsidRDefault="00D07EA5">
                              <w:pPr>
                                <w:spacing w:after="160" w:line="259" w:lineRule="auto"/>
                                <w:ind w:left="0" w:firstLine="0"/>
                                <w:jc w:val="left"/>
                              </w:pPr>
                              <w:r>
                                <w:t xml:space="preserve"> </w:t>
                              </w:r>
                            </w:p>
                          </w:txbxContent>
                        </wps:txbx>
                        <wps:bodyPr horzOverflow="overflow" vert="horz" lIns="0" tIns="0" rIns="0" bIns="0" rtlCol="0">
                          <a:noAutofit/>
                        </wps:bodyPr>
                      </wps:wsp>
                      <wps:wsp>
                        <wps:cNvPr id="27446" name="Rectangle 27446"/>
                        <wps:cNvSpPr/>
                        <wps:spPr>
                          <a:xfrm>
                            <a:off x="288341" y="6585697"/>
                            <a:ext cx="51809" cy="207922"/>
                          </a:xfrm>
                          <a:prstGeom prst="rect">
                            <a:avLst/>
                          </a:prstGeom>
                          <a:ln>
                            <a:noFill/>
                          </a:ln>
                        </wps:spPr>
                        <wps:txbx>
                          <w:txbxContent>
                            <w:p w:rsidR="00BF52CD" w:rsidRDefault="00D07EA5">
                              <w:pPr>
                                <w:spacing w:after="160" w:line="259" w:lineRule="auto"/>
                                <w:ind w:left="0" w:firstLine="0"/>
                                <w:jc w:val="left"/>
                              </w:pPr>
                              <w:r>
                                <w:t xml:space="preserve"> </w:t>
                              </w:r>
                            </w:p>
                          </w:txbxContent>
                        </wps:txbx>
                        <wps:bodyPr horzOverflow="overflow" vert="horz" lIns="0" tIns="0" rIns="0" bIns="0" rtlCol="0">
                          <a:noAutofit/>
                        </wps:bodyPr>
                      </wps:wsp>
                      <wps:wsp>
                        <wps:cNvPr id="27447" name="Rectangle 27447"/>
                        <wps:cNvSpPr/>
                        <wps:spPr>
                          <a:xfrm>
                            <a:off x="288341" y="6903070"/>
                            <a:ext cx="51809" cy="207922"/>
                          </a:xfrm>
                          <a:prstGeom prst="rect">
                            <a:avLst/>
                          </a:prstGeom>
                          <a:ln>
                            <a:noFill/>
                          </a:ln>
                        </wps:spPr>
                        <wps:txbx>
                          <w:txbxContent>
                            <w:p w:rsidR="00BF52CD" w:rsidRDefault="00D07EA5">
                              <w:pPr>
                                <w:spacing w:after="160" w:line="259" w:lineRule="auto"/>
                                <w:ind w:left="0" w:firstLine="0"/>
                                <w:jc w:val="left"/>
                              </w:pPr>
                              <w:r>
                                <w:t xml:space="preserve"> </w:t>
                              </w:r>
                            </w:p>
                          </w:txbxContent>
                        </wps:txbx>
                        <wps:bodyPr horzOverflow="overflow" vert="horz" lIns="0" tIns="0" rIns="0" bIns="0" rtlCol="0">
                          <a:noAutofit/>
                        </wps:bodyPr>
                      </wps:wsp>
                      <wps:wsp>
                        <wps:cNvPr id="27448" name="Rectangle 27448"/>
                        <wps:cNvSpPr/>
                        <wps:spPr>
                          <a:xfrm>
                            <a:off x="288341" y="7218538"/>
                            <a:ext cx="51809" cy="207922"/>
                          </a:xfrm>
                          <a:prstGeom prst="rect">
                            <a:avLst/>
                          </a:prstGeom>
                          <a:ln>
                            <a:noFill/>
                          </a:ln>
                        </wps:spPr>
                        <wps:txbx>
                          <w:txbxContent>
                            <w:p w:rsidR="00BF52CD" w:rsidRDefault="00D07EA5">
                              <w:pPr>
                                <w:spacing w:after="160" w:line="259" w:lineRule="auto"/>
                                <w:ind w:left="0" w:firstLine="0"/>
                                <w:jc w:val="left"/>
                              </w:pPr>
                              <w:r>
                                <w:t xml:space="preserve"> </w:t>
                              </w:r>
                            </w:p>
                          </w:txbxContent>
                        </wps:txbx>
                        <wps:bodyPr horzOverflow="overflow" vert="horz" lIns="0" tIns="0" rIns="0" bIns="0" rtlCol="0">
                          <a:noAutofit/>
                        </wps:bodyPr>
                      </wps:wsp>
                      <wps:wsp>
                        <wps:cNvPr id="27449" name="Rectangle 27449"/>
                        <wps:cNvSpPr/>
                        <wps:spPr>
                          <a:xfrm>
                            <a:off x="288341" y="7535530"/>
                            <a:ext cx="51809" cy="207921"/>
                          </a:xfrm>
                          <a:prstGeom prst="rect">
                            <a:avLst/>
                          </a:prstGeom>
                          <a:ln>
                            <a:noFill/>
                          </a:ln>
                        </wps:spPr>
                        <wps:txbx>
                          <w:txbxContent>
                            <w:p w:rsidR="00BF52CD" w:rsidRDefault="00D07EA5">
                              <w:pPr>
                                <w:spacing w:after="160" w:line="259" w:lineRule="auto"/>
                                <w:ind w:left="0" w:firstLine="0"/>
                                <w:jc w:val="left"/>
                              </w:pPr>
                              <w:r>
                                <w:t xml:space="preserve"> </w:t>
                              </w:r>
                            </w:p>
                          </w:txbxContent>
                        </wps:txbx>
                        <wps:bodyPr horzOverflow="overflow" vert="horz" lIns="0" tIns="0" rIns="0" bIns="0" rtlCol="0">
                          <a:noAutofit/>
                        </wps:bodyPr>
                      </wps:wsp>
                      <wps:wsp>
                        <wps:cNvPr id="27450" name="Rectangle 27450"/>
                        <wps:cNvSpPr/>
                        <wps:spPr>
                          <a:xfrm>
                            <a:off x="288341" y="7852471"/>
                            <a:ext cx="51809" cy="207921"/>
                          </a:xfrm>
                          <a:prstGeom prst="rect">
                            <a:avLst/>
                          </a:prstGeom>
                          <a:ln>
                            <a:noFill/>
                          </a:ln>
                        </wps:spPr>
                        <wps:txbx>
                          <w:txbxContent>
                            <w:p w:rsidR="00BF52CD" w:rsidRDefault="00D07EA5">
                              <w:pPr>
                                <w:spacing w:after="160" w:line="259" w:lineRule="auto"/>
                                <w:ind w:left="0" w:firstLine="0"/>
                                <w:jc w:val="left"/>
                              </w:pPr>
                              <w:r>
                                <w:t xml:space="preserve"> </w:t>
                              </w:r>
                            </w:p>
                          </w:txbxContent>
                        </wps:txbx>
                        <wps:bodyPr horzOverflow="overflow" vert="horz" lIns="0" tIns="0" rIns="0" bIns="0" rtlCol="0">
                          <a:noAutofit/>
                        </wps:bodyPr>
                      </wps:wsp>
                      <pic:pic xmlns:pic="http://schemas.openxmlformats.org/drawingml/2006/picture">
                        <pic:nvPicPr>
                          <pic:cNvPr id="27452" name="Picture 27452"/>
                          <pic:cNvPicPr/>
                        </pic:nvPicPr>
                        <pic:blipFill>
                          <a:blip r:embed="rId24"/>
                          <a:stretch>
                            <a:fillRect/>
                          </a:stretch>
                        </pic:blipFill>
                        <pic:spPr>
                          <a:xfrm>
                            <a:off x="0" y="0"/>
                            <a:ext cx="5844541" cy="8112252"/>
                          </a:xfrm>
                          <a:prstGeom prst="rect">
                            <a:avLst/>
                          </a:prstGeom>
                        </pic:spPr>
                      </pic:pic>
                    </wpg:wgp>
                  </a:graphicData>
                </a:graphic>
              </wp:anchor>
            </w:drawing>
          </mc:Choice>
          <mc:Fallback xmlns:a="http://schemas.openxmlformats.org/drawingml/2006/main">
            <w:pict>
              <v:group id="Group 317165" style="width:460.2pt;height:638.76pt;position:absolute;mso-position-horizontal-relative:text;mso-position-horizontal:absolute;margin-left:-8.54401pt;mso-position-vertical-relative:text;margin-top:-151.579pt;" coordsize="58445,81122">
                <v:rect id="Rectangle 27426" style="position:absolute;width:8885;height:2079;left:2883;top:45267;" filled="f" stroked="f">
                  <v:textbox inset="0,0,0,0">
                    <w:txbxContent>
                      <w:p>
                        <w:pPr>
                          <w:spacing w:before="0" w:after="160" w:line="259" w:lineRule="auto"/>
                          <w:ind w:left="0" w:firstLine="0"/>
                          <w:jc w:val="left"/>
                        </w:pPr>
                        <w:r>
                          <w:rPr/>
                          <w:t xml:space="preserve">CUARTO: </w:t>
                        </w:r>
                      </w:p>
                    </w:txbxContent>
                  </v:textbox>
                </v:rect>
                <v:rect id="Rectangle 27427" style="position:absolute;width:4376;height:2079;left:9542;top:45267;" filled="f" stroked="f">
                  <v:textbox inset="0,0,0,0">
                    <w:txbxContent>
                      <w:p>
                        <w:pPr>
                          <w:spacing w:before="0" w:after="160" w:line="259" w:lineRule="auto"/>
                          <w:ind w:left="0" w:firstLine="0"/>
                          <w:jc w:val="left"/>
                        </w:pPr>
                        <w:r>
                          <w:rPr/>
                          <w:t xml:space="preserve">Dar c</w:t>
                        </w:r>
                      </w:p>
                    </w:txbxContent>
                  </v:textbox>
                </v:rect>
                <v:rect id="Rectangle 27428" style="position:absolute;width:58495;height:2079;left:12834;top:45267;" filled="f" stroked="f">
                  <v:textbox inset="0,0,0,0">
                    <w:txbxContent>
                      <w:p>
                        <w:pPr>
                          <w:spacing w:before="0" w:after="160" w:line="259" w:lineRule="auto"/>
                          <w:ind w:left="0" w:firstLine="0"/>
                          <w:jc w:val="left"/>
                        </w:pPr>
                        <w:r>
                          <w:rPr/>
                          <w:t xml:space="preserve">uenta al Registro de la Propiedad nº4 de Santa Cruz de Tenerife de las </w:t>
                        </w:r>
                      </w:p>
                    </w:txbxContent>
                  </v:textbox>
                </v:rect>
                <v:rect id="Rectangle 27429" style="position:absolute;width:71737;height:2079;left:2883;top:46883;" filled="f" stroked="f">
                  <v:textbox inset="0,0,0,0">
                    <w:txbxContent>
                      <w:p>
                        <w:pPr>
                          <w:spacing w:before="0" w:after="160" w:line="259" w:lineRule="auto"/>
                          <w:ind w:left="0" w:firstLine="0"/>
                          <w:jc w:val="left"/>
                        </w:pPr>
                        <w:r>
                          <w:rPr/>
                          <w:t xml:space="preserve">presentes modificaciones y tramitar su inscripción de acuerdo con el Art. 206 de la Ley </w:t>
                        </w:r>
                      </w:p>
                    </w:txbxContent>
                  </v:textbox>
                </v:rect>
                <v:rect id="Rectangle 27430" style="position:absolute;width:9922;height:2079;left:2883;top:48468;" filled="f" stroked="f">
                  <v:textbox inset="0,0,0,0">
                    <w:txbxContent>
                      <w:p>
                        <w:pPr>
                          <w:spacing w:before="0" w:after="160" w:line="259" w:lineRule="auto"/>
                          <w:ind w:left="0" w:firstLine="0"/>
                          <w:jc w:val="left"/>
                        </w:pPr>
                        <w:r>
                          <w:rPr/>
                          <w:t xml:space="preserve">Hipotecaria.</w:t>
                        </w:r>
                      </w:p>
                    </w:txbxContent>
                  </v:textbox>
                </v:rect>
                <v:rect id="Rectangle 27431" style="position:absolute;width:518;height:2079;left:10335;top:48468;" filled="f" stroked="f">
                  <v:textbox inset="0,0,0,0">
                    <w:txbxContent>
                      <w:p>
                        <w:pPr>
                          <w:spacing w:before="0" w:after="160" w:line="259" w:lineRule="auto"/>
                          <w:ind w:left="0" w:firstLine="0"/>
                          <w:jc w:val="left"/>
                        </w:pPr>
                        <w:r>
                          <w:rPr/>
                          <w:t xml:space="preserve"> </w:t>
                        </w:r>
                      </w:p>
                    </w:txbxContent>
                  </v:textbox>
                </v:rect>
                <v:rect id="Rectangle 27432" style="position:absolute;width:518;height:2079;left:2883;top:50830;" filled="f" stroked="f">
                  <v:textbox inset="0,0,0,0">
                    <w:txbxContent>
                      <w:p>
                        <w:pPr>
                          <w:spacing w:before="0" w:after="160" w:line="259" w:lineRule="auto"/>
                          <w:ind w:left="0" w:firstLine="0"/>
                          <w:jc w:val="left"/>
                        </w:pPr>
                        <w:r>
                          <w:rPr/>
                          <w:t xml:space="preserve"> </w:t>
                        </w:r>
                      </w:p>
                    </w:txbxContent>
                  </v:textbox>
                </v:rect>
                <v:rect id="Rectangle 27433" style="position:absolute;width:8277;height:2079;left:2883;top:53207;" filled="f" stroked="f">
                  <v:textbox inset="0,0,0,0">
                    <w:txbxContent>
                      <w:p>
                        <w:pPr>
                          <w:spacing w:before="0" w:after="160" w:line="259" w:lineRule="auto"/>
                          <w:ind w:left="0" w:firstLine="0"/>
                          <w:jc w:val="left"/>
                        </w:pPr>
                        <w:r>
                          <w:rPr/>
                          <w:t xml:space="preserve">QUINTO: </w:t>
                        </w:r>
                      </w:p>
                    </w:txbxContent>
                  </v:textbox>
                </v:rect>
                <v:rect id="Rectangle 27434" style="position:absolute;width:18426;height:2079;left:9024;top:53207;" filled="f" stroked="f">
                  <v:textbox inset="0,0,0,0">
                    <w:txbxContent>
                      <w:p>
                        <w:pPr>
                          <w:spacing w:before="0" w:after="160" w:line="259" w:lineRule="auto"/>
                          <w:ind w:left="0" w:firstLine="0"/>
                          <w:jc w:val="left"/>
                        </w:pPr>
                        <w:r>
                          <w:rPr/>
                          <w:t xml:space="preserve">Facultar a la Alcaldesa</w:t>
                        </w:r>
                      </w:p>
                    </w:txbxContent>
                  </v:textbox>
                </v:rect>
                <v:rect id="Rectangle 27435" style="position:absolute;width:620;height:2079;left:22881;top:53207;" filled="f" stroked="f">
                  <v:textbox inset="0,0,0,0">
                    <w:txbxContent>
                      <w:p>
                        <w:pPr>
                          <w:spacing w:before="0" w:after="160" w:line="259" w:lineRule="auto"/>
                          <w:ind w:left="0" w:firstLine="0"/>
                          <w:jc w:val="left"/>
                        </w:pPr>
                        <w:r>
                          <w:rPr/>
                          <w:t xml:space="preserve">-</w:t>
                        </w:r>
                      </w:p>
                    </w:txbxContent>
                  </v:textbox>
                </v:rect>
                <v:rect id="Rectangle 27436" style="position:absolute;width:518;height:2079;left:23354;top:53207;" filled="f" stroked="f">
                  <v:textbox inset="0,0,0,0">
                    <w:txbxContent>
                      <w:p>
                        <w:pPr>
                          <w:spacing w:before="0" w:after="160" w:line="259" w:lineRule="auto"/>
                          <w:ind w:left="0" w:firstLine="0"/>
                          <w:jc w:val="left"/>
                        </w:pPr>
                        <w:r>
                          <w:rPr/>
                          <w:t xml:space="preserve"> </w:t>
                        </w:r>
                      </w:p>
                    </w:txbxContent>
                  </v:textbox>
                </v:rect>
                <v:rect id="Rectangle 27437" style="position:absolute;width:41948;height:2079;left:23658;top:53207;" filled="f" stroked="f">
                  <v:textbox inset="0,0,0,0">
                    <w:txbxContent>
                      <w:p>
                        <w:pPr>
                          <w:spacing w:before="0" w:after="160" w:line="259" w:lineRule="auto"/>
                          <w:ind w:left="0" w:firstLine="0"/>
                          <w:jc w:val="left"/>
                        </w:pPr>
                        <w:r>
                          <w:rPr/>
                          <w:t xml:space="preserve">Presidenta para que realice cuantas actuaciones co</w:t>
                        </w:r>
                      </w:p>
                    </w:txbxContent>
                  </v:textbox>
                </v:rect>
                <v:rect id="Rectangle 27438" style="position:absolute;width:1654;height:2079;left:55211;top:53207;" filled="f" stroked="f">
                  <v:textbox inset="0,0,0,0">
                    <w:txbxContent>
                      <w:p>
                        <w:pPr>
                          <w:spacing w:before="0" w:after="160" w:line="259" w:lineRule="auto"/>
                          <w:ind w:left="0" w:firstLine="0"/>
                          <w:jc w:val="left"/>
                        </w:pPr>
                        <w:r>
                          <w:rPr/>
                          <w:t xml:space="preserve">n-</w:t>
                        </w:r>
                      </w:p>
                    </w:txbxContent>
                  </v:textbox>
                </v:rect>
                <v:rect id="Rectangle 27439" style="position:absolute;width:41825;height:2079;left:2883;top:54807;" filled="f" stroked="f">
                  <v:textbox inset="0,0,0,0">
                    <w:txbxContent>
                      <w:p>
                        <w:pPr>
                          <w:spacing w:before="0" w:after="160" w:line="259" w:lineRule="auto"/>
                          <w:ind w:left="0" w:firstLine="0"/>
                          <w:jc w:val="left"/>
                        </w:pPr>
                        <w:r>
                          <w:rPr/>
                          <w:t xml:space="preserve">sidere precisas en aplicación del presente acuerdo</w:t>
                        </w:r>
                      </w:p>
                    </w:txbxContent>
                  </v:textbox>
                </v:rect>
                <v:rect id="Rectangle 27440" style="position:absolute;width:518;height:2079;left:34344;top:54807;" filled="f" stroked="f">
                  <v:textbox inset="0,0,0,0">
                    <w:txbxContent>
                      <w:p>
                        <w:pPr>
                          <w:spacing w:before="0" w:after="160" w:line="259" w:lineRule="auto"/>
                          <w:ind w:left="0" w:firstLine="0"/>
                          <w:jc w:val="left"/>
                        </w:pPr>
                        <w:r>
                          <w:rPr/>
                          <w:t xml:space="preserve">.</w:t>
                        </w:r>
                      </w:p>
                    </w:txbxContent>
                  </v:textbox>
                </v:rect>
                <v:rect id="Rectangle 27441" style="position:absolute;width:518;height:2079;left:34725;top:54807;" filled="f" stroked="f">
                  <v:textbox inset="0,0,0,0">
                    <w:txbxContent>
                      <w:p>
                        <w:pPr>
                          <w:spacing w:before="0" w:after="160" w:line="259" w:lineRule="auto"/>
                          <w:ind w:left="0" w:firstLine="0"/>
                          <w:jc w:val="left"/>
                        </w:pPr>
                        <w:r>
                          <w:rPr/>
                          <w:t xml:space="preserve"> </w:t>
                        </w:r>
                      </w:p>
                    </w:txbxContent>
                  </v:textbox>
                </v:rect>
                <v:rect id="Rectangle 27442" style="position:absolute;width:3516;height:1752;left:2883;top:57418;" filled="f" stroked="f">
                  <v:textbox inset="0,0,0,0">
                    <w:txbxContent>
                      <w:p>
                        <w:pPr>
                          <w:spacing w:before="0" w:after="160" w:line="259" w:lineRule="auto"/>
                          <w:ind w:left="0" w:firstLine="0"/>
                          <w:jc w:val="left"/>
                        </w:pPr>
                        <w:r>
                          <w:rPr/>
                          <w:t xml:space="preserve">….”.</w:t>
                        </w:r>
                      </w:p>
                    </w:txbxContent>
                  </v:textbox>
                </v:rect>
                <v:rect id="Rectangle 27443" style="position:absolute;width:518;height:2079;left:5519;top:57170;" filled="f" stroked="f">
                  <v:textbox inset="0,0,0,0">
                    <w:txbxContent>
                      <w:p>
                        <w:pPr>
                          <w:spacing w:before="0" w:after="160" w:line="259" w:lineRule="auto"/>
                          <w:ind w:left="0" w:firstLine="0"/>
                          <w:jc w:val="left"/>
                        </w:pPr>
                        <w:r>
                          <w:rPr/>
                          <w:t xml:space="preserve"> </w:t>
                        </w:r>
                      </w:p>
                    </w:txbxContent>
                  </v:textbox>
                </v:rect>
                <v:rect id="Rectangle 27444" style="position:absolute;width:518;height:2079;left:2883;top:59517;" filled="f" stroked="f">
                  <v:textbox inset="0,0,0,0">
                    <w:txbxContent>
                      <w:p>
                        <w:pPr>
                          <w:spacing w:before="0" w:after="160" w:line="259" w:lineRule="auto"/>
                          <w:ind w:left="0" w:firstLine="0"/>
                          <w:jc w:val="left"/>
                        </w:pPr>
                        <w:r>
                          <w:rPr/>
                          <w:t xml:space="preserve"> </w:t>
                        </w:r>
                      </w:p>
                    </w:txbxContent>
                  </v:textbox>
                </v:rect>
                <v:rect id="Rectangle 27445" style="position:absolute;width:518;height:2079;left:2883;top:62687;" filled="f" stroked="f">
                  <v:textbox inset="0,0,0,0">
                    <w:txbxContent>
                      <w:p>
                        <w:pPr>
                          <w:spacing w:before="0" w:after="160" w:line="259" w:lineRule="auto"/>
                          <w:ind w:left="0" w:firstLine="0"/>
                          <w:jc w:val="left"/>
                        </w:pPr>
                        <w:r>
                          <w:rPr/>
                          <w:t xml:space="preserve"> </w:t>
                        </w:r>
                      </w:p>
                    </w:txbxContent>
                  </v:textbox>
                </v:rect>
                <v:rect id="Rectangle 27446" style="position:absolute;width:518;height:2079;left:2883;top:65856;" filled="f" stroked="f">
                  <v:textbox inset="0,0,0,0">
                    <w:txbxContent>
                      <w:p>
                        <w:pPr>
                          <w:spacing w:before="0" w:after="160" w:line="259" w:lineRule="auto"/>
                          <w:ind w:left="0" w:firstLine="0"/>
                          <w:jc w:val="left"/>
                        </w:pPr>
                        <w:r>
                          <w:rPr/>
                          <w:t xml:space="preserve"> </w:t>
                        </w:r>
                      </w:p>
                    </w:txbxContent>
                  </v:textbox>
                </v:rect>
                <v:rect id="Rectangle 27447" style="position:absolute;width:518;height:2079;left:2883;top:69030;" filled="f" stroked="f">
                  <v:textbox inset="0,0,0,0">
                    <w:txbxContent>
                      <w:p>
                        <w:pPr>
                          <w:spacing w:before="0" w:after="160" w:line="259" w:lineRule="auto"/>
                          <w:ind w:left="0" w:firstLine="0"/>
                          <w:jc w:val="left"/>
                        </w:pPr>
                        <w:r>
                          <w:rPr/>
                          <w:t xml:space="preserve"> </w:t>
                        </w:r>
                      </w:p>
                    </w:txbxContent>
                  </v:textbox>
                </v:rect>
                <v:rect id="Rectangle 27448" style="position:absolute;width:518;height:2079;left:2883;top:72185;" filled="f" stroked="f">
                  <v:textbox inset="0,0,0,0">
                    <w:txbxContent>
                      <w:p>
                        <w:pPr>
                          <w:spacing w:before="0" w:after="160" w:line="259" w:lineRule="auto"/>
                          <w:ind w:left="0" w:firstLine="0"/>
                          <w:jc w:val="left"/>
                        </w:pPr>
                        <w:r>
                          <w:rPr/>
                          <w:t xml:space="preserve"> </w:t>
                        </w:r>
                      </w:p>
                    </w:txbxContent>
                  </v:textbox>
                </v:rect>
                <v:rect id="Rectangle 27449" style="position:absolute;width:518;height:2079;left:2883;top:75355;" filled="f" stroked="f">
                  <v:textbox inset="0,0,0,0">
                    <w:txbxContent>
                      <w:p>
                        <w:pPr>
                          <w:spacing w:before="0" w:after="160" w:line="259" w:lineRule="auto"/>
                          <w:ind w:left="0" w:firstLine="0"/>
                          <w:jc w:val="left"/>
                        </w:pPr>
                        <w:r>
                          <w:rPr/>
                          <w:t xml:space="preserve"> </w:t>
                        </w:r>
                      </w:p>
                    </w:txbxContent>
                  </v:textbox>
                </v:rect>
                <v:rect id="Rectangle 27450" style="position:absolute;width:518;height:2079;left:2883;top:78524;" filled="f" stroked="f">
                  <v:textbox inset="0,0,0,0">
                    <w:txbxContent>
                      <w:p>
                        <w:pPr>
                          <w:spacing w:before="0" w:after="160" w:line="259" w:lineRule="auto"/>
                          <w:ind w:left="0" w:firstLine="0"/>
                          <w:jc w:val="left"/>
                        </w:pPr>
                        <w:r>
                          <w:rPr/>
                          <w:t xml:space="preserve"> </w:t>
                        </w:r>
                      </w:p>
                    </w:txbxContent>
                  </v:textbox>
                </v:rect>
                <v:shape id="Picture 27452" style="position:absolute;width:58445;height:81122;left:0;top:0;" filled="f">
                  <v:imagedata r:id="rId29"/>
                </v:shape>
                <w10:wrap type="square"/>
              </v:group>
            </w:pict>
          </mc:Fallback>
        </mc:AlternateContent>
      </w:r>
      <w:r>
        <w:br w:type="page"/>
      </w:r>
    </w:p>
    <w:p w:rsidR="00BF52CD" w:rsidRDefault="00D07EA5">
      <w:pPr>
        <w:spacing w:after="227" w:line="259" w:lineRule="auto"/>
        <w:ind w:left="283" w:firstLine="0"/>
        <w:jc w:val="left"/>
      </w:pPr>
      <w:r>
        <w:t xml:space="preserve"> </w:t>
      </w:r>
    </w:p>
    <w:p w:rsidR="00BF52CD" w:rsidRDefault="00D07EA5">
      <w:pPr>
        <w:spacing w:after="122" w:line="356" w:lineRule="auto"/>
        <w:ind w:left="278" w:right="770"/>
      </w:pPr>
      <w:r>
        <w:t xml:space="preserve">En virtud de lo expuesto, se somete a la Junta de Gobierno local la siguiente propuesta de acuerdo:  </w:t>
      </w:r>
    </w:p>
    <w:p w:rsidR="00BF52CD" w:rsidRDefault="00D07EA5">
      <w:pPr>
        <w:spacing w:after="118" w:line="358" w:lineRule="auto"/>
        <w:ind w:left="278" w:right="850"/>
      </w:pPr>
      <w:r>
        <w:rPr>
          <w:b/>
        </w:rPr>
        <w:t>PRIMERO:</w:t>
      </w:r>
      <w:r>
        <w:t xml:space="preserve"> Dejar sin efecto la ficha del Inventario de Bienes relativa a la calle Antón Guanche aprobada por Junta de Gobierno Local el 22 de mayo de 2024, </w:t>
      </w:r>
      <w:r>
        <w:t xml:space="preserve">en base a la calificación realizada por la registradora del Registro nº4 de Santa Cruz de Tenerife. </w:t>
      </w:r>
    </w:p>
    <w:p w:rsidR="00BF52CD" w:rsidRDefault="00D07EA5">
      <w:pPr>
        <w:spacing w:after="3072"/>
        <w:ind w:left="278" w:right="770"/>
      </w:pPr>
      <w:r>
        <w:rPr>
          <w:b/>
        </w:rPr>
        <w:t xml:space="preserve">SEGUNDO: </w:t>
      </w:r>
      <w:r>
        <w:t xml:space="preserve">Aprobar la ficha de inventario relativa a la calle Antón Guanche </w:t>
      </w:r>
    </w:p>
    <w:p w:rsidR="00BF52CD" w:rsidRDefault="00D07EA5">
      <w:pPr>
        <w:spacing w:after="2078" w:line="259" w:lineRule="auto"/>
        <w:ind w:left="-2553" w:right="1623" w:firstLine="0"/>
        <w:jc w:val="left"/>
      </w:pPr>
      <w:r>
        <w:rPr>
          <w:rFonts w:ascii="Calibri" w:eastAsia="Calibri" w:hAnsi="Calibri" w:cs="Calibri"/>
          <w:noProof/>
        </w:rPr>
        <mc:AlternateContent>
          <mc:Choice Requires="wpg">
            <w:drawing>
              <wp:anchor distT="0" distB="0" distL="114300" distR="114300" simplePos="0" relativeHeight="251804672" behindDoc="0" locked="0" layoutInCell="1" allowOverlap="1">
                <wp:simplePos x="0" y="0"/>
                <wp:positionH relativeFrom="page">
                  <wp:posOffset>8419190</wp:posOffset>
                </wp:positionH>
                <wp:positionV relativeFrom="page">
                  <wp:posOffset>6460617</wp:posOffset>
                </wp:positionV>
                <wp:extent cx="237530" cy="3355467"/>
                <wp:effectExtent l="0" t="0" r="0" b="0"/>
                <wp:wrapTopAndBottom/>
                <wp:docPr id="317545" name="Group 317545"/>
                <wp:cNvGraphicFramePr/>
                <a:graphic xmlns:a="http://schemas.openxmlformats.org/drawingml/2006/main">
                  <a:graphicData uri="http://schemas.microsoft.com/office/word/2010/wordprocessingGroup">
                    <wpg:wgp>
                      <wpg:cNvGrpSpPr/>
                      <wpg:grpSpPr>
                        <a:xfrm>
                          <a:off x="0" y="0"/>
                          <a:ext cx="237530" cy="3355467"/>
                          <a:chOff x="0" y="0"/>
                          <a:chExt cx="237530" cy="3355467"/>
                        </a:xfrm>
                      </wpg:grpSpPr>
                      <wps:wsp>
                        <wps:cNvPr id="27514" name="Rectangle 27514"/>
                        <wps:cNvSpPr/>
                        <wps:spPr>
                          <a:xfrm rot="-5399999">
                            <a:off x="-1187055" y="2055188"/>
                            <a:ext cx="2487335" cy="113224"/>
                          </a:xfrm>
                          <a:prstGeom prst="rect">
                            <a:avLst/>
                          </a:prstGeom>
                          <a:ln>
                            <a:noFill/>
                          </a:ln>
                        </wps:spPr>
                        <wps:txbx>
                          <w:txbxContent>
                            <w:p w:rsidR="00BF52CD" w:rsidRDefault="00D07EA5">
                              <w:pPr>
                                <w:spacing w:after="160" w:line="259" w:lineRule="auto"/>
                                <w:ind w:left="0" w:firstLine="0"/>
                                <w:jc w:val="left"/>
                              </w:pPr>
                              <w:r>
                                <w:rPr>
                                  <w:sz w:val="12"/>
                                </w:rPr>
                                <w:t xml:space="preserve">Cód. Validación: 4NGYZ4NPEH9HRP3QFGJ9WAJPW </w:t>
                              </w:r>
                            </w:p>
                          </w:txbxContent>
                        </wps:txbx>
                        <wps:bodyPr horzOverflow="overflow" vert="horz" lIns="0" tIns="0" rIns="0" bIns="0" rtlCol="0">
                          <a:noAutofit/>
                        </wps:bodyPr>
                      </wps:wsp>
                      <wps:wsp>
                        <wps:cNvPr id="27515" name="Rectangle 27515"/>
                        <wps:cNvSpPr/>
                        <wps:spPr>
                          <a:xfrm rot="-5399999">
                            <a:off x="-976166" y="2189878"/>
                            <a:ext cx="2217957" cy="113224"/>
                          </a:xfrm>
                          <a:prstGeom prst="rect">
                            <a:avLst/>
                          </a:prstGeom>
                          <a:ln>
                            <a:noFill/>
                          </a:ln>
                        </wps:spPr>
                        <wps:txbx>
                          <w:txbxContent>
                            <w:p w:rsidR="00BF52CD" w:rsidRDefault="00D07EA5">
                              <w:pPr>
                                <w:spacing w:after="160" w:line="259" w:lineRule="auto"/>
                                <w:ind w:left="0" w:firstLine="0"/>
                                <w:jc w:val="left"/>
                              </w:pPr>
                              <w:r>
                                <w:rPr>
                                  <w:sz w:val="12"/>
                                </w:rPr>
                                <w:t>Verificación: https://candelari</w:t>
                              </w:r>
                              <w:r>
                                <w:rPr>
                                  <w:sz w:val="12"/>
                                </w:rPr>
                                <w:t xml:space="preserve">a.sedelectronica.es/ </w:t>
                              </w:r>
                            </w:p>
                          </w:txbxContent>
                        </wps:txbx>
                        <wps:bodyPr horzOverflow="overflow" vert="horz" lIns="0" tIns="0" rIns="0" bIns="0" rtlCol="0">
                          <a:noAutofit/>
                        </wps:bodyPr>
                      </wps:wsp>
                      <wps:wsp>
                        <wps:cNvPr id="27516" name="Rectangle 27516"/>
                        <wps:cNvSpPr/>
                        <wps:spPr>
                          <a:xfrm rot="-5399999">
                            <a:off x="-2022372" y="1067469"/>
                            <a:ext cx="4462770" cy="113224"/>
                          </a:xfrm>
                          <a:prstGeom prst="rect">
                            <a:avLst/>
                          </a:prstGeom>
                          <a:ln>
                            <a:noFill/>
                          </a:ln>
                        </wps:spPr>
                        <wps:txbx>
                          <w:txbxContent>
                            <w:p w:rsidR="00BF52CD" w:rsidRDefault="00D07EA5">
                              <w:pPr>
                                <w:spacing w:after="160" w:line="259" w:lineRule="auto"/>
                                <w:ind w:left="0" w:firstLine="0"/>
                                <w:jc w:val="left"/>
                              </w:pPr>
                              <w:r>
                                <w:rPr>
                                  <w:sz w:val="12"/>
                                </w:rPr>
                                <w:t xml:space="preserve">Documento firmado electrónicamente desde la plataforma esPublico Gestiona | Página 126 de 186 </w:t>
                              </w:r>
                            </w:p>
                          </w:txbxContent>
                        </wps:txbx>
                        <wps:bodyPr horzOverflow="overflow" vert="horz" lIns="0" tIns="0" rIns="0" bIns="0" rtlCol="0">
                          <a:noAutofit/>
                        </wps:bodyPr>
                      </wps:wsp>
                    </wpg:wgp>
                  </a:graphicData>
                </a:graphic>
              </wp:anchor>
            </w:drawing>
          </mc:Choice>
          <mc:Fallback xmlns:a="http://schemas.openxmlformats.org/drawingml/2006/main">
            <w:pict>
              <v:group id="Group 317545" style="width:18.7031pt;height:264.21pt;position:absolute;mso-position-horizontal-relative:page;mso-position-horizontal:absolute;margin-left:662.928pt;mso-position-vertical-relative:page;margin-top:508.71pt;" coordsize="2375,33554">
                <v:rect id="Rectangle 27514" style="position:absolute;width:24873;height:1132;left:-11870;top:20551;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Cód. Validación: 4NGYZ4NPEH9HRP3QFGJ9WAJPW </w:t>
                        </w:r>
                      </w:p>
                    </w:txbxContent>
                  </v:textbox>
                </v:rect>
                <v:rect id="Rectangle 27515" style="position:absolute;width:22179;height:1132;left:-9761;top:21898;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Verificación: https://candelaria.sedelectronica.es/ </w:t>
                        </w:r>
                      </w:p>
                    </w:txbxContent>
                  </v:textbox>
                </v:rect>
                <v:rect id="Rectangle 27516" style="position:absolute;width:44627;height:1132;left:-20223;top:10674;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Documento firmado electrónicamente desde la plataforma esPublico Gestiona | Página 126 de 186 </w:t>
                        </w:r>
                      </w:p>
                    </w:txbxContent>
                  </v:textbox>
                </v:rect>
                <w10:wrap type="topAndBottom"/>
              </v:group>
            </w:pict>
          </mc:Fallback>
        </mc:AlternateContent>
      </w:r>
      <w:r>
        <w:rPr>
          <w:noProof/>
        </w:rPr>
        <w:drawing>
          <wp:anchor distT="0" distB="0" distL="114300" distR="114300" simplePos="0" relativeHeight="251805696" behindDoc="0" locked="0" layoutInCell="1" allowOverlap="0">
            <wp:simplePos x="0" y="0"/>
            <wp:positionH relativeFrom="column">
              <wp:posOffset>706831</wp:posOffset>
            </wp:positionH>
            <wp:positionV relativeFrom="paragraph">
              <wp:posOffset>-1929622</wp:posOffset>
            </wp:positionV>
            <wp:extent cx="4335781" cy="3621024"/>
            <wp:effectExtent l="0" t="0" r="0" b="0"/>
            <wp:wrapSquare wrapText="bothSides"/>
            <wp:docPr id="27511" name="Picture 27511"/>
            <wp:cNvGraphicFramePr/>
            <a:graphic xmlns:a="http://schemas.openxmlformats.org/drawingml/2006/main">
              <a:graphicData uri="http://schemas.openxmlformats.org/drawingml/2006/picture">
                <pic:pic xmlns:pic="http://schemas.openxmlformats.org/drawingml/2006/picture">
                  <pic:nvPicPr>
                    <pic:cNvPr id="27511" name="Picture 27511"/>
                    <pic:cNvPicPr/>
                  </pic:nvPicPr>
                  <pic:blipFill>
                    <a:blip r:embed="rId17"/>
                    <a:stretch>
                      <a:fillRect/>
                    </a:stretch>
                  </pic:blipFill>
                  <pic:spPr>
                    <a:xfrm>
                      <a:off x="0" y="0"/>
                      <a:ext cx="4335781" cy="3621024"/>
                    </a:xfrm>
                    <a:prstGeom prst="rect">
                      <a:avLst/>
                    </a:prstGeom>
                  </pic:spPr>
                </pic:pic>
              </a:graphicData>
            </a:graphic>
          </wp:anchor>
        </w:drawing>
      </w:r>
    </w:p>
    <w:p w:rsidR="00BF52CD" w:rsidRDefault="00D07EA5">
      <w:pPr>
        <w:spacing w:after="98" w:line="259" w:lineRule="auto"/>
        <w:ind w:left="979" w:right="1623" w:firstLine="0"/>
        <w:jc w:val="left"/>
      </w:pPr>
      <w:r>
        <w:rPr>
          <w:b/>
        </w:rPr>
        <w:t xml:space="preserve"> </w:t>
      </w:r>
    </w:p>
    <w:p w:rsidR="00BF52CD" w:rsidRDefault="00D07EA5">
      <w:pPr>
        <w:spacing w:after="98" w:line="259" w:lineRule="auto"/>
        <w:ind w:left="979" w:firstLine="0"/>
        <w:jc w:val="left"/>
      </w:pPr>
      <w:r>
        <w:rPr>
          <w:b/>
        </w:rPr>
        <w:t xml:space="preserve"> </w:t>
      </w:r>
    </w:p>
    <w:p w:rsidR="00BF52CD" w:rsidRDefault="00D07EA5">
      <w:pPr>
        <w:spacing w:after="98" w:line="259" w:lineRule="auto"/>
        <w:ind w:left="979" w:firstLine="0"/>
        <w:jc w:val="left"/>
      </w:pPr>
      <w:r>
        <w:rPr>
          <w:b/>
        </w:rPr>
        <w:t xml:space="preserve"> </w:t>
      </w:r>
    </w:p>
    <w:p w:rsidR="00BF52CD" w:rsidRDefault="00D07EA5">
      <w:pPr>
        <w:spacing w:after="98" w:line="259" w:lineRule="auto"/>
        <w:ind w:left="979" w:firstLine="0"/>
        <w:jc w:val="left"/>
      </w:pPr>
      <w:r>
        <w:rPr>
          <w:b/>
        </w:rPr>
        <w:t xml:space="preserve"> </w:t>
      </w:r>
    </w:p>
    <w:p w:rsidR="00BF52CD" w:rsidRDefault="00D07EA5">
      <w:pPr>
        <w:spacing w:after="98" w:line="259" w:lineRule="auto"/>
        <w:ind w:left="979" w:firstLine="0"/>
        <w:jc w:val="left"/>
      </w:pPr>
      <w:r>
        <w:rPr>
          <w:b/>
        </w:rPr>
        <w:t xml:space="preserve"> </w:t>
      </w:r>
    </w:p>
    <w:p w:rsidR="00BF52CD" w:rsidRDefault="00D07EA5">
      <w:pPr>
        <w:spacing w:after="98" w:line="259" w:lineRule="auto"/>
        <w:ind w:left="979" w:firstLine="0"/>
        <w:jc w:val="left"/>
      </w:pPr>
      <w:r>
        <w:rPr>
          <w:b/>
        </w:rPr>
        <w:t xml:space="preserve"> </w:t>
      </w:r>
    </w:p>
    <w:p w:rsidR="00BF52CD" w:rsidRDefault="00D07EA5">
      <w:pPr>
        <w:spacing w:after="98" w:line="259" w:lineRule="auto"/>
        <w:ind w:left="979" w:firstLine="0"/>
        <w:jc w:val="left"/>
      </w:pPr>
      <w:r>
        <w:rPr>
          <w:b/>
        </w:rPr>
        <w:t xml:space="preserve"> </w:t>
      </w:r>
    </w:p>
    <w:p w:rsidR="00BF52CD" w:rsidRDefault="00D07EA5">
      <w:pPr>
        <w:spacing w:after="98" w:line="259" w:lineRule="auto"/>
        <w:ind w:left="979" w:firstLine="0"/>
        <w:jc w:val="left"/>
      </w:pPr>
      <w:r>
        <w:rPr>
          <w:b/>
        </w:rPr>
        <w:t xml:space="preserve"> </w:t>
      </w:r>
    </w:p>
    <w:p w:rsidR="00BF52CD" w:rsidRDefault="00D07EA5">
      <w:pPr>
        <w:spacing w:after="98" w:line="259" w:lineRule="auto"/>
        <w:ind w:left="979" w:firstLine="0"/>
        <w:jc w:val="left"/>
      </w:pPr>
      <w:r>
        <w:rPr>
          <w:b/>
        </w:rPr>
        <w:t xml:space="preserve"> </w:t>
      </w:r>
    </w:p>
    <w:p w:rsidR="00BF52CD" w:rsidRDefault="00D07EA5">
      <w:pPr>
        <w:spacing w:after="98" w:line="259" w:lineRule="auto"/>
        <w:ind w:left="979" w:firstLine="0"/>
        <w:jc w:val="left"/>
      </w:pPr>
      <w:r>
        <w:rPr>
          <w:b/>
        </w:rPr>
        <w:t xml:space="preserve"> </w:t>
      </w:r>
    </w:p>
    <w:p w:rsidR="00BF52CD" w:rsidRDefault="00D07EA5">
      <w:pPr>
        <w:spacing w:after="98" w:line="259" w:lineRule="auto"/>
        <w:ind w:left="979" w:firstLine="0"/>
        <w:jc w:val="left"/>
      </w:pPr>
      <w:r>
        <w:rPr>
          <w:b/>
        </w:rPr>
        <w:t xml:space="preserve"> </w:t>
      </w:r>
    </w:p>
    <w:p w:rsidR="00BF52CD" w:rsidRDefault="00D07EA5">
      <w:pPr>
        <w:spacing w:after="0" w:line="259" w:lineRule="auto"/>
        <w:ind w:left="979" w:firstLine="0"/>
        <w:jc w:val="left"/>
      </w:pPr>
      <w:r>
        <w:rPr>
          <w:b/>
        </w:rPr>
        <w:t xml:space="preserve"> </w:t>
      </w:r>
    </w:p>
    <w:p w:rsidR="00BF52CD" w:rsidRDefault="00D07EA5">
      <w:pPr>
        <w:spacing w:after="2822" w:line="259" w:lineRule="auto"/>
        <w:ind w:left="-2553" w:right="560" w:firstLine="0"/>
      </w:pPr>
      <w:r>
        <w:rPr>
          <w:rFonts w:ascii="Calibri" w:eastAsia="Calibri" w:hAnsi="Calibri" w:cs="Calibri"/>
          <w:noProof/>
        </w:rPr>
        <mc:AlternateContent>
          <mc:Choice Requires="wpg">
            <w:drawing>
              <wp:anchor distT="0" distB="0" distL="114300" distR="114300" simplePos="0" relativeHeight="251806720" behindDoc="0" locked="0" layoutInCell="1" allowOverlap="1">
                <wp:simplePos x="0" y="0"/>
                <wp:positionH relativeFrom="page">
                  <wp:posOffset>8419190</wp:posOffset>
                </wp:positionH>
                <wp:positionV relativeFrom="page">
                  <wp:posOffset>6460617</wp:posOffset>
                </wp:positionV>
                <wp:extent cx="237530" cy="3355467"/>
                <wp:effectExtent l="0" t="0" r="0" b="0"/>
                <wp:wrapTopAndBottom/>
                <wp:docPr id="317783" name="Group 317783"/>
                <wp:cNvGraphicFramePr/>
                <a:graphic xmlns:a="http://schemas.openxmlformats.org/drawingml/2006/main">
                  <a:graphicData uri="http://schemas.microsoft.com/office/word/2010/wordprocessingGroup">
                    <wpg:wgp>
                      <wpg:cNvGrpSpPr/>
                      <wpg:grpSpPr>
                        <a:xfrm>
                          <a:off x="0" y="0"/>
                          <a:ext cx="237530" cy="3355467"/>
                          <a:chOff x="0" y="0"/>
                          <a:chExt cx="237530" cy="3355467"/>
                        </a:xfrm>
                      </wpg:grpSpPr>
                      <wps:wsp>
                        <wps:cNvPr id="27570" name="Rectangle 27570"/>
                        <wps:cNvSpPr/>
                        <wps:spPr>
                          <a:xfrm rot="-5399999">
                            <a:off x="-1187055" y="2055188"/>
                            <a:ext cx="2487335" cy="113224"/>
                          </a:xfrm>
                          <a:prstGeom prst="rect">
                            <a:avLst/>
                          </a:prstGeom>
                          <a:ln>
                            <a:noFill/>
                          </a:ln>
                        </wps:spPr>
                        <wps:txbx>
                          <w:txbxContent>
                            <w:p w:rsidR="00BF52CD" w:rsidRDefault="00D07EA5">
                              <w:pPr>
                                <w:spacing w:after="160" w:line="259" w:lineRule="auto"/>
                                <w:ind w:left="0" w:firstLine="0"/>
                                <w:jc w:val="left"/>
                              </w:pPr>
                              <w:r>
                                <w:rPr>
                                  <w:sz w:val="12"/>
                                </w:rPr>
                                <w:t xml:space="preserve">Cód. Validación: 4NGYZ4NPEH9HRP3QFGJ9WAJPW </w:t>
                              </w:r>
                            </w:p>
                          </w:txbxContent>
                        </wps:txbx>
                        <wps:bodyPr horzOverflow="overflow" vert="horz" lIns="0" tIns="0" rIns="0" bIns="0" rtlCol="0">
                          <a:noAutofit/>
                        </wps:bodyPr>
                      </wps:wsp>
                      <wps:wsp>
                        <wps:cNvPr id="27571" name="Rectangle 27571"/>
                        <wps:cNvSpPr/>
                        <wps:spPr>
                          <a:xfrm rot="-5399999">
                            <a:off x="-976166" y="2189878"/>
                            <a:ext cx="2217957" cy="113224"/>
                          </a:xfrm>
                          <a:prstGeom prst="rect">
                            <a:avLst/>
                          </a:prstGeom>
                          <a:ln>
                            <a:noFill/>
                          </a:ln>
                        </wps:spPr>
                        <wps:txbx>
                          <w:txbxContent>
                            <w:p w:rsidR="00BF52CD" w:rsidRDefault="00D07EA5">
                              <w:pPr>
                                <w:spacing w:after="160" w:line="259" w:lineRule="auto"/>
                                <w:ind w:left="0" w:firstLine="0"/>
                                <w:jc w:val="left"/>
                              </w:pPr>
                              <w:r>
                                <w:rPr>
                                  <w:sz w:val="12"/>
                                </w:rPr>
                                <w:t xml:space="preserve">Verificación: https://candelaria.sedelectronica.es/ </w:t>
                              </w:r>
                            </w:p>
                          </w:txbxContent>
                        </wps:txbx>
                        <wps:bodyPr horzOverflow="overflow" vert="horz" lIns="0" tIns="0" rIns="0" bIns="0" rtlCol="0">
                          <a:noAutofit/>
                        </wps:bodyPr>
                      </wps:wsp>
                      <wps:wsp>
                        <wps:cNvPr id="27572" name="Rectangle 27572"/>
                        <wps:cNvSpPr/>
                        <wps:spPr>
                          <a:xfrm rot="-5399999">
                            <a:off x="-2022372" y="1067469"/>
                            <a:ext cx="4462770" cy="113224"/>
                          </a:xfrm>
                          <a:prstGeom prst="rect">
                            <a:avLst/>
                          </a:prstGeom>
                          <a:ln>
                            <a:noFill/>
                          </a:ln>
                        </wps:spPr>
                        <wps:txbx>
                          <w:txbxContent>
                            <w:p w:rsidR="00BF52CD" w:rsidRDefault="00D07EA5">
                              <w:pPr>
                                <w:spacing w:after="160" w:line="259" w:lineRule="auto"/>
                                <w:ind w:left="0" w:firstLine="0"/>
                                <w:jc w:val="left"/>
                              </w:pPr>
                              <w:r>
                                <w:rPr>
                                  <w:sz w:val="12"/>
                                </w:rPr>
                                <w:t xml:space="preserve">Documento firmado electrónicamente desde la plataforma esPublico Gestiona | Página 127 de 186 </w:t>
                              </w:r>
                            </w:p>
                          </w:txbxContent>
                        </wps:txbx>
                        <wps:bodyPr horzOverflow="overflow" vert="horz" lIns="0" tIns="0" rIns="0" bIns="0" rtlCol="0">
                          <a:noAutofit/>
                        </wps:bodyPr>
                      </wps:wsp>
                    </wpg:wgp>
                  </a:graphicData>
                </a:graphic>
              </wp:anchor>
            </w:drawing>
          </mc:Choice>
          <mc:Fallback xmlns:a="http://schemas.openxmlformats.org/drawingml/2006/main">
            <w:pict>
              <v:group id="Group 317783" style="width:18.7031pt;height:264.21pt;position:absolute;mso-position-horizontal-relative:page;mso-position-horizontal:absolute;margin-left:662.928pt;mso-position-vertical-relative:page;margin-top:508.71pt;" coordsize="2375,33554">
                <v:rect id="Rectangle 27570" style="position:absolute;width:24873;height:1132;left:-11870;top:20551;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Cód. Validación: 4NGYZ4NPEH9HRP3QFGJ9WAJPW </w:t>
                        </w:r>
                      </w:p>
                    </w:txbxContent>
                  </v:textbox>
                </v:rect>
                <v:rect id="Rectangle 27571" style="position:absolute;width:22179;height:1132;left:-9761;top:21898;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Verificación: https://candelaria.sedelectronica.es/ </w:t>
                        </w:r>
                      </w:p>
                    </w:txbxContent>
                  </v:textbox>
                </v:rect>
                <v:rect id="Rectangle 27572" style="position:absolute;width:44627;height:1132;left:-20223;top:10674;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Documento firmado electrónicamente desde la plataforma esPublico Gestiona | Página 127 de 186 </w:t>
                        </w:r>
                      </w:p>
                    </w:txbxContent>
                  </v:textbox>
                </v:rect>
                <w10:wrap type="topAndBottom"/>
              </v:group>
            </w:pict>
          </mc:Fallback>
        </mc:AlternateContent>
      </w:r>
      <w:r>
        <w:rPr>
          <w:rFonts w:ascii="Calibri" w:eastAsia="Calibri" w:hAnsi="Calibri" w:cs="Calibri"/>
          <w:noProof/>
        </w:rPr>
        <mc:AlternateContent>
          <mc:Choice Requires="wpg">
            <w:drawing>
              <wp:anchor distT="0" distB="0" distL="114300" distR="114300" simplePos="0" relativeHeight="251807744" behindDoc="0" locked="0" layoutInCell="1" allowOverlap="1">
                <wp:simplePos x="0" y="0"/>
                <wp:positionH relativeFrom="column">
                  <wp:posOffset>179527</wp:posOffset>
                </wp:positionH>
                <wp:positionV relativeFrom="paragraph">
                  <wp:posOffset>-6142354</wp:posOffset>
                </wp:positionV>
                <wp:extent cx="5538216" cy="8324230"/>
                <wp:effectExtent l="0" t="0" r="0" b="0"/>
                <wp:wrapSquare wrapText="bothSides"/>
                <wp:docPr id="317782" name="Group 317782"/>
                <wp:cNvGraphicFramePr/>
                <a:graphic xmlns:a="http://schemas.openxmlformats.org/drawingml/2006/main">
                  <a:graphicData uri="http://schemas.microsoft.com/office/word/2010/wordprocessingGroup">
                    <wpg:wgp>
                      <wpg:cNvGrpSpPr/>
                      <wpg:grpSpPr>
                        <a:xfrm>
                          <a:off x="0" y="0"/>
                          <a:ext cx="5538216" cy="8324230"/>
                          <a:chOff x="0" y="0"/>
                          <a:chExt cx="5538216" cy="8324230"/>
                        </a:xfrm>
                      </wpg:grpSpPr>
                      <wps:wsp>
                        <wps:cNvPr id="27528" name="Rectangle 27528"/>
                        <wps:cNvSpPr/>
                        <wps:spPr>
                          <a:xfrm>
                            <a:off x="442214" y="0"/>
                            <a:ext cx="51809" cy="207922"/>
                          </a:xfrm>
                          <a:prstGeom prst="rect">
                            <a:avLst/>
                          </a:prstGeom>
                          <a:ln>
                            <a:noFill/>
                          </a:ln>
                        </wps:spPr>
                        <wps:txbx>
                          <w:txbxContent>
                            <w:p w:rsidR="00BF52CD" w:rsidRDefault="00D07EA5">
                              <w:pPr>
                                <w:spacing w:after="160" w:line="259" w:lineRule="auto"/>
                                <w:ind w:left="0" w:firstLine="0"/>
                                <w:jc w:val="left"/>
                              </w:pPr>
                              <w:r>
                                <w:rPr>
                                  <w:b/>
                                </w:rPr>
                                <w:t xml:space="preserve"> </w:t>
                              </w:r>
                            </w:p>
                          </w:txbxContent>
                        </wps:txbx>
                        <wps:bodyPr horzOverflow="overflow" vert="horz" lIns="0" tIns="0" rIns="0" bIns="0" rtlCol="0">
                          <a:noAutofit/>
                        </wps:bodyPr>
                      </wps:wsp>
                      <wps:wsp>
                        <wps:cNvPr id="27529" name="Rectangle 27529"/>
                        <wps:cNvSpPr/>
                        <wps:spPr>
                          <a:xfrm>
                            <a:off x="442214" y="237744"/>
                            <a:ext cx="51809" cy="207922"/>
                          </a:xfrm>
                          <a:prstGeom prst="rect">
                            <a:avLst/>
                          </a:prstGeom>
                          <a:ln>
                            <a:noFill/>
                          </a:ln>
                        </wps:spPr>
                        <wps:txbx>
                          <w:txbxContent>
                            <w:p w:rsidR="00BF52CD" w:rsidRDefault="00D07EA5">
                              <w:pPr>
                                <w:spacing w:after="160" w:line="259" w:lineRule="auto"/>
                                <w:ind w:left="0" w:firstLine="0"/>
                                <w:jc w:val="left"/>
                              </w:pPr>
                              <w:r>
                                <w:t xml:space="preserve"> </w:t>
                              </w:r>
                            </w:p>
                          </w:txbxContent>
                        </wps:txbx>
                        <wps:bodyPr horzOverflow="overflow" vert="horz" lIns="0" tIns="0" rIns="0" bIns="0" rtlCol="0">
                          <a:noAutofit/>
                        </wps:bodyPr>
                      </wps:wsp>
                      <wps:wsp>
                        <wps:cNvPr id="27530" name="Rectangle 27530"/>
                        <wps:cNvSpPr/>
                        <wps:spPr>
                          <a:xfrm>
                            <a:off x="442214" y="473963"/>
                            <a:ext cx="51809" cy="207922"/>
                          </a:xfrm>
                          <a:prstGeom prst="rect">
                            <a:avLst/>
                          </a:prstGeom>
                          <a:ln>
                            <a:noFill/>
                          </a:ln>
                        </wps:spPr>
                        <wps:txbx>
                          <w:txbxContent>
                            <w:p w:rsidR="00BF52CD" w:rsidRDefault="00D07EA5">
                              <w:pPr>
                                <w:spacing w:after="160" w:line="259" w:lineRule="auto"/>
                                <w:ind w:left="0" w:firstLine="0"/>
                                <w:jc w:val="left"/>
                              </w:pPr>
                              <w:r>
                                <w:t xml:space="preserve"> </w:t>
                              </w:r>
                            </w:p>
                          </w:txbxContent>
                        </wps:txbx>
                        <wps:bodyPr horzOverflow="overflow" vert="horz" lIns="0" tIns="0" rIns="0" bIns="0" rtlCol="0">
                          <a:noAutofit/>
                        </wps:bodyPr>
                      </wps:wsp>
                      <wps:wsp>
                        <wps:cNvPr id="27531" name="Rectangle 27531"/>
                        <wps:cNvSpPr/>
                        <wps:spPr>
                          <a:xfrm>
                            <a:off x="442214" y="710184"/>
                            <a:ext cx="51809" cy="207922"/>
                          </a:xfrm>
                          <a:prstGeom prst="rect">
                            <a:avLst/>
                          </a:prstGeom>
                          <a:ln>
                            <a:noFill/>
                          </a:ln>
                        </wps:spPr>
                        <wps:txbx>
                          <w:txbxContent>
                            <w:p w:rsidR="00BF52CD" w:rsidRDefault="00D07EA5">
                              <w:pPr>
                                <w:spacing w:after="160" w:line="259" w:lineRule="auto"/>
                                <w:ind w:left="0" w:firstLine="0"/>
                                <w:jc w:val="left"/>
                              </w:pPr>
                              <w:r>
                                <w:t xml:space="preserve"> </w:t>
                              </w:r>
                            </w:p>
                          </w:txbxContent>
                        </wps:txbx>
                        <wps:bodyPr horzOverflow="overflow" vert="horz" lIns="0" tIns="0" rIns="0" bIns="0" rtlCol="0">
                          <a:noAutofit/>
                        </wps:bodyPr>
                      </wps:wsp>
                      <wps:wsp>
                        <wps:cNvPr id="27532" name="Rectangle 27532"/>
                        <wps:cNvSpPr/>
                        <wps:spPr>
                          <a:xfrm>
                            <a:off x="442214" y="944880"/>
                            <a:ext cx="51809" cy="207922"/>
                          </a:xfrm>
                          <a:prstGeom prst="rect">
                            <a:avLst/>
                          </a:prstGeom>
                          <a:ln>
                            <a:noFill/>
                          </a:ln>
                        </wps:spPr>
                        <wps:txbx>
                          <w:txbxContent>
                            <w:p w:rsidR="00BF52CD" w:rsidRDefault="00D07EA5">
                              <w:pPr>
                                <w:spacing w:after="160" w:line="259" w:lineRule="auto"/>
                                <w:ind w:left="0" w:firstLine="0"/>
                                <w:jc w:val="left"/>
                              </w:pPr>
                              <w:r>
                                <w:rPr>
                                  <w:b/>
                                </w:rPr>
                                <w:t xml:space="preserve"> </w:t>
                              </w:r>
                            </w:p>
                          </w:txbxContent>
                        </wps:txbx>
                        <wps:bodyPr horzOverflow="overflow" vert="horz" lIns="0" tIns="0" rIns="0" bIns="0" rtlCol="0">
                          <a:noAutofit/>
                        </wps:bodyPr>
                      </wps:wsp>
                      <wps:wsp>
                        <wps:cNvPr id="27533" name="Rectangle 27533"/>
                        <wps:cNvSpPr/>
                        <wps:spPr>
                          <a:xfrm>
                            <a:off x="442214" y="1181100"/>
                            <a:ext cx="51809" cy="207922"/>
                          </a:xfrm>
                          <a:prstGeom prst="rect">
                            <a:avLst/>
                          </a:prstGeom>
                          <a:ln>
                            <a:noFill/>
                          </a:ln>
                        </wps:spPr>
                        <wps:txbx>
                          <w:txbxContent>
                            <w:p w:rsidR="00BF52CD" w:rsidRDefault="00D07EA5">
                              <w:pPr>
                                <w:spacing w:after="160" w:line="259" w:lineRule="auto"/>
                                <w:ind w:left="0" w:firstLine="0"/>
                                <w:jc w:val="left"/>
                              </w:pPr>
                              <w:r>
                                <w:rPr>
                                  <w:b/>
                                </w:rPr>
                                <w:t xml:space="preserve"> </w:t>
                              </w:r>
                            </w:p>
                          </w:txbxContent>
                        </wps:txbx>
                        <wps:bodyPr horzOverflow="overflow" vert="horz" lIns="0" tIns="0" rIns="0" bIns="0" rtlCol="0">
                          <a:noAutofit/>
                        </wps:bodyPr>
                      </wps:wsp>
                      <wps:wsp>
                        <wps:cNvPr id="27534" name="Rectangle 27534"/>
                        <wps:cNvSpPr/>
                        <wps:spPr>
                          <a:xfrm>
                            <a:off x="442214" y="1417320"/>
                            <a:ext cx="51809" cy="207922"/>
                          </a:xfrm>
                          <a:prstGeom prst="rect">
                            <a:avLst/>
                          </a:prstGeom>
                          <a:ln>
                            <a:noFill/>
                          </a:ln>
                        </wps:spPr>
                        <wps:txbx>
                          <w:txbxContent>
                            <w:p w:rsidR="00BF52CD" w:rsidRDefault="00D07EA5">
                              <w:pPr>
                                <w:spacing w:after="160" w:line="259" w:lineRule="auto"/>
                                <w:ind w:left="0" w:firstLine="0"/>
                                <w:jc w:val="left"/>
                              </w:pPr>
                              <w:r>
                                <w:rPr>
                                  <w:b/>
                                </w:rPr>
                                <w:t xml:space="preserve"> </w:t>
                              </w:r>
                            </w:p>
                          </w:txbxContent>
                        </wps:txbx>
                        <wps:bodyPr horzOverflow="overflow" vert="horz" lIns="0" tIns="0" rIns="0" bIns="0" rtlCol="0">
                          <a:noAutofit/>
                        </wps:bodyPr>
                      </wps:wsp>
                      <wps:wsp>
                        <wps:cNvPr id="27535" name="Rectangle 27535"/>
                        <wps:cNvSpPr/>
                        <wps:spPr>
                          <a:xfrm>
                            <a:off x="442214" y="1653539"/>
                            <a:ext cx="51809" cy="207922"/>
                          </a:xfrm>
                          <a:prstGeom prst="rect">
                            <a:avLst/>
                          </a:prstGeom>
                          <a:ln>
                            <a:noFill/>
                          </a:ln>
                        </wps:spPr>
                        <wps:txbx>
                          <w:txbxContent>
                            <w:p w:rsidR="00BF52CD" w:rsidRDefault="00D07EA5">
                              <w:pPr>
                                <w:spacing w:after="160" w:line="259" w:lineRule="auto"/>
                                <w:ind w:left="0" w:firstLine="0"/>
                                <w:jc w:val="left"/>
                              </w:pPr>
                              <w:r>
                                <w:rPr>
                                  <w:b/>
                                </w:rPr>
                                <w:t xml:space="preserve"> </w:t>
                              </w:r>
                            </w:p>
                          </w:txbxContent>
                        </wps:txbx>
                        <wps:bodyPr horzOverflow="overflow" vert="horz" lIns="0" tIns="0" rIns="0" bIns="0" rtlCol="0">
                          <a:noAutofit/>
                        </wps:bodyPr>
                      </wps:wsp>
                      <wps:wsp>
                        <wps:cNvPr id="27536" name="Rectangle 27536"/>
                        <wps:cNvSpPr/>
                        <wps:spPr>
                          <a:xfrm>
                            <a:off x="442214" y="1889760"/>
                            <a:ext cx="51809" cy="207922"/>
                          </a:xfrm>
                          <a:prstGeom prst="rect">
                            <a:avLst/>
                          </a:prstGeom>
                          <a:ln>
                            <a:noFill/>
                          </a:ln>
                        </wps:spPr>
                        <wps:txbx>
                          <w:txbxContent>
                            <w:p w:rsidR="00BF52CD" w:rsidRDefault="00D07EA5">
                              <w:pPr>
                                <w:spacing w:after="160" w:line="259" w:lineRule="auto"/>
                                <w:ind w:left="0" w:firstLine="0"/>
                                <w:jc w:val="left"/>
                              </w:pPr>
                              <w:r>
                                <w:rPr>
                                  <w:b/>
                                </w:rPr>
                                <w:t xml:space="preserve"> </w:t>
                              </w:r>
                            </w:p>
                          </w:txbxContent>
                        </wps:txbx>
                        <wps:bodyPr horzOverflow="overflow" vert="horz" lIns="0" tIns="0" rIns="0" bIns="0" rtlCol="0">
                          <a:noAutofit/>
                        </wps:bodyPr>
                      </wps:wsp>
                      <wps:wsp>
                        <wps:cNvPr id="27537" name="Rectangle 27537"/>
                        <wps:cNvSpPr/>
                        <wps:spPr>
                          <a:xfrm>
                            <a:off x="442214" y="2126361"/>
                            <a:ext cx="51809" cy="207922"/>
                          </a:xfrm>
                          <a:prstGeom prst="rect">
                            <a:avLst/>
                          </a:prstGeom>
                          <a:ln>
                            <a:noFill/>
                          </a:ln>
                        </wps:spPr>
                        <wps:txbx>
                          <w:txbxContent>
                            <w:p w:rsidR="00BF52CD" w:rsidRDefault="00D07EA5">
                              <w:pPr>
                                <w:spacing w:after="160" w:line="259" w:lineRule="auto"/>
                                <w:ind w:left="0" w:firstLine="0"/>
                                <w:jc w:val="left"/>
                              </w:pPr>
                              <w:r>
                                <w:rPr>
                                  <w:b/>
                                </w:rPr>
                                <w:t xml:space="preserve"> </w:t>
                              </w:r>
                            </w:p>
                          </w:txbxContent>
                        </wps:txbx>
                        <wps:bodyPr horzOverflow="overflow" vert="horz" lIns="0" tIns="0" rIns="0" bIns="0" rtlCol="0">
                          <a:noAutofit/>
                        </wps:bodyPr>
                      </wps:wsp>
                      <wps:wsp>
                        <wps:cNvPr id="27538" name="Rectangle 27538"/>
                        <wps:cNvSpPr/>
                        <wps:spPr>
                          <a:xfrm>
                            <a:off x="442214" y="2362581"/>
                            <a:ext cx="51809" cy="207922"/>
                          </a:xfrm>
                          <a:prstGeom prst="rect">
                            <a:avLst/>
                          </a:prstGeom>
                          <a:ln>
                            <a:noFill/>
                          </a:ln>
                        </wps:spPr>
                        <wps:txbx>
                          <w:txbxContent>
                            <w:p w:rsidR="00BF52CD" w:rsidRDefault="00D07EA5">
                              <w:pPr>
                                <w:spacing w:after="160" w:line="259" w:lineRule="auto"/>
                                <w:ind w:left="0" w:firstLine="0"/>
                                <w:jc w:val="left"/>
                              </w:pPr>
                              <w:r>
                                <w:rPr>
                                  <w:b/>
                                </w:rPr>
                                <w:t xml:space="preserve"> </w:t>
                              </w:r>
                            </w:p>
                          </w:txbxContent>
                        </wps:txbx>
                        <wps:bodyPr horzOverflow="overflow" vert="horz" lIns="0" tIns="0" rIns="0" bIns="0" rtlCol="0">
                          <a:noAutofit/>
                        </wps:bodyPr>
                      </wps:wsp>
                      <wps:wsp>
                        <wps:cNvPr id="27539" name="Rectangle 27539"/>
                        <wps:cNvSpPr/>
                        <wps:spPr>
                          <a:xfrm>
                            <a:off x="442214" y="2598801"/>
                            <a:ext cx="51809" cy="207922"/>
                          </a:xfrm>
                          <a:prstGeom prst="rect">
                            <a:avLst/>
                          </a:prstGeom>
                          <a:ln>
                            <a:noFill/>
                          </a:ln>
                        </wps:spPr>
                        <wps:txbx>
                          <w:txbxContent>
                            <w:p w:rsidR="00BF52CD" w:rsidRDefault="00D07EA5">
                              <w:pPr>
                                <w:spacing w:after="160" w:line="259" w:lineRule="auto"/>
                                <w:ind w:left="0" w:firstLine="0"/>
                                <w:jc w:val="left"/>
                              </w:pPr>
                              <w:r>
                                <w:rPr>
                                  <w:b/>
                                </w:rPr>
                                <w:t xml:space="preserve"> </w:t>
                              </w:r>
                            </w:p>
                          </w:txbxContent>
                        </wps:txbx>
                        <wps:bodyPr horzOverflow="overflow" vert="horz" lIns="0" tIns="0" rIns="0" bIns="0" rtlCol="0">
                          <a:noAutofit/>
                        </wps:bodyPr>
                      </wps:wsp>
                      <wps:wsp>
                        <wps:cNvPr id="27540" name="Rectangle 27540"/>
                        <wps:cNvSpPr/>
                        <wps:spPr>
                          <a:xfrm>
                            <a:off x="442214" y="2835021"/>
                            <a:ext cx="51809" cy="207921"/>
                          </a:xfrm>
                          <a:prstGeom prst="rect">
                            <a:avLst/>
                          </a:prstGeom>
                          <a:ln>
                            <a:noFill/>
                          </a:ln>
                        </wps:spPr>
                        <wps:txbx>
                          <w:txbxContent>
                            <w:p w:rsidR="00BF52CD" w:rsidRDefault="00D07EA5">
                              <w:pPr>
                                <w:spacing w:after="160" w:line="259" w:lineRule="auto"/>
                                <w:ind w:left="0" w:firstLine="0"/>
                                <w:jc w:val="left"/>
                              </w:pPr>
                              <w:r>
                                <w:rPr>
                                  <w:b/>
                                </w:rPr>
                                <w:t xml:space="preserve"> </w:t>
                              </w:r>
                            </w:p>
                          </w:txbxContent>
                        </wps:txbx>
                        <wps:bodyPr horzOverflow="overflow" vert="horz" lIns="0" tIns="0" rIns="0" bIns="0" rtlCol="0">
                          <a:noAutofit/>
                        </wps:bodyPr>
                      </wps:wsp>
                      <wps:wsp>
                        <wps:cNvPr id="27541" name="Rectangle 27541"/>
                        <wps:cNvSpPr/>
                        <wps:spPr>
                          <a:xfrm>
                            <a:off x="442214" y="3071241"/>
                            <a:ext cx="51809" cy="207921"/>
                          </a:xfrm>
                          <a:prstGeom prst="rect">
                            <a:avLst/>
                          </a:prstGeom>
                          <a:ln>
                            <a:noFill/>
                          </a:ln>
                        </wps:spPr>
                        <wps:txbx>
                          <w:txbxContent>
                            <w:p w:rsidR="00BF52CD" w:rsidRDefault="00D07EA5">
                              <w:pPr>
                                <w:spacing w:after="160" w:line="259" w:lineRule="auto"/>
                                <w:ind w:left="0" w:firstLine="0"/>
                                <w:jc w:val="left"/>
                              </w:pPr>
                              <w:r>
                                <w:rPr>
                                  <w:b/>
                                </w:rPr>
                                <w:t xml:space="preserve"> </w:t>
                              </w:r>
                            </w:p>
                          </w:txbxContent>
                        </wps:txbx>
                        <wps:bodyPr horzOverflow="overflow" vert="horz" lIns="0" tIns="0" rIns="0" bIns="0" rtlCol="0">
                          <a:noAutofit/>
                        </wps:bodyPr>
                      </wps:wsp>
                      <wps:wsp>
                        <wps:cNvPr id="27542" name="Rectangle 27542"/>
                        <wps:cNvSpPr/>
                        <wps:spPr>
                          <a:xfrm>
                            <a:off x="442214" y="3307461"/>
                            <a:ext cx="51809" cy="207921"/>
                          </a:xfrm>
                          <a:prstGeom prst="rect">
                            <a:avLst/>
                          </a:prstGeom>
                          <a:ln>
                            <a:noFill/>
                          </a:ln>
                        </wps:spPr>
                        <wps:txbx>
                          <w:txbxContent>
                            <w:p w:rsidR="00BF52CD" w:rsidRDefault="00D07EA5">
                              <w:pPr>
                                <w:spacing w:after="160" w:line="259" w:lineRule="auto"/>
                                <w:ind w:left="0" w:firstLine="0"/>
                                <w:jc w:val="left"/>
                              </w:pPr>
                              <w:r>
                                <w:rPr>
                                  <w:b/>
                                </w:rPr>
                                <w:t xml:space="preserve"> </w:t>
                              </w:r>
                            </w:p>
                          </w:txbxContent>
                        </wps:txbx>
                        <wps:bodyPr horzOverflow="overflow" vert="horz" lIns="0" tIns="0" rIns="0" bIns="0" rtlCol="0">
                          <a:noAutofit/>
                        </wps:bodyPr>
                      </wps:wsp>
                      <wps:wsp>
                        <wps:cNvPr id="27543" name="Rectangle 27543"/>
                        <wps:cNvSpPr/>
                        <wps:spPr>
                          <a:xfrm>
                            <a:off x="442214" y="3543681"/>
                            <a:ext cx="51809" cy="207921"/>
                          </a:xfrm>
                          <a:prstGeom prst="rect">
                            <a:avLst/>
                          </a:prstGeom>
                          <a:ln>
                            <a:noFill/>
                          </a:ln>
                        </wps:spPr>
                        <wps:txbx>
                          <w:txbxContent>
                            <w:p w:rsidR="00BF52CD" w:rsidRDefault="00D07EA5">
                              <w:pPr>
                                <w:spacing w:after="160" w:line="259" w:lineRule="auto"/>
                                <w:ind w:left="0" w:firstLine="0"/>
                                <w:jc w:val="left"/>
                              </w:pPr>
                              <w:r>
                                <w:rPr>
                                  <w:b/>
                                </w:rPr>
                                <w:t xml:space="preserve"> </w:t>
                              </w:r>
                            </w:p>
                          </w:txbxContent>
                        </wps:txbx>
                        <wps:bodyPr horzOverflow="overflow" vert="horz" lIns="0" tIns="0" rIns="0" bIns="0" rtlCol="0">
                          <a:noAutofit/>
                        </wps:bodyPr>
                      </wps:wsp>
                      <wps:wsp>
                        <wps:cNvPr id="27544" name="Rectangle 27544"/>
                        <wps:cNvSpPr/>
                        <wps:spPr>
                          <a:xfrm>
                            <a:off x="442214" y="3779901"/>
                            <a:ext cx="51809" cy="207921"/>
                          </a:xfrm>
                          <a:prstGeom prst="rect">
                            <a:avLst/>
                          </a:prstGeom>
                          <a:ln>
                            <a:noFill/>
                          </a:ln>
                        </wps:spPr>
                        <wps:txbx>
                          <w:txbxContent>
                            <w:p w:rsidR="00BF52CD" w:rsidRDefault="00D07EA5">
                              <w:pPr>
                                <w:spacing w:after="160" w:line="259" w:lineRule="auto"/>
                                <w:ind w:left="0" w:firstLine="0"/>
                                <w:jc w:val="left"/>
                              </w:pPr>
                              <w:r>
                                <w:rPr>
                                  <w:b/>
                                </w:rPr>
                                <w:t xml:space="preserve"> </w:t>
                              </w:r>
                            </w:p>
                          </w:txbxContent>
                        </wps:txbx>
                        <wps:bodyPr horzOverflow="overflow" vert="horz" lIns="0" tIns="0" rIns="0" bIns="0" rtlCol="0">
                          <a:noAutofit/>
                        </wps:bodyPr>
                      </wps:wsp>
                      <wps:wsp>
                        <wps:cNvPr id="27545" name="Rectangle 27545"/>
                        <wps:cNvSpPr/>
                        <wps:spPr>
                          <a:xfrm>
                            <a:off x="442214" y="4016121"/>
                            <a:ext cx="51809" cy="207921"/>
                          </a:xfrm>
                          <a:prstGeom prst="rect">
                            <a:avLst/>
                          </a:prstGeom>
                          <a:ln>
                            <a:noFill/>
                          </a:ln>
                        </wps:spPr>
                        <wps:txbx>
                          <w:txbxContent>
                            <w:p w:rsidR="00BF52CD" w:rsidRDefault="00D07EA5">
                              <w:pPr>
                                <w:spacing w:after="160" w:line="259" w:lineRule="auto"/>
                                <w:ind w:left="0" w:firstLine="0"/>
                                <w:jc w:val="left"/>
                              </w:pPr>
                              <w:r>
                                <w:rPr>
                                  <w:b/>
                                </w:rPr>
                                <w:t xml:space="preserve"> </w:t>
                              </w:r>
                            </w:p>
                          </w:txbxContent>
                        </wps:txbx>
                        <wps:bodyPr horzOverflow="overflow" vert="horz" lIns="0" tIns="0" rIns="0" bIns="0" rtlCol="0">
                          <a:noAutofit/>
                        </wps:bodyPr>
                      </wps:wsp>
                      <pic:pic xmlns:pic="http://schemas.openxmlformats.org/drawingml/2006/picture">
                        <pic:nvPicPr>
                          <pic:cNvPr id="27565" name="Picture 27565"/>
                          <pic:cNvPicPr/>
                        </pic:nvPicPr>
                        <pic:blipFill>
                          <a:blip r:embed="rId19"/>
                          <a:stretch>
                            <a:fillRect/>
                          </a:stretch>
                        </pic:blipFill>
                        <pic:spPr>
                          <a:xfrm>
                            <a:off x="333756" y="6238"/>
                            <a:ext cx="4730497" cy="3480816"/>
                          </a:xfrm>
                          <a:prstGeom prst="rect">
                            <a:avLst/>
                          </a:prstGeom>
                        </pic:spPr>
                      </pic:pic>
                      <pic:pic xmlns:pic="http://schemas.openxmlformats.org/drawingml/2006/picture">
                        <pic:nvPicPr>
                          <pic:cNvPr id="27567" name="Picture 27567"/>
                          <pic:cNvPicPr/>
                        </pic:nvPicPr>
                        <pic:blipFill>
                          <a:blip r:embed="rId26"/>
                          <a:stretch>
                            <a:fillRect/>
                          </a:stretch>
                        </pic:blipFill>
                        <pic:spPr>
                          <a:xfrm>
                            <a:off x="0" y="3581542"/>
                            <a:ext cx="5538216" cy="4742688"/>
                          </a:xfrm>
                          <a:prstGeom prst="rect">
                            <a:avLst/>
                          </a:prstGeom>
                        </pic:spPr>
                      </pic:pic>
                    </wpg:wgp>
                  </a:graphicData>
                </a:graphic>
              </wp:anchor>
            </w:drawing>
          </mc:Choice>
          <mc:Fallback xmlns:a="http://schemas.openxmlformats.org/drawingml/2006/main">
            <w:pict>
              <v:group id="Group 317782" style="width:436.08pt;height:655.451pt;position:absolute;mso-position-horizontal-relative:text;mso-position-horizontal:absolute;margin-left:14.136pt;mso-position-vertical-relative:text;margin-top:-483.65pt;" coordsize="55382,83242">
                <v:rect id="Rectangle 27528" style="position:absolute;width:518;height:2079;left:4422;top:0;" filled="f" stroked="f">
                  <v:textbox inset="0,0,0,0">
                    <w:txbxContent>
                      <w:p>
                        <w:pPr>
                          <w:spacing w:before="0" w:after="160" w:line="259" w:lineRule="auto"/>
                          <w:ind w:left="0" w:firstLine="0"/>
                          <w:jc w:val="left"/>
                        </w:pPr>
                        <w:r>
                          <w:rPr>
                            <w:rFonts w:cs="Arial" w:hAnsi="Arial" w:eastAsia="Arial" w:ascii="Arial"/>
                            <w:b w:val="1"/>
                          </w:rPr>
                          <w:t xml:space="preserve"> </w:t>
                        </w:r>
                      </w:p>
                    </w:txbxContent>
                  </v:textbox>
                </v:rect>
                <v:rect id="Rectangle 27529" style="position:absolute;width:518;height:2079;left:4422;top:2377;" filled="f" stroked="f">
                  <v:textbox inset="0,0,0,0">
                    <w:txbxContent>
                      <w:p>
                        <w:pPr>
                          <w:spacing w:before="0" w:after="160" w:line="259" w:lineRule="auto"/>
                          <w:ind w:left="0" w:firstLine="0"/>
                          <w:jc w:val="left"/>
                        </w:pPr>
                        <w:r>
                          <w:rPr/>
                          <w:t xml:space="preserve"> </w:t>
                        </w:r>
                      </w:p>
                    </w:txbxContent>
                  </v:textbox>
                </v:rect>
                <v:rect id="Rectangle 27530" style="position:absolute;width:518;height:2079;left:4422;top:4739;" filled="f" stroked="f">
                  <v:textbox inset="0,0,0,0">
                    <w:txbxContent>
                      <w:p>
                        <w:pPr>
                          <w:spacing w:before="0" w:after="160" w:line="259" w:lineRule="auto"/>
                          <w:ind w:left="0" w:firstLine="0"/>
                          <w:jc w:val="left"/>
                        </w:pPr>
                        <w:r>
                          <w:rPr/>
                          <w:t xml:space="preserve"> </w:t>
                        </w:r>
                      </w:p>
                    </w:txbxContent>
                  </v:textbox>
                </v:rect>
                <v:rect id="Rectangle 27531" style="position:absolute;width:518;height:2079;left:4422;top:7101;" filled="f" stroked="f">
                  <v:textbox inset="0,0,0,0">
                    <w:txbxContent>
                      <w:p>
                        <w:pPr>
                          <w:spacing w:before="0" w:after="160" w:line="259" w:lineRule="auto"/>
                          <w:ind w:left="0" w:firstLine="0"/>
                          <w:jc w:val="left"/>
                        </w:pPr>
                        <w:r>
                          <w:rPr/>
                          <w:t xml:space="preserve"> </w:t>
                        </w:r>
                      </w:p>
                    </w:txbxContent>
                  </v:textbox>
                </v:rect>
                <v:rect id="Rectangle 27532" style="position:absolute;width:518;height:2079;left:4422;top:9448;" filled="f" stroked="f">
                  <v:textbox inset="0,0,0,0">
                    <w:txbxContent>
                      <w:p>
                        <w:pPr>
                          <w:spacing w:before="0" w:after="160" w:line="259" w:lineRule="auto"/>
                          <w:ind w:left="0" w:firstLine="0"/>
                          <w:jc w:val="left"/>
                        </w:pPr>
                        <w:r>
                          <w:rPr>
                            <w:rFonts w:cs="Arial" w:hAnsi="Arial" w:eastAsia="Arial" w:ascii="Arial"/>
                            <w:b w:val="1"/>
                          </w:rPr>
                          <w:t xml:space="preserve"> </w:t>
                        </w:r>
                      </w:p>
                    </w:txbxContent>
                  </v:textbox>
                </v:rect>
                <v:rect id="Rectangle 27533" style="position:absolute;width:518;height:2079;left:4422;top:11811;" filled="f" stroked="f">
                  <v:textbox inset="0,0,0,0">
                    <w:txbxContent>
                      <w:p>
                        <w:pPr>
                          <w:spacing w:before="0" w:after="160" w:line="259" w:lineRule="auto"/>
                          <w:ind w:left="0" w:firstLine="0"/>
                          <w:jc w:val="left"/>
                        </w:pPr>
                        <w:r>
                          <w:rPr>
                            <w:rFonts w:cs="Arial" w:hAnsi="Arial" w:eastAsia="Arial" w:ascii="Arial"/>
                            <w:b w:val="1"/>
                          </w:rPr>
                          <w:t xml:space="preserve"> </w:t>
                        </w:r>
                      </w:p>
                    </w:txbxContent>
                  </v:textbox>
                </v:rect>
                <v:rect id="Rectangle 27534" style="position:absolute;width:518;height:2079;left:4422;top:14173;" filled="f" stroked="f">
                  <v:textbox inset="0,0,0,0">
                    <w:txbxContent>
                      <w:p>
                        <w:pPr>
                          <w:spacing w:before="0" w:after="160" w:line="259" w:lineRule="auto"/>
                          <w:ind w:left="0" w:firstLine="0"/>
                          <w:jc w:val="left"/>
                        </w:pPr>
                        <w:r>
                          <w:rPr>
                            <w:rFonts w:cs="Arial" w:hAnsi="Arial" w:eastAsia="Arial" w:ascii="Arial"/>
                            <w:b w:val="1"/>
                          </w:rPr>
                          <w:t xml:space="preserve"> </w:t>
                        </w:r>
                      </w:p>
                    </w:txbxContent>
                  </v:textbox>
                </v:rect>
                <v:rect id="Rectangle 27535" style="position:absolute;width:518;height:2079;left:4422;top:16535;" filled="f" stroked="f">
                  <v:textbox inset="0,0,0,0">
                    <w:txbxContent>
                      <w:p>
                        <w:pPr>
                          <w:spacing w:before="0" w:after="160" w:line="259" w:lineRule="auto"/>
                          <w:ind w:left="0" w:firstLine="0"/>
                          <w:jc w:val="left"/>
                        </w:pPr>
                        <w:r>
                          <w:rPr>
                            <w:rFonts w:cs="Arial" w:hAnsi="Arial" w:eastAsia="Arial" w:ascii="Arial"/>
                            <w:b w:val="1"/>
                          </w:rPr>
                          <w:t xml:space="preserve"> </w:t>
                        </w:r>
                      </w:p>
                    </w:txbxContent>
                  </v:textbox>
                </v:rect>
                <v:rect id="Rectangle 27536" style="position:absolute;width:518;height:2079;left:4422;top:18897;" filled="f" stroked="f">
                  <v:textbox inset="0,0,0,0">
                    <w:txbxContent>
                      <w:p>
                        <w:pPr>
                          <w:spacing w:before="0" w:after="160" w:line="259" w:lineRule="auto"/>
                          <w:ind w:left="0" w:firstLine="0"/>
                          <w:jc w:val="left"/>
                        </w:pPr>
                        <w:r>
                          <w:rPr>
                            <w:rFonts w:cs="Arial" w:hAnsi="Arial" w:eastAsia="Arial" w:ascii="Arial"/>
                            <w:b w:val="1"/>
                          </w:rPr>
                          <w:t xml:space="preserve"> </w:t>
                        </w:r>
                      </w:p>
                    </w:txbxContent>
                  </v:textbox>
                </v:rect>
                <v:rect id="Rectangle 27537" style="position:absolute;width:518;height:2079;left:4422;top:21263;" filled="f" stroked="f">
                  <v:textbox inset="0,0,0,0">
                    <w:txbxContent>
                      <w:p>
                        <w:pPr>
                          <w:spacing w:before="0" w:after="160" w:line="259" w:lineRule="auto"/>
                          <w:ind w:left="0" w:firstLine="0"/>
                          <w:jc w:val="left"/>
                        </w:pPr>
                        <w:r>
                          <w:rPr>
                            <w:rFonts w:cs="Arial" w:hAnsi="Arial" w:eastAsia="Arial" w:ascii="Arial"/>
                            <w:b w:val="1"/>
                          </w:rPr>
                          <w:t xml:space="preserve"> </w:t>
                        </w:r>
                      </w:p>
                    </w:txbxContent>
                  </v:textbox>
                </v:rect>
                <v:rect id="Rectangle 27538" style="position:absolute;width:518;height:2079;left:4422;top:23625;" filled="f" stroked="f">
                  <v:textbox inset="0,0,0,0">
                    <w:txbxContent>
                      <w:p>
                        <w:pPr>
                          <w:spacing w:before="0" w:after="160" w:line="259" w:lineRule="auto"/>
                          <w:ind w:left="0" w:firstLine="0"/>
                          <w:jc w:val="left"/>
                        </w:pPr>
                        <w:r>
                          <w:rPr>
                            <w:rFonts w:cs="Arial" w:hAnsi="Arial" w:eastAsia="Arial" w:ascii="Arial"/>
                            <w:b w:val="1"/>
                          </w:rPr>
                          <w:t xml:space="preserve"> </w:t>
                        </w:r>
                      </w:p>
                    </w:txbxContent>
                  </v:textbox>
                </v:rect>
                <v:rect id="Rectangle 27539" style="position:absolute;width:518;height:2079;left:4422;top:25988;" filled="f" stroked="f">
                  <v:textbox inset="0,0,0,0">
                    <w:txbxContent>
                      <w:p>
                        <w:pPr>
                          <w:spacing w:before="0" w:after="160" w:line="259" w:lineRule="auto"/>
                          <w:ind w:left="0" w:firstLine="0"/>
                          <w:jc w:val="left"/>
                        </w:pPr>
                        <w:r>
                          <w:rPr>
                            <w:rFonts w:cs="Arial" w:hAnsi="Arial" w:eastAsia="Arial" w:ascii="Arial"/>
                            <w:b w:val="1"/>
                          </w:rPr>
                          <w:t xml:space="preserve"> </w:t>
                        </w:r>
                      </w:p>
                    </w:txbxContent>
                  </v:textbox>
                </v:rect>
                <v:rect id="Rectangle 27540" style="position:absolute;width:518;height:2079;left:4422;top:28350;" filled="f" stroked="f">
                  <v:textbox inset="0,0,0,0">
                    <w:txbxContent>
                      <w:p>
                        <w:pPr>
                          <w:spacing w:before="0" w:after="160" w:line="259" w:lineRule="auto"/>
                          <w:ind w:left="0" w:firstLine="0"/>
                          <w:jc w:val="left"/>
                        </w:pPr>
                        <w:r>
                          <w:rPr>
                            <w:rFonts w:cs="Arial" w:hAnsi="Arial" w:eastAsia="Arial" w:ascii="Arial"/>
                            <w:b w:val="1"/>
                          </w:rPr>
                          <w:t xml:space="preserve"> </w:t>
                        </w:r>
                      </w:p>
                    </w:txbxContent>
                  </v:textbox>
                </v:rect>
                <v:rect id="Rectangle 27541" style="position:absolute;width:518;height:2079;left:4422;top:30712;" filled="f" stroked="f">
                  <v:textbox inset="0,0,0,0">
                    <w:txbxContent>
                      <w:p>
                        <w:pPr>
                          <w:spacing w:before="0" w:after="160" w:line="259" w:lineRule="auto"/>
                          <w:ind w:left="0" w:firstLine="0"/>
                          <w:jc w:val="left"/>
                        </w:pPr>
                        <w:r>
                          <w:rPr>
                            <w:rFonts w:cs="Arial" w:hAnsi="Arial" w:eastAsia="Arial" w:ascii="Arial"/>
                            <w:b w:val="1"/>
                          </w:rPr>
                          <w:t xml:space="preserve"> </w:t>
                        </w:r>
                      </w:p>
                    </w:txbxContent>
                  </v:textbox>
                </v:rect>
                <v:rect id="Rectangle 27542" style="position:absolute;width:518;height:2079;left:4422;top:33074;" filled="f" stroked="f">
                  <v:textbox inset="0,0,0,0">
                    <w:txbxContent>
                      <w:p>
                        <w:pPr>
                          <w:spacing w:before="0" w:after="160" w:line="259" w:lineRule="auto"/>
                          <w:ind w:left="0" w:firstLine="0"/>
                          <w:jc w:val="left"/>
                        </w:pPr>
                        <w:r>
                          <w:rPr>
                            <w:rFonts w:cs="Arial" w:hAnsi="Arial" w:eastAsia="Arial" w:ascii="Arial"/>
                            <w:b w:val="1"/>
                          </w:rPr>
                          <w:t xml:space="preserve"> </w:t>
                        </w:r>
                      </w:p>
                    </w:txbxContent>
                  </v:textbox>
                </v:rect>
                <v:rect id="Rectangle 27543" style="position:absolute;width:518;height:2079;left:4422;top:35436;" filled="f" stroked="f">
                  <v:textbox inset="0,0,0,0">
                    <w:txbxContent>
                      <w:p>
                        <w:pPr>
                          <w:spacing w:before="0" w:after="160" w:line="259" w:lineRule="auto"/>
                          <w:ind w:left="0" w:firstLine="0"/>
                          <w:jc w:val="left"/>
                        </w:pPr>
                        <w:r>
                          <w:rPr>
                            <w:rFonts w:cs="Arial" w:hAnsi="Arial" w:eastAsia="Arial" w:ascii="Arial"/>
                            <w:b w:val="1"/>
                          </w:rPr>
                          <w:t xml:space="preserve"> </w:t>
                        </w:r>
                      </w:p>
                    </w:txbxContent>
                  </v:textbox>
                </v:rect>
                <v:rect id="Rectangle 27544" style="position:absolute;width:518;height:2079;left:4422;top:37799;" filled="f" stroked="f">
                  <v:textbox inset="0,0,0,0">
                    <w:txbxContent>
                      <w:p>
                        <w:pPr>
                          <w:spacing w:before="0" w:after="160" w:line="259" w:lineRule="auto"/>
                          <w:ind w:left="0" w:firstLine="0"/>
                          <w:jc w:val="left"/>
                        </w:pPr>
                        <w:r>
                          <w:rPr>
                            <w:rFonts w:cs="Arial" w:hAnsi="Arial" w:eastAsia="Arial" w:ascii="Arial"/>
                            <w:b w:val="1"/>
                          </w:rPr>
                          <w:t xml:space="preserve"> </w:t>
                        </w:r>
                      </w:p>
                    </w:txbxContent>
                  </v:textbox>
                </v:rect>
                <v:rect id="Rectangle 27545" style="position:absolute;width:518;height:2079;left:4422;top:40161;" filled="f" stroked="f">
                  <v:textbox inset="0,0,0,0">
                    <w:txbxContent>
                      <w:p>
                        <w:pPr>
                          <w:spacing w:before="0" w:after="160" w:line="259" w:lineRule="auto"/>
                          <w:ind w:left="0" w:firstLine="0"/>
                          <w:jc w:val="left"/>
                        </w:pPr>
                        <w:r>
                          <w:rPr>
                            <w:rFonts w:cs="Arial" w:hAnsi="Arial" w:eastAsia="Arial" w:ascii="Arial"/>
                            <w:b w:val="1"/>
                          </w:rPr>
                          <w:t xml:space="preserve"> </w:t>
                        </w:r>
                      </w:p>
                    </w:txbxContent>
                  </v:textbox>
                </v:rect>
                <v:shape id="Picture 27565" style="position:absolute;width:47304;height:34808;left:3337;top:62;" filled="f">
                  <v:imagedata r:id="rId20"/>
                </v:shape>
                <v:shape id="Picture 27567" style="position:absolute;width:55382;height:47426;left:0;top:35815;" filled="f">
                  <v:imagedata r:id="rId26"/>
                </v:shape>
                <w10:wrap type="square"/>
              </v:group>
            </w:pict>
          </mc:Fallback>
        </mc:AlternateContent>
      </w:r>
    </w:p>
    <w:p w:rsidR="00BF52CD" w:rsidRDefault="00D07EA5">
      <w:pPr>
        <w:spacing w:after="0" w:line="259" w:lineRule="auto"/>
        <w:ind w:left="283" w:firstLine="0"/>
      </w:pPr>
      <w:r>
        <w:rPr>
          <w:b/>
        </w:rPr>
        <w:t xml:space="preserve"> </w:t>
      </w:r>
    </w:p>
    <w:p w:rsidR="00BF52CD" w:rsidRDefault="00D07EA5">
      <w:pPr>
        <w:spacing w:after="98" w:line="259" w:lineRule="auto"/>
        <w:ind w:left="283" w:firstLine="0"/>
        <w:jc w:val="left"/>
      </w:pPr>
      <w:r>
        <w:rPr>
          <w:rFonts w:ascii="Calibri" w:eastAsia="Calibri" w:hAnsi="Calibri" w:cs="Calibri"/>
          <w:noProof/>
        </w:rPr>
        <mc:AlternateContent>
          <mc:Choice Requires="wpg">
            <w:drawing>
              <wp:anchor distT="0" distB="0" distL="114300" distR="114300" simplePos="0" relativeHeight="251808768" behindDoc="0" locked="0" layoutInCell="1" allowOverlap="1">
                <wp:simplePos x="0" y="0"/>
                <wp:positionH relativeFrom="page">
                  <wp:posOffset>8419190</wp:posOffset>
                </wp:positionH>
                <wp:positionV relativeFrom="page">
                  <wp:posOffset>6460617</wp:posOffset>
                </wp:positionV>
                <wp:extent cx="237530" cy="3355467"/>
                <wp:effectExtent l="0" t="0" r="0" b="0"/>
                <wp:wrapTopAndBottom/>
                <wp:docPr id="358428" name="Group 358428"/>
                <wp:cNvGraphicFramePr/>
                <a:graphic xmlns:a="http://schemas.openxmlformats.org/drawingml/2006/main">
                  <a:graphicData uri="http://schemas.microsoft.com/office/word/2010/wordprocessingGroup">
                    <wpg:wgp>
                      <wpg:cNvGrpSpPr/>
                      <wpg:grpSpPr>
                        <a:xfrm>
                          <a:off x="0" y="0"/>
                          <a:ext cx="237530" cy="3355467"/>
                          <a:chOff x="0" y="0"/>
                          <a:chExt cx="237530" cy="3355467"/>
                        </a:xfrm>
                      </wpg:grpSpPr>
                      <wps:wsp>
                        <wps:cNvPr id="28277" name="Rectangle 28277"/>
                        <wps:cNvSpPr/>
                        <wps:spPr>
                          <a:xfrm rot="-5399999">
                            <a:off x="-1187055" y="2055188"/>
                            <a:ext cx="2487335" cy="113224"/>
                          </a:xfrm>
                          <a:prstGeom prst="rect">
                            <a:avLst/>
                          </a:prstGeom>
                          <a:ln>
                            <a:noFill/>
                          </a:ln>
                        </wps:spPr>
                        <wps:txbx>
                          <w:txbxContent>
                            <w:p w:rsidR="00BF52CD" w:rsidRDefault="00D07EA5">
                              <w:pPr>
                                <w:spacing w:after="160" w:line="259" w:lineRule="auto"/>
                                <w:ind w:left="0" w:firstLine="0"/>
                                <w:jc w:val="left"/>
                              </w:pPr>
                              <w:r>
                                <w:rPr>
                                  <w:sz w:val="12"/>
                                </w:rPr>
                                <w:t xml:space="preserve">Cód. Validación: 4NGYZ4NPEH9HRP3QFGJ9WAJPW </w:t>
                              </w:r>
                            </w:p>
                          </w:txbxContent>
                        </wps:txbx>
                        <wps:bodyPr horzOverflow="overflow" vert="horz" lIns="0" tIns="0" rIns="0" bIns="0" rtlCol="0">
                          <a:noAutofit/>
                        </wps:bodyPr>
                      </wps:wsp>
                      <wps:wsp>
                        <wps:cNvPr id="28278" name="Rectangle 28278"/>
                        <wps:cNvSpPr/>
                        <wps:spPr>
                          <a:xfrm rot="-5399999">
                            <a:off x="-976166" y="2189878"/>
                            <a:ext cx="2217957" cy="113224"/>
                          </a:xfrm>
                          <a:prstGeom prst="rect">
                            <a:avLst/>
                          </a:prstGeom>
                          <a:ln>
                            <a:noFill/>
                          </a:ln>
                        </wps:spPr>
                        <wps:txbx>
                          <w:txbxContent>
                            <w:p w:rsidR="00BF52CD" w:rsidRDefault="00D07EA5">
                              <w:pPr>
                                <w:spacing w:after="160" w:line="259" w:lineRule="auto"/>
                                <w:ind w:left="0" w:firstLine="0"/>
                                <w:jc w:val="left"/>
                              </w:pPr>
                              <w:r>
                                <w:rPr>
                                  <w:sz w:val="12"/>
                                </w:rPr>
                                <w:t xml:space="preserve">Verificación: https://candelaria.sedelectronica.es/ </w:t>
                              </w:r>
                            </w:p>
                          </w:txbxContent>
                        </wps:txbx>
                        <wps:bodyPr horzOverflow="overflow" vert="horz" lIns="0" tIns="0" rIns="0" bIns="0" rtlCol="0">
                          <a:noAutofit/>
                        </wps:bodyPr>
                      </wps:wsp>
                      <wps:wsp>
                        <wps:cNvPr id="28279" name="Rectangle 28279"/>
                        <wps:cNvSpPr/>
                        <wps:spPr>
                          <a:xfrm rot="-5399999">
                            <a:off x="-2022372" y="1067469"/>
                            <a:ext cx="4462770" cy="113224"/>
                          </a:xfrm>
                          <a:prstGeom prst="rect">
                            <a:avLst/>
                          </a:prstGeom>
                          <a:ln>
                            <a:noFill/>
                          </a:ln>
                        </wps:spPr>
                        <wps:txbx>
                          <w:txbxContent>
                            <w:p w:rsidR="00BF52CD" w:rsidRDefault="00D07EA5">
                              <w:pPr>
                                <w:spacing w:after="160" w:line="259" w:lineRule="auto"/>
                                <w:ind w:left="0" w:firstLine="0"/>
                                <w:jc w:val="left"/>
                              </w:pPr>
                              <w:r>
                                <w:rPr>
                                  <w:sz w:val="12"/>
                                </w:rPr>
                                <w:t xml:space="preserve">Documento firmado electrónicamente desde la plataforma esPublico Gestiona | Página 128 de 186 </w:t>
                              </w:r>
                            </w:p>
                          </w:txbxContent>
                        </wps:txbx>
                        <wps:bodyPr horzOverflow="overflow" vert="horz" lIns="0" tIns="0" rIns="0" bIns="0" rtlCol="0">
                          <a:noAutofit/>
                        </wps:bodyPr>
                      </wps:wsp>
                    </wpg:wgp>
                  </a:graphicData>
                </a:graphic>
              </wp:anchor>
            </w:drawing>
          </mc:Choice>
          <mc:Fallback xmlns:a="http://schemas.openxmlformats.org/drawingml/2006/main">
            <w:pict>
              <v:group id="Group 358428" style="width:18.7031pt;height:264.21pt;position:absolute;mso-position-horizontal-relative:page;mso-position-horizontal:absolute;margin-left:662.928pt;mso-position-vertical-relative:page;margin-top:508.71pt;" coordsize="2375,33554">
                <v:rect id="Rectangle 28277" style="position:absolute;width:24873;height:1132;left:-11870;top:20551;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Cód. Validación: 4NGYZ4NPEH9HRP3QFGJ9WAJPW </w:t>
                        </w:r>
                      </w:p>
                    </w:txbxContent>
                  </v:textbox>
                </v:rect>
                <v:rect id="Rectangle 28278" style="position:absolute;width:22179;height:1132;left:-9761;top:21898;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Verificación: https://candelaria.sedelectronica.es/ </w:t>
                        </w:r>
                      </w:p>
                    </w:txbxContent>
                  </v:textbox>
                </v:rect>
                <v:rect id="Rectangle 28279" style="position:absolute;width:44627;height:1132;left:-20223;top:10674;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Documento firmado electrónicamente desde la plataforma esPublico Gestiona | Página 128 de 186 </w:t>
                        </w:r>
                      </w:p>
                    </w:txbxContent>
                  </v:textbox>
                </v:rect>
                <w10:wrap type="topAndBottom"/>
              </v:group>
            </w:pict>
          </mc:Fallback>
        </mc:AlternateContent>
      </w:r>
      <w:r>
        <w:rPr>
          <w:b/>
        </w:rPr>
        <w:t xml:space="preserve"> </w:t>
      </w:r>
    </w:p>
    <w:p w:rsidR="00BF52CD" w:rsidRDefault="00D07EA5">
      <w:pPr>
        <w:ind w:left="278" w:right="770"/>
      </w:pPr>
      <w:r>
        <w:rPr>
          <w:b/>
        </w:rPr>
        <w:t xml:space="preserve">TERCERO: </w:t>
      </w:r>
      <w:r>
        <w:t>Aprobar las siguientes coordenadas y planimetría:</w:t>
      </w:r>
      <w:r>
        <w:rPr>
          <w:b/>
        </w:rPr>
        <w:t xml:space="preserve">   </w:t>
      </w:r>
    </w:p>
    <w:tbl>
      <w:tblPr>
        <w:tblStyle w:val="TableGrid"/>
        <w:tblW w:w="3704" w:type="dxa"/>
        <w:tblInd w:w="283" w:type="dxa"/>
        <w:tblCellMar>
          <w:top w:w="28" w:type="dxa"/>
          <w:left w:w="77" w:type="dxa"/>
          <w:bottom w:w="0" w:type="dxa"/>
          <w:right w:w="18" w:type="dxa"/>
        </w:tblCellMar>
        <w:tblLook w:val="04A0" w:firstRow="1" w:lastRow="0" w:firstColumn="1" w:lastColumn="0" w:noHBand="0" w:noVBand="1"/>
      </w:tblPr>
      <w:tblGrid>
        <w:gridCol w:w="732"/>
        <w:gridCol w:w="1416"/>
        <w:gridCol w:w="1556"/>
      </w:tblGrid>
      <w:tr w:rsidR="00BF52CD">
        <w:trPr>
          <w:trHeight w:val="308"/>
        </w:trPr>
        <w:tc>
          <w:tcPr>
            <w:tcW w:w="3704" w:type="dxa"/>
            <w:gridSpan w:val="3"/>
            <w:tcBorders>
              <w:top w:val="single" w:sz="4" w:space="0" w:color="000000"/>
              <w:left w:val="single" w:sz="4" w:space="0" w:color="000000"/>
              <w:bottom w:val="single" w:sz="4" w:space="0" w:color="000000"/>
              <w:right w:val="single" w:sz="4" w:space="0" w:color="000000"/>
            </w:tcBorders>
            <w:shd w:val="clear" w:color="auto" w:fill="D9D9D9"/>
          </w:tcPr>
          <w:p w:rsidR="00BF52CD" w:rsidRDefault="00D07EA5">
            <w:pPr>
              <w:spacing w:after="0" w:line="259" w:lineRule="auto"/>
              <w:ind w:left="0" w:right="57" w:firstLine="0"/>
              <w:jc w:val="center"/>
            </w:pPr>
            <w:r>
              <w:rPr>
                <w:b/>
              </w:rPr>
              <w:t xml:space="preserve">Calle Antón Guanche </w:t>
            </w:r>
          </w:p>
        </w:tc>
      </w:tr>
      <w:tr w:rsidR="00BF52CD">
        <w:trPr>
          <w:trHeight w:val="329"/>
        </w:trPr>
        <w:tc>
          <w:tcPr>
            <w:tcW w:w="732" w:type="dxa"/>
            <w:tcBorders>
              <w:top w:val="single" w:sz="4" w:space="0" w:color="000000"/>
              <w:left w:val="single" w:sz="8" w:space="0" w:color="000000"/>
              <w:bottom w:val="single" w:sz="8" w:space="0" w:color="000000"/>
              <w:right w:val="single" w:sz="4" w:space="0" w:color="000000"/>
            </w:tcBorders>
          </w:tcPr>
          <w:p w:rsidR="00BF52CD" w:rsidRDefault="00D07EA5">
            <w:pPr>
              <w:spacing w:after="0" w:line="259" w:lineRule="auto"/>
              <w:ind w:left="0" w:firstLine="0"/>
            </w:pPr>
            <w:r>
              <w:t xml:space="preserve">Punto </w:t>
            </w:r>
          </w:p>
        </w:tc>
        <w:tc>
          <w:tcPr>
            <w:tcW w:w="2972" w:type="dxa"/>
            <w:gridSpan w:val="2"/>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6" w:firstLine="0"/>
              <w:jc w:val="center"/>
            </w:pPr>
            <w:r>
              <w:t xml:space="preserve">Coordenadas UTM </w:t>
            </w:r>
          </w:p>
        </w:tc>
      </w:tr>
      <w:tr w:rsidR="00BF52CD">
        <w:trPr>
          <w:trHeight w:val="316"/>
        </w:trPr>
        <w:tc>
          <w:tcPr>
            <w:tcW w:w="732" w:type="dxa"/>
            <w:tcBorders>
              <w:top w:val="single" w:sz="8" w:space="0" w:color="000000"/>
              <w:left w:val="single" w:sz="4" w:space="0" w:color="000000"/>
              <w:bottom w:val="single" w:sz="4" w:space="0" w:color="000000"/>
              <w:right w:val="single" w:sz="4" w:space="0" w:color="000000"/>
            </w:tcBorders>
          </w:tcPr>
          <w:p w:rsidR="00BF52CD" w:rsidRDefault="00D07EA5">
            <w:pPr>
              <w:spacing w:after="0" w:line="259" w:lineRule="auto"/>
              <w:ind w:left="0" w:right="62" w:firstLine="0"/>
              <w:jc w:val="center"/>
            </w:pPr>
            <w:r>
              <w:rPr>
                <w:b/>
              </w:rPr>
              <w:t xml:space="preserve">Nº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60" w:firstLine="0"/>
              <w:jc w:val="center"/>
            </w:pPr>
            <w:r>
              <w:rPr>
                <w:b/>
              </w:rPr>
              <w:t xml:space="preserve">X </w:t>
            </w:r>
          </w:p>
        </w:tc>
        <w:tc>
          <w:tcPr>
            <w:tcW w:w="155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5" w:firstLine="0"/>
              <w:jc w:val="center"/>
            </w:pPr>
            <w:r>
              <w:rPr>
                <w:b/>
              </w:rPr>
              <w:t xml:space="preserve">Y </w:t>
            </w:r>
          </w:p>
        </w:tc>
      </w:tr>
      <w:tr w:rsidR="00BF52CD">
        <w:trPr>
          <w:trHeight w:val="312"/>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9" w:firstLine="0"/>
              <w:jc w:val="center"/>
            </w:pPr>
            <w:r>
              <w:t xml:space="preserve">1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48" w:firstLine="0"/>
              <w:jc w:val="left"/>
            </w:pPr>
            <w:r>
              <w:t xml:space="preserve">365697.090 </w:t>
            </w:r>
          </w:p>
        </w:tc>
        <w:tc>
          <w:tcPr>
            <w:tcW w:w="155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61" w:firstLine="0"/>
              <w:jc w:val="left"/>
            </w:pPr>
            <w:r>
              <w:t xml:space="preserve">3136980.860 </w:t>
            </w:r>
          </w:p>
        </w:tc>
      </w:tr>
      <w:tr w:rsidR="00BF52CD">
        <w:trPr>
          <w:trHeight w:val="324"/>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9" w:firstLine="0"/>
              <w:jc w:val="center"/>
            </w:pPr>
            <w:r>
              <w:t xml:space="preserve">2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48" w:firstLine="0"/>
              <w:jc w:val="left"/>
            </w:pPr>
            <w:r>
              <w:t xml:space="preserve">365697.268 </w:t>
            </w:r>
          </w:p>
        </w:tc>
        <w:tc>
          <w:tcPr>
            <w:tcW w:w="155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61" w:firstLine="0"/>
              <w:jc w:val="left"/>
            </w:pPr>
            <w:r>
              <w:t xml:space="preserve">3136978.285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9" w:firstLine="0"/>
              <w:jc w:val="center"/>
            </w:pPr>
            <w:r>
              <w:t xml:space="preserve">3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48" w:firstLine="0"/>
              <w:jc w:val="left"/>
            </w:pPr>
            <w:r>
              <w:t xml:space="preserve">365691.843 </w:t>
            </w:r>
          </w:p>
        </w:tc>
        <w:tc>
          <w:tcPr>
            <w:tcW w:w="155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61" w:firstLine="0"/>
              <w:jc w:val="left"/>
            </w:pPr>
            <w:r>
              <w:t xml:space="preserve">3136955.820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9" w:firstLine="0"/>
              <w:jc w:val="center"/>
            </w:pPr>
            <w:r>
              <w:t xml:space="preserve">4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48" w:firstLine="0"/>
              <w:jc w:val="left"/>
            </w:pPr>
            <w:r>
              <w:t xml:space="preserve">365691.396 </w:t>
            </w:r>
          </w:p>
        </w:tc>
        <w:tc>
          <w:tcPr>
            <w:tcW w:w="155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61" w:firstLine="0"/>
              <w:jc w:val="left"/>
            </w:pPr>
            <w:r>
              <w:t xml:space="preserve">3136954.058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9" w:firstLine="0"/>
              <w:jc w:val="center"/>
            </w:pPr>
            <w:r>
              <w:t xml:space="preserve">5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48" w:firstLine="0"/>
              <w:jc w:val="left"/>
            </w:pPr>
            <w:r>
              <w:t xml:space="preserve">365688.297 </w:t>
            </w:r>
          </w:p>
        </w:tc>
        <w:tc>
          <w:tcPr>
            <w:tcW w:w="155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61" w:firstLine="0"/>
              <w:jc w:val="left"/>
            </w:pPr>
            <w:r>
              <w:t xml:space="preserve">3136951.022 </w:t>
            </w:r>
          </w:p>
        </w:tc>
      </w:tr>
      <w:tr w:rsidR="00BF52CD">
        <w:trPr>
          <w:trHeight w:val="313"/>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9" w:firstLine="0"/>
              <w:jc w:val="center"/>
            </w:pPr>
            <w:r>
              <w:t xml:space="preserve">6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48" w:firstLine="0"/>
              <w:jc w:val="left"/>
            </w:pPr>
            <w:r>
              <w:t xml:space="preserve">365686.343 </w:t>
            </w:r>
          </w:p>
        </w:tc>
        <w:tc>
          <w:tcPr>
            <w:tcW w:w="155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61" w:firstLine="0"/>
              <w:jc w:val="left"/>
            </w:pPr>
            <w:r>
              <w:t xml:space="preserve">3136947.338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9" w:firstLine="0"/>
              <w:jc w:val="center"/>
            </w:pPr>
            <w:r>
              <w:t xml:space="preserve">7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48" w:firstLine="0"/>
              <w:jc w:val="left"/>
            </w:pPr>
            <w:r>
              <w:t xml:space="preserve">365681.353 </w:t>
            </w:r>
          </w:p>
        </w:tc>
        <w:tc>
          <w:tcPr>
            <w:tcW w:w="155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61" w:firstLine="0"/>
              <w:jc w:val="left"/>
            </w:pPr>
            <w:r>
              <w:t xml:space="preserve">3136934.595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9" w:firstLine="0"/>
              <w:jc w:val="center"/>
            </w:pPr>
            <w:r>
              <w:t xml:space="preserve">8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48" w:firstLine="0"/>
              <w:jc w:val="left"/>
            </w:pPr>
            <w:r>
              <w:t xml:space="preserve">365676.093 </w:t>
            </w:r>
          </w:p>
        </w:tc>
        <w:tc>
          <w:tcPr>
            <w:tcW w:w="155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61" w:firstLine="0"/>
              <w:jc w:val="left"/>
            </w:pPr>
            <w:r>
              <w:t xml:space="preserve">3136921.307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9" w:firstLine="0"/>
              <w:jc w:val="center"/>
            </w:pPr>
            <w:r>
              <w:t xml:space="preserve">9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48" w:firstLine="0"/>
              <w:jc w:val="left"/>
            </w:pPr>
            <w:r>
              <w:t xml:space="preserve">365669.771 </w:t>
            </w:r>
          </w:p>
        </w:tc>
        <w:tc>
          <w:tcPr>
            <w:tcW w:w="155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61" w:firstLine="0"/>
              <w:jc w:val="left"/>
            </w:pPr>
            <w:r>
              <w:t xml:space="preserve">3136905.162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61" w:firstLine="0"/>
              <w:jc w:val="center"/>
            </w:pPr>
            <w:r>
              <w:t xml:space="preserve">10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48" w:firstLine="0"/>
              <w:jc w:val="left"/>
            </w:pPr>
            <w:r>
              <w:t xml:space="preserve">365668.116 </w:t>
            </w:r>
          </w:p>
        </w:tc>
        <w:tc>
          <w:tcPr>
            <w:tcW w:w="155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61" w:firstLine="0"/>
              <w:jc w:val="left"/>
            </w:pPr>
            <w:r>
              <w:t xml:space="preserve">3136900.646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61" w:firstLine="0"/>
              <w:jc w:val="center"/>
            </w:pPr>
            <w:r>
              <w:t xml:space="preserve">11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48" w:firstLine="0"/>
              <w:jc w:val="left"/>
            </w:pPr>
            <w:r>
              <w:t xml:space="preserve">365667.897 </w:t>
            </w:r>
          </w:p>
        </w:tc>
        <w:tc>
          <w:tcPr>
            <w:tcW w:w="155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61" w:firstLine="0"/>
              <w:jc w:val="left"/>
            </w:pPr>
            <w:r>
              <w:t xml:space="preserve">3136899.797 </w:t>
            </w:r>
          </w:p>
        </w:tc>
      </w:tr>
      <w:tr w:rsidR="00BF52CD">
        <w:trPr>
          <w:trHeight w:val="312"/>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61" w:firstLine="0"/>
              <w:jc w:val="center"/>
            </w:pPr>
            <w:r>
              <w:t xml:space="preserve">12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48" w:firstLine="0"/>
              <w:jc w:val="left"/>
            </w:pPr>
            <w:r>
              <w:t xml:space="preserve">365668.864 </w:t>
            </w:r>
          </w:p>
        </w:tc>
        <w:tc>
          <w:tcPr>
            <w:tcW w:w="155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61" w:firstLine="0"/>
              <w:jc w:val="left"/>
            </w:pPr>
            <w:r>
              <w:t xml:space="preserve">3136899.637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61" w:firstLine="0"/>
              <w:jc w:val="center"/>
            </w:pPr>
            <w:r>
              <w:t xml:space="preserve">13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48" w:firstLine="0"/>
              <w:jc w:val="left"/>
            </w:pPr>
            <w:r>
              <w:t xml:space="preserve">365668.483 </w:t>
            </w:r>
          </w:p>
        </w:tc>
        <w:tc>
          <w:tcPr>
            <w:tcW w:w="155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61" w:firstLine="0"/>
              <w:jc w:val="left"/>
            </w:pPr>
            <w:r>
              <w:t xml:space="preserve">3136898.177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61" w:firstLine="0"/>
              <w:jc w:val="center"/>
            </w:pPr>
            <w:r>
              <w:t xml:space="preserve">14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48" w:firstLine="0"/>
              <w:jc w:val="left"/>
            </w:pPr>
            <w:r>
              <w:t xml:space="preserve">365668.673 </w:t>
            </w:r>
          </w:p>
        </w:tc>
        <w:tc>
          <w:tcPr>
            <w:tcW w:w="155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61" w:firstLine="0"/>
              <w:jc w:val="left"/>
            </w:pPr>
            <w:r>
              <w:t xml:space="preserve">3136898.065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61" w:firstLine="0"/>
              <w:jc w:val="center"/>
            </w:pPr>
            <w:r>
              <w:t xml:space="preserve">15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48" w:firstLine="0"/>
              <w:jc w:val="left"/>
            </w:pPr>
            <w:r>
              <w:t xml:space="preserve">365668.059 </w:t>
            </w:r>
          </w:p>
        </w:tc>
        <w:tc>
          <w:tcPr>
            <w:tcW w:w="155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61" w:firstLine="0"/>
              <w:jc w:val="left"/>
            </w:pPr>
            <w:r>
              <w:t xml:space="preserve">3136895.660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61" w:firstLine="0"/>
              <w:jc w:val="center"/>
            </w:pPr>
            <w:r>
              <w:t xml:space="preserve">16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48" w:firstLine="0"/>
              <w:jc w:val="left"/>
            </w:pPr>
            <w:r>
              <w:t xml:space="preserve">365668.711 </w:t>
            </w:r>
          </w:p>
        </w:tc>
        <w:tc>
          <w:tcPr>
            <w:tcW w:w="155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61" w:firstLine="0"/>
              <w:jc w:val="left"/>
            </w:pPr>
            <w:r>
              <w:t xml:space="preserve">3136895.406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61" w:firstLine="0"/>
              <w:jc w:val="center"/>
            </w:pPr>
            <w:r>
              <w:t xml:space="preserve">17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48" w:firstLine="0"/>
              <w:jc w:val="left"/>
            </w:pPr>
            <w:r>
              <w:t xml:space="preserve">365668.623 </w:t>
            </w:r>
          </w:p>
        </w:tc>
        <w:tc>
          <w:tcPr>
            <w:tcW w:w="155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61" w:firstLine="0"/>
              <w:jc w:val="left"/>
            </w:pPr>
            <w:r>
              <w:t xml:space="preserve">3136895.126 </w:t>
            </w:r>
          </w:p>
        </w:tc>
      </w:tr>
      <w:tr w:rsidR="00BF52CD">
        <w:trPr>
          <w:trHeight w:val="312"/>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61" w:firstLine="0"/>
              <w:jc w:val="center"/>
            </w:pPr>
            <w:r>
              <w:t xml:space="preserve">18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48" w:firstLine="0"/>
              <w:jc w:val="left"/>
            </w:pPr>
            <w:r>
              <w:t xml:space="preserve">365672.329 </w:t>
            </w:r>
          </w:p>
        </w:tc>
        <w:tc>
          <w:tcPr>
            <w:tcW w:w="155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61" w:firstLine="0"/>
              <w:jc w:val="left"/>
            </w:pPr>
            <w:r>
              <w:t xml:space="preserve">3136889.788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61" w:firstLine="0"/>
              <w:jc w:val="center"/>
            </w:pPr>
            <w:r>
              <w:t xml:space="preserve">19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48" w:firstLine="0"/>
              <w:jc w:val="left"/>
            </w:pPr>
            <w:r>
              <w:t xml:space="preserve">365671.799 </w:t>
            </w:r>
          </w:p>
        </w:tc>
        <w:tc>
          <w:tcPr>
            <w:tcW w:w="155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61" w:firstLine="0"/>
              <w:jc w:val="left"/>
            </w:pPr>
            <w:r>
              <w:t xml:space="preserve">3136888.018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61" w:firstLine="0"/>
              <w:jc w:val="center"/>
            </w:pPr>
            <w:r>
              <w:t xml:space="preserve">20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48" w:firstLine="0"/>
              <w:jc w:val="left"/>
            </w:pPr>
            <w:r>
              <w:t xml:space="preserve">365671.643 </w:t>
            </w:r>
          </w:p>
        </w:tc>
        <w:tc>
          <w:tcPr>
            <w:tcW w:w="155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61" w:firstLine="0"/>
              <w:jc w:val="left"/>
            </w:pPr>
            <w:r>
              <w:t xml:space="preserve">3136887.086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61" w:firstLine="0"/>
              <w:jc w:val="center"/>
            </w:pPr>
            <w:r>
              <w:t xml:space="preserve">21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48" w:firstLine="0"/>
              <w:jc w:val="left"/>
            </w:pPr>
            <w:r>
              <w:t xml:space="preserve">365669.507 </w:t>
            </w:r>
          </w:p>
        </w:tc>
        <w:tc>
          <w:tcPr>
            <w:tcW w:w="155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61" w:firstLine="0"/>
              <w:jc w:val="left"/>
            </w:pPr>
            <w:r>
              <w:t xml:space="preserve">3136879.539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61" w:firstLine="0"/>
              <w:jc w:val="center"/>
            </w:pPr>
            <w:r>
              <w:t xml:space="preserve">22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48" w:firstLine="0"/>
              <w:jc w:val="left"/>
            </w:pPr>
            <w:r>
              <w:t xml:space="preserve">365668.553 </w:t>
            </w:r>
          </w:p>
        </w:tc>
        <w:tc>
          <w:tcPr>
            <w:tcW w:w="155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61" w:firstLine="0"/>
              <w:jc w:val="left"/>
            </w:pPr>
            <w:r>
              <w:t xml:space="preserve">3136876.429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61" w:firstLine="0"/>
              <w:jc w:val="center"/>
            </w:pPr>
            <w:r>
              <w:t xml:space="preserve">23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48" w:firstLine="0"/>
              <w:jc w:val="left"/>
            </w:pPr>
            <w:r>
              <w:t xml:space="preserve">365665.858 </w:t>
            </w:r>
          </w:p>
        </w:tc>
        <w:tc>
          <w:tcPr>
            <w:tcW w:w="155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61" w:firstLine="0"/>
              <w:jc w:val="left"/>
            </w:pPr>
            <w:r>
              <w:t xml:space="preserve">3136872.635 </w:t>
            </w:r>
          </w:p>
        </w:tc>
      </w:tr>
      <w:tr w:rsidR="00BF52CD">
        <w:trPr>
          <w:trHeight w:val="312"/>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61" w:firstLine="0"/>
              <w:jc w:val="center"/>
            </w:pPr>
            <w:r>
              <w:t xml:space="preserve">24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48" w:firstLine="0"/>
              <w:jc w:val="left"/>
            </w:pPr>
            <w:r>
              <w:t xml:space="preserve">365664.567 </w:t>
            </w:r>
          </w:p>
        </w:tc>
        <w:tc>
          <w:tcPr>
            <w:tcW w:w="155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61" w:firstLine="0"/>
              <w:jc w:val="left"/>
            </w:pPr>
            <w:r>
              <w:t xml:space="preserve">3136870.788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61" w:firstLine="0"/>
              <w:jc w:val="center"/>
            </w:pPr>
            <w:r>
              <w:t xml:space="preserve">25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48" w:firstLine="0"/>
              <w:jc w:val="left"/>
            </w:pPr>
            <w:r>
              <w:t xml:space="preserve">365662.864 </w:t>
            </w:r>
          </w:p>
        </w:tc>
        <w:tc>
          <w:tcPr>
            <w:tcW w:w="155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61" w:firstLine="0"/>
              <w:jc w:val="left"/>
            </w:pPr>
            <w:r>
              <w:t xml:space="preserve">3136869.049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61" w:firstLine="0"/>
              <w:jc w:val="center"/>
            </w:pPr>
            <w:r>
              <w:t xml:space="preserve">26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48" w:firstLine="0"/>
              <w:jc w:val="left"/>
            </w:pPr>
            <w:r>
              <w:t xml:space="preserve">365659.943 </w:t>
            </w:r>
          </w:p>
        </w:tc>
        <w:tc>
          <w:tcPr>
            <w:tcW w:w="155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61" w:firstLine="0"/>
              <w:jc w:val="left"/>
            </w:pPr>
            <w:r>
              <w:t xml:space="preserve">3136865.784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61" w:firstLine="0"/>
              <w:jc w:val="center"/>
            </w:pPr>
            <w:r>
              <w:t xml:space="preserve">27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48" w:firstLine="0"/>
              <w:jc w:val="left"/>
            </w:pPr>
            <w:r>
              <w:t xml:space="preserve">365656.573 </w:t>
            </w:r>
          </w:p>
        </w:tc>
        <w:tc>
          <w:tcPr>
            <w:tcW w:w="155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61" w:firstLine="0"/>
              <w:jc w:val="left"/>
            </w:pPr>
            <w:r>
              <w:t xml:space="preserve">3136862.203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61" w:firstLine="0"/>
              <w:jc w:val="center"/>
            </w:pPr>
            <w:r>
              <w:t xml:space="preserve">28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48" w:firstLine="0"/>
              <w:jc w:val="left"/>
            </w:pPr>
            <w:r>
              <w:t xml:space="preserve">365652.473 </w:t>
            </w:r>
          </w:p>
        </w:tc>
        <w:tc>
          <w:tcPr>
            <w:tcW w:w="155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61" w:firstLine="0"/>
              <w:jc w:val="left"/>
            </w:pPr>
            <w:r>
              <w:t xml:space="preserve">3136857.813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61" w:firstLine="0"/>
              <w:jc w:val="center"/>
            </w:pPr>
            <w:r>
              <w:t xml:space="preserve">29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48" w:firstLine="0"/>
              <w:jc w:val="left"/>
            </w:pPr>
            <w:r>
              <w:t xml:space="preserve">365649.509 </w:t>
            </w:r>
          </w:p>
        </w:tc>
        <w:tc>
          <w:tcPr>
            <w:tcW w:w="155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61" w:firstLine="0"/>
              <w:jc w:val="left"/>
            </w:pPr>
            <w:r>
              <w:t xml:space="preserve">3136854.640 </w:t>
            </w:r>
          </w:p>
        </w:tc>
      </w:tr>
      <w:tr w:rsidR="00BF52CD">
        <w:trPr>
          <w:trHeight w:val="312"/>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61" w:firstLine="0"/>
              <w:jc w:val="center"/>
            </w:pPr>
            <w:r>
              <w:t xml:space="preserve">30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48" w:firstLine="0"/>
              <w:jc w:val="left"/>
            </w:pPr>
            <w:r>
              <w:t xml:space="preserve">365641.878 </w:t>
            </w:r>
          </w:p>
        </w:tc>
        <w:tc>
          <w:tcPr>
            <w:tcW w:w="155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61" w:firstLine="0"/>
              <w:jc w:val="left"/>
            </w:pPr>
            <w:r>
              <w:t xml:space="preserve">3136847.712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61" w:firstLine="0"/>
              <w:jc w:val="center"/>
            </w:pPr>
            <w:r>
              <w:t xml:space="preserve">31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48" w:firstLine="0"/>
              <w:jc w:val="left"/>
            </w:pPr>
            <w:r>
              <w:t xml:space="preserve">365639.936 </w:t>
            </w:r>
          </w:p>
        </w:tc>
        <w:tc>
          <w:tcPr>
            <w:tcW w:w="155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61" w:firstLine="0"/>
              <w:jc w:val="left"/>
            </w:pPr>
            <w:r>
              <w:t xml:space="preserve">3136846.202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61" w:firstLine="0"/>
              <w:jc w:val="center"/>
            </w:pPr>
            <w:r>
              <w:t xml:space="preserve">32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48" w:firstLine="0"/>
              <w:jc w:val="left"/>
            </w:pPr>
            <w:r>
              <w:t xml:space="preserve">365637.286 </w:t>
            </w:r>
          </w:p>
        </w:tc>
        <w:tc>
          <w:tcPr>
            <w:tcW w:w="155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61" w:firstLine="0"/>
              <w:jc w:val="left"/>
            </w:pPr>
            <w:r>
              <w:t xml:space="preserve">3136844.168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61" w:firstLine="0"/>
              <w:jc w:val="center"/>
            </w:pPr>
            <w:r>
              <w:t xml:space="preserve">33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48" w:firstLine="0"/>
              <w:jc w:val="left"/>
            </w:pPr>
            <w:r>
              <w:t xml:space="preserve">365634.692 </w:t>
            </w:r>
          </w:p>
        </w:tc>
        <w:tc>
          <w:tcPr>
            <w:tcW w:w="155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61" w:firstLine="0"/>
              <w:jc w:val="left"/>
            </w:pPr>
            <w:r>
              <w:t xml:space="preserve">3136842.355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61" w:firstLine="0"/>
              <w:jc w:val="center"/>
            </w:pPr>
            <w:r>
              <w:t>34</w:t>
            </w:r>
            <w:r>
              <w:t xml:space="preserve">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48" w:firstLine="0"/>
              <w:jc w:val="left"/>
            </w:pPr>
            <w:r>
              <w:t xml:space="preserve">365632.098 </w:t>
            </w:r>
          </w:p>
        </w:tc>
        <w:tc>
          <w:tcPr>
            <w:tcW w:w="155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61" w:firstLine="0"/>
              <w:jc w:val="left"/>
            </w:pPr>
            <w:r>
              <w:t xml:space="preserve">3136840.637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61" w:firstLine="0"/>
              <w:jc w:val="center"/>
            </w:pPr>
            <w:r>
              <w:t xml:space="preserve">35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48" w:firstLine="0"/>
              <w:jc w:val="left"/>
            </w:pPr>
            <w:r>
              <w:t xml:space="preserve">365630.990 </w:t>
            </w:r>
          </w:p>
        </w:tc>
        <w:tc>
          <w:tcPr>
            <w:tcW w:w="155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61" w:firstLine="0"/>
              <w:jc w:val="left"/>
            </w:pPr>
            <w:r>
              <w:t xml:space="preserve">3136839.970 </w:t>
            </w:r>
          </w:p>
        </w:tc>
      </w:tr>
      <w:tr w:rsidR="00BF52CD">
        <w:trPr>
          <w:trHeight w:val="312"/>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61" w:firstLine="0"/>
              <w:jc w:val="center"/>
            </w:pPr>
            <w:r>
              <w:t xml:space="preserve">36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48" w:firstLine="0"/>
              <w:jc w:val="left"/>
            </w:pPr>
            <w:r>
              <w:t xml:space="preserve">365630.910 </w:t>
            </w:r>
          </w:p>
        </w:tc>
        <w:tc>
          <w:tcPr>
            <w:tcW w:w="155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61" w:firstLine="0"/>
              <w:jc w:val="left"/>
            </w:pPr>
            <w:r>
              <w:t xml:space="preserve">3136839.660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61" w:firstLine="0"/>
              <w:jc w:val="center"/>
            </w:pPr>
            <w:r>
              <w:t xml:space="preserve">37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48" w:firstLine="0"/>
              <w:jc w:val="left"/>
            </w:pPr>
            <w:r>
              <w:t xml:space="preserve">365628.890 </w:t>
            </w:r>
          </w:p>
        </w:tc>
        <w:tc>
          <w:tcPr>
            <w:tcW w:w="155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61" w:firstLine="0"/>
              <w:jc w:val="left"/>
            </w:pPr>
            <w:r>
              <w:t xml:space="preserve">3136838.520 </w:t>
            </w:r>
          </w:p>
        </w:tc>
      </w:tr>
    </w:tbl>
    <w:tbl>
      <w:tblPr>
        <w:tblStyle w:val="TableGrid"/>
        <w:tblpPr w:vertAnchor="text" w:tblpX="283"/>
        <w:tblOverlap w:val="never"/>
        <w:tblW w:w="3706" w:type="dxa"/>
        <w:tblInd w:w="0" w:type="dxa"/>
        <w:tblCellMar>
          <w:top w:w="52" w:type="dxa"/>
          <w:left w:w="125" w:type="dxa"/>
          <w:bottom w:w="0" w:type="dxa"/>
          <w:right w:w="68" w:type="dxa"/>
        </w:tblCellMar>
        <w:tblLook w:val="04A0" w:firstRow="1" w:lastRow="0" w:firstColumn="1" w:lastColumn="0" w:noHBand="0" w:noVBand="1"/>
      </w:tblPr>
      <w:tblGrid>
        <w:gridCol w:w="732"/>
        <w:gridCol w:w="1416"/>
        <w:gridCol w:w="1558"/>
      </w:tblGrid>
      <w:tr w:rsidR="00BF52CD">
        <w:trPr>
          <w:trHeight w:val="305"/>
        </w:trPr>
        <w:tc>
          <w:tcPr>
            <w:tcW w:w="732" w:type="dxa"/>
            <w:tcBorders>
              <w:top w:val="nil"/>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38 </w:t>
            </w:r>
          </w:p>
        </w:tc>
        <w:tc>
          <w:tcPr>
            <w:tcW w:w="1416" w:type="dxa"/>
            <w:tcBorders>
              <w:top w:val="nil"/>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365621.530 </w:t>
            </w:r>
          </w:p>
        </w:tc>
        <w:tc>
          <w:tcPr>
            <w:tcW w:w="1558" w:type="dxa"/>
            <w:tcBorders>
              <w:top w:val="nil"/>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3136834.300 </w:t>
            </w:r>
          </w:p>
        </w:tc>
      </w:tr>
      <w:tr w:rsidR="00BF52CD">
        <w:trPr>
          <w:trHeight w:val="312"/>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39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365613.230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3136830.090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40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365607.770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3136827.220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41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365606.480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3136826.450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42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365605.180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3136825.700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43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365602.740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3136823.760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44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365601.410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3136822.200 </w:t>
            </w:r>
          </w:p>
        </w:tc>
      </w:tr>
      <w:tr w:rsidR="00BF52CD">
        <w:trPr>
          <w:trHeight w:val="312"/>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45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365600.810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3136821.450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46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365599.340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3136818.740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47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365598.260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3136815.850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48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365598.150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3136812.870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49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365598.000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3136812.840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50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365593.236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3136808.215 </w:t>
            </w:r>
          </w:p>
        </w:tc>
      </w:tr>
      <w:tr w:rsidR="00BF52CD">
        <w:trPr>
          <w:trHeight w:val="312"/>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51</w:t>
            </w:r>
            <w:r>
              <w:t xml:space="preserve">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365592.972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3136809.915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52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365592.212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3136814.280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53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365591.972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3136816.522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54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365592.047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3136817.435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55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365592.391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3136820.707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56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365592.361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3136820.834 </w:t>
            </w:r>
          </w:p>
        </w:tc>
      </w:tr>
      <w:tr w:rsidR="00BF52CD">
        <w:trPr>
          <w:trHeight w:val="312"/>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57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365597.059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3136827.816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58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365597.700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3136828.379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59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365599.897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3136831.087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60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365601.728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3136832.021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61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365605.873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3136834.039 </w:t>
            </w:r>
          </w:p>
        </w:tc>
      </w:tr>
      <w:tr w:rsidR="00BF52CD">
        <w:trPr>
          <w:trHeight w:val="326"/>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62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365612.816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3136837.707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63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365614.545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3136838.597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64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365622.883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3136843.872 </w:t>
            </w:r>
          </w:p>
        </w:tc>
      </w:tr>
      <w:tr w:rsidR="00BF52CD">
        <w:trPr>
          <w:trHeight w:val="324"/>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65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365627.536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3136846.776 </w:t>
            </w:r>
          </w:p>
        </w:tc>
      </w:tr>
      <w:tr w:rsidR="00BF52CD">
        <w:trPr>
          <w:trHeight w:val="312"/>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66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365629.754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3136848.177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67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365630.200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3136847.810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68</w:t>
            </w:r>
            <w:r>
              <w:t xml:space="preserve">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365631.819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3136848.912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69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365632.372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3136849.289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70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365633.680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3136850.180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71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365635.060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3136851.130 </w:t>
            </w:r>
          </w:p>
        </w:tc>
      </w:tr>
      <w:tr w:rsidR="00BF52CD">
        <w:trPr>
          <w:trHeight w:val="312"/>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72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365634.560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3136852.438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73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365634.040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3136853.800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74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365636.270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3136855.800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75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365637.610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3136857.050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76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365643.263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3136859.917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77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365643.811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3136860.487 </w:t>
            </w:r>
          </w:p>
        </w:tc>
      </w:tr>
      <w:tr w:rsidR="00BF52CD">
        <w:trPr>
          <w:trHeight w:val="312"/>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78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365647.353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3136864.212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79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365650.430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3136867.426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80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365651.565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3136868.667 </w:t>
            </w:r>
          </w:p>
        </w:tc>
      </w:tr>
    </w:tbl>
    <w:p w:rsidR="00BF52CD" w:rsidRDefault="00D07EA5">
      <w:pPr>
        <w:spacing w:after="0" w:line="259" w:lineRule="auto"/>
        <w:ind w:left="-2553" w:right="5575" w:firstLine="0"/>
        <w:jc w:val="left"/>
      </w:pPr>
      <w:r>
        <w:rPr>
          <w:rFonts w:ascii="Calibri" w:eastAsia="Calibri" w:hAnsi="Calibri" w:cs="Calibri"/>
          <w:noProof/>
        </w:rPr>
        <mc:AlternateContent>
          <mc:Choice Requires="wpg">
            <w:drawing>
              <wp:anchor distT="0" distB="0" distL="114300" distR="114300" simplePos="0" relativeHeight="251809792" behindDoc="0" locked="0" layoutInCell="1" allowOverlap="1">
                <wp:simplePos x="0" y="0"/>
                <wp:positionH relativeFrom="page">
                  <wp:posOffset>8419190</wp:posOffset>
                </wp:positionH>
                <wp:positionV relativeFrom="page">
                  <wp:posOffset>6460617</wp:posOffset>
                </wp:positionV>
                <wp:extent cx="237530" cy="3355467"/>
                <wp:effectExtent l="0" t="0" r="0" b="0"/>
                <wp:wrapTopAndBottom/>
                <wp:docPr id="372074" name="Group 372074"/>
                <wp:cNvGraphicFramePr/>
                <a:graphic xmlns:a="http://schemas.openxmlformats.org/drawingml/2006/main">
                  <a:graphicData uri="http://schemas.microsoft.com/office/word/2010/wordprocessingGroup">
                    <wpg:wgp>
                      <wpg:cNvGrpSpPr/>
                      <wpg:grpSpPr>
                        <a:xfrm>
                          <a:off x="0" y="0"/>
                          <a:ext cx="237530" cy="3355467"/>
                          <a:chOff x="0" y="0"/>
                          <a:chExt cx="237530" cy="3355467"/>
                        </a:xfrm>
                      </wpg:grpSpPr>
                      <wps:wsp>
                        <wps:cNvPr id="29030" name="Rectangle 29030"/>
                        <wps:cNvSpPr/>
                        <wps:spPr>
                          <a:xfrm rot="-5399999">
                            <a:off x="-1187055" y="2055188"/>
                            <a:ext cx="2487335" cy="113224"/>
                          </a:xfrm>
                          <a:prstGeom prst="rect">
                            <a:avLst/>
                          </a:prstGeom>
                          <a:ln>
                            <a:noFill/>
                          </a:ln>
                        </wps:spPr>
                        <wps:txbx>
                          <w:txbxContent>
                            <w:p w:rsidR="00BF52CD" w:rsidRDefault="00D07EA5">
                              <w:pPr>
                                <w:spacing w:after="160" w:line="259" w:lineRule="auto"/>
                                <w:ind w:left="0" w:firstLine="0"/>
                                <w:jc w:val="left"/>
                              </w:pPr>
                              <w:r>
                                <w:rPr>
                                  <w:sz w:val="12"/>
                                </w:rPr>
                                <w:t xml:space="preserve">Cód. Validación: 4NGYZ4NPEH9HRP3QFGJ9WAJPW </w:t>
                              </w:r>
                            </w:p>
                          </w:txbxContent>
                        </wps:txbx>
                        <wps:bodyPr horzOverflow="overflow" vert="horz" lIns="0" tIns="0" rIns="0" bIns="0" rtlCol="0">
                          <a:noAutofit/>
                        </wps:bodyPr>
                      </wps:wsp>
                      <wps:wsp>
                        <wps:cNvPr id="29031" name="Rectangle 29031"/>
                        <wps:cNvSpPr/>
                        <wps:spPr>
                          <a:xfrm rot="-5399999">
                            <a:off x="-976166" y="2189878"/>
                            <a:ext cx="2217957" cy="113224"/>
                          </a:xfrm>
                          <a:prstGeom prst="rect">
                            <a:avLst/>
                          </a:prstGeom>
                          <a:ln>
                            <a:noFill/>
                          </a:ln>
                        </wps:spPr>
                        <wps:txbx>
                          <w:txbxContent>
                            <w:p w:rsidR="00BF52CD" w:rsidRDefault="00D07EA5">
                              <w:pPr>
                                <w:spacing w:after="160" w:line="259" w:lineRule="auto"/>
                                <w:ind w:left="0" w:firstLine="0"/>
                                <w:jc w:val="left"/>
                              </w:pPr>
                              <w:r>
                                <w:rPr>
                                  <w:sz w:val="12"/>
                                </w:rPr>
                                <w:t xml:space="preserve">Verificación: https://candelaria.sedelectronica.es/ </w:t>
                              </w:r>
                            </w:p>
                          </w:txbxContent>
                        </wps:txbx>
                        <wps:bodyPr horzOverflow="overflow" vert="horz" lIns="0" tIns="0" rIns="0" bIns="0" rtlCol="0">
                          <a:noAutofit/>
                        </wps:bodyPr>
                      </wps:wsp>
                      <wps:wsp>
                        <wps:cNvPr id="29032" name="Rectangle 29032"/>
                        <wps:cNvSpPr/>
                        <wps:spPr>
                          <a:xfrm rot="-5399999">
                            <a:off x="-2022372" y="1067469"/>
                            <a:ext cx="4462770" cy="113224"/>
                          </a:xfrm>
                          <a:prstGeom prst="rect">
                            <a:avLst/>
                          </a:prstGeom>
                          <a:ln>
                            <a:noFill/>
                          </a:ln>
                        </wps:spPr>
                        <wps:txbx>
                          <w:txbxContent>
                            <w:p w:rsidR="00BF52CD" w:rsidRDefault="00D07EA5">
                              <w:pPr>
                                <w:spacing w:after="160" w:line="259" w:lineRule="auto"/>
                                <w:ind w:left="0" w:firstLine="0"/>
                                <w:jc w:val="left"/>
                              </w:pPr>
                              <w:r>
                                <w:rPr>
                                  <w:sz w:val="12"/>
                                </w:rPr>
                                <w:t xml:space="preserve">Documento firmado electrónicamente desde la plataforma esPublico Gestiona | Página 129 de 186 </w:t>
                              </w:r>
                            </w:p>
                          </w:txbxContent>
                        </wps:txbx>
                        <wps:bodyPr horzOverflow="overflow" vert="horz" lIns="0" tIns="0" rIns="0" bIns="0" rtlCol="0">
                          <a:noAutofit/>
                        </wps:bodyPr>
                      </wps:wsp>
                    </wpg:wgp>
                  </a:graphicData>
                </a:graphic>
              </wp:anchor>
            </w:drawing>
          </mc:Choice>
          <mc:Fallback xmlns:a="http://schemas.openxmlformats.org/drawingml/2006/main">
            <w:pict>
              <v:group id="Group 372074" style="width:18.7031pt;height:264.21pt;position:absolute;mso-position-horizontal-relative:page;mso-position-horizontal:absolute;margin-left:662.928pt;mso-position-vertical-relative:page;margin-top:508.71pt;" coordsize="2375,33554">
                <v:rect id="Rectangle 29030" style="position:absolute;width:24873;height:1132;left:-11870;top:20551;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Cód. Validación: 4NGYZ4NPEH9HRP3QFGJ9WAJPW </w:t>
                        </w:r>
                      </w:p>
                    </w:txbxContent>
                  </v:textbox>
                </v:rect>
                <v:rect id="Rectangle 29031" style="position:absolute;width:22179;height:1132;left:-9761;top:21898;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Verificación: https://candelaria.sedelectronica.es/ </w:t>
                        </w:r>
                      </w:p>
                    </w:txbxContent>
                  </v:textbox>
                </v:rect>
                <v:rect id="Rectangle 29032" style="position:absolute;width:44627;height:1132;left:-20223;top:10674;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Documento firmado electrónicamente desde la plataforma esPublico Gestiona | Página 129 de 186 </w:t>
                        </w:r>
                      </w:p>
                    </w:txbxContent>
                  </v:textbox>
                </v:rect>
                <w10:wrap type="topAndBottom"/>
              </v:group>
            </w:pict>
          </mc:Fallback>
        </mc:AlternateContent>
      </w:r>
      <w:r>
        <w:br w:type="page"/>
      </w:r>
    </w:p>
    <w:tbl>
      <w:tblPr>
        <w:tblStyle w:val="TableGrid"/>
        <w:tblpPr w:vertAnchor="text" w:tblpX="283"/>
        <w:tblOverlap w:val="never"/>
        <w:tblW w:w="3706" w:type="dxa"/>
        <w:tblInd w:w="0" w:type="dxa"/>
        <w:tblCellMar>
          <w:top w:w="52" w:type="dxa"/>
          <w:left w:w="125" w:type="dxa"/>
          <w:bottom w:w="0" w:type="dxa"/>
          <w:right w:w="68" w:type="dxa"/>
        </w:tblCellMar>
        <w:tblLook w:val="04A0" w:firstRow="1" w:lastRow="0" w:firstColumn="1" w:lastColumn="0" w:noHBand="0" w:noVBand="1"/>
      </w:tblPr>
      <w:tblGrid>
        <w:gridCol w:w="732"/>
        <w:gridCol w:w="1416"/>
        <w:gridCol w:w="1558"/>
      </w:tblGrid>
      <w:tr w:rsidR="00BF52CD">
        <w:trPr>
          <w:trHeight w:val="305"/>
        </w:trPr>
        <w:tc>
          <w:tcPr>
            <w:tcW w:w="732" w:type="dxa"/>
            <w:tcBorders>
              <w:top w:val="nil"/>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81 </w:t>
            </w:r>
          </w:p>
        </w:tc>
        <w:tc>
          <w:tcPr>
            <w:tcW w:w="1416" w:type="dxa"/>
            <w:tcBorders>
              <w:top w:val="nil"/>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365651.911 </w:t>
            </w:r>
          </w:p>
        </w:tc>
        <w:tc>
          <w:tcPr>
            <w:tcW w:w="1558" w:type="dxa"/>
            <w:tcBorders>
              <w:top w:val="nil"/>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3136869.052 </w:t>
            </w:r>
          </w:p>
        </w:tc>
      </w:tr>
      <w:tr w:rsidR="00BF52CD">
        <w:trPr>
          <w:trHeight w:val="312"/>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82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365652.032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3136869.327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83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365652.137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3136869.409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84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365653.562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3136872.062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85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365654.721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3136874.164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86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365655.627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3136875.831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87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365657.359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3136879.014 </w:t>
            </w:r>
          </w:p>
        </w:tc>
      </w:tr>
      <w:tr w:rsidR="00BF52CD">
        <w:trPr>
          <w:trHeight w:val="312"/>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88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365658.218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3136880.553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89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365658.994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3136881.994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90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365659.521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3136883.089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91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365659.746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3136884.050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92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365660.688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3136887.548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93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365661.609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3136890.941 </w:t>
            </w:r>
          </w:p>
        </w:tc>
      </w:tr>
      <w:tr w:rsidR="00BF52CD">
        <w:trPr>
          <w:trHeight w:val="312"/>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94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365662.455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3136894.061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95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365661.400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3136895.922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96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365661.727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3136899.155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97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365661.722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3136899.541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98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365660.841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3136899.564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99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365661.247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3136901.829 </w:t>
            </w:r>
          </w:p>
        </w:tc>
      </w:tr>
      <w:tr w:rsidR="00BF52CD">
        <w:trPr>
          <w:trHeight w:val="312"/>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100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365661.357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3136903.264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101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365661.521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3136905.086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102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365661.760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3136907.066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103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365661.925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3136908.944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104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365661.995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3136909.222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105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365662.317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3136909.305 </w:t>
            </w:r>
          </w:p>
        </w:tc>
      </w:tr>
      <w:tr w:rsidR="00BF52CD">
        <w:trPr>
          <w:trHeight w:val="312"/>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106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365662.686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3136909.381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107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365663.036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3136909.602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108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365663.377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3136910.327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109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365663.396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3136911.224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110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365663.474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3136912.371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111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365663.451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3136913.019 </w:t>
            </w:r>
          </w:p>
        </w:tc>
      </w:tr>
      <w:tr w:rsidR="00BF52CD">
        <w:trPr>
          <w:trHeight w:val="312"/>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112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365663.422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3136913.562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113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365663.361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3136914.211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114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365662.851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3136914.956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115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365663.064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3136915.725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116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365663.368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3136916.293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117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365663.334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3136917.336 </w:t>
            </w:r>
          </w:p>
        </w:tc>
      </w:tr>
      <w:tr w:rsidR="00BF52CD">
        <w:trPr>
          <w:trHeight w:val="312"/>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118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365663.182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3136917.712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119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365663.216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3136918.195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120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365663.310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3136918.810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121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365663.243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3136919.323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122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365663.366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3136919.650 </w:t>
            </w:r>
          </w:p>
        </w:tc>
      </w:tr>
      <w:tr w:rsidR="00BF52CD">
        <w:trPr>
          <w:trHeight w:val="312"/>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123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365663.615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3136919.811 </w:t>
            </w:r>
          </w:p>
        </w:tc>
      </w:tr>
    </w:tbl>
    <w:p w:rsidR="00BF52CD" w:rsidRDefault="00D07EA5">
      <w:pPr>
        <w:spacing w:after="0" w:line="259" w:lineRule="auto"/>
        <w:ind w:left="-2553" w:right="5575" w:firstLine="0"/>
        <w:jc w:val="left"/>
      </w:pPr>
      <w:r>
        <w:rPr>
          <w:rFonts w:ascii="Calibri" w:eastAsia="Calibri" w:hAnsi="Calibri" w:cs="Calibri"/>
          <w:noProof/>
        </w:rPr>
        <mc:AlternateContent>
          <mc:Choice Requires="wpg">
            <w:drawing>
              <wp:anchor distT="0" distB="0" distL="114300" distR="114300" simplePos="0" relativeHeight="251810816" behindDoc="0" locked="0" layoutInCell="1" allowOverlap="1">
                <wp:simplePos x="0" y="0"/>
                <wp:positionH relativeFrom="page">
                  <wp:posOffset>8419190</wp:posOffset>
                </wp:positionH>
                <wp:positionV relativeFrom="page">
                  <wp:posOffset>6460617</wp:posOffset>
                </wp:positionV>
                <wp:extent cx="237530" cy="3355467"/>
                <wp:effectExtent l="0" t="0" r="0" b="0"/>
                <wp:wrapTopAndBottom/>
                <wp:docPr id="367456" name="Group 367456"/>
                <wp:cNvGraphicFramePr/>
                <a:graphic xmlns:a="http://schemas.openxmlformats.org/drawingml/2006/main">
                  <a:graphicData uri="http://schemas.microsoft.com/office/word/2010/wordprocessingGroup">
                    <wpg:wgp>
                      <wpg:cNvGrpSpPr/>
                      <wpg:grpSpPr>
                        <a:xfrm>
                          <a:off x="0" y="0"/>
                          <a:ext cx="237530" cy="3355467"/>
                          <a:chOff x="0" y="0"/>
                          <a:chExt cx="237530" cy="3355467"/>
                        </a:xfrm>
                      </wpg:grpSpPr>
                      <wps:wsp>
                        <wps:cNvPr id="29784" name="Rectangle 29784"/>
                        <wps:cNvSpPr/>
                        <wps:spPr>
                          <a:xfrm rot="-5399999">
                            <a:off x="-1187055" y="2055188"/>
                            <a:ext cx="2487335" cy="113224"/>
                          </a:xfrm>
                          <a:prstGeom prst="rect">
                            <a:avLst/>
                          </a:prstGeom>
                          <a:ln>
                            <a:noFill/>
                          </a:ln>
                        </wps:spPr>
                        <wps:txbx>
                          <w:txbxContent>
                            <w:p w:rsidR="00BF52CD" w:rsidRDefault="00D07EA5">
                              <w:pPr>
                                <w:spacing w:after="160" w:line="259" w:lineRule="auto"/>
                                <w:ind w:left="0" w:firstLine="0"/>
                                <w:jc w:val="left"/>
                              </w:pPr>
                              <w:r>
                                <w:rPr>
                                  <w:sz w:val="12"/>
                                </w:rPr>
                                <w:t xml:space="preserve">Cód. Validación: 4NGYZ4NPEH9HRP3QFGJ9WAJPW </w:t>
                              </w:r>
                            </w:p>
                          </w:txbxContent>
                        </wps:txbx>
                        <wps:bodyPr horzOverflow="overflow" vert="horz" lIns="0" tIns="0" rIns="0" bIns="0" rtlCol="0">
                          <a:noAutofit/>
                        </wps:bodyPr>
                      </wps:wsp>
                      <wps:wsp>
                        <wps:cNvPr id="29785" name="Rectangle 29785"/>
                        <wps:cNvSpPr/>
                        <wps:spPr>
                          <a:xfrm rot="-5399999">
                            <a:off x="-976166" y="2189878"/>
                            <a:ext cx="2217957" cy="113224"/>
                          </a:xfrm>
                          <a:prstGeom prst="rect">
                            <a:avLst/>
                          </a:prstGeom>
                          <a:ln>
                            <a:noFill/>
                          </a:ln>
                        </wps:spPr>
                        <wps:txbx>
                          <w:txbxContent>
                            <w:p w:rsidR="00BF52CD" w:rsidRDefault="00D07EA5">
                              <w:pPr>
                                <w:spacing w:after="160" w:line="259" w:lineRule="auto"/>
                                <w:ind w:left="0" w:firstLine="0"/>
                                <w:jc w:val="left"/>
                              </w:pPr>
                              <w:r>
                                <w:rPr>
                                  <w:sz w:val="12"/>
                                </w:rPr>
                                <w:t xml:space="preserve">Verificación: https://candelaria.sedelectronica.es/ </w:t>
                              </w:r>
                            </w:p>
                          </w:txbxContent>
                        </wps:txbx>
                        <wps:bodyPr horzOverflow="overflow" vert="horz" lIns="0" tIns="0" rIns="0" bIns="0" rtlCol="0">
                          <a:noAutofit/>
                        </wps:bodyPr>
                      </wps:wsp>
                      <wps:wsp>
                        <wps:cNvPr id="29786" name="Rectangle 29786"/>
                        <wps:cNvSpPr/>
                        <wps:spPr>
                          <a:xfrm rot="-5399999">
                            <a:off x="-2022372" y="1067469"/>
                            <a:ext cx="4462770" cy="113224"/>
                          </a:xfrm>
                          <a:prstGeom prst="rect">
                            <a:avLst/>
                          </a:prstGeom>
                          <a:ln>
                            <a:noFill/>
                          </a:ln>
                        </wps:spPr>
                        <wps:txbx>
                          <w:txbxContent>
                            <w:p w:rsidR="00BF52CD" w:rsidRDefault="00D07EA5">
                              <w:pPr>
                                <w:spacing w:after="160" w:line="259" w:lineRule="auto"/>
                                <w:ind w:left="0" w:firstLine="0"/>
                                <w:jc w:val="left"/>
                              </w:pPr>
                              <w:r>
                                <w:rPr>
                                  <w:sz w:val="12"/>
                                </w:rPr>
                                <w:t xml:space="preserve">Documento firmado electrónicamente desde la plataforma esPublico Gestiona | Página 130 de 186 </w:t>
                              </w:r>
                            </w:p>
                          </w:txbxContent>
                        </wps:txbx>
                        <wps:bodyPr horzOverflow="overflow" vert="horz" lIns="0" tIns="0" rIns="0" bIns="0" rtlCol="0">
                          <a:noAutofit/>
                        </wps:bodyPr>
                      </wps:wsp>
                    </wpg:wgp>
                  </a:graphicData>
                </a:graphic>
              </wp:anchor>
            </w:drawing>
          </mc:Choice>
          <mc:Fallback xmlns:a="http://schemas.openxmlformats.org/drawingml/2006/main">
            <w:pict>
              <v:group id="Group 367456" style="width:18.7031pt;height:264.21pt;position:absolute;mso-position-horizontal-relative:page;mso-position-horizontal:absolute;margin-left:662.928pt;mso-position-vertical-relative:page;margin-top:508.71pt;" coordsize="2375,33554">
                <v:rect id="Rectangle 29784" style="position:absolute;width:24873;height:1132;left:-11870;top:20551;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Cód. Validación: 4NGYZ4NPEH9HRP3QFGJ9WAJPW </w:t>
                        </w:r>
                      </w:p>
                    </w:txbxContent>
                  </v:textbox>
                </v:rect>
                <v:rect id="Rectangle 29785" style="position:absolute;width:22179;height:1132;left:-9761;top:21898;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Verificación: https://candelaria.sedelectronica.es/ </w:t>
                        </w:r>
                      </w:p>
                    </w:txbxContent>
                  </v:textbox>
                </v:rect>
                <v:rect id="Rectangle 29786" style="position:absolute;width:44627;height:1132;left:-20223;top:10674;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Documento firmado electrónicamente desde la plataforma esPublico Gestiona | Página 130 de 186 </w:t>
                        </w:r>
                      </w:p>
                    </w:txbxContent>
                  </v:textbox>
                </v:rect>
                <w10:wrap type="topAndBottom"/>
              </v:group>
            </w:pict>
          </mc:Fallback>
        </mc:AlternateContent>
      </w:r>
      <w:r>
        <w:br w:type="page"/>
      </w:r>
    </w:p>
    <w:tbl>
      <w:tblPr>
        <w:tblStyle w:val="TableGrid"/>
        <w:tblW w:w="3706" w:type="dxa"/>
        <w:tblInd w:w="283" w:type="dxa"/>
        <w:tblCellMar>
          <w:top w:w="55" w:type="dxa"/>
          <w:left w:w="125" w:type="dxa"/>
          <w:bottom w:w="0" w:type="dxa"/>
          <w:right w:w="68" w:type="dxa"/>
        </w:tblCellMar>
        <w:tblLook w:val="04A0" w:firstRow="1" w:lastRow="0" w:firstColumn="1" w:lastColumn="0" w:noHBand="0" w:noVBand="1"/>
      </w:tblPr>
      <w:tblGrid>
        <w:gridCol w:w="732"/>
        <w:gridCol w:w="1416"/>
        <w:gridCol w:w="1558"/>
      </w:tblGrid>
      <w:tr w:rsidR="00BF52CD">
        <w:trPr>
          <w:trHeight w:val="312"/>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124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365664.091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3136919.835 </w:t>
            </w:r>
          </w:p>
        </w:tc>
      </w:tr>
      <w:tr w:rsidR="00BF52CD">
        <w:trPr>
          <w:trHeight w:val="324"/>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125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365664.407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3136920.413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126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365664.468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3136920.817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127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365664.383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3136920.900 </w:t>
            </w:r>
          </w:p>
        </w:tc>
      </w:tr>
      <w:tr w:rsidR="00BF52CD">
        <w:trPr>
          <w:trHeight w:val="326"/>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128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365664.304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3136921.190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129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365664.481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3136921.997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130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365664.343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3136922.309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131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365667.194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3136922.602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132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365667.776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3136922.449 </w:t>
            </w:r>
          </w:p>
        </w:tc>
      </w:tr>
      <w:tr w:rsidR="00BF52CD">
        <w:trPr>
          <w:trHeight w:val="312"/>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133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365671.401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3136931.698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134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365674.491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3136939.789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135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365676.804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3136945.575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136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365677.977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3136948.593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137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365678.849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3136950.838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138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365681.007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3136956.296 </w:t>
            </w:r>
          </w:p>
        </w:tc>
      </w:tr>
      <w:tr w:rsidR="00BF52CD">
        <w:trPr>
          <w:trHeight w:val="312"/>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139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365681.174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3136957.206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140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365681.930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3136959.308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141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365682.521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3136960.365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142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365683.784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3136963.528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143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365684.484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3136965.355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144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365685.747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3136968.406 </w:t>
            </w:r>
          </w:p>
        </w:tc>
      </w:tr>
      <w:tr w:rsidR="00BF52CD">
        <w:trPr>
          <w:trHeight w:val="312"/>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145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365686.369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3136971.062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146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365686.761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3136976.330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147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365686.771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3136980.892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6" w:firstLine="0"/>
              <w:jc w:val="center"/>
            </w:pPr>
            <w:r>
              <w:t xml:space="preserve">1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365697.090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3136980.860 </w:t>
            </w:r>
          </w:p>
        </w:tc>
      </w:tr>
    </w:tbl>
    <w:p w:rsidR="00BF52CD" w:rsidRDefault="00D07EA5">
      <w:pPr>
        <w:spacing w:after="0" w:line="259" w:lineRule="auto"/>
        <w:ind w:left="979" w:firstLine="0"/>
      </w:pPr>
      <w:r>
        <w:rPr>
          <w:rFonts w:ascii="Calibri" w:eastAsia="Calibri" w:hAnsi="Calibri" w:cs="Calibri"/>
          <w:noProof/>
        </w:rPr>
        <mc:AlternateContent>
          <mc:Choice Requires="wpg">
            <w:drawing>
              <wp:anchor distT="0" distB="0" distL="114300" distR="114300" simplePos="0" relativeHeight="251811840" behindDoc="0" locked="0" layoutInCell="1" allowOverlap="1">
                <wp:simplePos x="0" y="0"/>
                <wp:positionH relativeFrom="page">
                  <wp:posOffset>8419190</wp:posOffset>
                </wp:positionH>
                <wp:positionV relativeFrom="page">
                  <wp:posOffset>6460617</wp:posOffset>
                </wp:positionV>
                <wp:extent cx="237530" cy="3355467"/>
                <wp:effectExtent l="0" t="0" r="0" b="0"/>
                <wp:wrapTopAndBottom/>
                <wp:docPr id="357317" name="Group 357317"/>
                <wp:cNvGraphicFramePr/>
                <a:graphic xmlns:a="http://schemas.openxmlformats.org/drawingml/2006/main">
                  <a:graphicData uri="http://schemas.microsoft.com/office/word/2010/wordprocessingGroup">
                    <wpg:wgp>
                      <wpg:cNvGrpSpPr/>
                      <wpg:grpSpPr>
                        <a:xfrm>
                          <a:off x="0" y="0"/>
                          <a:ext cx="237530" cy="3355467"/>
                          <a:chOff x="0" y="0"/>
                          <a:chExt cx="237530" cy="3355467"/>
                        </a:xfrm>
                      </wpg:grpSpPr>
                      <wps:wsp>
                        <wps:cNvPr id="30240" name="Rectangle 30240"/>
                        <wps:cNvSpPr/>
                        <wps:spPr>
                          <a:xfrm rot="-5399999">
                            <a:off x="-1187055" y="2055188"/>
                            <a:ext cx="2487335" cy="113224"/>
                          </a:xfrm>
                          <a:prstGeom prst="rect">
                            <a:avLst/>
                          </a:prstGeom>
                          <a:ln>
                            <a:noFill/>
                          </a:ln>
                        </wps:spPr>
                        <wps:txbx>
                          <w:txbxContent>
                            <w:p w:rsidR="00BF52CD" w:rsidRDefault="00D07EA5">
                              <w:pPr>
                                <w:spacing w:after="160" w:line="259" w:lineRule="auto"/>
                                <w:ind w:left="0" w:firstLine="0"/>
                                <w:jc w:val="left"/>
                              </w:pPr>
                              <w:r>
                                <w:rPr>
                                  <w:sz w:val="12"/>
                                </w:rPr>
                                <w:t xml:space="preserve">Cód. Validación: 4NGYZ4NPEH9HRP3QFGJ9WAJPW </w:t>
                              </w:r>
                            </w:p>
                          </w:txbxContent>
                        </wps:txbx>
                        <wps:bodyPr horzOverflow="overflow" vert="horz" lIns="0" tIns="0" rIns="0" bIns="0" rtlCol="0">
                          <a:noAutofit/>
                        </wps:bodyPr>
                      </wps:wsp>
                      <wps:wsp>
                        <wps:cNvPr id="30241" name="Rectangle 30241"/>
                        <wps:cNvSpPr/>
                        <wps:spPr>
                          <a:xfrm rot="-5399999">
                            <a:off x="-976166" y="2189878"/>
                            <a:ext cx="2217957" cy="113224"/>
                          </a:xfrm>
                          <a:prstGeom prst="rect">
                            <a:avLst/>
                          </a:prstGeom>
                          <a:ln>
                            <a:noFill/>
                          </a:ln>
                        </wps:spPr>
                        <wps:txbx>
                          <w:txbxContent>
                            <w:p w:rsidR="00BF52CD" w:rsidRDefault="00D07EA5">
                              <w:pPr>
                                <w:spacing w:after="160" w:line="259" w:lineRule="auto"/>
                                <w:ind w:left="0" w:firstLine="0"/>
                                <w:jc w:val="left"/>
                              </w:pPr>
                              <w:r>
                                <w:rPr>
                                  <w:sz w:val="12"/>
                                </w:rPr>
                                <w:t xml:space="preserve">Verificación: https://candelaria.sedelectronica.es/ </w:t>
                              </w:r>
                            </w:p>
                          </w:txbxContent>
                        </wps:txbx>
                        <wps:bodyPr horzOverflow="overflow" vert="horz" lIns="0" tIns="0" rIns="0" bIns="0" rtlCol="0">
                          <a:noAutofit/>
                        </wps:bodyPr>
                      </wps:wsp>
                      <wps:wsp>
                        <wps:cNvPr id="30242" name="Rectangle 30242"/>
                        <wps:cNvSpPr/>
                        <wps:spPr>
                          <a:xfrm rot="-5399999">
                            <a:off x="-2022372" y="1067469"/>
                            <a:ext cx="4462770" cy="113224"/>
                          </a:xfrm>
                          <a:prstGeom prst="rect">
                            <a:avLst/>
                          </a:prstGeom>
                          <a:ln>
                            <a:noFill/>
                          </a:ln>
                        </wps:spPr>
                        <wps:txbx>
                          <w:txbxContent>
                            <w:p w:rsidR="00BF52CD" w:rsidRDefault="00D07EA5">
                              <w:pPr>
                                <w:spacing w:after="160" w:line="259" w:lineRule="auto"/>
                                <w:ind w:left="0" w:firstLine="0"/>
                                <w:jc w:val="left"/>
                              </w:pPr>
                              <w:r>
                                <w:rPr>
                                  <w:sz w:val="12"/>
                                </w:rPr>
                                <w:t xml:space="preserve">Documento firmado electrónicamente desde la plataforma esPublico Gestiona | Página 131 de 186 </w:t>
                              </w:r>
                            </w:p>
                          </w:txbxContent>
                        </wps:txbx>
                        <wps:bodyPr horzOverflow="overflow" vert="horz" lIns="0" tIns="0" rIns="0" bIns="0" rtlCol="0">
                          <a:noAutofit/>
                        </wps:bodyPr>
                      </wps:wsp>
                    </wpg:wgp>
                  </a:graphicData>
                </a:graphic>
              </wp:anchor>
            </w:drawing>
          </mc:Choice>
          <mc:Fallback xmlns:a="http://schemas.openxmlformats.org/drawingml/2006/main">
            <w:pict>
              <v:group id="Group 357317" style="width:18.7031pt;height:264.21pt;position:absolute;mso-position-horizontal-relative:page;mso-position-horizontal:absolute;margin-left:662.928pt;mso-position-vertical-relative:page;margin-top:508.71pt;" coordsize="2375,33554">
                <v:rect id="Rectangle 30240" style="position:absolute;width:24873;height:1132;left:-11870;top:20551;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Cód. Validación: 4NGYZ4NPEH9HRP3QFGJ9WAJPW </w:t>
                        </w:r>
                      </w:p>
                    </w:txbxContent>
                  </v:textbox>
                </v:rect>
                <v:rect id="Rectangle 30241" style="position:absolute;width:22179;height:1132;left:-9761;top:21898;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Verificación: https://candelaria.sedelectronica.es/ </w:t>
                        </w:r>
                      </w:p>
                    </w:txbxContent>
                  </v:textbox>
                </v:rect>
                <v:rect id="Rectangle 30242" style="position:absolute;width:44627;height:1132;left:-20223;top:10674;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Documento firmado electrónicamente desde la plataforma esPublico Gestiona | Página 131 de 186 </w:t>
                        </w:r>
                      </w:p>
                    </w:txbxContent>
                  </v:textbox>
                </v:rect>
                <w10:wrap type="topAndBottom"/>
              </v:group>
            </w:pict>
          </mc:Fallback>
        </mc:AlternateContent>
      </w:r>
      <w:r>
        <w:rPr>
          <w:b/>
        </w:rPr>
        <w:t xml:space="preserve"> </w:t>
      </w:r>
    </w:p>
    <w:p w:rsidR="00BF52CD" w:rsidRDefault="00D07EA5">
      <w:pPr>
        <w:spacing w:after="0" w:line="259" w:lineRule="auto"/>
        <w:ind w:left="-2553" w:right="325" w:firstLine="0"/>
        <w:jc w:val="left"/>
      </w:pPr>
      <w:r>
        <w:rPr>
          <w:rFonts w:ascii="Calibri" w:eastAsia="Calibri" w:hAnsi="Calibri" w:cs="Calibri"/>
          <w:noProof/>
        </w:rPr>
        <mc:AlternateContent>
          <mc:Choice Requires="wpg">
            <w:drawing>
              <wp:anchor distT="0" distB="0" distL="114300" distR="114300" simplePos="0" relativeHeight="251812864" behindDoc="0" locked="0" layoutInCell="1" allowOverlap="1">
                <wp:simplePos x="0" y="0"/>
                <wp:positionH relativeFrom="page">
                  <wp:posOffset>8419190</wp:posOffset>
                </wp:positionH>
                <wp:positionV relativeFrom="page">
                  <wp:posOffset>6460617</wp:posOffset>
                </wp:positionV>
                <wp:extent cx="237530" cy="3355467"/>
                <wp:effectExtent l="0" t="0" r="0" b="0"/>
                <wp:wrapTopAndBottom/>
                <wp:docPr id="319448" name="Group 319448"/>
                <wp:cNvGraphicFramePr/>
                <a:graphic xmlns:a="http://schemas.openxmlformats.org/drawingml/2006/main">
                  <a:graphicData uri="http://schemas.microsoft.com/office/word/2010/wordprocessingGroup">
                    <wpg:wgp>
                      <wpg:cNvGrpSpPr/>
                      <wpg:grpSpPr>
                        <a:xfrm>
                          <a:off x="0" y="0"/>
                          <a:ext cx="237530" cy="3355467"/>
                          <a:chOff x="0" y="0"/>
                          <a:chExt cx="237530" cy="3355467"/>
                        </a:xfrm>
                      </wpg:grpSpPr>
                      <wps:wsp>
                        <wps:cNvPr id="30294" name="Rectangle 30294"/>
                        <wps:cNvSpPr/>
                        <wps:spPr>
                          <a:xfrm rot="-5399999">
                            <a:off x="-1187055" y="2055188"/>
                            <a:ext cx="2487335" cy="113224"/>
                          </a:xfrm>
                          <a:prstGeom prst="rect">
                            <a:avLst/>
                          </a:prstGeom>
                          <a:ln>
                            <a:noFill/>
                          </a:ln>
                        </wps:spPr>
                        <wps:txbx>
                          <w:txbxContent>
                            <w:p w:rsidR="00BF52CD" w:rsidRDefault="00D07EA5">
                              <w:pPr>
                                <w:spacing w:after="160" w:line="259" w:lineRule="auto"/>
                                <w:ind w:left="0" w:firstLine="0"/>
                                <w:jc w:val="left"/>
                              </w:pPr>
                              <w:r>
                                <w:rPr>
                                  <w:sz w:val="12"/>
                                </w:rPr>
                                <w:t xml:space="preserve">Cód. Validación: 4NGYZ4NPEH9HRP3QFGJ9WAJPW </w:t>
                              </w:r>
                            </w:p>
                          </w:txbxContent>
                        </wps:txbx>
                        <wps:bodyPr horzOverflow="overflow" vert="horz" lIns="0" tIns="0" rIns="0" bIns="0" rtlCol="0">
                          <a:noAutofit/>
                        </wps:bodyPr>
                      </wps:wsp>
                      <wps:wsp>
                        <wps:cNvPr id="30295" name="Rectangle 30295"/>
                        <wps:cNvSpPr/>
                        <wps:spPr>
                          <a:xfrm rot="-5399999">
                            <a:off x="-976166" y="2189878"/>
                            <a:ext cx="2217957" cy="113224"/>
                          </a:xfrm>
                          <a:prstGeom prst="rect">
                            <a:avLst/>
                          </a:prstGeom>
                          <a:ln>
                            <a:noFill/>
                          </a:ln>
                        </wps:spPr>
                        <wps:txbx>
                          <w:txbxContent>
                            <w:p w:rsidR="00BF52CD" w:rsidRDefault="00D07EA5">
                              <w:pPr>
                                <w:spacing w:after="160" w:line="259" w:lineRule="auto"/>
                                <w:ind w:left="0" w:firstLine="0"/>
                                <w:jc w:val="left"/>
                              </w:pPr>
                              <w:r>
                                <w:rPr>
                                  <w:sz w:val="12"/>
                                </w:rPr>
                                <w:t xml:space="preserve">Verificación: https://candelaria.sedelectronica.es/ </w:t>
                              </w:r>
                            </w:p>
                          </w:txbxContent>
                        </wps:txbx>
                        <wps:bodyPr horzOverflow="overflow" vert="horz" lIns="0" tIns="0" rIns="0" bIns="0" rtlCol="0">
                          <a:noAutofit/>
                        </wps:bodyPr>
                      </wps:wsp>
                      <wps:wsp>
                        <wps:cNvPr id="30296" name="Rectangle 30296"/>
                        <wps:cNvSpPr/>
                        <wps:spPr>
                          <a:xfrm rot="-5399999">
                            <a:off x="-2022372" y="1067469"/>
                            <a:ext cx="4462770" cy="113224"/>
                          </a:xfrm>
                          <a:prstGeom prst="rect">
                            <a:avLst/>
                          </a:prstGeom>
                          <a:ln>
                            <a:noFill/>
                          </a:ln>
                        </wps:spPr>
                        <wps:txbx>
                          <w:txbxContent>
                            <w:p w:rsidR="00BF52CD" w:rsidRDefault="00D07EA5">
                              <w:pPr>
                                <w:spacing w:after="160" w:line="259" w:lineRule="auto"/>
                                <w:ind w:left="0" w:firstLine="0"/>
                                <w:jc w:val="left"/>
                              </w:pPr>
                              <w:r>
                                <w:rPr>
                                  <w:sz w:val="12"/>
                                </w:rPr>
                                <w:t xml:space="preserve">Documento firmado electrónicamente desde la plataforma esPublico Gestiona | Página 132 de 186 </w:t>
                              </w:r>
                            </w:p>
                          </w:txbxContent>
                        </wps:txbx>
                        <wps:bodyPr horzOverflow="overflow" vert="horz" lIns="0" tIns="0" rIns="0" bIns="0" rtlCol="0">
                          <a:noAutofit/>
                        </wps:bodyPr>
                      </wps:wsp>
                    </wpg:wgp>
                  </a:graphicData>
                </a:graphic>
              </wp:anchor>
            </w:drawing>
          </mc:Choice>
          <mc:Fallback xmlns:a="http://schemas.openxmlformats.org/drawingml/2006/main">
            <w:pict>
              <v:group id="Group 319448" style="width:18.7031pt;height:264.21pt;position:absolute;mso-position-horizontal-relative:page;mso-position-horizontal:absolute;margin-left:662.928pt;mso-position-vertical-relative:page;margin-top:508.71pt;" coordsize="2375,33554">
                <v:rect id="Rectangle 30294" style="position:absolute;width:24873;height:1132;left:-11870;top:20551;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Cód. Validación: 4NGYZ4NPEH9HRP3QFGJ9WAJPW </w:t>
                        </w:r>
                      </w:p>
                    </w:txbxContent>
                  </v:textbox>
                </v:rect>
                <v:rect id="Rectangle 30295" style="position:absolute;width:22179;height:1132;left:-9761;top:21898;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Verificación: https://candelaria.sedelectronica.es/ </w:t>
                        </w:r>
                      </w:p>
                    </w:txbxContent>
                  </v:textbox>
                </v:rect>
                <v:rect id="Rectangle 30296" style="position:absolute;width:44627;height:1132;left:-20223;top:10674;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Documento firmado electrónicamente desde la plataforma esPublico Gestiona | Página 132 de 186 </w:t>
                        </w:r>
                      </w:p>
                    </w:txbxContent>
                  </v:textbox>
                </v:rect>
                <w10:wrap type="topAndBottom"/>
              </v:group>
            </w:pict>
          </mc:Fallback>
        </mc:AlternateContent>
      </w:r>
      <w:r>
        <w:rPr>
          <w:rFonts w:ascii="Calibri" w:eastAsia="Calibri" w:hAnsi="Calibri" w:cs="Calibri"/>
          <w:noProof/>
        </w:rPr>
        <mc:AlternateContent>
          <mc:Choice Requires="wpg">
            <w:drawing>
              <wp:anchor distT="0" distB="0" distL="114300" distR="114300" simplePos="0" relativeHeight="251813888" behindDoc="0" locked="0" layoutInCell="1" allowOverlap="1">
                <wp:simplePos x="0" y="0"/>
                <wp:positionH relativeFrom="column">
                  <wp:posOffset>-114604</wp:posOffset>
                </wp:positionH>
                <wp:positionV relativeFrom="paragraph">
                  <wp:posOffset>0</wp:posOffset>
                </wp:positionV>
                <wp:extent cx="5981700" cy="8452104"/>
                <wp:effectExtent l="0" t="0" r="0" b="0"/>
                <wp:wrapSquare wrapText="bothSides"/>
                <wp:docPr id="319447" name="Group 319447"/>
                <wp:cNvGraphicFramePr/>
                <a:graphic xmlns:a="http://schemas.openxmlformats.org/drawingml/2006/main">
                  <a:graphicData uri="http://schemas.microsoft.com/office/word/2010/wordprocessingGroup">
                    <wpg:wgp>
                      <wpg:cNvGrpSpPr/>
                      <wpg:grpSpPr>
                        <a:xfrm>
                          <a:off x="0" y="0"/>
                          <a:ext cx="5981700" cy="8452104"/>
                          <a:chOff x="0" y="0"/>
                          <a:chExt cx="5981700" cy="8452104"/>
                        </a:xfrm>
                      </wpg:grpSpPr>
                      <wps:wsp>
                        <wps:cNvPr id="30255" name="Rectangle 30255"/>
                        <wps:cNvSpPr/>
                        <wps:spPr>
                          <a:xfrm>
                            <a:off x="736346" y="175118"/>
                            <a:ext cx="51809" cy="207922"/>
                          </a:xfrm>
                          <a:prstGeom prst="rect">
                            <a:avLst/>
                          </a:prstGeom>
                          <a:ln>
                            <a:noFill/>
                          </a:ln>
                        </wps:spPr>
                        <wps:txbx>
                          <w:txbxContent>
                            <w:p w:rsidR="00BF52CD" w:rsidRDefault="00D07EA5">
                              <w:pPr>
                                <w:spacing w:after="160" w:line="259" w:lineRule="auto"/>
                                <w:ind w:left="0" w:firstLine="0"/>
                                <w:jc w:val="left"/>
                              </w:pPr>
                              <w:r>
                                <w:rPr>
                                  <w:b/>
                                </w:rPr>
                                <w:t xml:space="preserve"> </w:t>
                              </w:r>
                            </w:p>
                          </w:txbxContent>
                        </wps:txbx>
                        <wps:bodyPr horzOverflow="overflow" vert="horz" lIns="0" tIns="0" rIns="0" bIns="0" rtlCol="0">
                          <a:noAutofit/>
                        </wps:bodyPr>
                      </wps:wsp>
                      <wps:wsp>
                        <wps:cNvPr id="30256" name="Rectangle 30256"/>
                        <wps:cNvSpPr/>
                        <wps:spPr>
                          <a:xfrm>
                            <a:off x="736346" y="411338"/>
                            <a:ext cx="51809" cy="207922"/>
                          </a:xfrm>
                          <a:prstGeom prst="rect">
                            <a:avLst/>
                          </a:prstGeom>
                          <a:ln>
                            <a:noFill/>
                          </a:ln>
                        </wps:spPr>
                        <wps:txbx>
                          <w:txbxContent>
                            <w:p w:rsidR="00BF52CD" w:rsidRDefault="00D07EA5">
                              <w:pPr>
                                <w:spacing w:after="160" w:line="259" w:lineRule="auto"/>
                                <w:ind w:left="0" w:firstLine="0"/>
                                <w:jc w:val="left"/>
                              </w:pPr>
                              <w:r>
                                <w:rPr>
                                  <w:b/>
                                </w:rPr>
                                <w:t xml:space="preserve"> </w:t>
                              </w:r>
                            </w:p>
                          </w:txbxContent>
                        </wps:txbx>
                        <wps:bodyPr horzOverflow="overflow" vert="horz" lIns="0" tIns="0" rIns="0" bIns="0" rtlCol="0">
                          <a:noAutofit/>
                        </wps:bodyPr>
                      </wps:wsp>
                      <wps:wsp>
                        <wps:cNvPr id="30257" name="Rectangle 30257"/>
                        <wps:cNvSpPr/>
                        <wps:spPr>
                          <a:xfrm>
                            <a:off x="736346" y="647558"/>
                            <a:ext cx="51809" cy="207922"/>
                          </a:xfrm>
                          <a:prstGeom prst="rect">
                            <a:avLst/>
                          </a:prstGeom>
                          <a:ln>
                            <a:noFill/>
                          </a:ln>
                        </wps:spPr>
                        <wps:txbx>
                          <w:txbxContent>
                            <w:p w:rsidR="00BF52CD" w:rsidRDefault="00D07EA5">
                              <w:pPr>
                                <w:spacing w:after="160" w:line="259" w:lineRule="auto"/>
                                <w:ind w:left="0" w:firstLine="0"/>
                                <w:jc w:val="left"/>
                              </w:pPr>
                              <w:r>
                                <w:rPr>
                                  <w:b/>
                                </w:rPr>
                                <w:t xml:space="preserve"> </w:t>
                              </w:r>
                            </w:p>
                          </w:txbxContent>
                        </wps:txbx>
                        <wps:bodyPr horzOverflow="overflow" vert="horz" lIns="0" tIns="0" rIns="0" bIns="0" rtlCol="0">
                          <a:noAutofit/>
                        </wps:bodyPr>
                      </wps:wsp>
                      <wps:wsp>
                        <wps:cNvPr id="30258" name="Rectangle 30258"/>
                        <wps:cNvSpPr/>
                        <wps:spPr>
                          <a:xfrm>
                            <a:off x="736346" y="883778"/>
                            <a:ext cx="51809" cy="207922"/>
                          </a:xfrm>
                          <a:prstGeom prst="rect">
                            <a:avLst/>
                          </a:prstGeom>
                          <a:ln>
                            <a:noFill/>
                          </a:ln>
                        </wps:spPr>
                        <wps:txbx>
                          <w:txbxContent>
                            <w:p w:rsidR="00BF52CD" w:rsidRDefault="00D07EA5">
                              <w:pPr>
                                <w:spacing w:after="160" w:line="259" w:lineRule="auto"/>
                                <w:ind w:left="0" w:firstLine="0"/>
                                <w:jc w:val="left"/>
                              </w:pPr>
                              <w:r>
                                <w:rPr>
                                  <w:b/>
                                </w:rPr>
                                <w:t xml:space="preserve"> </w:t>
                              </w:r>
                            </w:p>
                          </w:txbxContent>
                        </wps:txbx>
                        <wps:bodyPr horzOverflow="overflow" vert="horz" lIns="0" tIns="0" rIns="0" bIns="0" rtlCol="0">
                          <a:noAutofit/>
                        </wps:bodyPr>
                      </wps:wsp>
                      <wps:wsp>
                        <wps:cNvPr id="30259" name="Rectangle 30259"/>
                        <wps:cNvSpPr/>
                        <wps:spPr>
                          <a:xfrm>
                            <a:off x="736346" y="1119998"/>
                            <a:ext cx="51809" cy="207922"/>
                          </a:xfrm>
                          <a:prstGeom prst="rect">
                            <a:avLst/>
                          </a:prstGeom>
                          <a:ln>
                            <a:noFill/>
                          </a:ln>
                        </wps:spPr>
                        <wps:txbx>
                          <w:txbxContent>
                            <w:p w:rsidR="00BF52CD" w:rsidRDefault="00D07EA5">
                              <w:pPr>
                                <w:spacing w:after="160" w:line="259" w:lineRule="auto"/>
                                <w:ind w:left="0" w:firstLine="0"/>
                                <w:jc w:val="left"/>
                              </w:pPr>
                              <w:r>
                                <w:rPr>
                                  <w:b/>
                                </w:rPr>
                                <w:t xml:space="preserve"> </w:t>
                              </w:r>
                            </w:p>
                          </w:txbxContent>
                        </wps:txbx>
                        <wps:bodyPr horzOverflow="overflow" vert="horz" lIns="0" tIns="0" rIns="0" bIns="0" rtlCol="0">
                          <a:noAutofit/>
                        </wps:bodyPr>
                      </wps:wsp>
                      <wps:wsp>
                        <wps:cNvPr id="30260" name="Rectangle 30260"/>
                        <wps:cNvSpPr/>
                        <wps:spPr>
                          <a:xfrm>
                            <a:off x="736346" y="1356218"/>
                            <a:ext cx="51809" cy="207922"/>
                          </a:xfrm>
                          <a:prstGeom prst="rect">
                            <a:avLst/>
                          </a:prstGeom>
                          <a:ln>
                            <a:noFill/>
                          </a:ln>
                        </wps:spPr>
                        <wps:txbx>
                          <w:txbxContent>
                            <w:p w:rsidR="00BF52CD" w:rsidRDefault="00D07EA5">
                              <w:pPr>
                                <w:spacing w:after="160" w:line="259" w:lineRule="auto"/>
                                <w:ind w:left="0" w:firstLine="0"/>
                                <w:jc w:val="left"/>
                              </w:pPr>
                              <w:r>
                                <w:rPr>
                                  <w:b/>
                                </w:rPr>
                                <w:t xml:space="preserve"> </w:t>
                              </w:r>
                            </w:p>
                          </w:txbxContent>
                        </wps:txbx>
                        <wps:bodyPr horzOverflow="overflow" vert="horz" lIns="0" tIns="0" rIns="0" bIns="0" rtlCol="0">
                          <a:noAutofit/>
                        </wps:bodyPr>
                      </wps:wsp>
                      <wps:wsp>
                        <wps:cNvPr id="30261" name="Rectangle 30261"/>
                        <wps:cNvSpPr/>
                        <wps:spPr>
                          <a:xfrm>
                            <a:off x="736346" y="1592438"/>
                            <a:ext cx="51809" cy="207922"/>
                          </a:xfrm>
                          <a:prstGeom prst="rect">
                            <a:avLst/>
                          </a:prstGeom>
                          <a:ln>
                            <a:noFill/>
                          </a:ln>
                        </wps:spPr>
                        <wps:txbx>
                          <w:txbxContent>
                            <w:p w:rsidR="00BF52CD" w:rsidRDefault="00D07EA5">
                              <w:pPr>
                                <w:spacing w:after="160" w:line="259" w:lineRule="auto"/>
                                <w:ind w:left="0" w:firstLine="0"/>
                                <w:jc w:val="left"/>
                              </w:pPr>
                              <w:r>
                                <w:rPr>
                                  <w:b/>
                                </w:rPr>
                                <w:t xml:space="preserve"> </w:t>
                              </w:r>
                            </w:p>
                          </w:txbxContent>
                        </wps:txbx>
                        <wps:bodyPr horzOverflow="overflow" vert="horz" lIns="0" tIns="0" rIns="0" bIns="0" rtlCol="0">
                          <a:noAutofit/>
                        </wps:bodyPr>
                      </wps:wsp>
                      <wps:wsp>
                        <wps:cNvPr id="30262" name="Rectangle 30262"/>
                        <wps:cNvSpPr/>
                        <wps:spPr>
                          <a:xfrm>
                            <a:off x="736346" y="1828658"/>
                            <a:ext cx="51809" cy="207922"/>
                          </a:xfrm>
                          <a:prstGeom prst="rect">
                            <a:avLst/>
                          </a:prstGeom>
                          <a:ln>
                            <a:noFill/>
                          </a:ln>
                        </wps:spPr>
                        <wps:txbx>
                          <w:txbxContent>
                            <w:p w:rsidR="00BF52CD" w:rsidRDefault="00D07EA5">
                              <w:pPr>
                                <w:spacing w:after="160" w:line="259" w:lineRule="auto"/>
                                <w:ind w:left="0" w:firstLine="0"/>
                                <w:jc w:val="left"/>
                              </w:pPr>
                              <w:r>
                                <w:rPr>
                                  <w:b/>
                                </w:rPr>
                                <w:t xml:space="preserve"> </w:t>
                              </w:r>
                            </w:p>
                          </w:txbxContent>
                        </wps:txbx>
                        <wps:bodyPr horzOverflow="overflow" vert="horz" lIns="0" tIns="0" rIns="0" bIns="0" rtlCol="0">
                          <a:noAutofit/>
                        </wps:bodyPr>
                      </wps:wsp>
                      <wps:wsp>
                        <wps:cNvPr id="30263" name="Rectangle 30263"/>
                        <wps:cNvSpPr/>
                        <wps:spPr>
                          <a:xfrm>
                            <a:off x="736346" y="2065259"/>
                            <a:ext cx="51809" cy="207922"/>
                          </a:xfrm>
                          <a:prstGeom prst="rect">
                            <a:avLst/>
                          </a:prstGeom>
                          <a:ln>
                            <a:noFill/>
                          </a:ln>
                        </wps:spPr>
                        <wps:txbx>
                          <w:txbxContent>
                            <w:p w:rsidR="00BF52CD" w:rsidRDefault="00D07EA5">
                              <w:pPr>
                                <w:spacing w:after="160" w:line="259" w:lineRule="auto"/>
                                <w:ind w:left="0" w:firstLine="0"/>
                                <w:jc w:val="left"/>
                              </w:pPr>
                              <w:r>
                                <w:rPr>
                                  <w:b/>
                                </w:rPr>
                                <w:t xml:space="preserve"> </w:t>
                              </w:r>
                            </w:p>
                          </w:txbxContent>
                        </wps:txbx>
                        <wps:bodyPr horzOverflow="overflow" vert="horz" lIns="0" tIns="0" rIns="0" bIns="0" rtlCol="0">
                          <a:noAutofit/>
                        </wps:bodyPr>
                      </wps:wsp>
                      <wps:wsp>
                        <wps:cNvPr id="30264" name="Rectangle 30264"/>
                        <wps:cNvSpPr/>
                        <wps:spPr>
                          <a:xfrm>
                            <a:off x="736346" y="2301479"/>
                            <a:ext cx="51809" cy="207922"/>
                          </a:xfrm>
                          <a:prstGeom prst="rect">
                            <a:avLst/>
                          </a:prstGeom>
                          <a:ln>
                            <a:noFill/>
                          </a:ln>
                        </wps:spPr>
                        <wps:txbx>
                          <w:txbxContent>
                            <w:p w:rsidR="00BF52CD" w:rsidRDefault="00D07EA5">
                              <w:pPr>
                                <w:spacing w:after="160" w:line="259" w:lineRule="auto"/>
                                <w:ind w:left="0" w:firstLine="0"/>
                                <w:jc w:val="left"/>
                              </w:pPr>
                              <w:r>
                                <w:rPr>
                                  <w:b/>
                                </w:rPr>
                                <w:t xml:space="preserve"> </w:t>
                              </w:r>
                            </w:p>
                          </w:txbxContent>
                        </wps:txbx>
                        <wps:bodyPr horzOverflow="overflow" vert="horz" lIns="0" tIns="0" rIns="0" bIns="0" rtlCol="0">
                          <a:noAutofit/>
                        </wps:bodyPr>
                      </wps:wsp>
                      <wps:wsp>
                        <wps:cNvPr id="30265" name="Rectangle 30265"/>
                        <wps:cNvSpPr/>
                        <wps:spPr>
                          <a:xfrm>
                            <a:off x="736346" y="2537699"/>
                            <a:ext cx="51809" cy="207922"/>
                          </a:xfrm>
                          <a:prstGeom prst="rect">
                            <a:avLst/>
                          </a:prstGeom>
                          <a:ln>
                            <a:noFill/>
                          </a:ln>
                        </wps:spPr>
                        <wps:txbx>
                          <w:txbxContent>
                            <w:p w:rsidR="00BF52CD" w:rsidRDefault="00D07EA5">
                              <w:pPr>
                                <w:spacing w:after="160" w:line="259" w:lineRule="auto"/>
                                <w:ind w:left="0" w:firstLine="0"/>
                                <w:jc w:val="left"/>
                              </w:pPr>
                              <w:r>
                                <w:rPr>
                                  <w:b/>
                                </w:rPr>
                                <w:t xml:space="preserve"> </w:t>
                              </w:r>
                            </w:p>
                          </w:txbxContent>
                        </wps:txbx>
                        <wps:bodyPr horzOverflow="overflow" vert="horz" lIns="0" tIns="0" rIns="0" bIns="0" rtlCol="0">
                          <a:noAutofit/>
                        </wps:bodyPr>
                      </wps:wsp>
                      <wps:wsp>
                        <wps:cNvPr id="30266" name="Rectangle 30266"/>
                        <wps:cNvSpPr/>
                        <wps:spPr>
                          <a:xfrm>
                            <a:off x="736346" y="2773919"/>
                            <a:ext cx="51809" cy="207921"/>
                          </a:xfrm>
                          <a:prstGeom prst="rect">
                            <a:avLst/>
                          </a:prstGeom>
                          <a:ln>
                            <a:noFill/>
                          </a:ln>
                        </wps:spPr>
                        <wps:txbx>
                          <w:txbxContent>
                            <w:p w:rsidR="00BF52CD" w:rsidRDefault="00D07EA5">
                              <w:pPr>
                                <w:spacing w:after="160" w:line="259" w:lineRule="auto"/>
                                <w:ind w:left="0" w:firstLine="0"/>
                                <w:jc w:val="left"/>
                              </w:pPr>
                              <w:r>
                                <w:rPr>
                                  <w:b/>
                                </w:rPr>
                                <w:t xml:space="preserve"> </w:t>
                              </w:r>
                            </w:p>
                          </w:txbxContent>
                        </wps:txbx>
                        <wps:bodyPr horzOverflow="overflow" vert="horz" lIns="0" tIns="0" rIns="0" bIns="0" rtlCol="0">
                          <a:noAutofit/>
                        </wps:bodyPr>
                      </wps:wsp>
                      <wps:wsp>
                        <wps:cNvPr id="30267" name="Rectangle 30267"/>
                        <wps:cNvSpPr/>
                        <wps:spPr>
                          <a:xfrm>
                            <a:off x="736346" y="3010139"/>
                            <a:ext cx="51809" cy="207921"/>
                          </a:xfrm>
                          <a:prstGeom prst="rect">
                            <a:avLst/>
                          </a:prstGeom>
                          <a:ln>
                            <a:noFill/>
                          </a:ln>
                        </wps:spPr>
                        <wps:txbx>
                          <w:txbxContent>
                            <w:p w:rsidR="00BF52CD" w:rsidRDefault="00D07EA5">
                              <w:pPr>
                                <w:spacing w:after="160" w:line="259" w:lineRule="auto"/>
                                <w:ind w:left="0" w:firstLine="0"/>
                                <w:jc w:val="left"/>
                              </w:pPr>
                              <w:r>
                                <w:rPr>
                                  <w:b/>
                                </w:rPr>
                                <w:t xml:space="preserve"> </w:t>
                              </w:r>
                            </w:p>
                          </w:txbxContent>
                        </wps:txbx>
                        <wps:bodyPr horzOverflow="overflow" vert="horz" lIns="0" tIns="0" rIns="0" bIns="0" rtlCol="0">
                          <a:noAutofit/>
                        </wps:bodyPr>
                      </wps:wsp>
                      <wps:wsp>
                        <wps:cNvPr id="30268" name="Rectangle 30268"/>
                        <wps:cNvSpPr/>
                        <wps:spPr>
                          <a:xfrm>
                            <a:off x="736346" y="3246359"/>
                            <a:ext cx="51809" cy="207921"/>
                          </a:xfrm>
                          <a:prstGeom prst="rect">
                            <a:avLst/>
                          </a:prstGeom>
                          <a:ln>
                            <a:noFill/>
                          </a:ln>
                        </wps:spPr>
                        <wps:txbx>
                          <w:txbxContent>
                            <w:p w:rsidR="00BF52CD" w:rsidRDefault="00D07EA5">
                              <w:pPr>
                                <w:spacing w:after="160" w:line="259" w:lineRule="auto"/>
                                <w:ind w:left="0" w:firstLine="0"/>
                                <w:jc w:val="left"/>
                              </w:pPr>
                              <w:r>
                                <w:rPr>
                                  <w:b/>
                                </w:rPr>
                                <w:t xml:space="preserve"> </w:t>
                              </w:r>
                            </w:p>
                          </w:txbxContent>
                        </wps:txbx>
                        <wps:bodyPr horzOverflow="overflow" vert="horz" lIns="0" tIns="0" rIns="0" bIns="0" rtlCol="0">
                          <a:noAutofit/>
                        </wps:bodyPr>
                      </wps:wsp>
                      <wps:wsp>
                        <wps:cNvPr id="30269" name="Rectangle 30269"/>
                        <wps:cNvSpPr/>
                        <wps:spPr>
                          <a:xfrm>
                            <a:off x="736346" y="3482579"/>
                            <a:ext cx="51809" cy="207921"/>
                          </a:xfrm>
                          <a:prstGeom prst="rect">
                            <a:avLst/>
                          </a:prstGeom>
                          <a:ln>
                            <a:noFill/>
                          </a:ln>
                        </wps:spPr>
                        <wps:txbx>
                          <w:txbxContent>
                            <w:p w:rsidR="00BF52CD" w:rsidRDefault="00D07EA5">
                              <w:pPr>
                                <w:spacing w:after="160" w:line="259" w:lineRule="auto"/>
                                <w:ind w:left="0" w:firstLine="0"/>
                                <w:jc w:val="left"/>
                              </w:pPr>
                              <w:r>
                                <w:rPr>
                                  <w:b/>
                                </w:rPr>
                                <w:t xml:space="preserve"> </w:t>
                              </w:r>
                            </w:p>
                          </w:txbxContent>
                        </wps:txbx>
                        <wps:bodyPr horzOverflow="overflow" vert="horz" lIns="0" tIns="0" rIns="0" bIns="0" rtlCol="0">
                          <a:noAutofit/>
                        </wps:bodyPr>
                      </wps:wsp>
                      <wps:wsp>
                        <wps:cNvPr id="30270" name="Rectangle 30270"/>
                        <wps:cNvSpPr/>
                        <wps:spPr>
                          <a:xfrm>
                            <a:off x="736346" y="3718799"/>
                            <a:ext cx="51809" cy="207921"/>
                          </a:xfrm>
                          <a:prstGeom prst="rect">
                            <a:avLst/>
                          </a:prstGeom>
                          <a:ln>
                            <a:noFill/>
                          </a:ln>
                        </wps:spPr>
                        <wps:txbx>
                          <w:txbxContent>
                            <w:p w:rsidR="00BF52CD" w:rsidRDefault="00D07EA5">
                              <w:pPr>
                                <w:spacing w:after="160" w:line="259" w:lineRule="auto"/>
                                <w:ind w:left="0" w:firstLine="0"/>
                                <w:jc w:val="left"/>
                              </w:pPr>
                              <w:r>
                                <w:rPr>
                                  <w:b/>
                                </w:rPr>
                                <w:t xml:space="preserve"> </w:t>
                              </w:r>
                            </w:p>
                          </w:txbxContent>
                        </wps:txbx>
                        <wps:bodyPr horzOverflow="overflow" vert="horz" lIns="0" tIns="0" rIns="0" bIns="0" rtlCol="0">
                          <a:noAutofit/>
                        </wps:bodyPr>
                      </wps:wsp>
                      <wps:wsp>
                        <wps:cNvPr id="30271" name="Rectangle 30271"/>
                        <wps:cNvSpPr/>
                        <wps:spPr>
                          <a:xfrm>
                            <a:off x="736346" y="3955019"/>
                            <a:ext cx="51809" cy="207921"/>
                          </a:xfrm>
                          <a:prstGeom prst="rect">
                            <a:avLst/>
                          </a:prstGeom>
                          <a:ln>
                            <a:noFill/>
                          </a:ln>
                        </wps:spPr>
                        <wps:txbx>
                          <w:txbxContent>
                            <w:p w:rsidR="00BF52CD" w:rsidRDefault="00D07EA5">
                              <w:pPr>
                                <w:spacing w:after="160" w:line="259" w:lineRule="auto"/>
                                <w:ind w:left="0" w:firstLine="0"/>
                                <w:jc w:val="left"/>
                              </w:pPr>
                              <w:r>
                                <w:rPr>
                                  <w:b/>
                                </w:rPr>
                                <w:t xml:space="preserve"> </w:t>
                              </w:r>
                            </w:p>
                          </w:txbxContent>
                        </wps:txbx>
                        <wps:bodyPr horzOverflow="overflow" vert="horz" lIns="0" tIns="0" rIns="0" bIns="0" rtlCol="0">
                          <a:noAutofit/>
                        </wps:bodyPr>
                      </wps:wsp>
                      <wps:wsp>
                        <wps:cNvPr id="30272" name="Rectangle 30272"/>
                        <wps:cNvSpPr/>
                        <wps:spPr>
                          <a:xfrm>
                            <a:off x="736346" y="4191239"/>
                            <a:ext cx="51809" cy="207921"/>
                          </a:xfrm>
                          <a:prstGeom prst="rect">
                            <a:avLst/>
                          </a:prstGeom>
                          <a:ln>
                            <a:noFill/>
                          </a:ln>
                        </wps:spPr>
                        <wps:txbx>
                          <w:txbxContent>
                            <w:p w:rsidR="00BF52CD" w:rsidRDefault="00D07EA5">
                              <w:pPr>
                                <w:spacing w:after="160" w:line="259" w:lineRule="auto"/>
                                <w:ind w:left="0" w:firstLine="0"/>
                                <w:jc w:val="left"/>
                              </w:pPr>
                              <w:r>
                                <w:rPr>
                                  <w:b/>
                                </w:rPr>
                                <w:t xml:space="preserve"> </w:t>
                              </w:r>
                            </w:p>
                          </w:txbxContent>
                        </wps:txbx>
                        <wps:bodyPr horzOverflow="overflow" vert="horz" lIns="0" tIns="0" rIns="0" bIns="0" rtlCol="0">
                          <a:noAutofit/>
                        </wps:bodyPr>
                      </wps:wsp>
                      <wps:wsp>
                        <wps:cNvPr id="30273" name="Rectangle 30273"/>
                        <wps:cNvSpPr/>
                        <wps:spPr>
                          <a:xfrm>
                            <a:off x="736346" y="4427459"/>
                            <a:ext cx="51809" cy="207921"/>
                          </a:xfrm>
                          <a:prstGeom prst="rect">
                            <a:avLst/>
                          </a:prstGeom>
                          <a:ln>
                            <a:noFill/>
                          </a:ln>
                        </wps:spPr>
                        <wps:txbx>
                          <w:txbxContent>
                            <w:p w:rsidR="00BF52CD" w:rsidRDefault="00D07EA5">
                              <w:pPr>
                                <w:spacing w:after="160" w:line="259" w:lineRule="auto"/>
                                <w:ind w:left="0" w:firstLine="0"/>
                                <w:jc w:val="left"/>
                              </w:pPr>
                              <w:r>
                                <w:rPr>
                                  <w:b/>
                                </w:rPr>
                                <w:t xml:space="preserve"> </w:t>
                              </w:r>
                            </w:p>
                          </w:txbxContent>
                        </wps:txbx>
                        <wps:bodyPr horzOverflow="overflow" vert="horz" lIns="0" tIns="0" rIns="0" bIns="0" rtlCol="0">
                          <a:noAutofit/>
                        </wps:bodyPr>
                      </wps:wsp>
                      <wps:wsp>
                        <wps:cNvPr id="30274" name="Rectangle 30274"/>
                        <wps:cNvSpPr/>
                        <wps:spPr>
                          <a:xfrm>
                            <a:off x="736346" y="4663933"/>
                            <a:ext cx="51809" cy="207921"/>
                          </a:xfrm>
                          <a:prstGeom prst="rect">
                            <a:avLst/>
                          </a:prstGeom>
                          <a:ln>
                            <a:noFill/>
                          </a:ln>
                        </wps:spPr>
                        <wps:txbx>
                          <w:txbxContent>
                            <w:p w:rsidR="00BF52CD" w:rsidRDefault="00D07EA5">
                              <w:pPr>
                                <w:spacing w:after="160" w:line="259" w:lineRule="auto"/>
                                <w:ind w:left="0" w:firstLine="0"/>
                                <w:jc w:val="left"/>
                              </w:pPr>
                              <w:r>
                                <w:rPr>
                                  <w:b/>
                                </w:rPr>
                                <w:t xml:space="preserve"> </w:t>
                              </w:r>
                            </w:p>
                          </w:txbxContent>
                        </wps:txbx>
                        <wps:bodyPr horzOverflow="overflow" vert="horz" lIns="0" tIns="0" rIns="0" bIns="0" rtlCol="0">
                          <a:noAutofit/>
                        </wps:bodyPr>
                      </wps:wsp>
                      <wps:wsp>
                        <wps:cNvPr id="30275" name="Rectangle 30275"/>
                        <wps:cNvSpPr/>
                        <wps:spPr>
                          <a:xfrm>
                            <a:off x="736346" y="4900153"/>
                            <a:ext cx="51809" cy="207921"/>
                          </a:xfrm>
                          <a:prstGeom prst="rect">
                            <a:avLst/>
                          </a:prstGeom>
                          <a:ln>
                            <a:noFill/>
                          </a:ln>
                        </wps:spPr>
                        <wps:txbx>
                          <w:txbxContent>
                            <w:p w:rsidR="00BF52CD" w:rsidRDefault="00D07EA5">
                              <w:pPr>
                                <w:spacing w:after="160" w:line="259" w:lineRule="auto"/>
                                <w:ind w:left="0" w:firstLine="0"/>
                                <w:jc w:val="left"/>
                              </w:pPr>
                              <w:r>
                                <w:rPr>
                                  <w:b/>
                                </w:rPr>
                                <w:t xml:space="preserve"> </w:t>
                              </w:r>
                            </w:p>
                          </w:txbxContent>
                        </wps:txbx>
                        <wps:bodyPr horzOverflow="overflow" vert="horz" lIns="0" tIns="0" rIns="0" bIns="0" rtlCol="0">
                          <a:noAutofit/>
                        </wps:bodyPr>
                      </wps:wsp>
                      <wps:wsp>
                        <wps:cNvPr id="30276" name="Rectangle 30276"/>
                        <wps:cNvSpPr/>
                        <wps:spPr>
                          <a:xfrm>
                            <a:off x="736346" y="5136373"/>
                            <a:ext cx="51809" cy="207921"/>
                          </a:xfrm>
                          <a:prstGeom prst="rect">
                            <a:avLst/>
                          </a:prstGeom>
                          <a:ln>
                            <a:noFill/>
                          </a:ln>
                        </wps:spPr>
                        <wps:txbx>
                          <w:txbxContent>
                            <w:p w:rsidR="00BF52CD" w:rsidRDefault="00D07EA5">
                              <w:pPr>
                                <w:spacing w:after="160" w:line="259" w:lineRule="auto"/>
                                <w:ind w:left="0" w:firstLine="0"/>
                                <w:jc w:val="left"/>
                              </w:pPr>
                              <w:r>
                                <w:rPr>
                                  <w:b/>
                                </w:rPr>
                                <w:t xml:space="preserve"> </w:t>
                              </w:r>
                            </w:p>
                          </w:txbxContent>
                        </wps:txbx>
                        <wps:bodyPr horzOverflow="overflow" vert="horz" lIns="0" tIns="0" rIns="0" bIns="0" rtlCol="0">
                          <a:noAutofit/>
                        </wps:bodyPr>
                      </wps:wsp>
                      <wps:wsp>
                        <wps:cNvPr id="30277" name="Rectangle 30277"/>
                        <wps:cNvSpPr/>
                        <wps:spPr>
                          <a:xfrm>
                            <a:off x="736346" y="5372593"/>
                            <a:ext cx="51809" cy="207922"/>
                          </a:xfrm>
                          <a:prstGeom prst="rect">
                            <a:avLst/>
                          </a:prstGeom>
                          <a:ln>
                            <a:noFill/>
                          </a:ln>
                        </wps:spPr>
                        <wps:txbx>
                          <w:txbxContent>
                            <w:p w:rsidR="00BF52CD" w:rsidRDefault="00D07EA5">
                              <w:pPr>
                                <w:spacing w:after="160" w:line="259" w:lineRule="auto"/>
                                <w:ind w:left="0" w:firstLine="0"/>
                                <w:jc w:val="left"/>
                              </w:pPr>
                              <w:r>
                                <w:rPr>
                                  <w:b/>
                                </w:rPr>
                                <w:t xml:space="preserve"> </w:t>
                              </w:r>
                            </w:p>
                          </w:txbxContent>
                        </wps:txbx>
                        <wps:bodyPr horzOverflow="overflow" vert="horz" lIns="0" tIns="0" rIns="0" bIns="0" rtlCol="0">
                          <a:noAutofit/>
                        </wps:bodyPr>
                      </wps:wsp>
                      <wps:wsp>
                        <wps:cNvPr id="30278" name="Rectangle 30278"/>
                        <wps:cNvSpPr/>
                        <wps:spPr>
                          <a:xfrm>
                            <a:off x="736346" y="5608814"/>
                            <a:ext cx="51809" cy="207921"/>
                          </a:xfrm>
                          <a:prstGeom prst="rect">
                            <a:avLst/>
                          </a:prstGeom>
                          <a:ln>
                            <a:noFill/>
                          </a:ln>
                        </wps:spPr>
                        <wps:txbx>
                          <w:txbxContent>
                            <w:p w:rsidR="00BF52CD" w:rsidRDefault="00D07EA5">
                              <w:pPr>
                                <w:spacing w:after="160" w:line="259" w:lineRule="auto"/>
                                <w:ind w:left="0" w:firstLine="0"/>
                                <w:jc w:val="left"/>
                              </w:pPr>
                              <w:r>
                                <w:rPr>
                                  <w:b/>
                                </w:rPr>
                                <w:t xml:space="preserve"> </w:t>
                              </w:r>
                            </w:p>
                          </w:txbxContent>
                        </wps:txbx>
                        <wps:bodyPr horzOverflow="overflow" vert="horz" lIns="0" tIns="0" rIns="0" bIns="0" rtlCol="0">
                          <a:noAutofit/>
                        </wps:bodyPr>
                      </wps:wsp>
                      <wps:wsp>
                        <wps:cNvPr id="30279" name="Rectangle 30279"/>
                        <wps:cNvSpPr/>
                        <wps:spPr>
                          <a:xfrm>
                            <a:off x="736346" y="5845033"/>
                            <a:ext cx="51809" cy="207921"/>
                          </a:xfrm>
                          <a:prstGeom prst="rect">
                            <a:avLst/>
                          </a:prstGeom>
                          <a:ln>
                            <a:noFill/>
                          </a:ln>
                        </wps:spPr>
                        <wps:txbx>
                          <w:txbxContent>
                            <w:p w:rsidR="00BF52CD" w:rsidRDefault="00D07EA5">
                              <w:pPr>
                                <w:spacing w:after="160" w:line="259" w:lineRule="auto"/>
                                <w:ind w:left="0" w:firstLine="0"/>
                                <w:jc w:val="left"/>
                              </w:pPr>
                              <w:r>
                                <w:rPr>
                                  <w:b/>
                                </w:rPr>
                                <w:t xml:space="preserve"> </w:t>
                              </w:r>
                            </w:p>
                          </w:txbxContent>
                        </wps:txbx>
                        <wps:bodyPr horzOverflow="overflow" vert="horz" lIns="0" tIns="0" rIns="0" bIns="0" rtlCol="0">
                          <a:noAutofit/>
                        </wps:bodyPr>
                      </wps:wsp>
                      <wps:wsp>
                        <wps:cNvPr id="30280" name="Rectangle 30280"/>
                        <wps:cNvSpPr/>
                        <wps:spPr>
                          <a:xfrm>
                            <a:off x="736346" y="6081253"/>
                            <a:ext cx="51809" cy="207922"/>
                          </a:xfrm>
                          <a:prstGeom prst="rect">
                            <a:avLst/>
                          </a:prstGeom>
                          <a:ln>
                            <a:noFill/>
                          </a:ln>
                        </wps:spPr>
                        <wps:txbx>
                          <w:txbxContent>
                            <w:p w:rsidR="00BF52CD" w:rsidRDefault="00D07EA5">
                              <w:pPr>
                                <w:spacing w:after="160" w:line="259" w:lineRule="auto"/>
                                <w:ind w:left="0" w:firstLine="0"/>
                                <w:jc w:val="left"/>
                              </w:pPr>
                              <w:r>
                                <w:rPr>
                                  <w:b/>
                                </w:rPr>
                                <w:t xml:space="preserve"> </w:t>
                              </w:r>
                            </w:p>
                          </w:txbxContent>
                        </wps:txbx>
                        <wps:bodyPr horzOverflow="overflow" vert="horz" lIns="0" tIns="0" rIns="0" bIns="0" rtlCol="0">
                          <a:noAutofit/>
                        </wps:bodyPr>
                      </wps:wsp>
                      <wps:wsp>
                        <wps:cNvPr id="30281" name="Rectangle 30281"/>
                        <wps:cNvSpPr/>
                        <wps:spPr>
                          <a:xfrm>
                            <a:off x="736346" y="6317474"/>
                            <a:ext cx="51809" cy="207921"/>
                          </a:xfrm>
                          <a:prstGeom prst="rect">
                            <a:avLst/>
                          </a:prstGeom>
                          <a:ln>
                            <a:noFill/>
                          </a:ln>
                        </wps:spPr>
                        <wps:txbx>
                          <w:txbxContent>
                            <w:p w:rsidR="00BF52CD" w:rsidRDefault="00D07EA5">
                              <w:pPr>
                                <w:spacing w:after="160" w:line="259" w:lineRule="auto"/>
                                <w:ind w:left="0" w:firstLine="0"/>
                                <w:jc w:val="left"/>
                              </w:pPr>
                              <w:r>
                                <w:rPr>
                                  <w:b/>
                                </w:rPr>
                                <w:t xml:space="preserve"> </w:t>
                              </w:r>
                            </w:p>
                          </w:txbxContent>
                        </wps:txbx>
                        <wps:bodyPr horzOverflow="overflow" vert="horz" lIns="0" tIns="0" rIns="0" bIns="0" rtlCol="0">
                          <a:noAutofit/>
                        </wps:bodyPr>
                      </wps:wsp>
                      <wps:wsp>
                        <wps:cNvPr id="30282" name="Rectangle 30282"/>
                        <wps:cNvSpPr/>
                        <wps:spPr>
                          <a:xfrm>
                            <a:off x="736346" y="6553693"/>
                            <a:ext cx="51809" cy="207922"/>
                          </a:xfrm>
                          <a:prstGeom prst="rect">
                            <a:avLst/>
                          </a:prstGeom>
                          <a:ln>
                            <a:noFill/>
                          </a:ln>
                        </wps:spPr>
                        <wps:txbx>
                          <w:txbxContent>
                            <w:p w:rsidR="00BF52CD" w:rsidRDefault="00D07EA5">
                              <w:pPr>
                                <w:spacing w:after="160" w:line="259" w:lineRule="auto"/>
                                <w:ind w:left="0" w:firstLine="0"/>
                                <w:jc w:val="left"/>
                              </w:pPr>
                              <w:r>
                                <w:rPr>
                                  <w:b/>
                                </w:rPr>
                                <w:t xml:space="preserve"> </w:t>
                              </w:r>
                            </w:p>
                          </w:txbxContent>
                        </wps:txbx>
                        <wps:bodyPr horzOverflow="overflow" vert="horz" lIns="0" tIns="0" rIns="0" bIns="0" rtlCol="0">
                          <a:noAutofit/>
                        </wps:bodyPr>
                      </wps:wsp>
                      <wps:wsp>
                        <wps:cNvPr id="30283" name="Rectangle 30283"/>
                        <wps:cNvSpPr/>
                        <wps:spPr>
                          <a:xfrm>
                            <a:off x="736346" y="6789914"/>
                            <a:ext cx="51809" cy="207921"/>
                          </a:xfrm>
                          <a:prstGeom prst="rect">
                            <a:avLst/>
                          </a:prstGeom>
                          <a:ln>
                            <a:noFill/>
                          </a:ln>
                        </wps:spPr>
                        <wps:txbx>
                          <w:txbxContent>
                            <w:p w:rsidR="00BF52CD" w:rsidRDefault="00D07EA5">
                              <w:pPr>
                                <w:spacing w:after="160" w:line="259" w:lineRule="auto"/>
                                <w:ind w:left="0" w:firstLine="0"/>
                                <w:jc w:val="left"/>
                              </w:pPr>
                              <w:r>
                                <w:rPr>
                                  <w:b/>
                                </w:rPr>
                                <w:t xml:space="preserve"> </w:t>
                              </w:r>
                            </w:p>
                          </w:txbxContent>
                        </wps:txbx>
                        <wps:bodyPr horzOverflow="overflow" vert="horz" lIns="0" tIns="0" rIns="0" bIns="0" rtlCol="0">
                          <a:noAutofit/>
                        </wps:bodyPr>
                      </wps:wsp>
                      <wps:wsp>
                        <wps:cNvPr id="30284" name="Rectangle 30284"/>
                        <wps:cNvSpPr/>
                        <wps:spPr>
                          <a:xfrm>
                            <a:off x="736346" y="7026515"/>
                            <a:ext cx="51809" cy="207921"/>
                          </a:xfrm>
                          <a:prstGeom prst="rect">
                            <a:avLst/>
                          </a:prstGeom>
                          <a:ln>
                            <a:noFill/>
                          </a:ln>
                        </wps:spPr>
                        <wps:txbx>
                          <w:txbxContent>
                            <w:p w:rsidR="00BF52CD" w:rsidRDefault="00D07EA5">
                              <w:pPr>
                                <w:spacing w:after="160" w:line="259" w:lineRule="auto"/>
                                <w:ind w:left="0" w:firstLine="0"/>
                                <w:jc w:val="left"/>
                              </w:pPr>
                              <w:r>
                                <w:rPr>
                                  <w:b/>
                                </w:rPr>
                                <w:t xml:space="preserve"> </w:t>
                              </w:r>
                            </w:p>
                          </w:txbxContent>
                        </wps:txbx>
                        <wps:bodyPr horzOverflow="overflow" vert="horz" lIns="0" tIns="0" rIns="0" bIns="0" rtlCol="0">
                          <a:noAutofit/>
                        </wps:bodyPr>
                      </wps:wsp>
                      <wps:wsp>
                        <wps:cNvPr id="30285" name="Rectangle 30285"/>
                        <wps:cNvSpPr/>
                        <wps:spPr>
                          <a:xfrm>
                            <a:off x="736346" y="7262734"/>
                            <a:ext cx="51809" cy="207921"/>
                          </a:xfrm>
                          <a:prstGeom prst="rect">
                            <a:avLst/>
                          </a:prstGeom>
                          <a:ln>
                            <a:noFill/>
                          </a:ln>
                        </wps:spPr>
                        <wps:txbx>
                          <w:txbxContent>
                            <w:p w:rsidR="00BF52CD" w:rsidRDefault="00D07EA5">
                              <w:pPr>
                                <w:spacing w:after="160" w:line="259" w:lineRule="auto"/>
                                <w:ind w:left="0" w:firstLine="0"/>
                                <w:jc w:val="left"/>
                              </w:pPr>
                              <w:r>
                                <w:rPr>
                                  <w:b/>
                                </w:rPr>
                                <w:t xml:space="preserve"> </w:t>
                              </w:r>
                            </w:p>
                          </w:txbxContent>
                        </wps:txbx>
                        <wps:bodyPr horzOverflow="overflow" vert="horz" lIns="0" tIns="0" rIns="0" bIns="0" rtlCol="0">
                          <a:noAutofit/>
                        </wps:bodyPr>
                      </wps:wsp>
                      <wps:wsp>
                        <wps:cNvPr id="30286" name="Rectangle 30286"/>
                        <wps:cNvSpPr/>
                        <wps:spPr>
                          <a:xfrm>
                            <a:off x="736346" y="7498954"/>
                            <a:ext cx="51809" cy="207922"/>
                          </a:xfrm>
                          <a:prstGeom prst="rect">
                            <a:avLst/>
                          </a:prstGeom>
                          <a:ln>
                            <a:noFill/>
                          </a:ln>
                        </wps:spPr>
                        <wps:txbx>
                          <w:txbxContent>
                            <w:p w:rsidR="00BF52CD" w:rsidRDefault="00D07EA5">
                              <w:pPr>
                                <w:spacing w:after="160" w:line="259" w:lineRule="auto"/>
                                <w:ind w:left="0" w:firstLine="0"/>
                                <w:jc w:val="left"/>
                              </w:pPr>
                              <w:r>
                                <w:rPr>
                                  <w:b/>
                                </w:rPr>
                                <w:t xml:space="preserve"> </w:t>
                              </w:r>
                            </w:p>
                          </w:txbxContent>
                        </wps:txbx>
                        <wps:bodyPr horzOverflow="overflow" vert="horz" lIns="0" tIns="0" rIns="0" bIns="0" rtlCol="0">
                          <a:noAutofit/>
                        </wps:bodyPr>
                      </wps:wsp>
                      <wps:wsp>
                        <wps:cNvPr id="30287" name="Rectangle 30287"/>
                        <wps:cNvSpPr/>
                        <wps:spPr>
                          <a:xfrm>
                            <a:off x="736346" y="7735175"/>
                            <a:ext cx="51809" cy="207921"/>
                          </a:xfrm>
                          <a:prstGeom prst="rect">
                            <a:avLst/>
                          </a:prstGeom>
                          <a:ln>
                            <a:noFill/>
                          </a:ln>
                        </wps:spPr>
                        <wps:txbx>
                          <w:txbxContent>
                            <w:p w:rsidR="00BF52CD" w:rsidRDefault="00D07EA5">
                              <w:pPr>
                                <w:spacing w:after="160" w:line="259" w:lineRule="auto"/>
                                <w:ind w:left="0" w:firstLine="0"/>
                                <w:jc w:val="left"/>
                              </w:pPr>
                              <w:r>
                                <w:rPr>
                                  <w:b/>
                                </w:rPr>
                                <w:t xml:space="preserve"> </w:t>
                              </w:r>
                            </w:p>
                          </w:txbxContent>
                        </wps:txbx>
                        <wps:bodyPr horzOverflow="overflow" vert="horz" lIns="0" tIns="0" rIns="0" bIns="0" rtlCol="0">
                          <a:noAutofit/>
                        </wps:bodyPr>
                      </wps:wsp>
                      <wps:wsp>
                        <wps:cNvPr id="30288" name="Rectangle 30288"/>
                        <wps:cNvSpPr/>
                        <wps:spPr>
                          <a:xfrm>
                            <a:off x="736346" y="7971344"/>
                            <a:ext cx="51809" cy="207921"/>
                          </a:xfrm>
                          <a:prstGeom prst="rect">
                            <a:avLst/>
                          </a:prstGeom>
                          <a:ln>
                            <a:noFill/>
                          </a:ln>
                        </wps:spPr>
                        <wps:txbx>
                          <w:txbxContent>
                            <w:p w:rsidR="00BF52CD" w:rsidRDefault="00D07EA5">
                              <w:pPr>
                                <w:spacing w:after="160" w:line="259" w:lineRule="auto"/>
                                <w:ind w:left="0" w:firstLine="0"/>
                                <w:jc w:val="left"/>
                              </w:pPr>
                              <w:r>
                                <w:rPr>
                                  <w:b/>
                                </w:rPr>
                                <w:t xml:space="preserve"> </w:t>
                              </w:r>
                            </w:p>
                          </w:txbxContent>
                        </wps:txbx>
                        <wps:bodyPr horzOverflow="overflow" vert="horz" lIns="0" tIns="0" rIns="0" bIns="0" rtlCol="0">
                          <a:noAutofit/>
                        </wps:bodyPr>
                      </wps:wsp>
                      <wps:wsp>
                        <wps:cNvPr id="30289" name="Rectangle 30289"/>
                        <wps:cNvSpPr/>
                        <wps:spPr>
                          <a:xfrm>
                            <a:off x="736346" y="8207564"/>
                            <a:ext cx="51809" cy="207921"/>
                          </a:xfrm>
                          <a:prstGeom prst="rect">
                            <a:avLst/>
                          </a:prstGeom>
                          <a:ln>
                            <a:noFill/>
                          </a:ln>
                        </wps:spPr>
                        <wps:txbx>
                          <w:txbxContent>
                            <w:p w:rsidR="00BF52CD" w:rsidRDefault="00D07EA5">
                              <w:pPr>
                                <w:spacing w:after="160" w:line="259" w:lineRule="auto"/>
                                <w:ind w:left="0" w:firstLine="0"/>
                                <w:jc w:val="left"/>
                              </w:pPr>
                              <w:r>
                                <w:rPr>
                                  <w:b/>
                                </w:rPr>
                                <w:t xml:space="preserve"> </w:t>
                              </w:r>
                            </w:p>
                          </w:txbxContent>
                        </wps:txbx>
                        <wps:bodyPr horzOverflow="overflow" vert="horz" lIns="0" tIns="0" rIns="0" bIns="0" rtlCol="0">
                          <a:noAutofit/>
                        </wps:bodyPr>
                      </wps:wsp>
                      <pic:pic xmlns:pic="http://schemas.openxmlformats.org/drawingml/2006/picture">
                        <pic:nvPicPr>
                          <pic:cNvPr id="30291" name="Picture 30291"/>
                          <pic:cNvPicPr/>
                        </pic:nvPicPr>
                        <pic:blipFill>
                          <a:blip r:embed="rId27"/>
                          <a:stretch>
                            <a:fillRect/>
                          </a:stretch>
                        </pic:blipFill>
                        <pic:spPr>
                          <a:xfrm>
                            <a:off x="0" y="0"/>
                            <a:ext cx="5981700" cy="8452104"/>
                          </a:xfrm>
                          <a:prstGeom prst="rect">
                            <a:avLst/>
                          </a:prstGeom>
                        </pic:spPr>
                      </pic:pic>
                    </wpg:wgp>
                  </a:graphicData>
                </a:graphic>
              </wp:anchor>
            </w:drawing>
          </mc:Choice>
          <mc:Fallback xmlns:a="http://schemas.openxmlformats.org/drawingml/2006/main">
            <w:pict>
              <v:group id="Group 319447" style="width:471pt;height:665.52pt;position:absolute;mso-position-horizontal-relative:text;mso-position-horizontal:absolute;margin-left:-9.024pt;mso-position-vertical-relative:text;margin-top:0pt;" coordsize="59817,84521">
                <v:rect id="Rectangle 30255" style="position:absolute;width:518;height:2079;left:7363;top:1751;" filled="f" stroked="f">
                  <v:textbox inset="0,0,0,0">
                    <w:txbxContent>
                      <w:p>
                        <w:pPr>
                          <w:spacing w:before="0" w:after="160" w:line="259" w:lineRule="auto"/>
                          <w:ind w:left="0" w:firstLine="0"/>
                          <w:jc w:val="left"/>
                        </w:pPr>
                        <w:r>
                          <w:rPr>
                            <w:rFonts w:cs="Arial" w:hAnsi="Arial" w:eastAsia="Arial" w:ascii="Arial"/>
                            <w:b w:val="1"/>
                          </w:rPr>
                          <w:t xml:space="preserve"> </w:t>
                        </w:r>
                      </w:p>
                    </w:txbxContent>
                  </v:textbox>
                </v:rect>
                <v:rect id="Rectangle 30256" style="position:absolute;width:518;height:2079;left:7363;top:4113;" filled="f" stroked="f">
                  <v:textbox inset="0,0,0,0">
                    <w:txbxContent>
                      <w:p>
                        <w:pPr>
                          <w:spacing w:before="0" w:after="160" w:line="259" w:lineRule="auto"/>
                          <w:ind w:left="0" w:firstLine="0"/>
                          <w:jc w:val="left"/>
                        </w:pPr>
                        <w:r>
                          <w:rPr>
                            <w:rFonts w:cs="Arial" w:hAnsi="Arial" w:eastAsia="Arial" w:ascii="Arial"/>
                            <w:b w:val="1"/>
                          </w:rPr>
                          <w:t xml:space="preserve"> </w:t>
                        </w:r>
                      </w:p>
                    </w:txbxContent>
                  </v:textbox>
                </v:rect>
                <v:rect id="Rectangle 30257" style="position:absolute;width:518;height:2079;left:7363;top:6475;" filled="f" stroked="f">
                  <v:textbox inset="0,0,0,0">
                    <w:txbxContent>
                      <w:p>
                        <w:pPr>
                          <w:spacing w:before="0" w:after="160" w:line="259" w:lineRule="auto"/>
                          <w:ind w:left="0" w:firstLine="0"/>
                          <w:jc w:val="left"/>
                        </w:pPr>
                        <w:r>
                          <w:rPr>
                            <w:rFonts w:cs="Arial" w:hAnsi="Arial" w:eastAsia="Arial" w:ascii="Arial"/>
                            <w:b w:val="1"/>
                          </w:rPr>
                          <w:t xml:space="preserve"> </w:t>
                        </w:r>
                      </w:p>
                    </w:txbxContent>
                  </v:textbox>
                </v:rect>
                <v:rect id="Rectangle 30258" style="position:absolute;width:518;height:2079;left:7363;top:8837;" filled="f" stroked="f">
                  <v:textbox inset="0,0,0,0">
                    <w:txbxContent>
                      <w:p>
                        <w:pPr>
                          <w:spacing w:before="0" w:after="160" w:line="259" w:lineRule="auto"/>
                          <w:ind w:left="0" w:firstLine="0"/>
                          <w:jc w:val="left"/>
                        </w:pPr>
                        <w:r>
                          <w:rPr>
                            <w:rFonts w:cs="Arial" w:hAnsi="Arial" w:eastAsia="Arial" w:ascii="Arial"/>
                            <w:b w:val="1"/>
                          </w:rPr>
                          <w:t xml:space="preserve"> </w:t>
                        </w:r>
                      </w:p>
                    </w:txbxContent>
                  </v:textbox>
                </v:rect>
                <v:rect id="Rectangle 30259" style="position:absolute;width:518;height:2079;left:7363;top:11199;" filled="f" stroked="f">
                  <v:textbox inset="0,0,0,0">
                    <w:txbxContent>
                      <w:p>
                        <w:pPr>
                          <w:spacing w:before="0" w:after="160" w:line="259" w:lineRule="auto"/>
                          <w:ind w:left="0" w:firstLine="0"/>
                          <w:jc w:val="left"/>
                        </w:pPr>
                        <w:r>
                          <w:rPr>
                            <w:rFonts w:cs="Arial" w:hAnsi="Arial" w:eastAsia="Arial" w:ascii="Arial"/>
                            <w:b w:val="1"/>
                          </w:rPr>
                          <w:t xml:space="preserve"> </w:t>
                        </w:r>
                      </w:p>
                    </w:txbxContent>
                  </v:textbox>
                </v:rect>
                <v:rect id="Rectangle 30260" style="position:absolute;width:518;height:2079;left:7363;top:13562;" filled="f" stroked="f">
                  <v:textbox inset="0,0,0,0">
                    <w:txbxContent>
                      <w:p>
                        <w:pPr>
                          <w:spacing w:before="0" w:after="160" w:line="259" w:lineRule="auto"/>
                          <w:ind w:left="0" w:firstLine="0"/>
                          <w:jc w:val="left"/>
                        </w:pPr>
                        <w:r>
                          <w:rPr>
                            <w:rFonts w:cs="Arial" w:hAnsi="Arial" w:eastAsia="Arial" w:ascii="Arial"/>
                            <w:b w:val="1"/>
                          </w:rPr>
                          <w:t xml:space="preserve"> </w:t>
                        </w:r>
                      </w:p>
                    </w:txbxContent>
                  </v:textbox>
                </v:rect>
                <v:rect id="Rectangle 30261" style="position:absolute;width:518;height:2079;left:7363;top:15924;" filled="f" stroked="f">
                  <v:textbox inset="0,0,0,0">
                    <w:txbxContent>
                      <w:p>
                        <w:pPr>
                          <w:spacing w:before="0" w:after="160" w:line="259" w:lineRule="auto"/>
                          <w:ind w:left="0" w:firstLine="0"/>
                          <w:jc w:val="left"/>
                        </w:pPr>
                        <w:r>
                          <w:rPr>
                            <w:rFonts w:cs="Arial" w:hAnsi="Arial" w:eastAsia="Arial" w:ascii="Arial"/>
                            <w:b w:val="1"/>
                          </w:rPr>
                          <w:t xml:space="preserve"> </w:t>
                        </w:r>
                      </w:p>
                    </w:txbxContent>
                  </v:textbox>
                </v:rect>
                <v:rect id="Rectangle 30262" style="position:absolute;width:518;height:2079;left:7363;top:18286;" filled="f" stroked="f">
                  <v:textbox inset="0,0,0,0">
                    <w:txbxContent>
                      <w:p>
                        <w:pPr>
                          <w:spacing w:before="0" w:after="160" w:line="259" w:lineRule="auto"/>
                          <w:ind w:left="0" w:firstLine="0"/>
                          <w:jc w:val="left"/>
                        </w:pPr>
                        <w:r>
                          <w:rPr>
                            <w:rFonts w:cs="Arial" w:hAnsi="Arial" w:eastAsia="Arial" w:ascii="Arial"/>
                            <w:b w:val="1"/>
                          </w:rPr>
                          <w:t xml:space="preserve"> </w:t>
                        </w:r>
                      </w:p>
                    </w:txbxContent>
                  </v:textbox>
                </v:rect>
                <v:rect id="Rectangle 30263" style="position:absolute;width:518;height:2079;left:7363;top:20652;" filled="f" stroked="f">
                  <v:textbox inset="0,0,0,0">
                    <w:txbxContent>
                      <w:p>
                        <w:pPr>
                          <w:spacing w:before="0" w:after="160" w:line="259" w:lineRule="auto"/>
                          <w:ind w:left="0" w:firstLine="0"/>
                          <w:jc w:val="left"/>
                        </w:pPr>
                        <w:r>
                          <w:rPr>
                            <w:rFonts w:cs="Arial" w:hAnsi="Arial" w:eastAsia="Arial" w:ascii="Arial"/>
                            <w:b w:val="1"/>
                          </w:rPr>
                          <w:t xml:space="preserve"> </w:t>
                        </w:r>
                      </w:p>
                    </w:txbxContent>
                  </v:textbox>
                </v:rect>
                <v:rect id="Rectangle 30264" style="position:absolute;width:518;height:2079;left:7363;top:23014;" filled="f" stroked="f">
                  <v:textbox inset="0,0,0,0">
                    <w:txbxContent>
                      <w:p>
                        <w:pPr>
                          <w:spacing w:before="0" w:after="160" w:line="259" w:lineRule="auto"/>
                          <w:ind w:left="0" w:firstLine="0"/>
                          <w:jc w:val="left"/>
                        </w:pPr>
                        <w:r>
                          <w:rPr>
                            <w:rFonts w:cs="Arial" w:hAnsi="Arial" w:eastAsia="Arial" w:ascii="Arial"/>
                            <w:b w:val="1"/>
                          </w:rPr>
                          <w:t xml:space="preserve"> </w:t>
                        </w:r>
                      </w:p>
                    </w:txbxContent>
                  </v:textbox>
                </v:rect>
                <v:rect id="Rectangle 30265" style="position:absolute;width:518;height:2079;left:7363;top:25376;" filled="f" stroked="f">
                  <v:textbox inset="0,0,0,0">
                    <w:txbxContent>
                      <w:p>
                        <w:pPr>
                          <w:spacing w:before="0" w:after="160" w:line="259" w:lineRule="auto"/>
                          <w:ind w:left="0" w:firstLine="0"/>
                          <w:jc w:val="left"/>
                        </w:pPr>
                        <w:r>
                          <w:rPr>
                            <w:rFonts w:cs="Arial" w:hAnsi="Arial" w:eastAsia="Arial" w:ascii="Arial"/>
                            <w:b w:val="1"/>
                          </w:rPr>
                          <w:t xml:space="preserve"> </w:t>
                        </w:r>
                      </w:p>
                    </w:txbxContent>
                  </v:textbox>
                </v:rect>
                <v:rect id="Rectangle 30266" style="position:absolute;width:518;height:2079;left:7363;top:27739;" filled="f" stroked="f">
                  <v:textbox inset="0,0,0,0">
                    <w:txbxContent>
                      <w:p>
                        <w:pPr>
                          <w:spacing w:before="0" w:after="160" w:line="259" w:lineRule="auto"/>
                          <w:ind w:left="0" w:firstLine="0"/>
                          <w:jc w:val="left"/>
                        </w:pPr>
                        <w:r>
                          <w:rPr>
                            <w:rFonts w:cs="Arial" w:hAnsi="Arial" w:eastAsia="Arial" w:ascii="Arial"/>
                            <w:b w:val="1"/>
                          </w:rPr>
                          <w:t xml:space="preserve"> </w:t>
                        </w:r>
                      </w:p>
                    </w:txbxContent>
                  </v:textbox>
                </v:rect>
                <v:rect id="Rectangle 30267" style="position:absolute;width:518;height:2079;left:7363;top:30101;" filled="f" stroked="f">
                  <v:textbox inset="0,0,0,0">
                    <w:txbxContent>
                      <w:p>
                        <w:pPr>
                          <w:spacing w:before="0" w:after="160" w:line="259" w:lineRule="auto"/>
                          <w:ind w:left="0" w:firstLine="0"/>
                          <w:jc w:val="left"/>
                        </w:pPr>
                        <w:r>
                          <w:rPr>
                            <w:rFonts w:cs="Arial" w:hAnsi="Arial" w:eastAsia="Arial" w:ascii="Arial"/>
                            <w:b w:val="1"/>
                          </w:rPr>
                          <w:t xml:space="preserve"> </w:t>
                        </w:r>
                      </w:p>
                    </w:txbxContent>
                  </v:textbox>
                </v:rect>
                <v:rect id="Rectangle 30268" style="position:absolute;width:518;height:2079;left:7363;top:32463;" filled="f" stroked="f">
                  <v:textbox inset="0,0,0,0">
                    <w:txbxContent>
                      <w:p>
                        <w:pPr>
                          <w:spacing w:before="0" w:after="160" w:line="259" w:lineRule="auto"/>
                          <w:ind w:left="0" w:firstLine="0"/>
                          <w:jc w:val="left"/>
                        </w:pPr>
                        <w:r>
                          <w:rPr>
                            <w:rFonts w:cs="Arial" w:hAnsi="Arial" w:eastAsia="Arial" w:ascii="Arial"/>
                            <w:b w:val="1"/>
                          </w:rPr>
                          <w:t xml:space="preserve"> </w:t>
                        </w:r>
                      </w:p>
                    </w:txbxContent>
                  </v:textbox>
                </v:rect>
                <v:rect id="Rectangle 30269" style="position:absolute;width:518;height:2079;left:7363;top:34825;" filled="f" stroked="f">
                  <v:textbox inset="0,0,0,0">
                    <w:txbxContent>
                      <w:p>
                        <w:pPr>
                          <w:spacing w:before="0" w:after="160" w:line="259" w:lineRule="auto"/>
                          <w:ind w:left="0" w:firstLine="0"/>
                          <w:jc w:val="left"/>
                        </w:pPr>
                        <w:r>
                          <w:rPr>
                            <w:rFonts w:cs="Arial" w:hAnsi="Arial" w:eastAsia="Arial" w:ascii="Arial"/>
                            <w:b w:val="1"/>
                          </w:rPr>
                          <w:t xml:space="preserve"> </w:t>
                        </w:r>
                      </w:p>
                    </w:txbxContent>
                  </v:textbox>
                </v:rect>
                <v:rect id="Rectangle 30270" style="position:absolute;width:518;height:2079;left:7363;top:37187;" filled="f" stroked="f">
                  <v:textbox inset="0,0,0,0">
                    <w:txbxContent>
                      <w:p>
                        <w:pPr>
                          <w:spacing w:before="0" w:after="160" w:line="259" w:lineRule="auto"/>
                          <w:ind w:left="0" w:firstLine="0"/>
                          <w:jc w:val="left"/>
                        </w:pPr>
                        <w:r>
                          <w:rPr>
                            <w:rFonts w:cs="Arial" w:hAnsi="Arial" w:eastAsia="Arial" w:ascii="Arial"/>
                            <w:b w:val="1"/>
                          </w:rPr>
                          <w:t xml:space="preserve"> </w:t>
                        </w:r>
                      </w:p>
                    </w:txbxContent>
                  </v:textbox>
                </v:rect>
                <v:rect id="Rectangle 30271" style="position:absolute;width:518;height:2079;left:7363;top:39550;" filled="f" stroked="f">
                  <v:textbox inset="0,0,0,0">
                    <w:txbxContent>
                      <w:p>
                        <w:pPr>
                          <w:spacing w:before="0" w:after="160" w:line="259" w:lineRule="auto"/>
                          <w:ind w:left="0" w:firstLine="0"/>
                          <w:jc w:val="left"/>
                        </w:pPr>
                        <w:r>
                          <w:rPr>
                            <w:rFonts w:cs="Arial" w:hAnsi="Arial" w:eastAsia="Arial" w:ascii="Arial"/>
                            <w:b w:val="1"/>
                          </w:rPr>
                          <w:t xml:space="preserve"> </w:t>
                        </w:r>
                      </w:p>
                    </w:txbxContent>
                  </v:textbox>
                </v:rect>
                <v:rect id="Rectangle 30272" style="position:absolute;width:518;height:2079;left:7363;top:41912;" filled="f" stroked="f">
                  <v:textbox inset="0,0,0,0">
                    <w:txbxContent>
                      <w:p>
                        <w:pPr>
                          <w:spacing w:before="0" w:after="160" w:line="259" w:lineRule="auto"/>
                          <w:ind w:left="0" w:firstLine="0"/>
                          <w:jc w:val="left"/>
                        </w:pPr>
                        <w:r>
                          <w:rPr>
                            <w:rFonts w:cs="Arial" w:hAnsi="Arial" w:eastAsia="Arial" w:ascii="Arial"/>
                            <w:b w:val="1"/>
                          </w:rPr>
                          <w:t xml:space="preserve"> </w:t>
                        </w:r>
                      </w:p>
                    </w:txbxContent>
                  </v:textbox>
                </v:rect>
                <v:rect id="Rectangle 30273" style="position:absolute;width:518;height:2079;left:7363;top:44274;" filled="f" stroked="f">
                  <v:textbox inset="0,0,0,0">
                    <w:txbxContent>
                      <w:p>
                        <w:pPr>
                          <w:spacing w:before="0" w:after="160" w:line="259" w:lineRule="auto"/>
                          <w:ind w:left="0" w:firstLine="0"/>
                          <w:jc w:val="left"/>
                        </w:pPr>
                        <w:r>
                          <w:rPr>
                            <w:rFonts w:cs="Arial" w:hAnsi="Arial" w:eastAsia="Arial" w:ascii="Arial"/>
                            <w:b w:val="1"/>
                          </w:rPr>
                          <w:t xml:space="preserve"> </w:t>
                        </w:r>
                      </w:p>
                    </w:txbxContent>
                  </v:textbox>
                </v:rect>
                <v:rect id="Rectangle 30274" style="position:absolute;width:518;height:2079;left:7363;top:46639;" filled="f" stroked="f">
                  <v:textbox inset="0,0,0,0">
                    <w:txbxContent>
                      <w:p>
                        <w:pPr>
                          <w:spacing w:before="0" w:after="160" w:line="259" w:lineRule="auto"/>
                          <w:ind w:left="0" w:firstLine="0"/>
                          <w:jc w:val="left"/>
                        </w:pPr>
                        <w:r>
                          <w:rPr>
                            <w:rFonts w:cs="Arial" w:hAnsi="Arial" w:eastAsia="Arial" w:ascii="Arial"/>
                            <w:b w:val="1"/>
                          </w:rPr>
                          <w:t xml:space="preserve"> </w:t>
                        </w:r>
                      </w:p>
                    </w:txbxContent>
                  </v:textbox>
                </v:rect>
                <v:rect id="Rectangle 30275" style="position:absolute;width:518;height:2079;left:7363;top:49001;" filled="f" stroked="f">
                  <v:textbox inset="0,0,0,0">
                    <w:txbxContent>
                      <w:p>
                        <w:pPr>
                          <w:spacing w:before="0" w:after="160" w:line="259" w:lineRule="auto"/>
                          <w:ind w:left="0" w:firstLine="0"/>
                          <w:jc w:val="left"/>
                        </w:pPr>
                        <w:r>
                          <w:rPr>
                            <w:rFonts w:cs="Arial" w:hAnsi="Arial" w:eastAsia="Arial" w:ascii="Arial"/>
                            <w:b w:val="1"/>
                          </w:rPr>
                          <w:t xml:space="preserve"> </w:t>
                        </w:r>
                      </w:p>
                    </w:txbxContent>
                  </v:textbox>
                </v:rect>
                <v:rect id="Rectangle 30276" style="position:absolute;width:518;height:2079;left:7363;top:51363;" filled="f" stroked="f">
                  <v:textbox inset="0,0,0,0">
                    <w:txbxContent>
                      <w:p>
                        <w:pPr>
                          <w:spacing w:before="0" w:after="160" w:line="259" w:lineRule="auto"/>
                          <w:ind w:left="0" w:firstLine="0"/>
                          <w:jc w:val="left"/>
                        </w:pPr>
                        <w:r>
                          <w:rPr>
                            <w:rFonts w:cs="Arial" w:hAnsi="Arial" w:eastAsia="Arial" w:ascii="Arial"/>
                            <w:b w:val="1"/>
                          </w:rPr>
                          <w:t xml:space="preserve"> </w:t>
                        </w:r>
                      </w:p>
                    </w:txbxContent>
                  </v:textbox>
                </v:rect>
                <v:rect id="Rectangle 30277" style="position:absolute;width:518;height:2079;left:7363;top:53725;" filled="f" stroked="f">
                  <v:textbox inset="0,0,0,0">
                    <w:txbxContent>
                      <w:p>
                        <w:pPr>
                          <w:spacing w:before="0" w:after="160" w:line="259" w:lineRule="auto"/>
                          <w:ind w:left="0" w:firstLine="0"/>
                          <w:jc w:val="left"/>
                        </w:pPr>
                        <w:r>
                          <w:rPr>
                            <w:rFonts w:cs="Arial" w:hAnsi="Arial" w:eastAsia="Arial" w:ascii="Arial"/>
                            <w:b w:val="1"/>
                          </w:rPr>
                          <w:t xml:space="preserve"> </w:t>
                        </w:r>
                      </w:p>
                    </w:txbxContent>
                  </v:textbox>
                </v:rect>
                <v:rect id="Rectangle 30278" style="position:absolute;width:518;height:2079;left:7363;top:56088;" filled="f" stroked="f">
                  <v:textbox inset="0,0,0,0">
                    <w:txbxContent>
                      <w:p>
                        <w:pPr>
                          <w:spacing w:before="0" w:after="160" w:line="259" w:lineRule="auto"/>
                          <w:ind w:left="0" w:firstLine="0"/>
                          <w:jc w:val="left"/>
                        </w:pPr>
                        <w:r>
                          <w:rPr>
                            <w:rFonts w:cs="Arial" w:hAnsi="Arial" w:eastAsia="Arial" w:ascii="Arial"/>
                            <w:b w:val="1"/>
                          </w:rPr>
                          <w:t xml:space="preserve"> </w:t>
                        </w:r>
                      </w:p>
                    </w:txbxContent>
                  </v:textbox>
                </v:rect>
                <v:rect id="Rectangle 30279" style="position:absolute;width:518;height:2079;left:7363;top:58450;" filled="f" stroked="f">
                  <v:textbox inset="0,0,0,0">
                    <w:txbxContent>
                      <w:p>
                        <w:pPr>
                          <w:spacing w:before="0" w:after="160" w:line="259" w:lineRule="auto"/>
                          <w:ind w:left="0" w:firstLine="0"/>
                          <w:jc w:val="left"/>
                        </w:pPr>
                        <w:r>
                          <w:rPr>
                            <w:rFonts w:cs="Arial" w:hAnsi="Arial" w:eastAsia="Arial" w:ascii="Arial"/>
                            <w:b w:val="1"/>
                          </w:rPr>
                          <w:t xml:space="preserve"> </w:t>
                        </w:r>
                      </w:p>
                    </w:txbxContent>
                  </v:textbox>
                </v:rect>
                <v:rect id="Rectangle 30280" style="position:absolute;width:518;height:2079;left:7363;top:60812;" filled="f" stroked="f">
                  <v:textbox inset="0,0,0,0">
                    <w:txbxContent>
                      <w:p>
                        <w:pPr>
                          <w:spacing w:before="0" w:after="160" w:line="259" w:lineRule="auto"/>
                          <w:ind w:left="0" w:firstLine="0"/>
                          <w:jc w:val="left"/>
                        </w:pPr>
                        <w:r>
                          <w:rPr>
                            <w:rFonts w:cs="Arial" w:hAnsi="Arial" w:eastAsia="Arial" w:ascii="Arial"/>
                            <w:b w:val="1"/>
                          </w:rPr>
                          <w:t xml:space="preserve"> </w:t>
                        </w:r>
                      </w:p>
                    </w:txbxContent>
                  </v:textbox>
                </v:rect>
                <v:rect id="Rectangle 30281" style="position:absolute;width:518;height:2079;left:7363;top:63174;" filled="f" stroked="f">
                  <v:textbox inset="0,0,0,0">
                    <w:txbxContent>
                      <w:p>
                        <w:pPr>
                          <w:spacing w:before="0" w:after="160" w:line="259" w:lineRule="auto"/>
                          <w:ind w:left="0" w:firstLine="0"/>
                          <w:jc w:val="left"/>
                        </w:pPr>
                        <w:r>
                          <w:rPr>
                            <w:rFonts w:cs="Arial" w:hAnsi="Arial" w:eastAsia="Arial" w:ascii="Arial"/>
                            <w:b w:val="1"/>
                          </w:rPr>
                          <w:t xml:space="preserve"> </w:t>
                        </w:r>
                      </w:p>
                    </w:txbxContent>
                  </v:textbox>
                </v:rect>
                <v:rect id="Rectangle 30282" style="position:absolute;width:518;height:2079;left:7363;top:65536;" filled="f" stroked="f">
                  <v:textbox inset="0,0,0,0">
                    <w:txbxContent>
                      <w:p>
                        <w:pPr>
                          <w:spacing w:before="0" w:after="160" w:line="259" w:lineRule="auto"/>
                          <w:ind w:left="0" w:firstLine="0"/>
                          <w:jc w:val="left"/>
                        </w:pPr>
                        <w:r>
                          <w:rPr>
                            <w:rFonts w:cs="Arial" w:hAnsi="Arial" w:eastAsia="Arial" w:ascii="Arial"/>
                            <w:b w:val="1"/>
                          </w:rPr>
                          <w:t xml:space="preserve"> </w:t>
                        </w:r>
                      </w:p>
                    </w:txbxContent>
                  </v:textbox>
                </v:rect>
                <v:rect id="Rectangle 30283" style="position:absolute;width:518;height:2079;left:7363;top:67899;" filled="f" stroked="f">
                  <v:textbox inset="0,0,0,0">
                    <w:txbxContent>
                      <w:p>
                        <w:pPr>
                          <w:spacing w:before="0" w:after="160" w:line="259" w:lineRule="auto"/>
                          <w:ind w:left="0" w:firstLine="0"/>
                          <w:jc w:val="left"/>
                        </w:pPr>
                        <w:r>
                          <w:rPr>
                            <w:rFonts w:cs="Arial" w:hAnsi="Arial" w:eastAsia="Arial" w:ascii="Arial"/>
                            <w:b w:val="1"/>
                          </w:rPr>
                          <w:t xml:space="preserve"> </w:t>
                        </w:r>
                      </w:p>
                    </w:txbxContent>
                  </v:textbox>
                </v:rect>
                <v:rect id="Rectangle 30284" style="position:absolute;width:518;height:2079;left:7363;top:70265;" filled="f" stroked="f">
                  <v:textbox inset="0,0,0,0">
                    <w:txbxContent>
                      <w:p>
                        <w:pPr>
                          <w:spacing w:before="0" w:after="160" w:line="259" w:lineRule="auto"/>
                          <w:ind w:left="0" w:firstLine="0"/>
                          <w:jc w:val="left"/>
                        </w:pPr>
                        <w:r>
                          <w:rPr>
                            <w:rFonts w:cs="Arial" w:hAnsi="Arial" w:eastAsia="Arial" w:ascii="Arial"/>
                            <w:b w:val="1"/>
                          </w:rPr>
                          <w:t xml:space="preserve"> </w:t>
                        </w:r>
                      </w:p>
                    </w:txbxContent>
                  </v:textbox>
                </v:rect>
                <v:rect id="Rectangle 30285" style="position:absolute;width:518;height:2079;left:7363;top:72627;" filled="f" stroked="f">
                  <v:textbox inset="0,0,0,0">
                    <w:txbxContent>
                      <w:p>
                        <w:pPr>
                          <w:spacing w:before="0" w:after="160" w:line="259" w:lineRule="auto"/>
                          <w:ind w:left="0" w:firstLine="0"/>
                          <w:jc w:val="left"/>
                        </w:pPr>
                        <w:r>
                          <w:rPr>
                            <w:rFonts w:cs="Arial" w:hAnsi="Arial" w:eastAsia="Arial" w:ascii="Arial"/>
                            <w:b w:val="1"/>
                          </w:rPr>
                          <w:t xml:space="preserve"> </w:t>
                        </w:r>
                      </w:p>
                    </w:txbxContent>
                  </v:textbox>
                </v:rect>
                <v:rect id="Rectangle 30286" style="position:absolute;width:518;height:2079;left:7363;top:74989;" filled="f" stroked="f">
                  <v:textbox inset="0,0,0,0">
                    <w:txbxContent>
                      <w:p>
                        <w:pPr>
                          <w:spacing w:before="0" w:after="160" w:line="259" w:lineRule="auto"/>
                          <w:ind w:left="0" w:firstLine="0"/>
                          <w:jc w:val="left"/>
                        </w:pPr>
                        <w:r>
                          <w:rPr>
                            <w:rFonts w:cs="Arial" w:hAnsi="Arial" w:eastAsia="Arial" w:ascii="Arial"/>
                            <w:b w:val="1"/>
                          </w:rPr>
                          <w:t xml:space="preserve"> </w:t>
                        </w:r>
                      </w:p>
                    </w:txbxContent>
                  </v:textbox>
                </v:rect>
                <v:rect id="Rectangle 30287" style="position:absolute;width:518;height:2079;left:7363;top:77351;" filled="f" stroked="f">
                  <v:textbox inset="0,0,0,0">
                    <w:txbxContent>
                      <w:p>
                        <w:pPr>
                          <w:spacing w:before="0" w:after="160" w:line="259" w:lineRule="auto"/>
                          <w:ind w:left="0" w:firstLine="0"/>
                          <w:jc w:val="left"/>
                        </w:pPr>
                        <w:r>
                          <w:rPr>
                            <w:rFonts w:cs="Arial" w:hAnsi="Arial" w:eastAsia="Arial" w:ascii="Arial"/>
                            <w:b w:val="1"/>
                          </w:rPr>
                          <w:t xml:space="preserve"> </w:t>
                        </w:r>
                      </w:p>
                    </w:txbxContent>
                  </v:textbox>
                </v:rect>
                <v:rect id="Rectangle 30288" style="position:absolute;width:518;height:2079;left:7363;top:79713;" filled="f" stroked="f">
                  <v:textbox inset="0,0,0,0">
                    <w:txbxContent>
                      <w:p>
                        <w:pPr>
                          <w:spacing w:before="0" w:after="160" w:line="259" w:lineRule="auto"/>
                          <w:ind w:left="0" w:firstLine="0"/>
                          <w:jc w:val="left"/>
                        </w:pPr>
                        <w:r>
                          <w:rPr>
                            <w:rFonts w:cs="Arial" w:hAnsi="Arial" w:eastAsia="Arial" w:ascii="Arial"/>
                            <w:b w:val="1"/>
                          </w:rPr>
                          <w:t xml:space="preserve"> </w:t>
                        </w:r>
                      </w:p>
                    </w:txbxContent>
                  </v:textbox>
                </v:rect>
                <v:rect id="Rectangle 30289" style="position:absolute;width:518;height:2079;left:7363;top:82075;" filled="f" stroked="f">
                  <v:textbox inset="0,0,0,0">
                    <w:txbxContent>
                      <w:p>
                        <w:pPr>
                          <w:spacing w:before="0" w:after="160" w:line="259" w:lineRule="auto"/>
                          <w:ind w:left="0" w:firstLine="0"/>
                          <w:jc w:val="left"/>
                        </w:pPr>
                        <w:r>
                          <w:rPr>
                            <w:rFonts w:cs="Arial" w:hAnsi="Arial" w:eastAsia="Arial" w:ascii="Arial"/>
                            <w:b w:val="1"/>
                          </w:rPr>
                          <w:t xml:space="preserve"> </w:t>
                        </w:r>
                      </w:p>
                    </w:txbxContent>
                  </v:textbox>
                </v:rect>
                <v:shape id="Picture 30291" style="position:absolute;width:59817;height:84521;left:0;top:0;" filled="f">
                  <v:imagedata r:id="rId30"/>
                </v:shape>
                <w10:wrap type="square"/>
              </v:group>
            </w:pict>
          </mc:Fallback>
        </mc:AlternateContent>
      </w:r>
      <w:r>
        <w:br w:type="page"/>
      </w:r>
    </w:p>
    <w:p w:rsidR="00BF52CD" w:rsidRDefault="00D07EA5">
      <w:pPr>
        <w:spacing w:after="0" w:line="259" w:lineRule="auto"/>
        <w:ind w:left="-2553" w:right="365" w:firstLine="0"/>
        <w:jc w:val="left"/>
      </w:pPr>
      <w:r>
        <w:rPr>
          <w:rFonts w:ascii="Calibri" w:eastAsia="Calibri" w:hAnsi="Calibri" w:cs="Calibri"/>
          <w:noProof/>
        </w:rPr>
        <mc:AlternateContent>
          <mc:Choice Requires="wpg">
            <w:drawing>
              <wp:anchor distT="0" distB="0" distL="114300" distR="114300" simplePos="0" relativeHeight="251814912" behindDoc="0" locked="0" layoutInCell="1" allowOverlap="1">
                <wp:simplePos x="0" y="0"/>
                <wp:positionH relativeFrom="page">
                  <wp:posOffset>8419190</wp:posOffset>
                </wp:positionH>
                <wp:positionV relativeFrom="page">
                  <wp:posOffset>6460617</wp:posOffset>
                </wp:positionV>
                <wp:extent cx="237530" cy="3355467"/>
                <wp:effectExtent l="0" t="0" r="0" b="0"/>
                <wp:wrapTopAndBottom/>
                <wp:docPr id="319517" name="Group 319517"/>
                <wp:cNvGraphicFramePr/>
                <a:graphic xmlns:a="http://schemas.openxmlformats.org/drawingml/2006/main">
                  <a:graphicData uri="http://schemas.microsoft.com/office/word/2010/wordprocessingGroup">
                    <wpg:wgp>
                      <wpg:cNvGrpSpPr/>
                      <wpg:grpSpPr>
                        <a:xfrm>
                          <a:off x="0" y="0"/>
                          <a:ext cx="237530" cy="3355467"/>
                          <a:chOff x="0" y="0"/>
                          <a:chExt cx="237530" cy="3355467"/>
                        </a:xfrm>
                      </wpg:grpSpPr>
                      <wps:wsp>
                        <wps:cNvPr id="30348" name="Rectangle 30348"/>
                        <wps:cNvSpPr/>
                        <wps:spPr>
                          <a:xfrm rot="-5399999">
                            <a:off x="-1187055" y="2055188"/>
                            <a:ext cx="2487335" cy="113224"/>
                          </a:xfrm>
                          <a:prstGeom prst="rect">
                            <a:avLst/>
                          </a:prstGeom>
                          <a:ln>
                            <a:noFill/>
                          </a:ln>
                        </wps:spPr>
                        <wps:txbx>
                          <w:txbxContent>
                            <w:p w:rsidR="00BF52CD" w:rsidRDefault="00D07EA5">
                              <w:pPr>
                                <w:spacing w:after="160" w:line="259" w:lineRule="auto"/>
                                <w:ind w:left="0" w:firstLine="0"/>
                                <w:jc w:val="left"/>
                              </w:pPr>
                              <w:r>
                                <w:rPr>
                                  <w:sz w:val="12"/>
                                </w:rPr>
                                <w:t xml:space="preserve">Cód. Validación: 4NGYZ4NPEH9HRP3QFGJ9WAJPW </w:t>
                              </w:r>
                            </w:p>
                          </w:txbxContent>
                        </wps:txbx>
                        <wps:bodyPr horzOverflow="overflow" vert="horz" lIns="0" tIns="0" rIns="0" bIns="0" rtlCol="0">
                          <a:noAutofit/>
                        </wps:bodyPr>
                      </wps:wsp>
                      <wps:wsp>
                        <wps:cNvPr id="30349" name="Rectangle 30349"/>
                        <wps:cNvSpPr/>
                        <wps:spPr>
                          <a:xfrm rot="-5399999">
                            <a:off x="-976166" y="2189878"/>
                            <a:ext cx="2217957" cy="113224"/>
                          </a:xfrm>
                          <a:prstGeom prst="rect">
                            <a:avLst/>
                          </a:prstGeom>
                          <a:ln>
                            <a:noFill/>
                          </a:ln>
                        </wps:spPr>
                        <wps:txbx>
                          <w:txbxContent>
                            <w:p w:rsidR="00BF52CD" w:rsidRDefault="00D07EA5">
                              <w:pPr>
                                <w:spacing w:after="160" w:line="259" w:lineRule="auto"/>
                                <w:ind w:left="0" w:firstLine="0"/>
                                <w:jc w:val="left"/>
                              </w:pPr>
                              <w:r>
                                <w:rPr>
                                  <w:sz w:val="12"/>
                                </w:rPr>
                                <w:t xml:space="preserve">Verificación: https://candelaria.sedelectronica.es/ </w:t>
                              </w:r>
                            </w:p>
                          </w:txbxContent>
                        </wps:txbx>
                        <wps:bodyPr horzOverflow="overflow" vert="horz" lIns="0" tIns="0" rIns="0" bIns="0" rtlCol="0">
                          <a:noAutofit/>
                        </wps:bodyPr>
                      </wps:wsp>
                      <wps:wsp>
                        <wps:cNvPr id="30350" name="Rectangle 30350"/>
                        <wps:cNvSpPr/>
                        <wps:spPr>
                          <a:xfrm rot="-5399999">
                            <a:off x="-2022372" y="1067469"/>
                            <a:ext cx="4462770" cy="113224"/>
                          </a:xfrm>
                          <a:prstGeom prst="rect">
                            <a:avLst/>
                          </a:prstGeom>
                          <a:ln>
                            <a:noFill/>
                          </a:ln>
                        </wps:spPr>
                        <wps:txbx>
                          <w:txbxContent>
                            <w:p w:rsidR="00BF52CD" w:rsidRDefault="00D07EA5">
                              <w:pPr>
                                <w:spacing w:after="160" w:line="259" w:lineRule="auto"/>
                                <w:ind w:left="0" w:firstLine="0"/>
                                <w:jc w:val="left"/>
                              </w:pPr>
                              <w:r>
                                <w:rPr>
                                  <w:sz w:val="12"/>
                                </w:rPr>
                                <w:t xml:space="preserve">Documento firmado electrónicamente desde la plataforma esPublico Gestiona | Página 133 de 186 </w:t>
                              </w:r>
                            </w:p>
                          </w:txbxContent>
                        </wps:txbx>
                        <wps:bodyPr horzOverflow="overflow" vert="horz" lIns="0" tIns="0" rIns="0" bIns="0" rtlCol="0">
                          <a:noAutofit/>
                        </wps:bodyPr>
                      </wps:wsp>
                    </wpg:wgp>
                  </a:graphicData>
                </a:graphic>
              </wp:anchor>
            </w:drawing>
          </mc:Choice>
          <mc:Fallback xmlns:a="http://schemas.openxmlformats.org/drawingml/2006/main">
            <w:pict>
              <v:group id="Group 319517" style="width:18.7031pt;height:264.21pt;position:absolute;mso-position-horizontal-relative:page;mso-position-horizontal:absolute;margin-left:662.928pt;mso-position-vertical-relative:page;margin-top:508.71pt;" coordsize="2375,33554">
                <v:rect id="Rectangle 30348" style="position:absolute;width:24873;height:1132;left:-11870;top:20551;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Cód. Validación: 4NGYZ4NPEH9HRP3QFGJ9WAJPW </w:t>
                        </w:r>
                      </w:p>
                    </w:txbxContent>
                  </v:textbox>
                </v:rect>
                <v:rect id="Rectangle 30349" style="position:absolute;width:22179;height:1132;left:-9761;top:21898;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Verificación: https://candelaria.sedelectronica.es/ </w:t>
                        </w:r>
                      </w:p>
                    </w:txbxContent>
                  </v:textbox>
                </v:rect>
                <v:rect id="Rectangle 30350" style="position:absolute;width:44627;height:1132;left:-20223;top:10674;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Documento firmado electrónicamente desde la plataforma esPublico Gestiona | Página 133 de 186 </w:t>
                        </w:r>
                      </w:p>
                    </w:txbxContent>
                  </v:textbox>
                </v:rect>
                <w10:wrap type="topAndBottom"/>
              </v:group>
            </w:pict>
          </mc:Fallback>
        </mc:AlternateContent>
      </w:r>
      <w:r>
        <w:rPr>
          <w:rFonts w:ascii="Calibri" w:eastAsia="Calibri" w:hAnsi="Calibri" w:cs="Calibri"/>
          <w:noProof/>
        </w:rPr>
        <mc:AlternateContent>
          <mc:Choice Requires="wpg">
            <w:drawing>
              <wp:anchor distT="0" distB="0" distL="114300" distR="114300" simplePos="0" relativeHeight="251815936" behindDoc="0" locked="0" layoutInCell="1" allowOverlap="1">
                <wp:simplePos x="0" y="0"/>
                <wp:positionH relativeFrom="column">
                  <wp:posOffset>-82600</wp:posOffset>
                </wp:positionH>
                <wp:positionV relativeFrom="paragraph">
                  <wp:posOffset>0</wp:posOffset>
                </wp:positionV>
                <wp:extent cx="5923788" cy="8417234"/>
                <wp:effectExtent l="0" t="0" r="0" b="0"/>
                <wp:wrapSquare wrapText="bothSides"/>
                <wp:docPr id="319516" name="Group 319516"/>
                <wp:cNvGraphicFramePr/>
                <a:graphic xmlns:a="http://schemas.openxmlformats.org/drawingml/2006/main">
                  <a:graphicData uri="http://schemas.microsoft.com/office/word/2010/wordprocessingGroup">
                    <wpg:wgp>
                      <wpg:cNvGrpSpPr/>
                      <wpg:grpSpPr>
                        <a:xfrm>
                          <a:off x="0" y="0"/>
                          <a:ext cx="5923788" cy="8417234"/>
                          <a:chOff x="0" y="0"/>
                          <a:chExt cx="5923788" cy="8417234"/>
                        </a:xfrm>
                      </wpg:grpSpPr>
                      <wps:wsp>
                        <wps:cNvPr id="30309" name="Rectangle 30309"/>
                        <wps:cNvSpPr/>
                        <wps:spPr>
                          <a:xfrm>
                            <a:off x="704342" y="228457"/>
                            <a:ext cx="51809" cy="207922"/>
                          </a:xfrm>
                          <a:prstGeom prst="rect">
                            <a:avLst/>
                          </a:prstGeom>
                          <a:ln>
                            <a:noFill/>
                          </a:ln>
                        </wps:spPr>
                        <wps:txbx>
                          <w:txbxContent>
                            <w:p w:rsidR="00BF52CD" w:rsidRDefault="00D07EA5">
                              <w:pPr>
                                <w:spacing w:after="160" w:line="259" w:lineRule="auto"/>
                                <w:ind w:left="0" w:firstLine="0"/>
                                <w:jc w:val="left"/>
                              </w:pPr>
                              <w:r>
                                <w:rPr>
                                  <w:b/>
                                </w:rPr>
                                <w:t xml:space="preserve"> </w:t>
                              </w:r>
                            </w:p>
                          </w:txbxContent>
                        </wps:txbx>
                        <wps:bodyPr horzOverflow="overflow" vert="horz" lIns="0" tIns="0" rIns="0" bIns="0" rtlCol="0">
                          <a:noAutofit/>
                        </wps:bodyPr>
                      </wps:wsp>
                      <wps:wsp>
                        <wps:cNvPr id="30310" name="Rectangle 30310"/>
                        <wps:cNvSpPr/>
                        <wps:spPr>
                          <a:xfrm>
                            <a:off x="704342" y="464677"/>
                            <a:ext cx="51809" cy="207922"/>
                          </a:xfrm>
                          <a:prstGeom prst="rect">
                            <a:avLst/>
                          </a:prstGeom>
                          <a:ln>
                            <a:noFill/>
                          </a:ln>
                        </wps:spPr>
                        <wps:txbx>
                          <w:txbxContent>
                            <w:p w:rsidR="00BF52CD" w:rsidRDefault="00D07EA5">
                              <w:pPr>
                                <w:spacing w:after="160" w:line="259" w:lineRule="auto"/>
                                <w:ind w:left="0" w:firstLine="0"/>
                                <w:jc w:val="left"/>
                              </w:pPr>
                              <w:r>
                                <w:rPr>
                                  <w:b/>
                                </w:rPr>
                                <w:t xml:space="preserve"> </w:t>
                              </w:r>
                            </w:p>
                          </w:txbxContent>
                        </wps:txbx>
                        <wps:bodyPr horzOverflow="overflow" vert="horz" lIns="0" tIns="0" rIns="0" bIns="0" rtlCol="0">
                          <a:noAutofit/>
                        </wps:bodyPr>
                      </wps:wsp>
                      <wps:wsp>
                        <wps:cNvPr id="30311" name="Rectangle 30311"/>
                        <wps:cNvSpPr/>
                        <wps:spPr>
                          <a:xfrm>
                            <a:off x="704342" y="700898"/>
                            <a:ext cx="51809" cy="207922"/>
                          </a:xfrm>
                          <a:prstGeom prst="rect">
                            <a:avLst/>
                          </a:prstGeom>
                          <a:ln>
                            <a:noFill/>
                          </a:ln>
                        </wps:spPr>
                        <wps:txbx>
                          <w:txbxContent>
                            <w:p w:rsidR="00BF52CD" w:rsidRDefault="00D07EA5">
                              <w:pPr>
                                <w:spacing w:after="160" w:line="259" w:lineRule="auto"/>
                                <w:ind w:left="0" w:firstLine="0"/>
                                <w:jc w:val="left"/>
                              </w:pPr>
                              <w:r>
                                <w:rPr>
                                  <w:b/>
                                </w:rPr>
                                <w:t xml:space="preserve"> </w:t>
                              </w:r>
                            </w:p>
                          </w:txbxContent>
                        </wps:txbx>
                        <wps:bodyPr horzOverflow="overflow" vert="horz" lIns="0" tIns="0" rIns="0" bIns="0" rtlCol="0">
                          <a:noAutofit/>
                        </wps:bodyPr>
                      </wps:wsp>
                      <wps:wsp>
                        <wps:cNvPr id="30312" name="Rectangle 30312"/>
                        <wps:cNvSpPr/>
                        <wps:spPr>
                          <a:xfrm>
                            <a:off x="704342" y="937117"/>
                            <a:ext cx="51809" cy="207922"/>
                          </a:xfrm>
                          <a:prstGeom prst="rect">
                            <a:avLst/>
                          </a:prstGeom>
                          <a:ln>
                            <a:noFill/>
                          </a:ln>
                        </wps:spPr>
                        <wps:txbx>
                          <w:txbxContent>
                            <w:p w:rsidR="00BF52CD" w:rsidRDefault="00D07EA5">
                              <w:pPr>
                                <w:spacing w:after="160" w:line="259" w:lineRule="auto"/>
                                <w:ind w:left="0" w:firstLine="0"/>
                                <w:jc w:val="left"/>
                              </w:pPr>
                              <w:r>
                                <w:rPr>
                                  <w:b/>
                                </w:rPr>
                                <w:t xml:space="preserve"> </w:t>
                              </w:r>
                            </w:p>
                          </w:txbxContent>
                        </wps:txbx>
                        <wps:bodyPr horzOverflow="overflow" vert="horz" lIns="0" tIns="0" rIns="0" bIns="0" rtlCol="0">
                          <a:noAutofit/>
                        </wps:bodyPr>
                      </wps:wsp>
                      <wps:wsp>
                        <wps:cNvPr id="30313" name="Rectangle 30313"/>
                        <wps:cNvSpPr/>
                        <wps:spPr>
                          <a:xfrm>
                            <a:off x="704342" y="1173338"/>
                            <a:ext cx="51809" cy="207922"/>
                          </a:xfrm>
                          <a:prstGeom prst="rect">
                            <a:avLst/>
                          </a:prstGeom>
                          <a:ln>
                            <a:noFill/>
                          </a:ln>
                        </wps:spPr>
                        <wps:txbx>
                          <w:txbxContent>
                            <w:p w:rsidR="00BF52CD" w:rsidRDefault="00D07EA5">
                              <w:pPr>
                                <w:spacing w:after="160" w:line="259" w:lineRule="auto"/>
                                <w:ind w:left="0" w:firstLine="0"/>
                                <w:jc w:val="left"/>
                              </w:pPr>
                              <w:r>
                                <w:rPr>
                                  <w:b/>
                                </w:rPr>
                                <w:t xml:space="preserve"> </w:t>
                              </w:r>
                            </w:p>
                          </w:txbxContent>
                        </wps:txbx>
                        <wps:bodyPr horzOverflow="overflow" vert="horz" lIns="0" tIns="0" rIns="0" bIns="0" rtlCol="0">
                          <a:noAutofit/>
                        </wps:bodyPr>
                      </wps:wsp>
                      <wps:wsp>
                        <wps:cNvPr id="30314" name="Rectangle 30314"/>
                        <wps:cNvSpPr/>
                        <wps:spPr>
                          <a:xfrm>
                            <a:off x="704342" y="1409557"/>
                            <a:ext cx="51809" cy="207922"/>
                          </a:xfrm>
                          <a:prstGeom prst="rect">
                            <a:avLst/>
                          </a:prstGeom>
                          <a:ln>
                            <a:noFill/>
                          </a:ln>
                        </wps:spPr>
                        <wps:txbx>
                          <w:txbxContent>
                            <w:p w:rsidR="00BF52CD" w:rsidRDefault="00D07EA5">
                              <w:pPr>
                                <w:spacing w:after="160" w:line="259" w:lineRule="auto"/>
                                <w:ind w:left="0" w:firstLine="0"/>
                                <w:jc w:val="left"/>
                              </w:pPr>
                              <w:r>
                                <w:rPr>
                                  <w:b/>
                                </w:rPr>
                                <w:t xml:space="preserve"> </w:t>
                              </w:r>
                            </w:p>
                          </w:txbxContent>
                        </wps:txbx>
                        <wps:bodyPr horzOverflow="overflow" vert="horz" lIns="0" tIns="0" rIns="0" bIns="0" rtlCol="0">
                          <a:noAutofit/>
                        </wps:bodyPr>
                      </wps:wsp>
                      <wps:wsp>
                        <wps:cNvPr id="30315" name="Rectangle 30315"/>
                        <wps:cNvSpPr/>
                        <wps:spPr>
                          <a:xfrm>
                            <a:off x="704342" y="1645777"/>
                            <a:ext cx="51809" cy="207922"/>
                          </a:xfrm>
                          <a:prstGeom prst="rect">
                            <a:avLst/>
                          </a:prstGeom>
                          <a:ln>
                            <a:noFill/>
                          </a:ln>
                        </wps:spPr>
                        <wps:txbx>
                          <w:txbxContent>
                            <w:p w:rsidR="00BF52CD" w:rsidRDefault="00D07EA5">
                              <w:pPr>
                                <w:spacing w:after="160" w:line="259" w:lineRule="auto"/>
                                <w:ind w:left="0" w:firstLine="0"/>
                                <w:jc w:val="left"/>
                              </w:pPr>
                              <w:r>
                                <w:rPr>
                                  <w:b/>
                                </w:rPr>
                                <w:t xml:space="preserve"> </w:t>
                              </w:r>
                            </w:p>
                          </w:txbxContent>
                        </wps:txbx>
                        <wps:bodyPr horzOverflow="overflow" vert="horz" lIns="0" tIns="0" rIns="0" bIns="0" rtlCol="0">
                          <a:noAutofit/>
                        </wps:bodyPr>
                      </wps:wsp>
                      <wps:wsp>
                        <wps:cNvPr id="30316" name="Rectangle 30316"/>
                        <wps:cNvSpPr/>
                        <wps:spPr>
                          <a:xfrm>
                            <a:off x="704342" y="1881998"/>
                            <a:ext cx="51809" cy="207922"/>
                          </a:xfrm>
                          <a:prstGeom prst="rect">
                            <a:avLst/>
                          </a:prstGeom>
                          <a:ln>
                            <a:noFill/>
                          </a:ln>
                        </wps:spPr>
                        <wps:txbx>
                          <w:txbxContent>
                            <w:p w:rsidR="00BF52CD" w:rsidRDefault="00D07EA5">
                              <w:pPr>
                                <w:spacing w:after="160" w:line="259" w:lineRule="auto"/>
                                <w:ind w:left="0" w:firstLine="0"/>
                                <w:jc w:val="left"/>
                              </w:pPr>
                              <w:r>
                                <w:rPr>
                                  <w:b/>
                                </w:rPr>
                                <w:t xml:space="preserve"> </w:t>
                              </w:r>
                            </w:p>
                          </w:txbxContent>
                        </wps:txbx>
                        <wps:bodyPr horzOverflow="overflow" vert="horz" lIns="0" tIns="0" rIns="0" bIns="0" rtlCol="0">
                          <a:noAutofit/>
                        </wps:bodyPr>
                      </wps:wsp>
                      <wps:wsp>
                        <wps:cNvPr id="30317" name="Rectangle 30317"/>
                        <wps:cNvSpPr/>
                        <wps:spPr>
                          <a:xfrm>
                            <a:off x="704342" y="2118599"/>
                            <a:ext cx="51809" cy="207922"/>
                          </a:xfrm>
                          <a:prstGeom prst="rect">
                            <a:avLst/>
                          </a:prstGeom>
                          <a:ln>
                            <a:noFill/>
                          </a:ln>
                        </wps:spPr>
                        <wps:txbx>
                          <w:txbxContent>
                            <w:p w:rsidR="00BF52CD" w:rsidRDefault="00D07EA5">
                              <w:pPr>
                                <w:spacing w:after="160" w:line="259" w:lineRule="auto"/>
                                <w:ind w:left="0" w:firstLine="0"/>
                                <w:jc w:val="left"/>
                              </w:pPr>
                              <w:r>
                                <w:rPr>
                                  <w:b/>
                                </w:rPr>
                                <w:t xml:space="preserve"> </w:t>
                              </w:r>
                            </w:p>
                          </w:txbxContent>
                        </wps:txbx>
                        <wps:bodyPr horzOverflow="overflow" vert="horz" lIns="0" tIns="0" rIns="0" bIns="0" rtlCol="0">
                          <a:noAutofit/>
                        </wps:bodyPr>
                      </wps:wsp>
                      <wps:wsp>
                        <wps:cNvPr id="30318" name="Rectangle 30318"/>
                        <wps:cNvSpPr/>
                        <wps:spPr>
                          <a:xfrm>
                            <a:off x="704342" y="2354818"/>
                            <a:ext cx="51809" cy="207922"/>
                          </a:xfrm>
                          <a:prstGeom prst="rect">
                            <a:avLst/>
                          </a:prstGeom>
                          <a:ln>
                            <a:noFill/>
                          </a:ln>
                        </wps:spPr>
                        <wps:txbx>
                          <w:txbxContent>
                            <w:p w:rsidR="00BF52CD" w:rsidRDefault="00D07EA5">
                              <w:pPr>
                                <w:spacing w:after="160" w:line="259" w:lineRule="auto"/>
                                <w:ind w:left="0" w:firstLine="0"/>
                                <w:jc w:val="left"/>
                              </w:pPr>
                              <w:r>
                                <w:rPr>
                                  <w:b/>
                                </w:rPr>
                                <w:t xml:space="preserve"> </w:t>
                              </w:r>
                            </w:p>
                          </w:txbxContent>
                        </wps:txbx>
                        <wps:bodyPr horzOverflow="overflow" vert="horz" lIns="0" tIns="0" rIns="0" bIns="0" rtlCol="0">
                          <a:noAutofit/>
                        </wps:bodyPr>
                      </wps:wsp>
                      <wps:wsp>
                        <wps:cNvPr id="30319" name="Rectangle 30319"/>
                        <wps:cNvSpPr/>
                        <wps:spPr>
                          <a:xfrm>
                            <a:off x="704342" y="2591039"/>
                            <a:ext cx="51809" cy="207922"/>
                          </a:xfrm>
                          <a:prstGeom prst="rect">
                            <a:avLst/>
                          </a:prstGeom>
                          <a:ln>
                            <a:noFill/>
                          </a:ln>
                        </wps:spPr>
                        <wps:txbx>
                          <w:txbxContent>
                            <w:p w:rsidR="00BF52CD" w:rsidRDefault="00D07EA5">
                              <w:pPr>
                                <w:spacing w:after="160" w:line="259" w:lineRule="auto"/>
                                <w:ind w:left="0" w:firstLine="0"/>
                                <w:jc w:val="left"/>
                              </w:pPr>
                              <w:r>
                                <w:rPr>
                                  <w:b/>
                                </w:rPr>
                                <w:t xml:space="preserve"> </w:t>
                              </w:r>
                            </w:p>
                          </w:txbxContent>
                        </wps:txbx>
                        <wps:bodyPr horzOverflow="overflow" vert="horz" lIns="0" tIns="0" rIns="0" bIns="0" rtlCol="0">
                          <a:noAutofit/>
                        </wps:bodyPr>
                      </wps:wsp>
                      <wps:wsp>
                        <wps:cNvPr id="30320" name="Rectangle 30320"/>
                        <wps:cNvSpPr/>
                        <wps:spPr>
                          <a:xfrm>
                            <a:off x="704342" y="2827259"/>
                            <a:ext cx="51809" cy="207921"/>
                          </a:xfrm>
                          <a:prstGeom prst="rect">
                            <a:avLst/>
                          </a:prstGeom>
                          <a:ln>
                            <a:noFill/>
                          </a:ln>
                        </wps:spPr>
                        <wps:txbx>
                          <w:txbxContent>
                            <w:p w:rsidR="00BF52CD" w:rsidRDefault="00D07EA5">
                              <w:pPr>
                                <w:spacing w:after="160" w:line="259" w:lineRule="auto"/>
                                <w:ind w:left="0" w:firstLine="0"/>
                                <w:jc w:val="left"/>
                              </w:pPr>
                              <w:r>
                                <w:rPr>
                                  <w:b/>
                                </w:rPr>
                                <w:t xml:space="preserve"> </w:t>
                              </w:r>
                            </w:p>
                          </w:txbxContent>
                        </wps:txbx>
                        <wps:bodyPr horzOverflow="overflow" vert="horz" lIns="0" tIns="0" rIns="0" bIns="0" rtlCol="0">
                          <a:noAutofit/>
                        </wps:bodyPr>
                      </wps:wsp>
                      <wps:wsp>
                        <wps:cNvPr id="30321" name="Rectangle 30321"/>
                        <wps:cNvSpPr/>
                        <wps:spPr>
                          <a:xfrm>
                            <a:off x="704342" y="3063479"/>
                            <a:ext cx="51809" cy="207921"/>
                          </a:xfrm>
                          <a:prstGeom prst="rect">
                            <a:avLst/>
                          </a:prstGeom>
                          <a:ln>
                            <a:noFill/>
                          </a:ln>
                        </wps:spPr>
                        <wps:txbx>
                          <w:txbxContent>
                            <w:p w:rsidR="00BF52CD" w:rsidRDefault="00D07EA5">
                              <w:pPr>
                                <w:spacing w:after="160" w:line="259" w:lineRule="auto"/>
                                <w:ind w:left="0" w:firstLine="0"/>
                                <w:jc w:val="left"/>
                              </w:pPr>
                              <w:r>
                                <w:rPr>
                                  <w:b/>
                                </w:rPr>
                                <w:t xml:space="preserve"> </w:t>
                              </w:r>
                            </w:p>
                          </w:txbxContent>
                        </wps:txbx>
                        <wps:bodyPr horzOverflow="overflow" vert="horz" lIns="0" tIns="0" rIns="0" bIns="0" rtlCol="0">
                          <a:noAutofit/>
                        </wps:bodyPr>
                      </wps:wsp>
                      <wps:wsp>
                        <wps:cNvPr id="30322" name="Rectangle 30322"/>
                        <wps:cNvSpPr/>
                        <wps:spPr>
                          <a:xfrm>
                            <a:off x="704342" y="3299698"/>
                            <a:ext cx="51809" cy="207921"/>
                          </a:xfrm>
                          <a:prstGeom prst="rect">
                            <a:avLst/>
                          </a:prstGeom>
                          <a:ln>
                            <a:noFill/>
                          </a:ln>
                        </wps:spPr>
                        <wps:txbx>
                          <w:txbxContent>
                            <w:p w:rsidR="00BF52CD" w:rsidRDefault="00D07EA5">
                              <w:pPr>
                                <w:spacing w:after="160" w:line="259" w:lineRule="auto"/>
                                <w:ind w:left="0" w:firstLine="0"/>
                                <w:jc w:val="left"/>
                              </w:pPr>
                              <w:r>
                                <w:rPr>
                                  <w:b/>
                                </w:rPr>
                                <w:t xml:space="preserve"> </w:t>
                              </w:r>
                            </w:p>
                          </w:txbxContent>
                        </wps:txbx>
                        <wps:bodyPr horzOverflow="overflow" vert="horz" lIns="0" tIns="0" rIns="0" bIns="0" rtlCol="0">
                          <a:noAutofit/>
                        </wps:bodyPr>
                      </wps:wsp>
                      <wps:wsp>
                        <wps:cNvPr id="30323" name="Rectangle 30323"/>
                        <wps:cNvSpPr/>
                        <wps:spPr>
                          <a:xfrm>
                            <a:off x="704342" y="3535918"/>
                            <a:ext cx="51809" cy="207921"/>
                          </a:xfrm>
                          <a:prstGeom prst="rect">
                            <a:avLst/>
                          </a:prstGeom>
                          <a:ln>
                            <a:noFill/>
                          </a:ln>
                        </wps:spPr>
                        <wps:txbx>
                          <w:txbxContent>
                            <w:p w:rsidR="00BF52CD" w:rsidRDefault="00D07EA5">
                              <w:pPr>
                                <w:spacing w:after="160" w:line="259" w:lineRule="auto"/>
                                <w:ind w:left="0" w:firstLine="0"/>
                                <w:jc w:val="left"/>
                              </w:pPr>
                              <w:r>
                                <w:rPr>
                                  <w:b/>
                                </w:rPr>
                                <w:t xml:space="preserve"> </w:t>
                              </w:r>
                            </w:p>
                          </w:txbxContent>
                        </wps:txbx>
                        <wps:bodyPr horzOverflow="overflow" vert="horz" lIns="0" tIns="0" rIns="0" bIns="0" rtlCol="0">
                          <a:noAutofit/>
                        </wps:bodyPr>
                      </wps:wsp>
                      <wps:wsp>
                        <wps:cNvPr id="30324" name="Rectangle 30324"/>
                        <wps:cNvSpPr/>
                        <wps:spPr>
                          <a:xfrm>
                            <a:off x="704342" y="3772138"/>
                            <a:ext cx="51809" cy="207921"/>
                          </a:xfrm>
                          <a:prstGeom prst="rect">
                            <a:avLst/>
                          </a:prstGeom>
                          <a:ln>
                            <a:noFill/>
                          </a:ln>
                        </wps:spPr>
                        <wps:txbx>
                          <w:txbxContent>
                            <w:p w:rsidR="00BF52CD" w:rsidRDefault="00D07EA5">
                              <w:pPr>
                                <w:spacing w:after="160" w:line="259" w:lineRule="auto"/>
                                <w:ind w:left="0" w:firstLine="0"/>
                                <w:jc w:val="left"/>
                              </w:pPr>
                              <w:r>
                                <w:rPr>
                                  <w:b/>
                                </w:rPr>
                                <w:t xml:space="preserve"> </w:t>
                              </w:r>
                            </w:p>
                          </w:txbxContent>
                        </wps:txbx>
                        <wps:bodyPr horzOverflow="overflow" vert="horz" lIns="0" tIns="0" rIns="0" bIns="0" rtlCol="0">
                          <a:noAutofit/>
                        </wps:bodyPr>
                      </wps:wsp>
                      <wps:wsp>
                        <wps:cNvPr id="30325" name="Rectangle 30325"/>
                        <wps:cNvSpPr/>
                        <wps:spPr>
                          <a:xfrm>
                            <a:off x="704342" y="4008359"/>
                            <a:ext cx="51809" cy="207921"/>
                          </a:xfrm>
                          <a:prstGeom prst="rect">
                            <a:avLst/>
                          </a:prstGeom>
                          <a:ln>
                            <a:noFill/>
                          </a:ln>
                        </wps:spPr>
                        <wps:txbx>
                          <w:txbxContent>
                            <w:p w:rsidR="00BF52CD" w:rsidRDefault="00D07EA5">
                              <w:pPr>
                                <w:spacing w:after="160" w:line="259" w:lineRule="auto"/>
                                <w:ind w:left="0" w:firstLine="0"/>
                                <w:jc w:val="left"/>
                              </w:pPr>
                              <w:r>
                                <w:rPr>
                                  <w:b/>
                                </w:rPr>
                                <w:t xml:space="preserve"> </w:t>
                              </w:r>
                            </w:p>
                          </w:txbxContent>
                        </wps:txbx>
                        <wps:bodyPr horzOverflow="overflow" vert="horz" lIns="0" tIns="0" rIns="0" bIns="0" rtlCol="0">
                          <a:noAutofit/>
                        </wps:bodyPr>
                      </wps:wsp>
                      <wps:wsp>
                        <wps:cNvPr id="30326" name="Rectangle 30326"/>
                        <wps:cNvSpPr/>
                        <wps:spPr>
                          <a:xfrm>
                            <a:off x="704342" y="4244579"/>
                            <a:ext cx="51809" cy="207921"/>
                          </a:xfrm>
                          <a:prstGeom prst="rect">
                            <a:avLst/>
                          </a:prstGeom>
                          <a:ln>
                            <a:noFill/>
                          </a:ln>
                        </wps:spPr>
                        <wps:txbx>
                          <w:txbxContent>
                            <w:p w:rsidR="00BF52CD" w:rsidRDefault="00D07EA5">
                              <w:pPr>
                                <w:spacing w:after="160" w:line="259" w:lineRule="auto"/>
                                <w:ind w:left="0" w:firstLine="0"/>
                                <w:jc w:val="left"/>
                              </w:pPr>
                              <w:r>
                                <w:rPr>
                                  <w:b/>
                                </w:rPr>
                                <w:t xml:space="preserve"> </w:t>
                              </w:r>
                            </w:p>
                          </w:txbxContent>
                        </wps:txbx>
                        <wps:bodyPr horzOverflow="overflow" vert="horz" lIns="0" tIns="0" rIns="0" bIns="0" rtlCol="0">
                          <a:noAutofit/>
                        </wps:bodyPr>
                      </wps:wsp>
                      <wps:wsp>
                        <wps:cNvPr id="30327" name="Rectangle 30327"/>
                        <wps:cNvSpPr/>
                        <wps:spPr>
                          <a:xfrm>
                            <a:off x="704342" y="4480798"/>
                            <a:ext cx="51809" cy="207921"/>
                          </a:xfrm>
                          <a:prstGeom prst="rect">
                            <a:avLst/>
                          </a:prstGeom>
                          <a:ln>
                            <a:noFill/>
                          </a:ln>
                        </wps:spPr>
                        <wps:txbx>
                          <w:txbxContent>
                            <w:p w:rsidR="00BF52CD" w:rsidRDefault="00D07EA5">
                              <w:pPr>
                                <w:spacing w:after="160" w:line="259" w:lineRule="auto"/>
                                <w:ind w:left="0" w:firstLine="0"/>
                                <w:jc w:val="left"/>
                              </w:pPr>
                              <w:r>
                                <w:rPr>
                                  <w:b/>
                                </w:rPr>
                                <w:t xml:space="preserve"> </w:t>
                              </w:r>
                            </w:p>
                          </w:txbxContent>
                        </wps:txbx>
                        <wps:bodyPr horzOverflow="overflow" vert="horz" lIns="0" tIns="0" rIns="0" bIns="0" rtlCol="0">
                          <a:noAutofit/>
                        </wps:bodyPr>
                      </wps:wsp>
                      <wps:wsp>
                        <wps:cNvPr id="30328" name="Rectangle 30328"/>
                        <wps:cNvSpPr/>
                        <wps:spPr>
                          <a:xfrm>
                            <a:off x="704342" y="4717273"/>
                            <a:ext cx="51809" cy="207921"/>
                          </a:xfrm>
                          <a:prstGeom prst="rect">
                            <a:avLst/>
                          </a:prstGeom>
                          <a:ln>
                            <a:noFill/>
                          </a:ln>
                        </wps:spPr>
                        <wps:txbx>
                          <w:txbxContent>
                            <w:p w:rsidR="00BF52CD" w:rsidRDefault="00D07EA5">
                              <w:pPr>
                                <w:spacing w:after="160" w:line="259" w:lineRule="auto"/>
                                <w:ind w:left="0" w:firstLine="0"/>
                                <w:jc w:val="left"/>
                              </w:pPr>
                              <w:r>
                                <w:rPr>
                                  <w:b/>
                                </w:rPr>
                                <w:t xml:space="preserve"> </w:t>
                              </w:r>
                            </w:p>
                          </w:txbxContent>
                        </wps:txbx>
                        <wps:bodyPr horzOverflow="overflow" vert="horz" lIns="0" tIns="0" rIns="0" bIns="0" rtlCol="0">
                          <a:noAutofit/>
                        </wps:bodyPr>
                      </wps:wsp>
                      <wps:wsp>
                        <wps:cNvPr id="30329" name="Rectangle 30329"/>
                        <wps:cNvSpPr/>
                        <wps:spPr>
                          <a:xfrm>
                            <a:off x="704342" y="4953492"/>
                            <a:ext cx="51809" cy="207921"/>
                          </a:xfrm>
                          <a:prstGeom prst="rect">
                            <a:avLst/>
                          </a:prstGeom>
                          <a:ln>
                            <a:noFill/>
                          </a:ln>
                        </wps:spPr>
                        <wps:txbx>
                          <w:txbxContent>
                            <w:p w:rsidR="00BF52CD" w:rsidRDefault="00D07EA5">
                              <w:pPr>
                                <w:spacing w:after="160" w:line="259" w:lineRule="auto"/>
                                <w:ind w:left="0" w:firstLine="0"/>
                                <w:jc w:val="left"/>
                              </w:pPr>
                              <w:r>
                                <w:rPr>
                                  <w:b/>
                                </w:rPr>
                                <w:t xml:space="preserve"> </w:t>
                              </w:r>
                            </w:p>
                          </w:txbxContent>
                        </wps:txbx>
                        <wps:bodyPr horzOverflow="overflow" vert="horz" lIns="0" tIns="0" rIns="0" bIns="0" rtlCol="0">
                          <a:noAutofit/>
                        </wps:bodyPr>
                      </wps:wsp>
                      <wps:wsp>
                        <wps:cNvPr id="30330" name="Rectangle 30330"/>
                        <wps:cNvSpPr/>
                        <wps:spPr>
                          <a:xfrm>
                            <a:off x="704342" y="5189713"/>
                            <a:ext cx="51809" cy="207921"/>
                          </a:xfrm>
                          <a:prstGeom prst="rect">
                            <a:avLst/>
                          </a:prstGeom>
                          <a:ln>
                            <a:noFill/>
                          </a:ln>
                        </wps:spPr>
                        <wps:txbx>
                          <w:txbxContent>
                            <w:p w:rsidR="00BF52CD" w:rsidRDefault="00D07EA5">
                              <w:pPr>
                                <w:spacing w:after="160" w:line="259" w:lineRule="auto"/>
                                <w:ind w:left="0" w:firstLine="0"/>
                                <w:jc w:val="left"/>
                              </w:pPr>
                              <w:r>
                                <w:rPr>
                                  <w:b/>
                                </w:rPr>
                                <w:t xml:space="preserve"> </w:t>
                              </w:r>
                            </w:p>
                          </w:txbxContent>
                        </wps:txbx>
                        <wps:bodyPr horzOverflow="overflow" vert="horz" lIns="0" tIns="0" rIns="0" bIns="0" rtlCol="0">
                          <a:noAutofit/>
                        </wps:bodyPr>
                      </wps:wsp>
                      <wps:wsp>
                        <wps:cNvPr id="30331" name="Rectangle 30331"/>
                        <wps:cNvSpPr/>
                        <wps:spPr>
                          <a:xfrm>
                            <a:off x="704342" y="5425933"/>
                            <a:ext cx="51809" cy="207922"/>
                          </a:xfrm>
                          <a:prstGeom prst="rect">
                            <a:avLst/>
                          </a:prstGeom>
                          <a:ln>
                            <a:noFill/>
                          </a:ln>
                        </wps:spPr>
                        <wps:txbx>
                          <w:txbxContent>
                            <w:p w:rsidR="00BF52CD" w:rsidRDefault="00D07EA5">
                              <w:pPr>
                                <w:spacing w:after="160" w:line="259" w:lineRule="auto"/>
                                <w:ind w:left="0" w:firstLine="0"/>
                                <w:jc w:val="left"/>
                              </w:pPr>
                              <w:r>
                                <w:rPr>
                                  <w:b/>
                                </w:rPr>
                                <w:t xml:space="preserve"> </w:t>
                              </w:r>
                            </w:p>
                          </w:txbxContent>
                        </wps:txbx>
                        <wps:bodyPr horzOverflow="overflow" vert="horz" lIns="0" tIns="0" rIns="0" bIns="0" rtlCol="0">
                          <a:noAutofit/>
                        </wps:bodyPr>
                      </wps:wsp>
                      <wps:wsp>
                        <wps:cNvPr id="30332" name="Rectangle 30332"/>
                        <wps:cNvSpPr/>
                        <wps:spPr>
                          <a:xfrm>
                            <a:off x="704342" y="5662153"/>
                            <a:ext cx="51809" cy="207921"/>
                          </a:xfrm>
                          <a:prstGeom prst="rect">
                            <a:avLst/>
                          </a:prstGeom>
                          <a:ln>
                            <a:noFill/>
                          </a:ln>
                        </wps:spPr>
                        <wps:txbx>
                          <w:txbxContent>
                            <w:p w:rsidR="00BF52CD" w:rsidRDefault="00D07EA5">
                              <w:pPr>
                                <w:spacing w:after="160" w:line="259" w:lineRule="auto"/>
                                <w:ind w:left="0" w:firstLine="0"/>
                                <w:jc w:val="left"/>
                              </w:pPr>
                              <w:r>
                                <w:rPr>
                                  <w:b/>
                                </w:rPr>
                                <w:t xml:space="preserve"> </w:t>
                              </w:r>
                            </w:p>
                          </w:txbxContent>
                        </wps:txbx>
                        <wps:bodyPr horzOverflow="overflow" vert="horz" lIns="0" tIns="0" rIns="0" bIns="0" rtlCol="0">
                          <a:noAutofit/>
                        </wps:bodyPr>
                      </wps:wsp>
                      <wps:wsp>
                        <wps:cNvPr id="30333" name="Rectangle 30333"/>
                        <wps:cNvSpPr/>
                        <wps:spPr>
                          <a:xfrm>
                            <a:off x="704342" y="5898373"/>
                            <a:ext cx="51809" cy="207921"/>
                          </a:xfrm>
                          <a:prstGeom prst="rect">
                            <a:avLst/>
                          </a:prstGeom>
                          <a:ln>
                            <a:noFill/>
                          </a:ln>
                        </wps:spPr>
                        <wps:txbx>
                          <w:txbxContent>
                            <w:p w:rsidR="00BF52CD" w:rsidRDefault="00D07EA5">
                              <w:pPr>
                                <w:spacing w:after="160" w:line="259" w:lineRule="auto"/>
                                <w:ind w:left="0" w:firstLine="0"/>
                                <w:jc w:val="left"/>
                              </w:pPr>
                              <w:r>
                                <w:rPr>
                                  <w:b/>
                                </w:rPr>
                                <w:t xml:space="preserve"> </w:t>
                              </w:r>
                            </w:p>
                          </w:txbxContent>
                        </wps:txbx>
                        <wps:bodyPr horzOverflow="overflow" vert="horz" lIns="0" tIns="0" rIns="0" bIns="0" rtlCol="0">
                          <a:noAutofit/>
                        </wps:bodyPr>
                      </wps:wsp>
                      <wps:wsp>
                        <wps:cNvPr id="30334" name="Rectangle 30334"/>
                        <wps:cNvSpPr/>
                        <wps:spPr>
                          <a:xfrm>
                            <a:off x="704342" y="6134592"/>
                            <a:ext cx="51809" cy="207922"/>
                          </a:xfrm>
                          <a:prstGeom prst="rect">
                            <a:avLst/>
                          </a:prstGeom>
                          <a:ln>
                            <a:noFill/>
                          </a:ln>
                        </wps:spPr>
                        <wps:txbx>
                          <w:txbxContent>
                            <w:p w:rsidR="00BF52CD" w:rsidRDefault="00D07EA5">
                              <w:pPr>
                                <w:spacing w:after="160" w:line="259" w:lineRule="auto"/>
                                <w:ind w:left="0" w:firstLine="0"/>
                                <w:jc w:val="left"/>
                              </w:pPr>
                              <w:r>
                                <w:rPr>
                                  <w:b/>
                                </w:rPr>
                                <w:t xml:space="preserve"> </w:t>
                              </w:r>
                            </w:p>
                          </w:txbxContent>
                        </wps:txbx>
                        <wps:bodyPr horzOverflow="overflow" vert="horz" lIns="0" tIns="0" rIns="0" bIns="0" rtlCol="0">
                          <a:noAutofit/>
                        </wps:bodyPr>
                      </wps:wsp>
                      <wps:wsp>
                        <wps:cNvPr id="30335" name="Rectangle 30335"/>
                        <wps:cNvSpPr/>
                        <wps:spPr>
                          <a:xfrm>
                            <a:off x="704342" y="6370813"/>
                            <a:ext cx="51809" cy="207921"/>
                          </a:xfrm>
                          <a:prstGeom prst="rect">
                            <a:avLst/>
                          </a:prstGeom>
                          <a:ln>
                            <a:noFill/>
                          </a:ln>
                        </wps:spPr>
                        <wps:txbx>
                          <w:txbxContent>
                            <w:p w:rsidR="00BF52CD" w:rsidRDefault="00D07EA5">
                              <w:pPr>
                                <w:spacing w:after="160" w:line="259" w:lineRule="auto"/>
                                <w:ind w:left="0" w:firstLine="0"/>
                                <w:jc w:val="left"/>
                              </w:pPr>
                              <w:r>
                                <w:rPr>
                                  <w:b/>
                                </w:rPr>
                                <w:t xml:space="preserve"> </w:t>
                              </w:r>
                            </w:p>
                          </w:txbxContent>
                        </wps:txbx>
                        <wps:bodyPr horzOverflow="overflow" vert="horz" lIns="0" tIns="0" rIns="0" bIns="0" rtlCol="0">
                          <a:noAutofit/>
                        </wps:bodyPr>
                      </wps:wsp>
                      <wps:wsp>
                        <wps:cNvPr id="30336" name="Rectangle 30336"/>
                        <wps:cNvSpPr/>
                        <wps:spPr>
                          <a:xfrm>
                            <a:off x="704342" y="6607033"/>
                            <a:ext cx="51809" cy="207922"/>
                          </a:xfrm>
                          <a:prstGeom prst="rect">
                            <a:avLst/>
                          </a:prstGeom>
                          <a:ln>
                            <a:noFill/>
                          </a:ln>
                        </wps:spPr>
                        <wps:txbx>
                          <w:txbxContent>
                            <w:p w:rsidR="00BF52CD" w:rsidRDefault="00D07EA5">
                              <w:pPr>
                                <w:spacing w:after="160" w:line="259" w:lineRule="auto"/>
                                <w:ind w:left="0" w:firstLine="0"/>
                                <w:jc w:val="left"/>
                              </w:pPr>
                              <w:r>
                                <w:rPr>
                                  <w:b/>
                                </w:rPr>
                                <w:t xml:space="preserve"> </w:t>
                              </w:r>
                            </w:p>
                          </w:txbxContent>
                        </wps:txbx>
                        <wps:bodyPr horzOverflow="overflow" vert="horz" lIns="0" tIns="0" rIns="0" bIns="0" rtlCol="0">
                          <a:noAutofit/>
                        </wps:bodyPr>
                      </wps:wsp>
                      <wps:wsp>
                        <wps:cNvPr id="30337" name="Rectangle 30337"/>
                        <wps:cNvSpPr/>
                        <wps:spPr>
                          <a:xfrm>
                            <a:off x="704342" y="6843253"/>
                            <a:ext cx="51809" cy="207921"/>
                          </a:xfrm>
                          <a:prstGeom prst="rect">
                            <a:avLst/>
                          </a:prstGeom>
                          <a:ln>
                            <a:noFill/>
                          </a:ln>
                        </wps:spPr>
                        <wps:txbx>
                          <w:txbxContent>
                            <w:p w:rsidR="00BF52CD" w:rsidRDefault="00D07EA5">
                              <w:pPr>
                                <w:spacing w:after="160" w:line="259" w:lineRule="auto"/>
                                <w:ind w:left="0" w:firstLine="0"/>
                                <w:jc w:val="left"/>
                              </w:pPr>
                              <w:r>
                                <w:rPr>
                                  <w:b/>
                                </w:rPr>
                                <w:t xml:space="preserve"> </w:t>
                              </w:r>
                            </w:p>
                          </w:txbxContent>
                        </wps:txbx>
                        <wps:bodyPr horzOverflow="overflow" vert="horz" lIns="0" tIns="0" rIns="0" bIns="0" rtlCol="0">
                          <a:noAutofit/>
                        </wps:bodyPr>
                      </wps:wsp>
                      <wps:wsp>
                        <wps:cNvPr id="30338" name="Rectangle 30338"/>
                        <wps:cNvSpPr/>
                        <wps:spPr>
                          <a:xfrm>
                            <a:off x="704342" y="7079854"/>
                            <a:ext cx="51809" cy="207921"/>
                          </a:xfrm>
                          <a:prstGeom prst="rect">
                            <a:avLst/>
                          </a:prstGeom>
                          <a:ln>
                            <a:noFill/>
                          </a:ln>
                        </wps:spPr>
                        <wps:txbx>
                          <w:txbxContent>
                            <w:p w:rsidR="00BF52CD" w:rsidRDefault="00D07EA5">
                              <w:pPr>
                                <w:spacing w:after="160" w:line="259" w:lineRule="auto"/>
                                <w:ind w:left="0" w:firstLine="0"/>
                                <w:jc w:val="left"/>
                              </w:pPr>
                              <w:r>
                                <w:rPr>
                                  <w:b/>
                                </w:rPr>
                                <w:t xml:space="preserve"> </w:t>
                              </w:r>
                            </w:p>
                          </w:txbxContent>
                        </wps:txbx>
                        <wps:bodyPr horzOverflow="overflow" vert="horz" lIns="0" tIns="0" rIns="0" bIns="0" rtlCol="0">
                          <a:noAutofit/>
                        </wps:bodyPr>
                      </wps:wsp>
                      <wps:wsp>
                        <wps:cNvPr id="30339" name="Rectangle 30339"/>
                        <wps:cNvSpPr/>
                        <wps:spPr>
                          <a:xfrm>
                            <a:off x="704342" y="7316074"/>
                            <a:ext cx="51809" cy="207921"/>
                          </a:xfrm>
                          <a:prstGeom prst="rect">
                            <a:avLst/>
                          </a:prstGeom>
                          <a:ln>
                            <a:noFill/>
                          </a:ln>
                        </wps:spPr>
                        <wps:txbx>
                          <w:txbxContent>
                            <w:p w:rsidR="00BF52CD" w:rsidRDefault="00D07EA5">
                              <w:pPr>
                                <w:spacing w:after="160" w:line="259" w:lineRule="auto"/>
                                <w:ind w:left="0" w:firstLine="0"/>
                                <w:jc w:val="left"/>
                              </w:pPr>
                              <w:r>
                                <w:rPr>
                                  <w:b/>
                                </w:rPr>
                                <w:t xml:space="preserve"> </w:t>
                              </w:r>
                            </w:p>
                          </w:txbxContent>
                        </wps:txbx>
                        <wps:bodyPr horzOverflow="overflow" vert="horz" lIns="0" tIns="0" rIns="0" bIns="0" rtlCol="0">
                          <a:noAutofit/>
                        </wps:bodyPr>
                      </wps:wsp>
                      <wps:wsp>
                        <wps:cNvPr id="30340" name="Rectangle 30340"/>
                        <wps:cNvSpPr/>
                        <wps:spPr>
                          <a:xfrm>
                            <a:off x="704342" y="7552294"/>
                            <a:ext cx="51809" cy="207922"/>
                          </a:xfrm>
                          <a:prstGeom prst="rect">
                            <a:avLst/>
                          </a:prstGeom>
                          <a:ln>
                            <a:noFill/>
                          </a:ln>
                        </wps:spPr>
                        <wps:txbx>
                          <w:txbxContent>
                            <w:p w:rsidR="00BF52CD" w:rsidRDefault="00D07EA5">
                              <w:pPr>
                                <w:spacing w:after="160" w:line="259" w:lineRule="auto"/>
                                <w:ind w:left="0" w:firstLine="0"/>
                                <w:jc w:val="left"/>
                              </w:pPr>
                              <w:r>
                                <w:rPr>
                                  <w:b/>
                                </w:rPr>
                                <w:t xml:space="preserve"> </w:t>
                              </w:r>
                            </w:p>
                          </w:txbxContent>
                        </wps:txbx>
                        <wps:bodyPr horzOverflow="overflow" vert="horz" lIns="0" tIns="0" rIns="0" bIns="0" rtlCol="0">
                          <a:noAutofit/>
                        </wps:bodyPr>
                      </wps:wsp>
                      <wps:wsp>
                        <wps:cNvPr id="30341" name="Rectangle 30341"/>
                        <wps:cNvSpPr/>
                        <wps:spPr>
                          <a:xfrm>
                            <a:off x="704342" y="7788514"/>
                            <a:ext cx="51809" cy="207921"/>
                          </a:xfrm>
                          <a:prstGeom prst="rect">
                            <a:avLst/>
                          </a:prstGeom>
                          <a:ln>
                            <a:noFill/>
                          </a:ln>
                        </wps:spPr>
                        <wps:txbx>
                          <w:txbxContent>
                            <w:p w:rsidR="00BF52CD" w:rsidRDefault="00D07EA5">
                              <w:pPr>
                                <w:spacing w:after="160" w:line="259" w:lineRule="auto"/>
                                <w:ind w:left="0" w:firstLine="0"/>
                                <w:jc w:val="left"/>
                              </w:pPr>
                              <w:r>
                                <w:rPr>
                                  <w:b/>
                                </w:rPr>
                                <w:t xml:space="preserve"> </w:t>
                              </w:r>
                            </w:p>
                          </w:txbxContent>
                        </wps:txbx>
                        <wps:bodyPr horzOverflow="overflow" vert="horz" lIns="0" tIns="0" rIns="0" bIns="0" rtlCol="0">
                          <a:noAutofit/>
                        </wps:bodyPr>
                      </wps:wsp>
                      <wps:wsp>
                        <wps:cNvPr id="30342" name="Rectangle 30342"/>
                        <wps:cNvSpPr/>
                        <wps:spPr>
                          <a:xfrm>
                            <a:off x="704342" y="8024683"/>
                            <a:ext cx="51809" cy="207921"/>
                          </a:xfrm>
                          <a:prstGeom prst="rect">
                            <a:avLst/>
                          </a:prstGeom>
                          <a:ln>
                            <a:noFill/>
                          </a:ln>
                        </wps:spPr>
                        <wps:txbx>
                          <w:txbxContent>
                            <w:p w:rsidR="00BF52CD" w:rsidRDefault="00D07EA5">
                              <w:pPr>
                                <w:spacing w:after="160" w:line="259" w:lineRule="auto"/>
                                <w:ind w:left="0" w:firstLine="0"/>
                                <w:jc w:val="left"/>
                              </w:pPr>
                              <w:r>
                                <w:rPr>
                                  <w:b/>
                                </w:rPr>
                                <w:t xml:space="preserve"> </w:t>
                              </w:r>
                            </w:p>
                          </w:txbxContent>
                        </wps:txbx>
                        <wps:bodyPr horzOverflow="overflow" vert="horz" lIns="0" tIns="0" rIns="0" bIns="0" rtlCol="0">
                          <a:noAutofit/>
                        </wps:bodyPr>
                      </wps:wsp>
                      <wps:wsp>
                        <wps:cNvPr id="30343" name="Rectangle 30343"/>
                        <wps:cNvSpPr/>
                        <wps:spPr>
                          <a:xfrm>
                            <a:off x="704342" y="8260903"/>
                            <a:ext cx="51809" cy="207921"/>
                          </a:xfrm>
                          <a:prstGeom prst="rect">
                            <a:avLst/>
                          </a:prstGeom>
                          <a:ln>
                            <a:noFill/>
                          </a:ln>
                        </wps:spPr>
                        <wps:txbx>
                          <w:txbxContent>
                            <w:p w:rsidR="00BF52CD" w:rsidRDefault="00D07EA5">
                              <w:pPr>
                                <w:spacing w:after="160" w:line="259" w:lineRule="auto"/>
                                <w:ind w:left="0" w:firstLine="0"/>
                                <w:jc w:val="left"/>
                              </w:pPr>
                              <w:r>
                                <w:rPr>
                                  <w:b/>
                                </w:rPr>
                                <w:t xml:space="preserve"> </w:t>
                              </w:r>
                            </w:p>
                          </w:txbxContent>
                        </wps:txbx>
                        <wps:bodyPr horzOverflow="overflow" vert="horz" lIns="0" tIns="0" rIns="0" bIns="0" rtlCol="0">
                          <a:noAutofit/>
                        </wps:bodyPr>
                      </wps:wsp>
                      <pic:pic xmlns:pic="http://schemas.openxmlformats.org/drawingml/2006/picture">
                        <pic:nvPicPr>
                          <pic:cNvPr id="30345" name="Picture 30345"/>
                          <pic:cNvPicPr/>
                        </pic:nvPicPr>
                        <pic:blipFill>
                          <a:blip r:embed="rId28"/>
                          <a:stretch>
                            <a:fillRect/>
                          </a:stretch>
                        </pic:blipFill>
                        <pic:spPr>
                          <a:xfrm>
                            <a:off x="0" y="0"/>
                            <a:ext cx="5923788" cy="8371332"/>
                          </a:xfrm>
                          <a:prstGeom prst="rect">
                            <a:avLst/>
                          </a:prstGeom>
                        </pic:spPr>
                      </pic:pic>
                    </wpg:wgp>
                  </a:graphicData>
                </a:graphic>
              </wp:anchor>
            </w:drawing>
          </mc:Choice>
          <mc:Fallback xmlns:a="http://schemas.openxmlformats.org/drawingml/2006/main">
            <w:pict>
              <v:group id="Group 319516" style="width:466.44pt;height:662.774pt;position:absolute;mso-position-horizontal-relative:text;mso-position-horizontal:absolute;margin-left:-6.504pt;mso-position-vertical-relative:text;margin-top:0pt;" coordsize="59237,84172">
                <v:rect id="Rectangle 30309" style="position:absolute;width:518;height:2079;left:7043;top:2284;" filled="f" stroked="f">
                  <v:textbox inset="0,0,0,0">
                    <w:txbxContent>
                      <w:p>
                        <w:pPr>
                          <w:spacing w:before="0" w:after="160" w:line="259" w:lineRule="auto"/>
                          <w:ind w:left="0" w:firstLine="0"/>
                          <w:jc w:val="left"/>
                        </w:pPr>
                        <w:r>
                          <w:rPr>
                            <w:rFonts w:cs="Arial" w:hAnsi="Arial" w:eastAsia="Arial" w:ascii="Arial"/>
                            <w:b w:val="1"/>
                          </w:rPr>
                          <w:t xml:space="preserve"> </w:t>
                        </w:r>
                      </w:p>
                    </w:txbxContent>
                  </v:textbox>
                </v:rect>
                <v:rect id="Rectangle 30310" style="position:absolute;width:518;height:2079;left:7043;top:4646;" filled="f" stroked="f">
                  <v:textbox inset="0,0,0,0">
                    <w:txbxContent>
                      <w:p>
                        <w:pPr>
                          <w:spacing w:before="0" w:after="160" w:line="259" w:lineRule="auto"/>
                          <w:ind w:left="0" w:firstLine="0"/>
                          <w:jc w:val="left"/>
                        </w:pPr>
                        <w:r>
                          <w:rPr>
                            <w:rFonts w:cs="Arial" w:hAnsi="Arial" w:eastAsia="Arial" w:ascii="Arial"/>
                            <w:b w:val="1"/>
                          </w:rPr>
                          <w:t xml:space="preserve"> </w:t>
                        </w:r>
                      </w:p>
                    </w:txbxContent>
                  </v:textbox>
                </v:rect>
                <v:rect id="Rectangle 30311" style="position:absolute;width:518;height:2079;left:7043;top:7008;" filled="f" stroked="f">
                  <v:textbox inset="0,0,0,0">
                    <w:txbxContent>
                      <w:p>
                        <w:pPr>
                          <w:spacing w:before="0" w:after="160" w:line="259" w:lineRule="auto"/>
                          <w:ind w:left="0" w:firstLine="0"/>
                          <w:jc w:val="left"/>
                        </w:pPr>
                        <w:r>
                          <w:rPr>
                            <w:rFonts w:cs="Arial" w:hAnsi="Arial" w:eastAsia="Arial" w:ascii="Arial"/>
                            <w:b w:val="1"/>
                          </w:rPr>
                          <w:t xml:space="preserve"> </w:t>
                        </w:r>
                      </w:p>
                    </w:txbxContent>
                  </v:textbox>
                </v:rect>
                <v:rect id="Rectangle 30312" style="position:absolute;width:518;height:2079;left:7043;top:9371;" filled="f" stroked="f">
                  <v:textbox inset="0,0,0,0">
                    <w:txbxContent>
                      <w:p>
                        <w:pPr>
                          <w:spacing w:before="0" w:after="160" w:line="259" w:lineRule="auto"/>
                          <w:ind w:left="0" w:firstLine="0"/>
                          <w:jc w:val="left"/>
                        </w:pPr>
                        <w:r>
                          <w:rPr>
                            <w:rFonts w:cs="Arial" w:hAnsi="Arial" w:eastAsia="Arial" w:ascii="Arial"/>
                            <w:b w:val="1"/>
                          </w:rPr>
                          <w:t xml:space="preserve"> </w:t>
                        </w:r>
                      </w:p>
                    </w:txbxContent>
                  </v:textbox>
                </v:rect>
                <v:rect id="Rectangle 30313" style="position:absolute;width:518;height:2079;left:7043;top:11733;" filled="f" stroked="f">
                  <v:textbox inset="0,0,0,0">
                    <w:txbxContent>
                      <w:p>
                        <w:pPr>
                          <w:spacing w:before="0" w:after="160" w:line="259" w:lineRule="auto"/>
                          <w:ind w:left="0" w:firstLine="0"/>
                          <w:jc w:val="left"/>
                        </w:pPr>
                        <w:r>
                          <w:rPr>
                            <w:rFonts w:cs="Arial" w:hAnsi="Arial" w:eastAsia="Arial" w:ascii="Arial"/>
                            <w:b w:val="1"/>
                          </w:rPr>
                          <w:t xml:space="preserve"> </w:t>
                        </w:r>
                      </w:p>
                    </w:txbxContent>
                  </v:textbox>
                </v:rect>
                <v:rect id="Rectangle 30314" style="position:absolute;width:518;height:2079;left:7043;top:14095;" filled="f" stroked="f">
                  <v:textbox inset="0,0,0,0">
                    <w:txbxContent>
                      <w:p>
                        <w:pPr>
                          <w:spacing w:before="0" w:after="160" w:line="259" w:lineRule="auto"/>
                          <w:ind w:left="0" w:firstLine="0"/>
                          <w:jc w:val="left"/>
                        </w:pPr>
                        <w:r>
                          <w:rPr>
                            <w:rFonts w:cs="Arial" w:hAnsi="Arial" w:eastAsia="Arial" w:ascii="Arial"/>
                            <w:b w:val="1"/>
                          </w:rPr>
                          <w:t xml:space="preserve"> </w:t>
                        </w:r>
                      </w:p>
                    </w:txbxContent>
                  </v:textbox>
                </v:rect>
                <v:rect id="Rectangle 30315" style="position:absolute;width:518;height:2079;left:7043;top:16457;" filled="f" stroked="f">
                  <v:textbox inset="0,0,0,0">
                    <w:txbxContent>
                      <w:p>
                        <w:pPr>
                          <w:spacing w:before="0" w:after="160" w:line="259" w:lineRule="auto"/>
                          <w:ind w:left="0" w:firstLine="0"/>
                          <w:jc w:val="left"/>
                        </w:pPr>
                        <w:r>
                          <w:rPr>
                            <w:rFonts w:cs="Arial" w:hAnsi="Arial" w:eastAsia="Arial" w:ascii="Arial"/>
                            <w:b w:val="1"/>
                          </w:rPr>
                          <w:t xml:space="preserve"> </w:t>
                        </w:r>
                      </w:p>
                    </w:txbxContent>
                  </v:textbox>
                </v:rect>
                <v:rect id="Rectangle 30316" style="position:absolute;width:518;height:2079;left:7043;top:18819;" filled="f" stroked="f">
                  <v:textbox inset="0,0,0,0">
                    <w:txbxContent>
                      <w:p>
                        <w:pPr>
                          <w:spacing w:before="0" w:after="160" w:line="259" w:lineRule="auto"/>
                          <w:ind w:left="0" w:firstLine="0"/>
                          <w:jc w:val="left"/>
                        </w:pPr>
                        <w:r>
                          <w:rPr>
                            <w:rFonts w:cs="Arial" w:hAnsi="Arial" w:eastAsia="Arial" w:ascii="Arial"/>
                            <w:b w:val="1"/>
                          </w:rPr>
                          <w:t xml:space="preserve"> </w:t>
                        </w:r>
                      </w:p>
                    </w:txbxContent>
                  </v:textbox>
                </v:rect>
                <v:rect id="Rectangle 30317" style="position:absolute;width:518;height:2079;left:7043;top:21185;" filled="f" stroked="f">
                  <v:textbox inset="0,0,0,0">
                    <w:txbxContent>
                      <w:p>
                        <w:pPr>
                          <w:spacing w:before="0" w:after="160" w:line="259" w:lineRule="auto"/>
                          <w:ind w:left="0" w:firstLine="0"/>
                          <w:jc w:val="left"/>
                        </w:pPr>
                        <w:r>
                          <w:rPr>
                            <w:rFonts w:cs="Arial" w:hAnsi="Arial" w:eastAsia="Arial" w:ascii="Arial"/>
                            <w:b w:val="1"/>
                          </w:rPr>
                          <w:t xml:space="preserve"> </w:t>
                        </w:r>
                      </w:p>
                    </w:txbxContent>
                  </v:textbox>
                </v:rect>
                <v:rect id="Rectangle 30318" style="position:absolute;width:518;height:2079;left:7043;top:23548;" filled="f" stroked="f">
                  <v:textbox inset="0,0,0,0">
                    <w:txbxContent>
                      <w:p>
                        <w:pPr>
                          <w:spacing w:before="0" w:after="160" w:line="259" w:lineRule="auto"/>
                          <w:ind w:left="0" w:firstLine="0"/>
                          <w:jc w:val="left"/>
                        </w:pPr>
                        <w:r>
                          <w:rPr>
                            <w:rFonts w:cs="Arial" w:hAnsi="Arial" w:eastAsia="Arial" w:ascii="Arial"/>
                            <w:b w:val="1"/>
                          </w:rPr>
                          <w:t xml:space="preserve"> </w:t>
                        </w:r>
                      </w:p>
                    </w:txbxContent>
                  </v:textbox>
                </v:rect>
                <v:rect id="Rectangle 30319" style="position:absolute;width:518;height:2079;left:7043;top:25910;" filled="f" stroked="f">
                  <v:textbox inset="0,0,0,0">
                    <w:txbxContent>
                      <w:p>
                        <w:pPr>
                          <w:spacing w:before="0" w:after="160" w:line="259" w:lineRule="auto"/>
                          <w:ind w:left="0" w:firstLine="0"/>
                          <w:jc w:val="left"/>
                        </w:pPr>
                        <w:r>
                          <w:rPr>
                            <w:rFonts w:cs="Arial" w:hAnsi="Arial" w:eastAsia="Arial" w:ascii="Arial"/>
                            <w:b w:val="1"/>
                          </w:rPr>
                          <w:t xml:space="preserve"> </w:t>
                        </w:r>
                      </w:p>
                    </w:txbxContent>
                  </v:textbox>
                </v:rect>
                <v:rect id="Rectangle 30320" style="position:absolute;width:518;height:2079;left:7043;top:28272;" filled="f" stroked="f">
                  <v:textbox inset="0,0,0,0">
                    <w:txbxContent>
                      <w:p>
                        <w:pPr>
                          <w:spacing w:before="0" w:after="160" w:line="259" w:lineRule="auto"/>
                          <w:ind w:left="0" w:firstLine="0"/>
                          <w:jc w:val="left"/>
                        </w:pPr>
                        <w:r>
                          <w:rPr>
                            <w:rFonts w:cs="Arial" w:hAnsi="Arial" w:eastAsia="Arial" w:ascii="Arial"/>
                            <w:b w:val="1"/>
                          </w:rPr>
                          <w:t xml:space="preserve"> </w:t>
                        </w:r>
                      </w:p>
                    </w:txbxContent>
                  </v:textbox>
                </v:rect>
                <v:rect id="Rectangle 30321" style="position:absolute;width:518;height:2079;left:7043;top:30634;" filled="f" stroked="f">
                  <v:textbox inset="0,0,0,0">
                    <w:txbxContent>
                      <w:p>
                        <w:pPr>
                          <w:spacing w:before="0" w:after="160" w:line="259" w:lineRule="auto"/>
                          <w:ind w:left="0" w:firstLine="0"/>
                          <w:jc w:val="left"/>
                        </w:pPr>
                        <w:r>
                          <w:rPr>
                            <w:rFonts w:cs="Arial" w:hAnsi="Arial" w:eastAsia="Arial" w:ascii="Arial"/>
                            <w:b w:val="1"/>
                          </w:rPr>
                          <w:t xml:space="preserve"> </w:t>
                        </w:r>
                      </w:p>
                    </w:txbxContent>
                  </v:textbox>
                </v:rect>
                <v:rect id="Rectangle 30322" style="position:absolute;width:518;height:2079;left:7043;top:32996;" filled="f" stroked="f">
                  <v:textbox inset="0,0,0,0">
                    <w:txbxContent>
                      <w:p>
                        <w:pPr>
                          <w:spacing w:before="0" w:after="160" w:line="259" w:lineRule="auto"/>
                          <w:ind w:left="0" w:firstLine="0"/>
                          <w:jc w:val="left"/>
                        </w:pPr>
                        <w:r>
                          <w:rPr>
                            <w:rFonts w:cs="Arial" w:hAnsi="Arial" w:eastAsia="Arial" w:ascii="Arial"/>
                            <w:b w:val="1"/>
                          </w:rPr>
                          <w:t xml:space="preserve"> </w:t>
                        </w:r>
                      </w:p>
                    </w:txbxContent>
                  </v:textbox>
                </v:rect>
                <v:rect id="Rectangle 30323" style="position:absolute;width:518;height:2079;left:7043;top:35359;" filled="f" stroked="f">
                  <v:textbox inset="0,0,0,0">
                    <w:txbxContent>
                      <w:p>
                        <w:pPr>
                          <w:spacing w:before="0" w:after="160" w:line="259" w:lineRule="auto"/>
                          <w:ind w:left="0" w:firstLine="0"/>
                          <w:jc w:val="left"/>
                        </w:pPr>
                        <w:r>
                          <w:rPr>
                            <w:rFonts w:cs="Arial" w:hAnsi="Arial" w:eastAsia="Arial" w:ascii="Arial"/>
                            <w:b w:val="1"/>
                          </w:rPr>
                          <w:t xml:space="preserve"> </w:t>
                        </w:r>
                      </w:p>
                    </w:txbxContent>
                  </v:textbox>
                </v:rect>
                <v:rect id="Rectangle 30324" style="position:absolute;width:518;height:2079;left:7043;top:37721;" filled="f" stroked="f">
                  <v:textbox inset="0,0,0,0">
                    <w:txbxContent>
                      <w:p>
                        <w:pPr>
                          <w:spacing w:before="0" w:after="160" w:line="259" w:lineRule="auto"/>
                          <w:ind w:left="0" w:firstLine="0"/>
                          <w:jc w:val="left"/>
                        </w:pPr>
                        <w:r>
                          <w:rPr>
                            <w:rFonts w:cs="Arial" w:hAnsi="Arial" w:eastAsia="Arial" w:ascii="Arial"/>
                            <w:b w:val="1"/>
                          </w:rPr>
                          <w:t xml:space="preserve"> </w:t>
                        </w:r>
                      </w:p>
                    </w:txbxContent>
                  </v:textbox>
                </v:rect>
                <v:rect id="Rectangle 30325" style="position:absolute;width:518;height:2079;left:7043;top:40083;" filled="f" stroked="f">
                  <v:textbox inset="0,0,0,0">
                    <w:txbxContent>
                      <w:p>
                        <w:pPr>
                          <w:spacing w:before="0" w:after="160" w:line="259" w:lineRule="auto"/>
                          <w:ind w:left="0" w:firstLine="0"/>
                          <w:jc w:val="left"/>
                        </w:pPr>
                        <w:r>
                          <w:rPr>
                            <w:rFonts w:cs="Arial" w:hAnsi="Arial" w:eastAsia="Arial" w:ascii="Arial"/>
                            <w:b w:val="1"/>
                          </w:rPr>
                          <w:t xml:space="preserve"> </w:t>
                        </w:r>
                      </w:p>
                    </w:txbxContent>
                  </v:textbox>
                </v:rect>
                <v:rect id="Rectangle 30326" style="position:absolute;width:518;height:2079;left:7043;top:42445;" filled="f" stroked="f">
                  <v:textbox inset="0,0,0,0">
                    <w:txbxContent>
                      <w:p>
                        <w:pPr>
                          <w:spacing w:before="0" w:after="160" w:line="259" w:lineRule="auto"/>
                          <w:ind w:left="0" w:firstLine="0"/>
                          <w:jc w:val="left"/>
                        </w:pPr>
                        <w:r>
                          <w:rPr>
                            <w:rFonts w:cs="Arial" w:hAnsi="Arial" w:eastAsia="Arial" w:ascii="Arial"/>
                            <w:b w:val="1"/>
                          </w:rPr>
                          <w:t xml:space="preserve"> </w:t>
                        </w:r>
                      </w:p>
                    </w:txbxContent>
                  </v:textbox>
                </v:rect>
                <v:rect id="Rectangle 30327" style="position:absolute;width:518;height:2079;left:7043;top:44807;" filled="f" stroked="f">
                  <v:textbox inset="0,0,0,0">
                    <w:txbxContent>
                      <w:p>
                        <w:pPr>
                          <w:spacing w:before="0" w:after="160" w:line="259" w:lineRule="auto"/>
                          <w:ind w:left="0" w:firstLine="0"/>
                          <w:jc w:val="left"/>
                        </w:pPr>
                        <w:r>
                          <w:rPr>
                            <w:rFonts w:cs="Arial" w:hAnsi="Arial" w:eastAsia="Arial" w:ascii="Arial"/>
                            <w:b w:val="1"/>
                          </w:rPr>
                          <w:t xml:space="preserve"> </w:t>
                        </w:r>
                      </w:p>
                    </w:txbxContent>
                  </v:textbox>
                </v:rect>
                <v:rect id="Rectangle 30328" style="position:absolute;width:518;height:2079;left:7043;top:47172;" filled="f" stroked="f">
                  <v:textbox inset="0,0,0,0">
                    <w:txbxContent>
                      <w:p>
                        <w:pPr>
                          <w:spacing w:before="0" w:after="160" w:line="259" w:lineRule="auto"/>
                          <w:ind w:left="0" w:firstLine="0"/>
                          <w:jc w:val="left"/>
                        </w:pPr>
                        <w:r>
                          <w:rPr>
                            <w:rFonts w:cs="Arial" w:hAnsi="Arial" w:eastAsia="Arial" w:ascii="Arial"/>
                            <w:b w:val="1"/>
                          </w:rPr>
                          <w:t xml:space="preserve"> </w:t>
                        </w:r>
                      </w:p>
                    </w:txbxContent>
                  </v:textbox>
                </v:rect>
                <v:rect id="Rectangle 30329" style="position:absolute;width:518;height:2079;left:7043;top:49534;" filled="f" stroked="f">
                  <v:textbox inset="0,0,0,0">
                    <w:txbxContent>
                      <w:p>
                        <w:pPr>
                          <w:spacing w:before="0" w:after="160" w:line="259" w:lineRule="auto"/>
                          <w:ind w:left="0" w:firstLine="0"/>
                          <w:jc w:val="left"/>
                        </w:pPr>
                        <w:r>
                          <w:rPr>
                            <w:rFonts w:cs="Arial" w:hAnsi="Arial" w:eastAsia="Arial" w:ascii="Arial"/>
                            <w:b w:val="1"/>
                          </w:rPr>
                          <w:t xml:space="preserve"> </w:t>
                        </w:r>
                      </w:p>
                    </w:txbxContent>
                  </v:textbox>
                </v:rect>
                <v:rect id="Rectangle 30330" style="position:absolute;width:518;height:2079;left:7043;top:51897;" filled="f" stroked="f">
                  <v:textbox inset="0,0,0,0">
                    <w:txbxContent>
                      <w:p>
                        <w:pPr>
                          <w:spacing w:before="0" w:after="160" w:line="259" w:lineRule="auto"/>
                          <w:ind w:left="0" w:firstLine="0"/>
                          <w:jc w:val="left"/>
                        </w:pPr>
                        <w:r>
                          <w:rPr>
                            <w:rFonts w:cs="Arial" w:hAnsi="Arial" w:eastAsia="Arial" w:ascii="Arial"/>
                            <w:b w:val="1"/>
                          </w:rPr>
                          <w:t xml:space="preserve"> </w:t>
                        </w:r>
                      </w:p>
                    </w:txbxContent>
                  </v:textbox>
                </v:rect>
                <v:rect id="Rectangle 30331" style="position:absolute;width:518;height:2079;left:7043;top:54259;" filled="f" stroked="f">
                  <v:textbox inset="0,0,0,0">
                    <w:txbxContent>
                      <w:p>
                        <w:pPr>
                          <w:spacing w:before="0" w:after="160" w:line="259" w:lineRule="auto"/>
                          <w:ind w:left="0" w:firstLine="0"/>
                          <w:jc w:val="left"/>
                        </w:pPr>
                        <w:r>
                          <w:rPr>
                            <w:rFonts w:cs="Arial" w:hAnsi="Arial" w:eastAsia="Arial" w:ascii="Arial"/>
                            <w:b w:val="1"/>
                          </w:rPr>
                          <w:t xml:space="preserve"> </w:t>
                        </w:r>
                      </w:p>
                    </w:txbxContent>
                  </v:textbox>
                </v:rect>
                <v:rect id="Rectangle 30332" style="position:absolute;width:518;height:2079;left:7043;top:56621;" filled="f" stroked="f">
                  <v:textbox inset="0,0,0,0">
                    <w:txbxContent>
                      <w:p>
                        <w:pPr>
                          <w:spacing w:before="0" w:after="160" w:line="259" w:lineRule="auto"/>
                          <w:ind w:left="0" w:firstLine="0"/>
                          <w:jc w:val="left"/>
                        </w:pPr>
                        <w:r>
                          <w:rPr>
                            <w:rFonts w:cs="Arial" w:hAnsi="Arial" w:eastAsia="Arial" w:ascii="Arial"/>
                            <w:b w:val="1"/>
                          </w:rPr>
                          <w:t xml:space="preserve"> </w:t>
                        </w:r>
                      </w:p>
                    </w:txbxContent>
                  </v:textbox>
                </v:rect>
                <v:rect id="Rectangle 30333" style="position:absolute;width:518;height:2079;left:7043;top:58983;" filled="f" stroked="f">
                  <v:textbox inset="0,0,0,0">
                    <w:txbxContent>
                      <w:p>
                        <w:pPr>
                          <w:spacing w:before="0" w:after="160" w:line="259" w:lineRule="auto"/>
                          <w:ind w:left="0" w:firstLine="0"/>
                          <w:jc w:val="left"/>
                        </w:pPr>
                        <w:r>
                          <w:rPr>
                            <w:rFonts w:cs="Arial" w:hAnsi="Arial" w:eastAsia="Arial" w:ascii="Arial"/>
                            <w:b w:val="1"/>
                          </w:rPr>
                          <w:t xml:space="preserve"> </w:t>
                        </w:r>
                      </w:p>
                    </w:txbxContent>
                  </v:textbox>
                </v:rect>
                <v:rect id="Rectangle 30334" style="position:absolute;width:518;height:2079;left:7043;top:61345;" filled="f" stroked="f">
                  <v:textbox inset="0,0,0,0">
                    <w:txbxContent>
                      <w:p>
                        <w:pPr>
                          <w:spacing w:before="0" w:after="160" w:line="259" w:lineRule="auto"/>
                          <w:ind w:left="0" w:firstLine="0"/>
                          <w:jc w:val="left"/>
                        </w:pPr>
                        <w:r>
                          <w:rPr>
                            <w:rFonts w:cs="Arial" w:hAnsi="Arial" w:eastAsia="Arial" w:ascii="Arial"/>
                            <w:b w:val="1"/>
                          </w:rPr>
                          <w:t xml:space="preserve"> </w:t>
                        </w:r>
                      </w:p>
                    </w:txbxContent>
                  </v:textbox>
                </v:rect>
                <v:rect id="Rectangle 30335" style="position:absolute;width:518;height:2079;left:7043;top:63708;" filled="f" stroked="f">
                  <v:textbox inset="0,0,0,0">
                    <w:txbxContent>
                      <w:p>
                        <w:pPr>
                          <w:spacing w:before="0" w:after="160" w:line="259" w:lineRule="auto"/>
                          <w:ind w:left="0" w:firstLine="0"/>
                          <w:jc w:val="left"/>
                        </w:pPr>
                        <w:r>
                          <w:rPr>
                            <w:rFonts w:cs="Arial" w:hAnsi="Arial" w:eastAsia="Arial" w:ascii="Arial"/>
                            <w:b w:val="1"/>
                          </w:rPr>
                          <w:t xml:space="preserve"> </w:t>
                        </w:r>
                      </w:p>
                    </w:txbxContent>
                  </v:textbox>
                </v:rect>
                <v:rect id="Rectangle 30336" style="position:absolute;width:518;height:2079;left:7043;top:66070;" filled="f" stroked="f">
                  <v:textbox inset="0,0,0,0">
                    <w:txbxContent>
                      <w:p>
                        <w:pPr>
                          <w:spacing w:before="0" w:after="160" w:line="259" w:lineRule="auto"/>
                          <w:ind w:left="0" w:firstLine="0"/>
                          <w:jc w:val="left"/>
                        </w:pPr>
                        <w:r>
                          <w:rPr>
                            <w:rFonts w:cs="Arial" w:hAnsi="Arial" w:eastAsia="Arial" w:ascii="Arial"/>
                            <w:b w:val="1"/>
                          </w:rPr>
                          <w:t xml:space="preserve"> </w:t>
                        </w:r>
                      </w:p>
                    </w:txbxContent>
                  </v:textbox>
                </v:rect>
                <v:rect id="Rectangle 30337" style="position:absolute;width:518;height:2079;left:7043;top:68432;" filled="f" stroked="f">
                  <v:textbox inset="0,0,0,0">
                    <w:txbxContent>
                      <w:p>
                        <w:pPr>
                          <w:spacing w:before="0" w:after="160" w:line="259" w:lineRule="auto"/>
                          <w:ind w:left="0" w:firstLine="0"/>
                          <w:jc w:val="left"/>
                        </w:pPr>
                        <w:r>
                          <w:rPr>
                            <w:rFonts w:cs="Arial" w:hAnsi="Arial" w:eastAsia="Arial" w:ascii="Arial"/>
                            <w:b w:val="1"/>
                          </w:rPr>
                          <w:t xml:space="preserve"> </w:t>
                        </w:r>
                      </w:p>
                    </w:txbxContent>
                  </v:textbox>
                </v:rect>
                <v:rect id="Rectangle 30338" style="position:absolute;width:518;height:2079;left:7043;top:70798;" filled="f" stroked="f">
                  <v:textbox inset="0,0,0,0">
                    <w:txbxContent>
                      <w:p>
                        <w:pPr>
                          <w:spacing w:before="0" w:after="160" w:line="259" w:lineRule="auto"/>
                          <w:ind w:left="0" w:firstLine="0"/>
                          <w:jc w:val="left"/>
                        </w:pPr>
                        <w:r>
                          <w:rPr>
                            <w:rFonts w:cs="Arial" w:hAnsi="Arial" w:eastAsia="Arial" w:ascii="Arial"/>
                            <w:b w:val="1"/>
                          </w:rPr>
                          <w:t xml:space="preserve"> </w:t>
                        </w:r>
                      </w:p>
                    </w:txbxContent>
                  </v:textbox>
                </v:rect>
                <v:rect id="Rectangle 30339" style="position:absolute;width:518;height:2079;left:7043;top:73160;" filled="f" stroked="f">
                  <v:textbox inset="0,0,0,0">
                    <w:txbxContent>
                      <w:p>
                        <w:pPr>
                          <w:spacing w:before="0" w:after="160" w:line="259" w:lineRule="auto"/>
                          <w:ind w:left="0" w:firstLine="0"/>
                          <w:jc w:val="left"/>
                        </w:pPr>
                        <w:r>
                          <w:rPr>
                            <w:rFonts w:cs="Arial" w:hAnsi="Arial" w:eastAsia="Arial" w:ascii="Arial"/>
                            <w:b w:val="1"/>
                          </w:rPr>
                          <w:t xml:space="preserve"> </w:t>
                        </w:r>
                      </w:p>
                    </w:txbxContent>
                  </v:textbox>
                </v:rect>
                <v:rect id="Rectangle 30340" style="position:absolute;width:518;height:2079;left:7043;top:75522;" filled="f" stroked="f">
                  <v:textbox inset="0,0,0,0">
                    <w:txbxContent>
                      <w:p>
                        <w:pPr>
                          <w:spacing w:before="0" w:after="160" w:line="259" w:lineRule="auto"/>
                          <w:ind w:left="0" w:firstLine="0"/>
                          <w:jc w:val="left"/>
                        </w:pPr>
                        <w:r>
                          <w:rPr>
                            <w:rFonts w:cs="Arial" w:hAnsi="Arial" w:eastAsia="Arial" w:ascii="Arial"/>
                            <w:b w:val="1"/>
                          </w:rPr>
                          <w:t xml:space="preserve"> </w:t>
                        </w:r>
                      </w:p>
                    </w:txbxContent>
                  </v:textbox>
                </v:rect>
                <v:rect id="Rectangle 30341" style="position:absolute;width:518;height:2079;left:7043;top:77885;" filled="f" stroked="f">
                  <v:textbox inset="0,0,0,0">
                    <w:txbxContent>
                      <w:p>
                        <w:pPr>
                          <w:spacing w:before="0" w:after="160" w:line="259" w:lineRule="auto"/>
                          <w:ind w:left="0" w:firstLine="0"/>
                          <w:jc w:val="left"/>
                        </w:pPr>
                        <w:r>
                          <w:rPr>
                            <w:rFonts w:cs="Arial" w:hAnsi="Arial" w:eastAsia="Arial" w:ascii="Arial"/>
                            <w:b w:val="1"/>
                          </w:rPr>
                          <w:t xml:space="preserve"> </w:t>
                        </w:r>
                      </w:p>
                    </w:txbxContent>
                  </v:textbox>
                </v:rect>
                <v:rect id="Rectangle 30342" style="position:absolute;width:518;height:2079;left:7043;top:80246;" filled="f" stroked="f">
                  <v:textbox inset="0,0,0,0">
                    <w:txbxContent>
                      <w:p>
                        <w:pPr>
                          <w:spacing w:before="0" w:after="160" w:line="259" w:lineRule="auto"/>
                          <w:ind w:left="0" w:firstLine="0"/>
                          <w:jc w:val="left"/>
                        </w:pPr>
                        <w:r>
                          <w:rPr>
                            <w:rFonts w:cs="Arial" w:hAnsi="Arial" w:eastAsia="Arial" w:ascii="Arial"/>
                            <w:b w:val="1"/>
                          </w:rPr>
                          <w:t xml:space="preserve"> </w:t>
                        </w:r>
                      </w:p>
                    </w:txbxContent>
                  </v:textbox>
                </v:rect>
                <v:rect id="Rectangle 30343" style="position:absolute;width:518;height:2079;left:7043;top:82609;" filled="f" stroked="f">
                  <v:textbox inset="0,0,0,0">
                    <w:txbxContent>
                      <w:p>
                        <w:pPr>
                          <w:spacing w:before="0" w:after="160" w:line="259" w:lineRule="auto"/>
                          <w:ind w:left="0" w:firstLine="0"/>
                          <w:jc w:val="left"/>
                        </w:pPr>
                        <w:r>
                          <w:rPr>
                            <w:rFonts w:cs="Arial" w:hAnsi="Arial" w:eastAsia="Arial" w:ascii="Arial"/>
                            <w:b w:val="1"/>
                          </w:rPr>
                          <w:t xml:space="preserve"> </w:t>
                        </w:r>
                      </w:p>
                    </w:txbxContent>
                  </v:textbox>
                </v:rect>
                <v:shape id="Picture 30345" style="position:absolute;width:59237;height:83713;left:0;top:0;" filled="f">
                  <v:imagedata r:id="rId31"/>
                </v:shape>
                <w10:wrap type="square"/>
              </v:group>
            </w:pict>
          </mc:Fallback>
        </mc:AlternateContent>
      </w:r>
      <w:r>
        <w:br w:type="page"/>
      </w:r>
    </w:p>
    <w:p w:rsidR="00BF52CD" w:rsidRDefault="00D07EA5">
      <w:pPr>
        <w:spacing w:after="92"/>
        <w:ind w:left="278" w:right="847"/>
      </w:pPr>
      <w:r>
        <w:rPr>
          <w:b/>
        </w:rPr>
        <w:t xml:space="preserve">CUARTO: </w:t>
      </w:r>
      <w:r>
        <w:t>Dar cuenta al Registro de la Propiedad nº4 de Santa Cruz de Tenerife de las presentes modificaciones y tramitar su inscripción de acuerdo con el Art. 206 de la Ley Hipotecaria.</w:t>
      </w:r>
      <w:r>
        <w:rPr>
          <w:b/>
        </w:rPr>
        <w:t xml:space="preserve"> </w:t>
      </w:r>
    </w:p>
    <w:p w:rsidR="00BF52CD" w:rsidRDefault="00D07EA5">
      <w:pPr>
        <w:spacing w:after="95"/>
        <w:ind w:left="278" w:right="770"/>
      </w:pPr>
      <w:r>
        <w:rPr>
          <w:b/>
        </w:rPr>
        <w:t xml:space="preserve">QUINTO: </w:t>
      </w:r>
      <w:r>
        <w:t>Facultar a la Alcaldesa- Presidenta para que realice cuantas actuacion</w:t>
      </w:r>
      <w:r>
        <w:t xml:space="preserve">es considere precisas en aplicación del presente acuerdo.” </w:t>
      </w:r>
    </w:p>
    <w:p w:rsidR="00BF52CD" w:rsidRDefault="00D07EA5">
      <w:pPr>
        <w:spacing w:after="0" w:line="259" w:lineRule="auto"/>
        <w:ind w:left="283" w:firstLine="0"/>
        <w:jc w:val="left"/>
      </w:pPr>
      <w:r>
        <w:t xml:space="preserve"> </w:t>
      </w:r>
    </w:p>
    <w:p w:rsidR="00BF52CD" w:rsidRDefault="00D07EA5">
      <w:pPr>
        <w:spacing w:after="0" w:line="259" w:lineRule="auto"/>
        <w:ind w:left="566" w:firstLine="0"/>
        <w:jc w:val="left"/>
      </w:pPr>
      <w:r>
        <w:t xml:space="preserve"> </w:t>
      </w:r>
    </w:p>
    <w:p w:rsidR="00BF52CD" w:rsidRDefault="00D07EA5">
      <w:pPr>
        <w:spacing w:after="143"/>
        <w:ind w:left="278" w:right="770"/>
      </w:pPr>
      <w:r>
        <w:t xml:space="preserve"> </w:t>
      </w:r>
      <w:r>
        <w:tab/>
        <w:t xml:space="preserve">Por lo que se eleva esta propuesta a la Junta de Gobierno Local de esta Corporación, que resolverá como mejor proceda. </w:t>
      </w:r>
    </w:p>
    <w:p w:rsidR="00BF52CD" w:rsidRDefault="00D07EA5">
      <w:pPr>
        <w:spacing w:after="0" w:line="259" w:lineRule="auto"/>
        <w:ind w:left="283" w:firstLine="0"/>
        <w:jc w:val="left"/>
      </w:pPr>
      <w:r>
        <w:rPr>
          <w:b/>
        </w:rPr>
        <w:t xml:space="preserve"> </w:t>
      </w:r>
    </w:p>
    <w:p w:rsidR="00BF52CD" w:rsidRDefault="00D07EA5">
      <w:pPr>
        <w:spacing w:after="0" w:line="259" w:lineRule="auto"/>
        <w:ind w:left="283" w:firstLine="0"/>
        <w:jc w:val="left"/>
      </w:pPr>
      <w:r>
        <w:rPr>
          <w:b/>
        </w:rPr>
        <w:t xml:space="preserve"> </w:t>
      </w:r>
    </w:p>
    <w:p w:rsidR="00BF52CD" w:rsidRDefault="00D07EA5">
      <w:pPr>
        <w:spacing w:line="249" w:lineRule="auto"/>
        <w:ind w:left="278" w:right="765"/>
      </w:pPr>
      <w:r>
        <w:rPr>
          <w:b/>
        </w:rPr>
        <w:t xml:space="preserve">     </w:t>
      </w:r>
      <w:r>
        <w:rPr>
          <w:b/>
        </w:rPr>
        <w:t xml:space="preserve">La Junta de Gobierno Local, previo debate y por unanimidad de los miembros presentes, acuerda: </w:t>
      </w:r>
    </w:p>
    <w:p w:rsidR="00BF52CD" w:rsidRDefault="00D07EA5">
      <w:pPr>
        <w:spacing w:after="0" w:line="259" w:lineRule="auto"/>
        <w:ind w:left="283" w:firstLine="0"/>
        <w:jc w:val="left"/>
      </w:pPr>
      <w:r>
        <w:rPr>
          <w:b/>
        </w:rPr>
        <w:t xml:space="preserve"> </w:t>
      </w:r>
    </w:p>
    <w:p w:rsidR="00BF52CD" w:rsidRDefault="00D07EA5">
      <w:pPr>
        <w:spacing w:after="79" w:line="259" w:lineRule="auto"/>
        <w:ind w:left="283" w:firstLine="0"/>
        <w:jc w:val="left"/>
      </w:pPr>
      <w:r>
        <w:rPr>
          <w:b/>
        </w:rPr>
        <w:t xml:space="preserve"> </w:t>
      </w:r>
    </w:p>
    <w:p w:rsidR="00BF52CD" w:rsidRDefault="00D07EA5">
      <w:pPr>
        <w:spacing w:after="120" w:line="358" w:lineRule="auto"/>
        <w:ind w:left="278" w:right="843"/>
      </w:pPr>
      <w:r>
        <w:t>PRIMERO: Dejar sin efecto la ficha del Inventario de Bienes relativa a la calle Antón Guanche aprobada por Junta de Gobierno Local el 22 de mayo de 2024, en</w:t>
      </w:r>
      <w:r>
        <w:t xml:space="preserve"> base a la calificación realizada por la registradora del Registro nº4 de Santa Cruz de Tenerife. </w:t>
      </w:r>
    </w:p>
    <w:p w:rsidR="00BF52CD" w:rsidRDefault="00D07EA5">
      <w:pPr>
        <w:ind w:left="278" w:right="770"/>
      </w:pPr>
      <w:r>
        <w:t xml:space="preserve">SEGUNDO: Aprobar la ficha de inventario relativa a la calle Antón Guanche </w:t>
      </w:r>
    </w:p>
    <w:p w:rsidR="00BF52CD" w:rsidRDefault="00D07EA5">
      <w:pPr>
        <w:spacing w:after="5551" w:line="259" w:lineRule="auto"/>
        <w:ind w:left="-2553" w:right="1426" w:firstLine="0"/>
        <w:jc w:val="left"/>
      </w:pPr>
      <w:r>
        <w:rPr>
          <w:rFonts w:ascii="Calibri" w:eastAsia="Calibri" w:hAnsi="Calibri" w:cs="Calibri"/>
          <w:noProof/>
        </w:rPr>
        <mc:AlternateContent>
          <mc:Choice Requires="wpg">
            <w:drawing>
              <wp:anchor distT="0" distB="0" distL="114300" distR="114300" simplePos="0" relativeHeight="251816960" behindDoc="0" locked="0" layoutInCell="1" allowOverlap="1">
                <wp:simplePos x="0" y="0"/>
                <wp:positionH relativeFrom="page">
                  <wp:posOffset>8419190</wp:posOffset>
                </wp:positionH>
                <wp:positionV relativeFrom="page">
                  <wp:posOffset>6460617</wp:posOffset>
                </wp:positionV>
                <wp:extent cx="237530" cy="3355467"/>
                <wp:effectExtent l="0" t="0" r="0" b="0"/>
                <wp:wrapTopAndBottom/>
                <wp:docPr id="321550" name="Group 321550"/>
                <wp:cNvGraphicFramePr/>
                <a:graphic xmlns:a="http://schemas.openxmlformats.org/drawingml/2006/main">
                  <a:graphicData uri="http://schemas.microsoft.com/office/word/2010/wordprocessingGroup">
                    <wpg:wgp>
                      <wpg:cNvGrpSpPr/>
                      <wpg:grpSpPr>
                        <a:xfrm>
                          <a:off x="0" y="0"/>
                          <a:ext cx="237530" cy="3355467"/>
                          <a:chOff x="0" y="0"/>
                          <a:chExt cx="237530" cy="3355467"/>
                        </a:xfrm>
                      </wpg:grpSpPr>
                      <wps:wsp>
                        <wps:cNvPr id="30422" name="Rectangle 30422"/>
                        <wps:cNvSpPr/>
                        <wps:spPr>
                          <a:xfrm rot="-5399999">
                            <a:off x="-1187055" y="2055188"/>
                            <a:ext cx="2487335" cy="113224"/>
                          </a:xfrm>
                          <a:prstGeom prst="rect">
                            <a:avLst/>
                          </a:prstGeom>
                          <a:ln>
                            <a:noFill/>
                          </a:ln>
                        </wps:spPr>
                        <wps:txbx>
                          <w:txbxContent>
                            <w:p w:rsidR="00BF52CD" w:rsidRDefault="00D07EA5">
                              <w:pPr>
                                <w:spacing w:after="160" w:line="259" w:lineRule="auto"/>
                                <w:ind w:left="0" w:firstLine="0"/>
                                <w:jc w:val="left"/>
                              </w:pPr>
                              <w:r>
                                <w:rPr>
                                  <w:sz w:val="12"/>
                                </w:rPr>
                                <w:t xml:space="preserve">Cód. Validación: 4NGYZ4NPEH9HRP3QFGJ9WAJPW </w:t>
                              </w:r>
                            </w:p>
                          </w:txbxContent>
                        </wps:txbx>
                        <wps:bodyPr horzOverflow="overflow" vert="horz" lIns="0" tIns="0" rIns="0" bIns="0" rtlCol="0">
                          <a:noAutofit/>
                        </wps:bodyPr>
                      </wps:wsp>
                      <wps:wsp>
                        <wps:cNvPr id="30423" name="Rectangle 30423"/>
                        <wps:cNvSpPr/>
                        <wps:spPr>
                          <a:xfrm rot="-5399999">
                            <a:off x="-976166" y="2189878"/>
                            <a:ext cx="2217957" cy="113224"/>
                          </a:xfrm>
                          <a:prstGeom prst="rect">
                            <a:avLst/>
                          </a:prstGeom>
                          <a:ln>
                            <a:noFill/>
                          </a:ln>
                        </wps:spPr>
                        <wps:txbx>
                          <w:txbxContent>
                            <w:p w:rsidR="00BF52CD" w:rsidRDefault="00D07EA5">
                              <w:pPr>
                                <w:spacing w:after="160" w:line="259" w:lineRule="auto"/>
                                <w:ind w:left="0" w:firstLine="0"/>
                                <w:jc w:val="left"/>
                              </w:pPr>
                              <w:r>
                                <w:rPr>
                                  <w:sz w:val="12"/>
                                </w:rPr>
                                <w:t xml:space="preserve">Verificación: https://candelaria.sedelectronica.es/ </w:t>
                              </w:r>
                            </w:p>
                          </w:txbxContent>
                        </wps:txbx>
                        <wps:bodyPr horzOverflow="overflow" vert="horz" lIns="0" tIns="0" rIns="0" bIns="0" rtlCol="0">
                          <a:noAutofit/>
                        </wps:bodyPr>
                      </wps:wsp>
                      <wps:wsp>
                        <wps:cNvPr id="30424" name="Rectangle 30424"/>
                        <wps:cNvSpPr/>
                        <wps:spPr>
                          <a:xfrm rot="-5399999">
                            <a:off x="-2022372" y="1067469"/>
                            <a:ext cx="4462770" cy="113224"/>
                          </a:xfrm>
                          <a:prstGeom prst="rect">
                            <a:avLst/>
                          </a:prstGeom>
                          <a:ln>
                            <a:noFill/>
                          </a:ln>
                        </wps:spPr>
                        <wps:txbx>
                          <w:txbxContent>
                            <w:p w:rsidR="00BF52CD" w:rsidRDefault="00D07EA5">
                              <w:pPr>
                                <w:spacing w:after="160" w:line="259" w:lineRule="auto"/>
                                <w:ind w:left="0" w:firstLine="0"/>
                                <w:jc w:val="left"/>
                              </w:pPr>
                              <w:r>
                                <w:rPr>
                                  <w:sz w:val="12"/>
                                </w:rPr>
                                <w:t xml:space="preserve">Documento firmado electrónicamente desde la plataforma esPublico Gestiona | Página 134 de 186 </w:t>
                              </w:r>
                            </w:p>
                          </w:txbxContent>
                        </wps:txbx>
                        <wps:bodyPr horzOverflow="overflow" vert="horz" lIns="0" tIns="0" rIns="0" bIns="0" rtlCol="0">
                          <a:noAutofit/>
                        </wps:bodyPr>
                      </wps:wsp>
                    </wpg:wgp>
                  </a:graphicData>
                </a:graphic>
              </wp:anchor>
            </w:drawing>
          </mc:Choice>
          <mc:Fallback xmlns:a="http://schemas.openxmlformats.org/drawingml/2006/main">
            <w:pict>
              <v:group id="Group 321550" style="width:18.7031pt;height:264.21pt;position:absolute;mso-position-horizontal-relative:page;mso-position-horizontal:absolute;margin-left:662.928pt;mso-position-vertical-relative:page;margin-top:508.71pt;" coordsize="2375,33554">
                <v:rect id="Rectangle 30422" style="position:absolute;width:24873;height:1132;left:-11870;top:20551;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Cód. Validación: 4NGYZ4NPEH9HRP3QFGJ9WAJPW </w:t>
                        </w:r>
                      </w:p>
                    </w:txbxContent>
                  </v:textbox>
                </v:rect>
                <v:rect id="Rectangle 30423" style="position:absolute;width:22179;height:1132;left:-9761;top:21898;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Verificación: https://candelaria.sedelectronica.es/ </w:t>
                        </w:r>
                      </w:p>
                    </w:txbxContent>
                  </v:textbox>
                </v:rect>
                <v:rect id="Rectangle 30424" style="position:absolute;width:44627;height:1132;left:-20223;top:10674;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Documento firmado electrónicamente desde la plataforma esPublico Gestiona | Página 134 de 186 </w:t>
                        </w:r>
                      </w:p>
                    </w:txbxContent>
                  </v:textbox>
                </v:rect>
                <w10:wrap type="topAndBottom"/>
              </v:group>
            </w:pict>
          </mc:Fallback>
        </mc:AlternateContent>
      </w:r>
      <w:r>
        <w:rPr>
          <w:noProof/>
        </w:rPr>
        <w:drawing>
          <wp:anchor distT="0" distB="0" distL="114300" distR="114300" simplePos="0" relativeHeight="251817984" behindDoc="0" locked="0" layoutInCell="1" allowOverlap="0">
            <wp:simplePos x="0" y="0"/>
            <wp:positionH relativeFrom="column">
              <wp:posOffset>687019</wp:posOffset>
            </wp:positionH>
            <wp:positionV relativeFrom="paragraph">
              <wp:posOffset>56149</wp:posOffset>
            </wp:positionV>
            <wp:extent cx="4480560" cy="3739896"/>
            <wp:effectExtent l="0" t="0" r="0" b="0"/>
            <wp:wrapSquare wrapText="bothSides"/>
            <wp:docPr id="30419" name="Picture 30419"/>
            <wp:cNvGraphicFramePr/>
            <a:graphic xmlns:a="http://schemas.openxmlformats.org/drawingml/2006/main">
              <a:graphicData uri="http://schemas.openxmlformats.org/drawingml/2006/picture">
                <pic:pic xmlns:pic="http://schemas.openxmlformats.org/drawingml/2006/picture">
                  <pic:nvPicPr>
                    <pic:cNvPr id="30419" name="Picture 30419"/>
                    <pic:cNvPicPr/>
                  </pic:nvPicPr>
                  <pic:blipFill>
                    <a:blip r:embed="rId17"/>
                    <a:stretch>
                      <a:fillRect/>
                    </a:stretch>
                  </pic:blipFill>
                  <pic:spPr>
                    <a:xfrm>
                      <a:off x="0" y="0"/>
                      <a:ext cx="4480560" cy="3739896"/>
                    </a:xfrm>
                    <a:prstGeom prst="rect">
                      <a:avLst/>
                    </a:prstGeom>
                  </pic:spPr>
                </pic:pic>
              </a:graphicData>
            </a:graphic>
          </wp:anchor>
        </w:drawing>
      </w:r>
    </w:p>
    <w:p w:rsidR="00BF52CD" w:rsidRDefault="00D07EA5">
      <w:pPr>
        <w:spacing w:after="98" w:line="259" w:lineRule="auto"/>
        <w:ind w:left="979" w:firstLine="0"/>
        <w:jc w:val="left"/>
      </w:pPr>
      <w:r>
        <w:rPr>
          <w:b/>
        </w:rPr>
        <w:t xml:space="preserve"> </w:t>
      </w:r>
    </w:p>
    <w:p w:rsidR="00BF52CD" w:rsidRDefault="00D07EA5">
      <w:pPr>
        <w:spacing w:after="0" w:line="259" w:lineRule="auto"/>
        <w:ind w:left="979" w:firstLine="0"/>
        <w:jc w:val="left"/>
      </w:pPr>
      <w:r>
        <w:rPr>
          <w:b/>
        </w:rPr>
        <w:t xml:space="preserve"> </w:t>
      </w:r>
    </w:p>
    <w:p w:rsidR="00BF52CD" w:rsidRDefault="00D07EA5">
      <w:pPr>
        <w:spacing w:after="0" w:line="259" w:lineRule="auto"/>
        <w:ind w:left="-2553" w:right="941" w:firstLine="0"/>
        <w:jc w:val="left"/>
      </w:pPr>
      <w:r>
        <w:rPr>
          <w:rFonts w:ascii="Calibri" w:eastAsia="Calibri" w:hAnsi="Calibri" w:cs="Calibri"/>
          <w:noProof/>
        </w:rPr>
        <mc:AlternateContent>
          <mc:Choice Requires="wpg">
            <w:drawing>
              <wp:anchor distT="0" distB="0" distL="114300" distR="114300" simplePos="0" relativeHeight="251819008" behindDoc="0" locked="0" layoutInCell="1" allowOverlap="1">
                <wp:simplePos x="0" y="0"/>
                <wp:positionH relativeFrom="page">
                  <wp:posOffset>8419190</wp:posOffset>
                </wp:positionH>
                <wp:positionV relativeFrom="page">
                  <wp:posOffset>6460617</wp:posOffset>
                </wp:positionV>
                <wp:extent cx="237530" cy="3355467"/>
                <wp:effectExtent l="0" t="0" r="0" b="0"/>
                <wp:wrapTopAndBottom/>
                <wp:docPr id="322298" name="Group 322298"/>
                <wp:cNvGraphicFramePr/>
                <a:graphic xmlns:a="http://schemas.openxmlformats.org/drawingml/2006/main">
                  <a:graphicData uri="http://schemas.microsoft.com/office/word/2010/wordprocessingGroup">
                    <wpg:wgp>
                      <wpg:cNvGrpSpPr/>
                      <wpg:grpSpPr>
                        <a:xfrm>
                          <a:off x="0" y="0"/>
                          <a:ext cx="237530" cy="3355467"/>
                          <a:chOff x="0" y="0"/>
                          <a:chExt cx="237530" cy="3355467"/>
                        </a:xfrm>
                      </wpg:grpSpPr>
                      <wps:wsp>
                        <wps:cNvPr id="30478" name="Rectangle 30478"/>
                        <wps:cNvSpPr/>
                        <wps:spPr>
                          <a:xfrm rot="-5399999">
                            <a:off x="-1187055" y="2055188"/>
                            <a:ext cx="2487335" cy="113224"/>
                          </a:xfrm>
                          <a:prstGeom prst="rect">
                            <a:avLst/>
                          </a:prstGeom>
                          <a:ln>
                            <a:noFill/>
                          </a:ln>
                        </wps:spPr>
                        <wps:txbx>
                          <w:txbxContent>
                            <w:p w:rsidR="00BF52CD" w:rsidRDefault="00D07EA5">
                              <w:pPr>
                                <w:spacing w:after="160" w:line="259" w:lineRule="auto"/>
                                <w:ind w:left="0" w:firstLine="0"/>
                                <w:jc w:val="left"/>
                              </w:pPr>
                              <w:r>
                                <w:rPr>
                                  <w:sz w:val="12"/>
                                </w:rPr>
                                <w:t xml:space="preserve">Cód. Validación: 4NGYZ4NPEH9HRP3QFGJ9WAJPW </w:t>
                              </w:r>
                            </w:p>
                          </w:txbxContent>
                        </wps:txbx>
                        <wps:bodyPr horzOverflow="overflow" vert="horz" lIns="0" tIns="0" rIns="0" bIns="0" rtlCol="0">
                          <a:noAutofit/>
                        </wps:bodyPr>
                      </wps:wsp>
                      <wps:wsp>
                        <wps:cNvPr id="30479" name="Rectangle 30479"/>
                        <wps:cNvSpPr/>
                        <wps:spPr>
                          <a:xfrm rot="-5399999">
                            <a:off x="-976166" y="2189878"/>
                            <a:ext cx="2217957" cy="113224"/>
                          </a:xfrm>
                          <a:prstGeom prst="rect">
                            <a:avLst/>
                          </a:prstGeom>
                          <a:ln>
                            <a:noFill/>
                          </a:ln>
                        </wps:spPr>
                        <wps:txbx>
                          <w:txbxContent>
                            <w:p w:rsidR="00BF52CD" w:rsidRDefault="00D07EA5">
                              <w:pPr>
                                <w:spacing w:after="160" w:line="259" w:lineRule="auto"/>
                                <w:ind w:left="0" w:firstLine="0"/>
                                <w:jc w:val="left"/>
                              </w:pPr>
                              <w:r>
                                <w:rPr>
                                  <w:sz w:val="12"/>
                                </w:rPr>
                                <w:t xml:space="preserve">Verificación: https://candelaria.sedelectronica.es/ </w:t>
                              </w:r>
                            </w:p>
                          </w:txbxContent>
                        </wps:txbx>
                        <wps:bodyPr horzOverflow="overflow" vert="horz" lIns="0" tIns="0" rIns="0" bIns="0" rtlCol="0">
                          <a:noAutofit/>
                        </wps:bodyPr>
                      </wps:wsp>
                      <wps:wsp>
                        <wps:cNvPr id="30480" name="Rectangle 30480"/>
                        <wps:cNvSpPr/>
                        <wps:spPr>
                          <a:xfrm rot="-5399999">
                            <a:off x="-2022372" y="1067469"/>
                            <a:ext cx="4462770" cy="113224"/>
                          </a:xfrm>
                          <a:prstGeom prst="rect">
                            <a:avLst/>
                          </a:prstGeom>
                          <a:ln>
                            <a:noFill/>
                          </a:ln>
                        </wps:spPr>
                        <wps:txbx>
                          <w:txbxContent>
                            <w:p w:rsidR="00BF52CD" w:rsidRDefault="00D07EA5">
                              <w:pPr>
                                <w:spacing w:after="160" w:line="259" w:lineRule="auto"/>
                                <w:ind w:left="0" w:firstLine="0"/>
                                <w:jc w:val="left"/>
                              </w:pPr>
                              <w:r>
                                <w:rPr>
                                  <w:sz w:val="12"/>
                                </w:rPr>
                                <w:t xml:space="preserve">Documento firmado electrónicamente desde la plataforma esPublico Gestiona | Página 135 de 186 </w:t>
                              </w:r>
                            </w:p>
                          </w:txbxContent>
                        </wps:txbx>
                        <wps:bodyPr horzOverflow="overflow" vert="horz" lIns="0" tIns="0" rIns="0" bIns="0" rtlCol="0">
                          <a:noAutofit/>
                        </wps:bodyPr>
                      </wps:wsp>
                    </wpg:wgp>
                  </a:graphicData>
                </a:graphic>
              </wp:anchor>
            </w:drawing>
          </mc:Choice>
          <mc:Fallback xmlns:a="http://schemas.openxmlformats.org/drawingml/2006/main">
            <w:pict>
              <v:group id="Group 322298" style="width:18.7031pt;height:264.21pt;position:absolute;mso-position-horizontal-relative:page;mso-position-horizontal:absolute;margin-left:662.928pt;mso-position-vertical-relative:page;margin-top:508.71pt;" coordsize="2375,33554">
                <v:rect id="Rectangle 30478" style="position:absolute;width:24873;height:1132;left:-11870;top:20551;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Cód. Validación: 4NGYZ4NPEH9HRP3QFGJ9WAJPW </w:t>
                        </w:r>
                      </w:p>
                    </w:txbxContent>
                  </v:textbox>
                </v:rect>
                <v:rect id="Rectangle 30479" style="position:absolute;width:22179;height:1132;left:-9761;top:21898;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Verificación: https://candelaria.sedelectronica.es/ </w:t>
                        </w:r>
                      </w:p>
                    </w:txbxContent>
                  </v:textbox>
                </v:rect>
                <v:rect id="Rectangle 30480" style="position:absolute;width:44627;height:1132;left:-20223;top:10674;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Documento firmado electrónicamente desde la plataforma esPublico Gestiona | Página 135 de 186 </w:t>
                        </w:r>
                      </w:p>
                    </w:txbxContent>
                  </v:textbox>
                </v:rect>
                <w10:wrap type="topAndBottom"/>
              </v:group>
            </w:pict>
          </mc:Fallback>
        </mc:AlternateContent>
      </w:r>
      <w:r>
        <w:rPr>
          <w:rFonts w:ascii="Calibri" w:eastAsia="Calibri" w:hAnsi="Calibri" w:cs="Calibri"/>
          <w:noProof/>
        </w:rPr>
        <mc:AlternateContent>
          <mc:Choice Requires="wpg">
            <w:drawing>
              <wp:anchor distT="0" distB="0" distL="114300" distR="114300" simplePos="0" relativeHeight="251820032" behindDoc="0" locked="0" layoutInCell="1" allowOverlap="1">
                <wp:simplePos x="0" y="0"/>
                <wp:positionH relativeFrom="column">
                  <wp:posOffset>278587</wp:posOffset>
                </wp:positionH>
                <wp:positionV relativeFrom="paragraph">
                  <wp:posOffset>0</wp:posOffset>
                </wp:positionV>
                <wp:extent cx="5196840" cy="8417234"/>
                <wp:effectExtent l="0" t="0" r="0" b="0"/>
                <wp:wrapSquare wrapText="bothSides"/>
                <wp:docPr id="322297" name="Group 322297"/>
                <wp:cNvGraphicFramePr/>
                <a:graphic xmlns:a="http://schemas.openxmlformats.org/drawingml/2006/main">
                  <a:graphicData uri="http://schemas.microsoft.com/office/word/2010/wordprocessingGroup">
                    <wpg:wgp>
                      <wpg:cNvGrpSpPr/>
                      <wpg:grpSpPr>
                        <a:xfrm>
                          <a:off x="0" y="0"/>
                          <a:ext cx="5196840" cy="8417234"/>
                          <a:chOff x="0" y="0"/>
                          <a:chExt cx="5196840" cy="8417234"/>
                        </a:xfrm>
                      </wpg:grpSpPr>
                      <wps:wsp>
                        <wps:cNvPr id="30437" name="Rectangle 30437"/>
                        <wps:cNvSpPr/>
                        <wps:spPr>
                          <a:xfrm>
                            <a:off x="343154" y="228457"/>
                            <a:ext cx="51809" cy="207922"/>
                          </a:xfrm>
                          <a:prstGeom prst="rect">
                            <a:avLst/>
                          </a:prstGeom>
                          <a:ln>
                            <a:noFill/>
                          </a:ln>
                        </wps:spPr>
                        <wps:txbx>
                          <w:txbxContent>
                            <w:p w:rsidR="00BF52CD" w:rsidRDefault="00D07EA5">
                              <w:pPr>
                                <w:spacing w:after="160" w:line="259" w:lineRule="auto"/>
                                <w:ind w:left="0" w:firstLine="0"/>
                                <w:jc w:val="left"/>
                              </w:pPr>
                              <w:r>
                                <w:rPr>
                                  <w:b/>
                                </w:rPr>
                                <w:t xml:space="preserve"> </w:t>
                              </w:r>
                            </w:p>
                          </w:txbxContent>
                        </wps:txbx>
                        <wps:bodyPr horzOverflow="overflow" vert="horz" lIns="0" tIns="0" rIns="0" bIns="0" rtlCol="0">
                          <a:noAutofit/>
                        </wps:bodyPr>
                      </wps:wsp>
                      <wps:wsp>
                        <wps:cNvPr id="30438" name="Rectangle 30438"/>
                        <wps:cNvSpPr/>
                        <wps:spPr>
                          <a:xfrm>
                            <a:off x="343154" y="464677"/>
                            <a:ext cx="51809" cy="207922"/>
                          </a:xfrm>
                          <a:prstGeom prst="rect">
                            <a:avLst/>
                          </a:prstGeom>
                          <a:ln>
                            <a:noFill/>
                          </a:ln>
                        </wps:spPr>
                        <wps:txbx>
                          <w:txbxContent>
                            <w:p w:rsidR="00BF52CD" w:rsidRDefault="00D07EA5">
                              <w:pPr>
                                <w:spacing w:after="160" w:line="259" w:lineRule="auto"/>
                                <w:ind w:left="0" w:firstLine="0"/>
                                <w:jc w:val="left"/>
                              </w:pPr>
                              <w:r>
                                <w:rPr>
                                  <w:b/>
                                </w:rPr>
                                <w:t xml:space="preserve"> </w:t>
                              </w:r>
                            </w:p>
                          </w:txbxContent>
                        </wps:txbx>
                        <wps:bodyPr horzOverflow="overflow" vert="horz" lIns="0" tIns="0" rIns="0" bIns="0" rtlCol="0">
                          <a:noAutofit/>
                        </wps:bodyPr>
                      </wps:wsp>
                      <wps:wsp>
                        <wps:cNvPr id="30439" name="Rectangle 30439"/>
                        <wps:cNvSpPr/>
                        <wps:spPr>
                          <a:xfrm>
                            <a:off x="343154" y="700898"/>
                            <a:ext cx="51809" cy="207922"/>
                          </a:xfrm>
                          <a:prstGeom prst="rect">
                            <a:avLst/>
                          </a:prstGeom>
                          <a:ln>
                            <a:noFill/>
                          </a:ln>
                        </wps:spPr>
                        <wps:txbx>
                          <w:txbxContent>
                            <w:p w:rsidR="00BF52CD" w:rsidRDefault="00D07EA5">
                              <w:pPr>
                                <w:spacing w:after="160" w:line="259" w:lineRule="auto"/>
                                <w:ind w:left="0" w:firstLine="0"/>
                                <w:jc w:val="left"/>
                              </w:pPr>
                              <w:r>
                                <w:rPr>
                                  <w:b/>
                                </w:rPr>
                                <w:t xml:space="preserve"> </w:t>
                              </w:r>
                            </w:p>
                          </w:txbxContent>
                        </wps:txbx>
                        <wps:bodyPr horzOverflow="overflow" vert="horz" lIns="0" tIns="0" rIns="0" bIns="0" rtlCol="0">
                          <a:noAutofit/>
                        </wps:bodyPr>
                      </wps:wsp>
                      <wps:wsp>
                        <wps:cNvPr id="30440" name="Rectangle 30440"/>
                        <wps:cNvSpPr/>
                        <wps:spPr>
                          <a:xfrm>
                            <a:off x="343154" y="937117"/>
                            <a:ext cx="51809" cy="207922"/>
                          </a:xfrm>
                          <a:prstGeom prst="rect">
                            <a:avLst/>
                          </a:prstGeom>
                          <a:ln>
                            <a:noFill/>
                          </a:ln>
                        </wps:spPr>
                        <wps:txbx>
                          <w:txbxContent>
                            <w:p w:rsidR="00BF52CD" w:rsidRDefault="00D07EA5">
                              <w:pPr>
                                <w:spacing w:after="160" w:line="259" w:lineRule="auto"/>
                                <w:ind w:left="0" w:firstLine="0"/>
                                <w:jc w:val="left"/>
                              </w:pPr>
                              <w:r>
                                <w:rPr>
                                  <w:b/>
                                </w:rPr>
                                <w:t xml:space="preserve"> </w:t>
                              </w:r>
                            </w:p>
                          </w:txbxContent>
                        </wps:txbx>
                        <wps:bodyPr horzOverflow="overflow" vert="horz" lIns="0" tIns="0" rIns="0" bIns="0" rtlCol="0">
                          <a:noAutofit/>
                        </wps:bodyPr>
                      </wps:wsp>
                      <wps:wsp>
                        <wps:cNvPr id="30441" name="Rectangle 30441"/>
                        <wps:cNvSpPr/>
                        <wps:spPr>
                          <a:xfrm>
                            <a:off x="343154" y="1173338"/>
                            <a:ext cx="51809" cy="207922"/>
                          </a:xfrm>
                          <a:prstGeom prst="rect">
                            <a:avLst/>
                          </a:prstGeom>
                          <a:ln>
                            <a:noFill/>
                          </a:ln>
                        </wps:spPr>
                        <wps:txbx>
                          <w:txbxContent>
                            <w:p w:rsidR="00BF52CD" w:rsidRDefault="00D07EA5">
                              <w:pPr>
                                <w:spacing w:after="160" w:line="259" w:lineRule="auto"/>
                                <w:ind w:left="0" w:firstLine="0"/>
                                <w:jc w:val="left"/>
                              </w:pPr>
                              <w:r>
                                <w:rPr>
                                  <w:b/>
                                </w:rPr>
                                <w:t xml:space="preserve"> </w:t>
                              </w:r>
                            </w:p>
                          </w:txbxContent>
                        </wps:txbx>
                        <wps:bodyPr horzOverflow="overflow" vert="horz" lIns="0" tIns="0" rIns="0" bIns="0" rtlCol="0">
                          <a:noAutofit/>
                        </wps:bodyPr>
                      </wps:wsp>
                      <wps:wsp>
                        <wps:cNvPr id="30442" name="Rectangle 30442"/>
                        <wps:cNvSpPr/>
                        <wps:spPr>
                          <a:xfrm>
                            <a:off x="343154" y="1409557"/>
                            <a:ext cx="51809" cy="207922"/>
                          </a:xfrm>
                          <a:prstGeom prst="rect">
                            <a:avLst/>
                          </a:prstGeom>
                          <a:ln>
                            <a:noFill/>
                          </a:ln>
                        </wps:spPr>
                        <wps:txbx>
                          <w:txbxContent>
                            <w:p w:rsidR="00BF52CD" w:rsidRDefault="00D07EA5">
                              <w:pPr>
                                <w:spacing w:after="160" w:line="259" w:lineRule="auto"/>
                                <w:ind w:left="0" w:firstLine="0"/>
                                <w:jc w:val="left"/>
                              </w:pPr>
                              <w:r>
                                <w:rPr>
                                  <w:b/>
                                </w:rPr>
                                <w:t xml:space="preserve"> </w:t>
                              </w:r>
                            </w:p>
                          </w:txbxContent>
                        </wps:txbx>
                        <wps:bodyPr horzOverflow="overflow" vert="horz" lIns="0" tIns="0" rIns="0" bIns="0" rtlCol="0">
                          <a:noAutofit/>
                        </wps:bodyPr>
                      </wps:wsp>
                      <wps:wsp>
                        <wps:cNvPr id="30443" name="Rectangle 30443"/>
                        <wps:cNvSpPr/>
                        <wps:spPr>
                          <a:xfrm>
                            <a:off x="343154" y="1645777"/>
                            <a:ext cx="51809" cy="207922"/>
                          </a:xfrm>
                          <a:prstGeom prst="rect">
                            <a:avLst/>
                          </a:prstGeom>
                          <a:ln>
                            <a:noFill/>
                          </a:ln>
                        </wps:spPr>
                        <wps:txbx>
                          <w:txbxContent>
                            <w:p w:rsidR="00BF52CD" w:rsidRDefault="00D07EA5">
                              <w:pPr>
                                <w:spacing w:after="160" w:line="259" w:lineRule="auto"/>
                                <w:ind w:left="0" w:firstLine="0"/>
                                <w:jc w:val="left"/>
                              </w:pPr>
                              <w:r>
                                <w:rPr>
                                  <w:b/>
                                </w:rPr>
                                <w:t xml:space="preserve"> </w:t>
                              </w:r>
                            </w:p>
                          </w:txbxContent>
                        </wps:txbx>
                        <wps:bodyPr horzOverflow="overflow" vert="horz" lIns="0" tIns="0" rIns="0" bIns="0" rtlCol="0">
                          <a:noAutofit/>
                        </wps:bodyPr>
                      </wps:wsp>
                      <wps:wsp>
                        <wps:cNvPr id="30444" name="Rectangle 30444"/>
                        <wps:cNvSpPr/>
                        <wps:spPr>
                          <a:xfrm>
                            <a:off x="343154" y="1881998"/>
                            <a:ext cx="51809" cy="207922"/>
                          </a:xfrm>
                          <a:prstGeom prst="rect">
                            <a:avLst/>
                          </a:prstGeom>
                          <a:ln>
                            <a:noFill/>
                          </a:ln>
                        </wps:spPr>
                        <wps:txbx>
                          <w:txbxContent>
                            <w:p w:rsidR="00BF52CD" w:rsidRDefault="00D07EA5">
                              <w:pPr>
                                <w:spacing w:after="160" w:line="259" w:lineRule="auto"/>
                                <w:ind w:left="0" w:firstLine="0"/>
                                <w:jc w:val="left"/>
                              </w:pPr>
                              <w:r>
                                <w:rPr>
                                  <w:b/>
                                </w:rPr>
                                <w:t xml:space="preserve"> </w:t>
                              </w:r>
                            </w:p>
                          </w:txbxContent>
                        </wps:txbx>
                        <wps:bodyPr horzOverflow="overflow" vert="horz" lIns="0" tIns="0" rIns="0" bIns="0" rtlCol="0">
                          <a:noAutofit/>
                        </wps:bodyPr>
                      </wps:wsp>
                      <wps:wsp>
                        <wps:cNvPr id="30445" name="Rectangle 30445"/>
                        <wps:cNvSpPr/>
                        <wps:spPr>
                          <a:xfrm>
                            <a:off x="343154" y="2118599"/>
                            <a:ext cx="51809" cy="207922"/>
                          </a:xfrm>
                          <a:prstGeom prst="rect">
                            <a:avLst/>
                          </a:prstGeom>
                          <a:ln>
                            <a:noFill/>
                          </a:ln>
                        </wps:spPr>
                        <wps:txbx>
                          <w:txbxContent>
                            <w:p w:rsidR="00BF52CD" w:rsidRDefault="00D07EA5">
                              <w:pPr>
                                <w:spacing w:after="160" w:line="259" w:lineRule="auto"/>
                                <w:ind w:left="0" w:firstLine="0"/>
                                <w:jc w:val="left"/>
                              </w:pPr>
                              <w:r>
                                <w:rPr>
                                  <w:b/>
                                </w:rPr>
                                <w:t xml:space="preserve"> </w:t>
                              </w:r>
                            </w:p>
                          </w:txbxContent>
                        </wps:txbx>
                        <wps:bodyPr horzOverflow="overflow" vert="horz" lIns="0" tIns="0" rIns="0" bIns="0" rtlCol="0">
                          <a:noAutofit/>
                        </wps:bodyPr>
                      </wps:wsp>
                      <wps:wsp>
                        <wps:cNvPr id="30446" name="Rectangle 30446"/>
                        <wps:cNvSpPr/>
                        <wps:spPr>
                          <a:xfrm>
                            <a:off x="343154" y="2354818"/>
                            <a:ext cx="51809" cy="207922"/>
                          </a:xfrm>
                          <a:prstGeom prst="rect">
                            <a:avLst/>
                          </a:prstGeom>
                          <a:ln>
                            <a:noFill/>
                          </a:ln>
                        </wps:spPr>
                        <wps:txbx>
                          <w:txbxContent>
                            <w:p w:rsidR="00BF52CD" w:rsidRDefault="00D07EA5">
                              <w:pPr>
                                <w:spacing w:after="160" w:line="259" w:lineRule="auto"/>
                                <w:ind w:left="0" w:firstLine="0"/>
                                <w:jc w:val="left"/>
                              </w:pPr>
                              <w:r>
                                <w:rPr>
                                  <w:b/>
                                </w:rPr>
                                <w:t xml:space="preserve"> </w:t>
                              </w:r>
                            </w:p>
                          </w:txbxContent>
                        </wps:txbx>
                        <wps:bodyPr horzOverflow="overflow" vert="horz" lIns="0" tIns="0" rIns="0" bIns="0" rtlCol="0">
                          <a:noAutofit/>
                        </wps:bodyPr>
                      </wps:wsp>
                      <wps:wsp>
                        <wps:cNvPr id="30447" name="Rectangle 30447"/>
                        <wps:cNvSpPr/>
                        <wps:spPr>
                          <a:xfrm>
                            <a:off x="343154" y="2591039"/>
                            <a:ext cx="51809" cy="207922"/>
                          </a:xfrm>
                          <a:prstGeom prst="rect">
                            <a:avLst/>
                          </a:prstGeom>
                          <a:ln>
                            <a:noFill/>
                          </a:ln>
                        </wps:spPr>
                        <wps:txbx>
                          <w:txbxContent>
                            <w:p w:rsidR="00BF52CD" w:rsidRDefault="00D07EA5">
                              <w:pPr>
                                <w:spacing w:after="160" w:line="259" w:lineRule="auto"/>
                                <w:ind w:left="0" w:firstLine="0"/>
                                <w:jc w:val="left"/>
                              </w:pPr>
                              <w:r>
                                <w:rPr>
                                  <w:b/>
                                </w:rPr>
                                <w:t xml:space="preserve"> </w:t>
                              </w:r>
                            </w:p>
                          </w:txbxContent>
                        </wps:txbx>
                        <wps:bodyPr horzOverflow="overflow" vert="horz" lIns="0" tIns="0" rIns="0" bIns="0" rtlCol="0">
                          <a:noAutofit/>
                        </wps:bodyPr>
                      </wps:wsp>
                      <wps:wsp>
                        <wps:cNvPr id="30448" name="Rectangle 30448"/>
                        <wps:cNvSpPr/>
                        <wps:spPr>
                          <a:xfrm>
                            <a:off x="343154" y="2827259"/>
                            <a:ext cx="51809" cy="207921"/>
                          </a:xfrm>
                          <a:prstGeom prst="rect">
                            <a:avLst/>
                          </a:prstGeom>
                          <a:ln>
                            <a:noFill/>
                          </a:ln>
                        </wps:spPr>
                        <wps:txbx>
                          <w:txbxContent>
                            <w:p w:rsidR="00BF52CD" w:rsidRDefault="00D07EA5">
                              <w:pPr>
                                <w:spacing w:after="160" w:line="259" w:lineRule="auto"/>
                                <w:ind w:left="0" w:firstLine="0"/>
                                <w:jc w:val="left"/>
                              </w:pPr>
                              <w:r>
                                <w:rPr>
                                  <w:b/>
                                </w:rPr>
                                <w:t xml:space="preserve"> </w:t>
                              </w:r>
                            </w:p>
                          </w:txbxContent>
                        </wps:txbx>
                        <wps:bodyPr horzOverflow="overflow" vert="horz" lIns="0" tIns="0" rIns="0" bIns="0" rtlCol="0">
                          <a:noAutofit/>
                        </wps:bodyPr>
                      </wps:wsp>
                      <wps:wsp>
                        <wps:cNvPr id="30449" name="Rectangle 30449"/>
                        <wps:cNvSpPr/>
                        <wps:spPr>
                          <a:xfrm>
                            <a:off x="343154" y="3063479"/>
                            <a:ext cx="51809" cy="207921"/>
                          </a:xfrm>
                          <a:prstGeom prst="rect">
                            <a:avLst/>
                          </a:prstGeom>
                          <a:ln>
                            <a:noFill/>
                          </a:ln>
                        </wps:spPr>
                        <wps:txbx>
                          <w:txbxContent>
                            <w:p w:rsidR="00BF52CD" w:rsidRDefault="00D07EA5">
                              <w:pPr>
                                <w:spacing w:after="160" w:line="259" w:lineRule="auto"/>
                                <w:ind w:left="0" w:firstLine="0"/>
                                <w:jc w:val="left"/>
                              </w:pPr>
                              <w:r>
                                <w:rPr>
                                  <w:b/>
                                </w:rPr>
                                <w:t xml:space="preserve"> </w:t>
                              </w:r>
                            </w:p>
                          </w:txbxContent>
                        </wps:txbx>
                        <wps:bodyPr horzOverflow="overflow" vert="horz" lIns="0" tIns="0" rIns="0" bIns="0" rtlCol="0">
                          <a:noAutofit/>
                        </wps:bodyPr>
                      </wps:wsp>
                      <wps:wsp>
                        <wps:cNvPr id="30450" name="Rectangle 30450"/>
                        <wps:cNvSpPr/>
                        <wps:spPr>
                          <a:xfrm>
                            <a:off x="343154" y="3299698"/>
                            <a:ext cx="51809" cy="207921"/>
                          </a:xfrm>
                          <a:prstGeom prst="rect">
                            <a:avLst/>
                          </a:prstGeom>
                          <a:ln>
                            <a:noFill/>
                          </a:ln>
                        </wps:spPr>
                        <wps:txbx>
                          <w:txbxContent>
                            <w:p w:rsidR="00BF52CD" w:rsidRDefault="00D07EA5">
                              <w:pPr>
                                <w:spacing w:after="160" w:line="259" w:lineRule="auto"/>
                                <w:ind w:left="0" w:firstLine="0"/>
                                <w:jc w:val="left"/>
                              </w:pPr>
                              <w:r>
                                <w:rPr>
                                  <w:b/>
                                </w:rPr>
                                <w:t xml:space="preserve"> </w:t>
                              </w:r>
                            </w:p>
                          </w:txbxContent>
                        </wps:txbx>
                        <wps:bodyPr horzOverflow="overflow" vert="horz" lIns="0" tIns="0" rIns="0" bIns="0" rtlCol="0">
                          <a:noAutofit/>
                        </wps:bodyPr>
                      </wps:wsp>
                      <wps:wsp>
                        <wps:cNvPr id="30451" name="Rectangle 30451"/>
                        <wps:cNvSpPr/>
                        <wps:spPr>
                          <a:xfrm>
                            <a:off x="343154" y="3535918"/>
                            <a:ext cx="51809" cy="207921"/>
                          </a:xfrm>
                          <a:prstGeom prst="rect">
                            <a:avLst/>
                          </a:prstGeom>
                          <a:ln>
                            <a:noFill/>
                          </a:ln>
                        </wps:spPr>
                        <wps:txbx>
                          <w:txbxContent>
                            <w:p w:rsidR="00BF52CD" w:rsidRDefault="00D07EA5">
                              <w:pPr>
                                <w:spacing w:after="160" w:line="259" w:lineRule="auto"/>
                                <w:ind w:left="0" w:firstLine="0"/>
                                <w:jc w:val="left"/>
                              </w:pPr>
                              <w:r>
                                <w:rPr>
                                  <w:b/>
                                </w:rPr>
                                <w:t xml:space="preserve"> </w:t>
                              </w:r>
                            </w:p>
                          </w:txbxContent>
                        </wps:txbx>
                        <wps:bodyPr horzOverflow="overflow" vert="horz" lIns="0" tIns="0" rIns="0" bIns="0" rtlCol="0">
                          <a:noAutofit/>
                        </wps:bodyPr>
                      </wps:wsp>
                      <wps:wsp>
                        <wps:cNvPr id="30452" name="Rectangle 30452"/>
                        <wps:cNvSpPr/>
                        <wps:spPr>
                          <a:xfrm>
                            <a:off x="343154" y="3772138"/>
                            <a:ext cx="51809" cy="207921"/>
                          </a:xfrm>
                          <a:prstGeom prst="rect">
                            <a:avLst/>
                          </a:prstGeom>
                          <a:ln>
                            <a:noFill/>
                          </a:ln>
                        </wps:spPr>
                        <wps:txbx>
                          <w:txbxContent>
                            <w:p w:rsidR="00BF52CD" w:rsidRDefault="00D07EA5">
                              <w:pPr>
                                <w:spacing w:after="160" w:line="259" w:lineRule="auto"/>
                                <w:ind w:left="0" w:firstLine="0"/>
                                <w:jc w:val="left"/>
                              </w:pPr>
                              <w:r>
                                <w:rPr>
                                  <w:b/>
                                </w:rPr>
                                <w:t xml:space="preserve"> </w:t>
                              </w:r>
                            </w:p>
                          </w:txbxContent>
                        </wps:txbx>
                        <wps:bodyPr horzOverflow="overflow" vert="horz" lIns="0" tIns="0" rIns="0" bIns="0" rtlCol="0">
                          <a:noAutofit/>
                        </wps:bodyPr>
                      </wps:wsp>
                      <wps:wsp>
                        <wps:cNvPr id="30453" name="Rectangle 30453"/>
                        <wps:cNvSpPr/>
                        <wps:spPr>
                          <a:xfrm>
                            <a:off x="343154" y="4008359"/>
                            <a:ext cx="51809" cy="207921"/>
                          </a:xfrm>
                          <a:prstGeom prst="rect">
                            <a:avLst/>
                          </a:prstGeom>
                          <a:ln>
                            <a:noFill/>
                          </a:ln>
                        </wps:spPr>
                        <wps:txbx>
                          <w:txbxContent>
                            <w:p w:rsidR="00BF52CD" w:rsidRDefault="00D07EA5">
                              <w:pPr>
                                <w:spacing w:after="160" w:line="259" w:lineRule="auto"/>
                                <w:ind w:left="0" w:firstLine="0"/>
                                <w:jc w:val="left"/>
                              </w:pPr>
                              <w:r>
                                <w:rPr>
                                  <w:b/>
                                </w:rPr>
                                <w:t xml:space="preserve"> </w:t>
                              </w:r>
                            </w:p>
                          </w:txbxContent>
                        </wps:txbx>
                        <wps:bodyPr horzOverflow="overflow" vert="horz" lIns="0" tIns="0" rIns="0" bIns="0" rtlCol="0">
                          <a:noAutofit/>
                        </wps:bodyPr>
                      </wps:wsp>
                      <wps:wsp>
                        <wps:cNvPr id="30454" name="Rectangle 30454"/>
                        <wps:cNvSpPr/>
                        <wps:spPr>
                          <a:xfrm>
                            <a:off x="343154" y="4244579"/>
                            <a:ext cx="51809" cy="207921"/>
                          </a:xfrm>
                          <a:prstGeom prst="rect">
                            <a:avLst/>
                          </a:prstGeom>
                          <a:ln>
                            <a:noFill/>
                          </a:ln>
                        </wps:spPr>
                        <wps:txbx>
                          <w:txbxContent>
                            <w:p w:rsidR="00BF52CD" w:rsidRDefault="00D07EA5">
                              <w:pPr>
                                <w:spacing w:after="160" w:line="259" w:lineRule="auto"/>
                                <w:ind w:left="0" w:firstLine="0"/>
                                <w:jc w:val="left"/>
                              </w:pPr>
                              <w:r>
                                <w:rPr>
                                  <w:b/>
                                </w:rPr>
                                <w:t xml:space="preserve"> </w:t>
                              </w:r>
                            </w:p>
                          </w:txbxContent>
                        </wps:txbx>
                        <wps:bodyPr horzOverflow="overflow" vert="horz" lIns="0" tIns="0" rIns="0" bIns="0" rtlCol="0">
                          <a:noAutofit/>
                        </wps:bodyPr>
                      </wps:wsp>
                      <wps:wsp>
                        <wps:cNvPr id="30455" name="Rectangle 30455"/>
                        <wps:cNvSpPr/>
                        <wps:spPr>
                          <a:xfrm>
                            <a:off x="343154" y="4480798"/>
                            <a:ext cx="51809" cy="207921"/>
                          </a:xfrm>
                          <a:prstGeom prst="rect">
                            <a:avLst/>
                          </a:prstGeom>
                          <a:ln>
                            <a:noFill/>
                          </a:ln>
                        </wps:spPr>
                        <wps:txbx>
                          <w:txbxContent>
                            <w:p w:rsidR="00BF52CD" w:rsidRDefault="00D07EA5">
                              <w:pPr>
                                <w:spacing w:after="160" w:line="259" w:lineRule="auto"/>
                                <w:ind w:left="0" w:firstLine="0"/>
                                <w:jc w:val="left"/>
                              </w:pPr>
                              <w:r>
                                <w:rPr>
                                  <w:b/>
                                </w:rPr>
                                <w:t xml:space="preserve"> </w:t>
                              </w:r>
                            </w:p>
                          </w:txbxContent>
                        </wps:txbx>
                        <wps:bodyPr horzOverflow="overflow" vert="horz" lIns="0" tIns="0" rIns="0" bIns="0" rtlCol="0">
                          <a:noAutofit/>
                        </wps:bodyPr>
                      </wps:wsp>
                      <wps:wsp>
                        <wps:cNvPr id="30456" name="Rectangle 30456"/>
                        <wps:cNvSpPr/>
                        <wps:spPr>
                          <a:xfrm>
                            <a:off x="343154" y="4717273"/>
                            <a:ext cx="51809" cy="207921"/>
                          </a:xfrm>
                          <a:prstGeom prst="rect">
                            <a:avLst/>
                          </a:prstGeom>
                          <a:ln>
                            <a:noFill/>
                          </a:ln>
                        </wps:spPr>
                        <wps:txbx>
                          <w:txbxContent>
                            <w:p w:rsidR="00BF52CD" w:rsidRDefault="00D07EA5">
                              <w:pPr>
                                <w:spacing w:after="160" w:line="259" w:lineRule="auto"/>
                                <w:ind w:left="0" w:firstLine="0"/>
                                <w:jc w:val="left"/>
                              </w:pPr>
                              <w:r>
                                <w:rPr>
                                  <w:b/>
                                </w:rPr>
                                <w:t xml:space="preserve"> </w:t>
                              </w:r>
                            </w:p>
                          </w:txbxContent>
                        </wps:txbx>
                        <wps:bodyPr horzOverflow="overflow" vert="horz" lIns="0" tIns="0" rIns="0" bIns="0" rtlCol="0">
                          <a:noAutofit/>
                        </wps:bodyPr>
                      </wps:wsp>
                      <wps:wsp>
                        <wps:cNvPr id="30457" name="Rectangle 30457"/>
                        <wps:cNvSpPr/>
                        <wps:spPr>
                          <a:xfrm>
                            <a:off x="343154" y="4953492"/>
                            <a:ext cx="51809" cy="207921"/>
                          </a:xfrm>
                          <a:prstGeom prst="rect">
                            <a:avLst/>
                          </a:prstGeom>
                          <a:ln>
                            <a:noFill/>
                          </a:ln>
                        </wps:spPr>
                        <wps:txbx>
                          <w:txbxContent>
                            <w:p w:rsidR="00BF52CD" w:rsidRDefault="00D07EA5">
                              <w:pPr>
                                <w:spacing w:after="160" w:line="259" w:lineRule="auto"/>
                                <w:ind w:left="0" w:firstLine="0"/>
                                <w:jc w:val="left"/>
                              </w:pPr>
                              <w:r>
                                <w:rPr>
                                  <w:b/>
                                </w:rPr>
                                <w:t xml:space="preserve"> </w:t>
                              </w:r>
                            </w:p>
                          </w:txbxContent>
                        </wps:txbx>
                        <wps:bodyPr horzOverflow="overflow" vert="horz" lIns="0" tIns="0" rIns="0" bIns="0" rtlCol="0">
                          <a:noAutofit/>
                        </wps:bodyPr>
                      </wps:wsp>
                      <wps:wsp>
                        <wps:cNvPr id="30458" name="Rectangle 30458"/>
                        <wps:cNvSpPr/>
                        <wps:spPr>
                          <a:xfrm>
                            <a:off x="343154" y="5189713"/>
                            <a:ext cx="51809" cy="207921"/>
                          </a:xfrm>
                          <a:prstGeom prst="rect">
                            <a:avLst/>
                          </a:prstGeom>
                          <a:ln>
                            <a:noFill/>
                          </a:ln>
                        </wps:spPr>
                        <wps:txbx>
                          <w:txbxContent>
                            <w:p w:rsidR="00BF52CD" w:rsidRDefault="00D07EA5">
                              <w:pPr>
                                <w:spacing w:after="160" w:line="259" w:lineRule="auto"/>
                                <w:ind w:left="0" w:firstLine="0"/>
                                <w:jc w:val="left"/>
                              </w:pPr>
                              <w:r>
                                <w:rPr>
                                  <w:b/>
                                </w:rPr>
                                <w:t xml:space="preserve"> </w:t>
                              </w:r>
                            </w:p>
                          </w:txbxContent>
                        </wps:txbx>
                        <wps:bodyPr horzOverflow="overflow" vert="horz" lIns="0" tIns="0" rIns="0" bIns="0" rtlCol="0">
                          <a:noAutofit/>
                        </wps:bodyPr>
                      </wps:wsp>
                      <wps:wsp>
                        <wps:cNvPr id="30459" name="Rectangle 30459"/>
                        <wps:cNvSpPr/>
                        <wps:spPr>
                          <a:xfrm>
                            <a:off x="343154" y="5425933"/>
                            <a:ext cx="51809" cy="207922"/>
                          </a:xfrm>
                          <a:prstGeom prst="rect">
                            <a:avLst/>
                          </a:prstGeom>
                          <a:ln>
                            <a:noFill/>
                          </a:ln>
                        </wps:spPr>
                        <wps:txbx>
                          <w:txbxContent>
                            <w:p w:rsidR="00BF52CD" w:rsidRDefault="00D07EA5">
                              <w:pPr>
                                <w:spacing w:after="160" w:line="259" w:lineRule="auto"/>
                                <w:ind w:left="0" w:firstLine="0"/>
                                <w:jc w:val="left"/>
                              </w:pPr>
                              <w:r>
                                <w:rPr>
                                  <w:b/>
                                </w:rPr>
                                <w:t xml:space="preserve"> </w:t>
                              </w:r>
                            </w:p>
                          </w:txbxContent>
                        </wps:txbx>
                        <wps:bodyPr horzOverflow="overflow" vert="horz" lIns="0" tIns="0" rIns="0" bIns="0" rtlCol="0">
                          <a:noAutofit/>
                        </wps:bodyPr>
                      </wps:wsp>
                      <wps:wsp>
                        <wps:cNvPr id="30460" name="Rectangle 30460"/>
                        <wps:cNvSpPr/>
                        <wps:spPr>
                          <a:xfrm>
                            <a:off x="343154" y="5662153"/>
                            <a:ext cx="51809" cy="207921"/>
                          </a:xfrm>
                          <a:prstGeom prst="rect">
                            <a:avLst/>
                          </a:prstGeom>
                          <a:ln>
                            <a:noFill/>
                          </a:ln>
                        </wps:spPr>
                        <wps:txbx>
                          <w:txbxContent>
                            <w:p w:rsidR="00BF52CD" w:rsidRDefault="00D07EA5">
                              <w:pPr>
                                <w:spacing w:after="160" w:line="259" w:lineRule="auto"/>
                                <w:ind w:left="0" w:firstLine="0"/>
                                <w:jc w:val="left"/>
                              </w:pPr>
                              <w:r>
                                <w:rPr>
                                  <w:b/>
                                </w:rPr>
                                <w:t xml:space="preserve"> </w:t>
                              </w:r>
                            </w:p>
                          </w:txbxContent>
                        </wps:txbx>
                        <wps:bodyPr horzOverflow="overflow" vert="horz" lIns="0" tIns="0" rIns="0" bIns="0" rtlCol="0">
                          <a:noAutofit/>
                        </wps:bodyPr>
                      </wps:wsp>
                      <wps:wsp>
                        <wps:cNvPr id="30461" name="Rectangle 30461"/>
                        <wps:cNvSpPr/>
                        <wps:spPr>
                          <a:xfrm>
                            <a:off x="343154" y="5898373"/>
                            <a:ext cx="51809" cy="207921"/>
                          </a:xfrm>
                          <a:prstGeom prst="rect">
                            <a:avLst/>
                          </a:prstGeom>
                          <a:ln>
                            <a:noFill/>
                          </a:ln>
                        </wps:spPr>
                        <wps:txbx>
                          <w:txbxContent>
                            <w:p w:rsidR="00BF52CD" w:rsidRDefault="00D07EA5">
                              <w:pPr>
                                <w:spacing w:after="160" w:line="259" w:lineRule="auto"/>
                                <w:ind w:left="0" w:firstLine="0"/>
                                <w:jc w:val="left"/>
                              </w:pPr>
                              <w:r>
                                <w:rPr>
                                  <w:b/>
                                </w:rPr>
                                <w:t xml:space="preserve"> </w:t>
                              </w:r>
                            </w:p>
                          </w:txbxContent>
                        </wps:txbx>
                        <wps:bodyPr horzOverflow="overflow" vert="horz" lIns="0" tIns="0" rIns="0" bIns="0" rtlCol="0">
                          <a:noAutofit/>
                        </wps:bodyPr>
                      </wps:wsp>
                      <wps:wsp>
                        <wps:cNvPr id="30462" name="Rectangle 30462"/>
                        <wps:cNvSpPr/>
                        <wps:spPr>
                          <a:xfrm>
                            <a:off x="343154" y="6134592"/>
                            <a:ext cx="51809" cy="207922"/>
                          </a:xfrm>
                          <a:prstGeom prst="rect">
                            <a:avLst/>
                          </a:prstGeom>
                          <a:ln>
                            <a:noFill/>
                          </a:ln>
                        </wps:spPr>
                        <wps:txbx>
                          <w:txbxContent>
                            <w:p w:rsidR="00BF52CD" w:rsidRDefault="00D07EA5">
                              <w:pPr>
                                <w:spacing w:after="160" w:line="259" w:lineRule="auto"/>
                                <w:ind w:left="0" w:firstLine="0"/>
                                <w:jc w:val="left"/>
                              </w:pPr>
                              <w:r>
                                <w:rPr>
                                  <w:b/>
                                </w:rPr>
                                <w:t xml:space="preserve"> </w:t>
                              </w:r>
                            </w:p>
                          </w:txbxContent>
                        </wps:txbx>
                        <wps:bodyPr horzOverflow="overflow" vert="horz" lIns="0" tIns="0" rIns="0" bIns="0" rtlCol="0">
                          <a:noAutofit/>
                        </wps:bodyPr>
                      </wps:wsp>
                      <wps:wsp>
                        <wps:cNvPr id="30463" name="Rectangle 30463"/>
                        <wps:cNvSpPr/>
                        <wps:spPr>
                          <a:xfrm>
                            <a:off x="343154" y="6370813"/>
                            <a:ext cx="51809" cy="207921"/>
                          </a:xfrm>
                          <a:prstGeom prst="rect">
                            <a:avLst/>
                          </a:prstGeom>
                          <a:ln>
                            <a:noFill/>
                          </a:ln>
                        </wps:spPr>
                        <wps:txbx>
                          <w:txbxContent>
                            <w:p w:rsidR="00BF52CD" w:rsidRDefault="00D07EA5">
                              <w:pPr>
                                <w:spacing w:after="160" w:line="259" w:lineRule="auto"/>
                                <w:ind w:left="0" w:firstLine="0"/>
                                <w:jc w:val="left"/>
                              </w:pPr>
                              <w:r>
                                <w:rPr>
                                  <w:b/>
                                </w:rPr>
                                <w:t xml:space="preserve"> </w:t>
                              </w:r>
                            </w:p>
                          </w:txbxContent>
                        </wps:txbx>
                        <wps:bodyPr horzOverflow="overflow" vert="horz" lIns="0" tIns="0" rIns="0" bIns="0" rtlCol="0">
                          <a:noAutofit/>
                        </wps:bodyPr>
                      </wps:wsp>
                      <wps:wsp>
                        <wps:cNvPr id="30464" name="Rectangle 30464"/>
                        <wps:cNvSpPr/>
                        <wps:spPr>
                          <a:xfrm>
                            <a:off x="343154" y="6607033"/>
                            <a:ext cx="51809" cy="207922"/>
                          </a:xfrm>
                          <a:prstGeom prst="rect">
                            <a:avLst/>
                          </a:prstGeom>
                          <a:ln>
                            <a:noFill/>
                          </a:ln>
                        </wps:spPr>
                        <wps:txbx>
                          <w:txbxContent>
                            <w:p w:rsidR="00BF52CD" w:rsidRDefault="00D07EA5">
                              <w:pPr>
                                <w:spacing w:after="160" w:line="259" w:lineRule="auto"/>
                                <w:ind w:left="0" w:firstLine="0"/>
                                <w:jc w:val="left"/>
                              </w:pPr>
                              <w:r>
                                <w:rPr>
                                  <w:b/>
                                </w:rPr>
                                <w:t xml:space="preserve"> </w:t>
                              </w:r>
                            </w:p>
                          </w:txbxContent>
                        </wps:txbx>
                        <wps:bodyPr horzOverflow="overflow" vert="horz" lIns="0" tIns="0" rIns="0" bIns="0" rtlCol="0">
                          <a:noAutofit/>
                        </wps:bodyPr>
                      </wps:wsp>
                      <wps:wsp>
                        <wps:cNvPr id="30465" name="Rectangle 30465"/>
                        <wps:cNvSpPr/>
                        <wps:spPr>
                          <a:xfrm>
                            <a:off x="343154" y="6843253"/>
                            <a:ext cx="51809" cy="207921"/>
                          </a:xfrm>
                          <a:prstGeom prst="rect">
                            <a:avLst/>
                          </a:prstGeom>
                          <a:ln>
                            <a:noFill/>
                          </a:ln>
                        </wps:spPr>
                        <wps:txbx>
                          <w:txbxContent>
                            <w:p w:rsidR="00BF52CD" w:rsidRDefault="00D07EA5">
                              <w:pPr>
                                <w:spacing w:after="160" w:line="259" w:lineRule="auto"/>
                                <w:ind w:left="0" w:firstLine="0"/>
                                <w:jc w:val="left"/>
                              </w:pPr>
                              <w:r>
                                <w:rPr>
                                  <w:b/>
                                </w:rPr>
                                <w:t xml:space="preserve"> </w:t>
                              </w:r>
                            </w:p>
                          </w:txbxContent>
                        </wps:txbx>
                        <wps:bodyPr horzOverflow="overflow" vert="horz" lIns="0" tIns="0" rIns="0" bIns="0" rtlCol="0">
                          <a:noAutofit/>
                        </wps:bodyPr>
                      </wps:wsp>
                      <wps:wsp>
                        <wps:cNvPr id="30466" name="Rectangle 30466"/>
                        <wps:cNvSpPr/>
                        <wps:spPr>
                          <a:xfrm>
                            <a:off x="343154" y="7079854"/>
                            <a:ext cx="51809" cy="207921"/>
                          </a:xfrm>
                          <a:prstGeom prst="rect">
                            <a:avLst/>
                          </a:prstGeom>
                          <a:ln>
                            <a:noFill/>
                          </a:ln>
                        </wps:spPr>
                        <wps:txbx>
                          <w:txbxContent>
                            <w:p w:rsidR="00BF52CD" w:rsidRDefault="00D07EA5">
                              <w:pPr>
                                <w:spacing w:after="160" w:line="259" w:lineRule="auto"/>
                                <w:ind w:left="0" w:firstLine="0"/>
                                <w:jc w:val="left"/>
                              </w:pPr>
                              <w:r>
                                <w:rPr>
                                  <w:b/>
                                </w:rPr>
                                <w:t xml:space="preserve"> </w:t>
                              </w:r>
                            </w:p>
                          </w:txbxContent>
                        </wps:txbx>
                        <wps:bodyPr horzOverflow="overflow" vert="horz" lIns="0" tIns="0" rIns="0" bIns="0" rtlCol="0">
                          <a:noAutofit/>
                        </wps:bodyPr>
                      </wps:wsp>
                      <wps:wsp>
                        <wps:cNvPr id="30467" name="Rectangle 30467"/>
                        <wps:cNvSpPr/>
                        <wps:spPr>
                          <a:xfrm>
                            <a:off x="343154" y="7316074"/>
                            <a:ext cx="51809" cy="207921"/>
                          </a:xfrm>
                          <a:prstGeom prst="rect">
                            <a:avLst/>
                          </a:prstGeom>
                          <a:ln>
                            <a:noFill/>
                          </a:ln>
                        </wps:spPr>
                        <wps:txbx>
                          <w:txbxContent>
                            <w:p w:rsidR="00BF52CD" w:rsidRDefault="00D07EA5">
                              <w:pPr>
                                <w:spacing w:after="160" w:line="259" w:lineRule="auto"/>
                                <w:ind w:left="0" w:firstLine="0"/>
                                <w:jc w:val="left"/>
                              </w:pPr>
                              <w:r>
                                <w:rPr>
                                  <w:b/>
                                </w:rPr>
                                <w:t xml:space="preserve"> </w:t>
                              </w:r>
                            </w:p>
                          </w:txbxContent>
                        </wps:txbx>
                        <wps:bodyPr horzOverflow="overflow" vert="horz" lIns="0" tIns="0" rIns="0" bIns="0" rtlCol="0">
                          <a:noAutofit/>
                        </wps:bodyPr>
                      </wps:wsp>
                      <wps:wsp>
                        <wps:cNvPr id="30468" name="Rectangle 30468"/>
                        <wps:cNvSpPr/>
                        <wps:spPr>
                          <a:xfrm>
                            <a:off x="343154" y="7552294"/>
                            <a:ext cx="51809" cy="207922"/>
                          </a:xfrm>
                          <a:prstGeom prst="rect">
                            <a:avLst/>
                          </a:prstGeom>
                          <a:ln>
                            <a:noFill/>
                          </a:ln>
                        </wps:spPr>
                        <wps:txbx>
                          <w:txbxContent>
                            <w:p w:rsidR="00BF52CD" w:rsidRDefault="00D07EA5">
                              <w:pPr>
                                <w:spacing w:after="160" w:line="259" w:lineRule="auto"/>
                                <w:ind w:left="0" w:firstLine="0"/>
                                <w:jc w:val="left"/>
                              </w:pPr>
                              <w:r>
                                <w:rPr>
                                  <w:b/>
                                </w:rPr>
                                <w:t xml:space="preserve"> </w:t>
                              </w:r>
                            </w:p>
                          </w:txbxContent>
                        </wps:txbx>
                        <wps:bodyPr horzOverflow="overflow" vert="horz" lIns="0" tIns="0" rIns="0" bIns="0" rtlCol="0">
                          <a:noAutofit/>
                        </wps:bodyPr>
                      </wps:wsp>
                      <wps:wsp>
                        <wps:cNvPr id="30469" name="Rectangle 30469"/>
                        <wps:cNvSpPr/>
                        <wps:spPr>
                          <a:xfrm>
                            <a:off x="343154" y="7788514"/>
                            <a:ext cx="51809" cy="207921"/>
                          </a:xfrm>
                          <a:prstGeom prst="rect">
                            <a:avLst/>
                          </a:prstGeom>
                          <a:ln>
                            <a:noFill/>
                          </a:ln>
                        </wps:spPr>
                        <wps:txbx>
                          <w:txbxContent>
                            <w:p w:rsidR="00BF52CD" w:rsidRDefault="00D07EA5">
                              <w:pPr>
                                <w:spacing w:after="160" w:line="259" w:lineRule="auto"/>
                                <w:ind w:left="0" w:firstLine="0"/>
                                <w:jc w:val="left"/>
                              </w:pPr>
                              <w:r>
                                <w:rPr>
                                  <w:b/>
                                </w:rPr>
                                <w:t xml:space="preserve"> </w:t>
                              </w:r>
                            </w:p>
                          </w:txbxContent>
                        </wps:txbx>
                        <wps:bodyPr horzOverflow="overflow" vert="horz" lIns="0" tIns="0" rIns="0" bIns="0" rtlCol="0">
                          <a:noAutofit/>
                        </wps:bodyPr>
                      </wps:wsp>
                      <wps:wsp>
                        <wps:cNvPr id="30470" name="Rectangle 30470"/>
                        <wps:cNvSpPr/>
                        <wps:spPr>
                          <a:xfrm>
                            <a:off x="343154" y="8024683"/>
                            <a:ext cx="51809" cy="207921"/>
                          </a:xfrm>
                          <a:prstGeom prst="rect">
                            <a:avLst/>
                          </a:prstGeom>
                          <a:ln>
                            <a:noFill/>
                          </a:ln>
                        </wps:spPr>
                        <wps:txbx>
                          <w:txbxContent>
                            <w:p w:rsidR="00BF52CD" w:rsidRDefault="00D07EA5">
                              <w:pPr>
                                <w:spacing w:after="160" w:line="259" w:lineRule="auto"/>
                                <w:ind w:left="0" w:firstLine="0"/>
                                <w:jc w:val="left"/>
                              </w:pPr>
                              <w:r>
                                <w:rPr>
                                  <w:b/>
                                </w:rPr>
                                <w:t xml:space="preserve"> </w:t>
                              </w:r>
                            </w:p>
                          </w:txbxContent>
                        </wps:txbx>
                        <wps:bodyPr horzOverflow="overflow" vert="horz" lIns="0" tIns="0" rIns="0" bIns="0" rtlCol="0">
                          <a:noAutofit/>
                        </wps:bodyPr>
                      </wps:wsp>
                      <wps:wsp>
                        <wps:cNvPr id="30471" name="Rectangle 30471"/>
                        <wps:cNvSpPr/>
                        <wps:spPr>
                          <a:xfrm>
                            <a:off x="343154" y="8260903"/>
                            <a:ext cx="51809" cy="207921"/>
                          </a:xfrm>
                          <a:prstGeom prst="rect">
                            <a:avLst/>
                          </a:prstGeom>
                          <a:ln>
                            <a:noFill/>
                          </a:ln>
                        </wps:spPr>
                        <wps:txbx>
                          <w:txbxContent>
                            <w:p w:rsidR="00BF52CD" w:rsidRDefault="00D07EA5">
                              <w:pPr>
                                <w:spacing w:after="160" w:line="259" w:lineRule="auto"/>
                                <w:ind w:left="0" w:firstLine="0"/>
                                <w:jc w:val="left"/>
                              </w:pPr>
                              <w:r>
                                <w:rPr>
                                  <w:b/>
                                </w:rPr>
                                <w:t xml:space="preserve"> </w:t>
                              </w:r>
                            </w:p>
                          </w:txbxContent>
                        </wps:txbx>
                        <wps:bodyPr horzOverflow="overflow" vert="horz" lIns="0" tIns="0" rIns="0" bIns="0" rtlCol="0">
                          <a:noAutofit/>
                        </wps:bodyPr>
                      </wps:wsp>
                      <pic:pic xmlns:pic="http://schemas.openxmlformats.org/drawingml/2006/picture">
                        <pic:nvPicPr>
                          <pic:cNvPr id="30473" name="Picture 30473"/>
                          <pic:cNvPicPr/>
                        </pic:nvPicPr>
                        <pic:blipFill>
                          <a:blip r:embed="rId19"/>
                          <a:stretch>
                            <a:fillRect/>
                          </a:stretch>
                        </pic:blipFill>
                        <pic:spPr>
                          <a:xfrm>
                            <a:off x="0" y="0"/>
                            <a:ext cx="5196840" cy="3823716"/>
                          </a:xfrm>
                          <a:prstGeom prst="rect">
                            <a:avLst/>
                          </a:prstGeom>
                        </pic:spPr>
                      </pic:pic>
                      <pic:pic xmlns:pic="http://schemas.openxmlformats.org/drawingml/2006/picture">
                        <pic:nvPicPr>
                          <pic:cNvPr id="30475" name="Picture 30475"/>
                          <pic:cNvPicPr/>
                        </pic:nvPicPr>
                        <pic:blipFill>
                          <a:blip r:embed="rId32"/>
                          <a:stretch>
                            <a:fillRect/>
                          </a:stretch>
                        </pic:blipFill>
                        <pic:spPr>
                          <a:xfrm>
                            <a:off x="961644" y="3860292"/>
                            <a:ext cx="3794760" cy="4483608"/>
                          </a:xfrm>
                          <a:prstGeom prst="rect">
                            <a:avLst/>
                          </a:prstGeom>
                        </pic:spPr>
                      </pic:pic>
                    </wpg:wgp>
                  </a:graphicData>
                </a:graphic>
              </wp:anchor>
            </w:drawing>
          </mc:Choice>
          <mc:Fallback xmlns:a="http://schemas.openxmlformats.org/drawingml/2006/main">
            <w:pict>
              <v:group id="Group 322297" style="width:409.2pt;height:662.774pt;position:absolute;mso-position-horizontal-relative:text;mso-position-horizontal:absolute;margin-left:21.936pt;mso-position-vertical-relative:text;margin-top:0pt;" coordsize="51968,84172">
                <v:rect id="Rectangle 30437" style="position:absolute;width:518;height:2079;left:3431;top:2284;" filled="f" stroked="f">
                  <v:textbox inset="0,0,0,0">
                    <w:txbxContent>
                      <w:p>
                        <w:pPr>
                          <w:spacing w:before="0" w:after="160" w:line="259" w:lineRule="auto"/>
                          <w:ind w:left="0" w:firstLine="0"/>
                          <w:jc w:val="left"/>
                        </w:pPr>
                        <w:r>
                          <w:rPr>
                            <w:rFonts w:cs="Arial" w:hAnsi="Arial" w:eastAsia="Arial" w:ascii="Arial"/>
                            <w:b w:val="1"/>
                          </w:rPr>
                          <w:t xml:space="preserve"> </w:t>
                        </w:r>
                      </w:p>
                    </w:txbxContent>
                  </v:textbox>
                </v:rect>
                <v:rect id="Rectangle 30438" style="position:absolute;width:518;height:2079;left:3431;top:4646;" filled="f" stroked="f">
                  <v:textbox inset="0,0,0,0">
                    <w:txbxContent>
                      <w:p>
                        <w:pPr>
                          <w:spacing w:before="0" w:after="160" w:line="259" w:lineRule="auto"/>
                          <w:ind w:left="0" w:firstLine="0"/>
                          <w:jc w:val="left"/>
                        </w:pPr>
                        <w:r>
                          <w:rPr>
                            <w:rFonts w:cs="Arial" w:hAnsi="Arial" w:eastAsia="Arial" w:ascii="Arial"/>
                            <w:b w:val="1"/>
                          </w:rPr>
                          <w:t xml:space="preserve"> </w:t>
                        </w:r>
                      </w:p>
                    </w:txbxContent>
                  </v:textbox>
                </v:rect>
                <v:rect id="Rectangle 30439" style="position:absolute;width:518;height:2079;left:3431;top:7008;" filled="f" stroked="f">
                  <v:textbox inset="0,0,0,0">
                    <w:txbxContent>
                      <w:p>
                        <w:pPr>
                          <w:spacing w:before="0" w:after="160" w:line="259" w:lineRule="auto"/>
                          <w:ind w:left="0" w:firstLine="0"/>
                          <w:jc w:val="left"/>
                        </w:pPr>
                        <w:r>
                          <w:rPr>
                            <w:rFonts w:cs="Arial" w:hAnsi="Arial" w:eastAsia="Arial" w:ascii="Arial"/>
                            <w:b w:val="1"/>
                          </w:rPr>
                          <w:t xml:space="preserve"> </w:t>
                        </w:r>
                      </w:p>
                    </w:txbxContent>
                  </v:textbox>
                </v:rect>
                <v:rect id="Rectangle 30440" style="position:absolute;width:518;height:2079;left:3431;top:9371;" filled="f" stroked="f">
                  <v:textbox inset="0,0,0,0">
                    <w:txbxContent>
                      <w:p>
                        <w:pPr>
                          <w:spacing w:before="0" w:after="160" w:line="259" w:lineRule="auto"/>
                          <w:ind w:left="0" w:firstLine="0"/>
                          <w:jc w:val="left"/>
                        </w:pPr>
                        <w:r>
                          <w:rPr>
                            <w:rFonts w:cs="Arial" w:hAnsi="Arial" w:eastAsia="Arial" w:ascii="Arial"/>
                            <w:b w:val="1"/>
                          </w:rPr>
                          <w:t xml:space="preserve"> </w:t>
                        </w:r>
                      </w:p>
                    </w:txbxContent>
                  </v:textbox>
                </v:rect>
                <v:rect id="Rectangle 30441" style="position:absolute;width:518;height:2079;left:3431;top:11733;" filled="f" stroked="f">
                  <v:textbox inset="0,0,0,0">
                    <w:txbxContent>
                      <w:p>
                        <w:pPr>
                          <w:spacing w:before="0" w:after="160" w:line="259" w:lineRule="auto"/>
                          <w:ind w:left="0" w:firstLine="0"/>
                          <w:jc w:val="left"/>
                        </w:pPr>
                        <w:r>
                          <w:rPr>
                            <w:rFonts w:cs="Arial" w:hAnsi="Arial" w:eastAsia="Arial" w:ascii="Arial"/>
                            <w:b w:val="1"/>
                          </w:rPr>
                          <w:t xml:space="preserve"> </w:t>
                        </w:r>
                      </w:p>
                    </w:txbxContent>
                  </v:textbox>
                </v:rect>
                <v:rect id="Rectangle 30442" style="position:absolute;width:518;height:2079;left:3431;top:14095;" filled="f" stroked="f">
                  <v:textbox inset="0,0,0,0">
                    <w:txbxContent>
                      <w:p>
                        <w:pPr>
                          <w:spacing w:before="0" w:after="160" w:line="259" w:lineRule="auto"/>
                          <w:ind w:left="0" w:firstLine="0"/>
                          <w:jc w:val="left"/>
                        </w:pPr>
                        <w:r>
                          <w:rPr>
                            <w:rFonts w:cs="Arial" w:hAnsi="Arial" w:eastAsia="Arial" w:ascii="Arial"/>
                            <w:b w:val="1"/>
                          </w:rPr>
                          <w:t xml:space="preserve"> </w:t>
                        </w:r>
                      </w:p>
                    </w:txbxContent>
                  </v:textbox>
                </v:rect>
                <v:rect id="Rectangle 30443" style="position:absolute;width:518;height:2079;left:3431;top:16457;" filled="f" stroked="f">
                  <v:textbox inset="0,0,0,0">
                    <w:txbxContent>
                      <w:p>
                        <w:pPr>
                          <w:spacing w:before="0" w:after="160" w:line="259" w:lineRule="auto"/>
                          <w:ind w:left="0" w:firstLine="0"/>
                          <w:jc w:val="left"/>
                        </w:pPr>
                        <w:r>
                          <w:rPr>
                            <w:rFonts w:cs="Arial" w:hAnsi="Arial" w:eastAsia="Arial" w:ascii="Arial"/>
                            <w:b w:val="1"/>
                          </w:rPr>
                          <w:t xml:space="preserve"> </w:t>
                        </w:r>
                      </w:p>
                    </w:txbxContent>
                  </v:textbox>
                </v:rect>
                <v:rect id="Rectangle 30444" style="position:absolute;width:518;height:2079;left:3431;top:18819;" filled="f" stroked="f">
                  <v:textbox inset="0,0,0,0">
                    <w:txbxContent>
                      <w:p>
                        <w:pPr>
                          <w:spacing w:before="0" w:after="160" w:line="259" w:lineRule="auto"/>
                          <w:ind w:left="0" w:firstLine="0"/>
                          <w:jc w:val="left"/>
                        </w:pPr>
                        <w:r>
                          <w:rPr>
                            <w:rFonts w:cs="Arial" w:hAnsi="Arial" w:eastAsia="Arial" w:ascii="Arial"/>
                            <w:b w:val="1"/>
                          </w:rPr>
                          <w:t xml:space="preserve"> </w:t>
                        </w:r>
                      </w:p>
                    </w:txbxContent>
                  </v:textbox>
                </v:rect>
                <v:rect id="Rectangle 30445" style="position:absolute;width:518;height:2079;left:3431;top:21185;" filled="f" stroked="f">
                  <v:textbox inset="0,0,0,0">
                    <w:txbxContent>
                      <w:p>
                        <w:pPr>
                          <w:spacing w:before="0" w:after="160" w:line="259" w:lineRule="auto"/>
                          <w:ind w:left="0" w:firstLine="0"/>
                          <w:jc w:val="left"/>
                        </w:pPr>
                        <w:r>
                          <w:rPr>
                            <w:rFonts w:cs="Arial" w:hAnsi="Arial" w:eastAsia="Arial" w:ascii="Arial"/>
                            <w:b w:val="1"/>
                          </w:rPr>
                          <w:t xml:space="preserve"> </w:t>
                        </w:r>
                      </w:p>
                    </w:txbxContent>
                  </v:textbox>
                </v:rect>
                <v:rect id="Rectangle 30446" style="position:absolute;width:518;height:2079;left:3431;top:23548;" filled="f" stroked="f">
                  <v:textbox inset="0,0,0,0">
                    <w:txbxContent>
                      <w:p>
                        <w:pPr>
                          <w:spacing w:before="0" w:after="160" w:line="259" w:lineRule="auto"/>
                          <w:ind w:left="0" w:firstLine="0"/>
                          <w:jc w:val="left"/>
                        </w:pPr>
                        <w:r>
                          <w:rPr>
                            <w:rFonts w:cs="Arial" w:hAnsi="Arial" w:eastAsia="Arial" w:ascii="Arial"/>
                            <w:b w:val="1"/>
                          </w:rPr>
                          <w:t xml:space="preserve"> </w:t>
                        </w:r>
                      </w:p>
                    </w:txbxContent>
                  </v:textbox>
                </v:rect>
                <v:rect id="Rectangle 30447" style="position:absolute;width:518;height:2079;left:3431;top:25910;" filled="f" stroked="f">
                  <v:textbox inset="0,0,0,0">
                    <w:txbxContent>
                      <w:p>
                        <w:pPr>
                          <w:spacing w:before="0" w:after="160" w:line="259" w:lineRule="auto"/>
                          <w:ind w:left="0" w:firstLine="0"/>
                          <w:jc w:val="left"/>
                        </w:pPr>
                        <w:r>
                          <w:rPr>
                            <w:rFonts w:cs="Arial" w:hAnsi="Arial" w:eastAsia="Arial" w:ascii="Arial"/>
                            <w:b w:val="1"/>
                          </w:rPr>
                          <w:t xml:space="preserve"> </w:t>
                        </w:r>
                      </w:p>
                    </w:txbxContent>
                  </v:textbox>
                </v:rect>
                <v:rect id="Rectangle 30448" style="position:absolute;width:518;height:2079;left:3431;top:28272;" filled="f" stroked="f">
                  <v:textbox inset="0,0,0,0">
                    <w:txbxContent>
                      <w:p>
                        <w:pPr>
                          <w:spacing w:before="0" w:after="160" w:line="259" w:lineRule="auto"/>
                          <w:ind w:left="0" w:firstLine="0"/>
                          <w:jc w:val="left"/>
                        </w:pPr>
                        <w:r>
                          <w:rPr>
                            <w:rFonts w:cs="Arial" w:hAnsi="Arial" w:eastAsia="Arial" w:ascii="Arial"/>
                            <w:b w:val="1"/>
                          </w:rPr>
                          <w:t xml:space="preserve"> </w:t>
                        </w:r>
                      </w:p>
                    </w:txbxContent>
                  </v:textbox>
                </v:rect>
                <v:rect id="Rectangle 30449" style="position:absolute;width:518;height:2079;left:3431;top:30634;" filled="f" stroked="f">
                  <v:textbox inset="0,0,0,0">
                    <w:txbxContent>
                      <w:p>
                        <w:pPr>
                          <w:spacing w:before="0" w:after="160" w:line="259" w:lineRule="auto"/>
                          <w:ind w:left="0" w:firstLine="0"/>
                          <w:jc w:val="left"/>
                        </w:pPr>
                        <w:r>
                          <w:rPr>
                            <w:rFonts w:cs="Arial" w:hAnsi="Arial" w:eastAsia="Arial" w:ascii="Arial"/>
                            <w:b w:val="1"/>
                          </w:rPr>
                          <w:t xml:space="preserve"> </w:t>
                        </w:r>
                      </w:p>
                    </w:txbxContent>
                  </v:textbox>
                </v:rect>
                <v:rect id="Rectangle 30450" style="position:absolute;width:518;height:2079;left:3431;top:32996;" filled="f" stroked="f">
                  <v:textbox inset="0,0,0,0">
                    <w:txbxContent>
                      <w:p>
                        <w:pPr>
                          <w:spacing w:before="0" w:after="160" w:line="259" w:lineRule="auto"/>
                          <w:ind w:left="0" w:firstLine="0"/>
                          <w:jc w:val="left"/>
                        </w:pPr>
                        <w:r>
                          <w:rPr>
                            <w:rFonts w:cs="Arial" w:hAnsi="Arial" w:eastAsia="Arial" w:ascii="Arial"/>
                            <w:b w:val="1"/>
                          </w:rPr>
                          <w:t xml:space="preserve"> </w:t>
                        </w:r>
                      </w:p>
                    </w:txbxContent>
                  </v:textbox>
                </v:rect>
                <v:rect id="Rectangle 30451" style="position:absolute;width:518;height:2079;left:3431;top:35359;" filled="f" stroked="f">
                  <v:textbox inset="0,0,0,0">
                    <w:txbxContent>
                      <w:p>
                        <w:pPr>
                          <w:spacing w:before="0" w:after="160" w:line="259" w:lineRule="auto"/>
                          <w:ind w:left="0" w:firstLine="0"/>
                          <w:jc w:val="left"/>
                        </w:pPr>
                        <w:r>
                          <w:rPr>
                            <w:rFonts w:cs="Arial" w:hAnsi="Arial" w:eastAsia="Arial" w:ascii="Arial"/>
                            <w:b w:val="1"/>
                          </w:rPr>
                          <w:t xml:space="preserve"> </w:t>
                        </w:r>
                      </w:p>
                    </w:txbxContent>
                  </v:textbox>
                </v:rect>
                <v:rect id="Rectangle 30452" style="position:absolute;width:518;height:2079;left:3431;top:37721;" filled="f" stroked="f">
                  <v:textbox inset="0,0,0,0">
                    <w:txbxContent>
                      <w:p>
                        <w:pPr>
                          <w:spacing w:before="0" w:after="160" w:line="259" w:lineRule="auto"/>
                          <w:ind w:left="0" w:firstLine="0"/>
                          <w:jc w:val="left"/>
                        </w:pPr>
                        <w:r>
                          <w:rPr>
                            <w:rFonts w:cs="Arial" w:hAnsi="Arial" w:eastAsia="Arial" w:ascii="Arial"/>
                            <w:b w:val="1"/>
                          </w:rPr>
                          <w:t xml:space="preserve"> </w:t>
                        </w:r>
                      </w:p>
                    </w:txbxContent>
                  </v:textbox>
                </v:rect>
                <v:rect id="Rectangle 30453" style="position:absolute;width:518;height:2079;left:3431;top:40083;" filled="f" stroked="f">
                  <v:textbox inset="0,0,0,0">
                    <w:txbxContent>
                      <w:p>
                        <w:pPr>
                          <w:spacing w:before="0" w:after="160" w:line="259" w:lineRule="auto"/>
                          <w:ind w:left="0" w:firstLine="0"/>
                          <w:jc w:val="left"/>
                        </w:pPr>
                        <w:r>
                          <w:rPr>
                            <w:rFonts w:cs="Arial" w:hAnsi="Arial" w:eastAsia="Arial" w:ascii="Arial"/>
                            <w:b w:val="1"/>
                          </w:rPr>
                          <w:t xml:space="preserve"> </w:t>
                        </w:r>
                      </w:p>
                    </w:txbxContent>
                  </v:textbox>
                </v:rect>
                <v:rect id="Rectangle 30454" style="position:absolute;width:518;height:2079;left:3431;top:42445;" filled="f" stroked="f">
                  <v:textbox inset="0,0,0,0">
                    <w:txbxContent>
                      <w:p>
                        <w:pPr>
                          <w:spacing w:before="0" w:after="160" w:line="259" w:lineRule="auto"/>
                          <w:ind w:left="0" w:firstLine="0"/>
                          <w:jc w:val="left"/>
                        </w:pPr>
                        <w:r>
                          <w:rPr>
                            <w:rFonts w:cs="Arial" w:hAnsi="Arial" w:eastAsia="Arial" w:ascii="Arial"/>
                            <w:b w:val="1"/>
                          </w:rPr>
                          <w:t xml:space="preserve"> </w:t>
                        </w:r>
                      </w:p>
                    </w:txbxContent>
                  </v:textbox>
                </v:rect>
                <v:rect id="Rectangle 30455" style="position:absolute;width:518;height:2079;left:3431;top:44807;" filled="f" stroked="f">
                  <v:textbox inset="0,0,0,0">
                    <w:txbxContent>
                      <w:p>
                        <w:pPr>
                          <w:spacing w:before="0" w:after="160" w:line="259" w:lineRule="auto"/>
                          <w:ind w:left="0" w:firstLine="0"/>
                          <w:jc w:val="left"/>
                        </w:pPr>
                        <w:r>
                          <w:rPr>
                            <w:rFonts w:cs="Arial" w:hAnsi="Arial" w:eastAsia="Arial" w:ascii="Arial"/>
                            <w:b w:val="1"/>
                          </w:rPr>
                          <w:t xml:space="preserve"> </w:t>
                        </w:r>
                      </w:p>
                    </w:txbxContent>
                  </v:textbox>
                </v:rect>
                <v:rect id="Rectangle 30456" style="position:absolute;width:518;height:2079;left:3431;top:47172;" filled="f" stroked="f">
                  <v:textbox inset="0,0,0,0">
                    <w:txbxContent>
                      <w:p>
                        <w:pPr>
                          <w:spacing w:before="0" w:after="160" w:line="259" w:lineRule="auto"/>
                          <w:ind w:left="0" w:firstLine="0"/>
                          <w:jc w:val="left"/>
                        </w:pPr>
                        <w:r>
                          <w:rPr>
                            <w:rFonts w:cs="Arial" w:hAnsi="Arial" w:eastAsia="Arial" w:ascii="Arial"/>
                            <w:b w:val="1"/>
                          </w:rPr>
                          <w:t xml:space="preserve"> </w:t>
                        </w:r>
                      </w:p>
                    </w:txbxContent>
                  </v:textbox>
                </v:rect>
                <v:rect id="Rectangle 30457" style="position:absolute;width:518;height:2079;left:3431;top:49534;" filled="f" stroked="f">
                  <v:textbox inset="0,0,0,0">
                    <w:txbxContent>
                      <w:p>
                        <w:pPr>
                          <w:spacing w:before="0" w:after="160" w:line="259" w:lineRule="auto"/>
                          <w:ind w:left="0" w:firstLine="0"/>
                          <w:jc w:val="left"/>
                        </w:pPr>
                        <w:r>
                          <w:rPr>
                            <w:rFonts w:cs="Arial" w:hAnsi="Arial" w:eastAsia="Arial" w:ascii="Arial"/>
                            <w:b w:val="1"/>
                          </w:rPr>
                          <w:t xml:space="preserve"> </w:t>
                        </w:r>
                      </w:p>
                    </w:txbxContent>
                  </v:textbox>
                </v:rect>
                <v:rect id="Rectangle 30458" style="position:absolute;width:518;height:2079;left:3431;top:51897;" filled="f" stroked="f">
                  <v:textbox inset="0,0,0,0">
                    <w:txbxContent>
                      <w:p>
                        <w:pPr>
                          <w:spacing w:before="0" w:after="160" w:line="259" w:lineRule="auto"/>
                          <w:ind w:left="0" w:firstLine="0"/>
                          <w:jc w:val="left"/>
                        </w:pPr>
                        <w:r>
                          <w:rPr>
                            <w:rFonts w:cs="Arial" w:hAnsi="Arial" w:eastAsia="Arial" w:ascii="Arial"/>
                            <w:b w:val="1"/>
                          </w:rPr>
                          <w:t xml:space="preserve"> </w:t>
                        </w:r>
                      </w:p>
                    </w:txbxContent>
                  </v:textbox>
                </v:rect>
                <v:rect id="Rectangle 30459" style="position:absolute;width:518;height:2079;left:3431;top:54259;" filled="f" stroked="f">
                  <v:textbox inset="0,0,0,0">
                    <w:txbxContent>
                      <w:p>
                        <w:pPr>
                          <w:spacing w:before="0" w:after="160" w:line="259" w:lineRule="auto"/>
                          <w:ind w:left="0" w:firstLine="0"/>
                          <w:jc w:val="left"/>
                        </w:pPr>
                        <w:r>
                          <w:rPr>
                            <w:rFonts w:cs="Arial" w:hAnsi="Arial" w:eastAsia="Arial" w:ascii="Arial"/>
                            <w:b w:val="1"/>
                          </w:rPr>
                          <w:t xml:space="preserve"> </w:t>
                        </w:r>
                      </w:p>
                    </w:txbxContent>
                  </v:textbox>
                </v:rect>
                <v:rect id="Rectangle 30460" style="position:absolute;width:518;height:2079;left:3431;top:56621;" filled="f" stroked="f">
                  <v:textbox inset="0,0,0,0">
                    <w:txbxContent>
                      <w:p>
                        <w:pPr>
                          <w:spacing w:before="0" w:after="160" w:line="259" w:lineRule="auto"/>
                          <w:ind w:left="0" w:firstLine="0"/>
                          <w:jc w:val="left"/>
                        </w:pPr>
                        <w:r>
                          <w:rPr>
                            <w:rFonts w:cs="Arial" w:hAnsi="Arial" w:eastAsia="Arial" w:ascii="Arial"/>
                            <w:b w:val="1"/>
                          </w:rPr>
                          <w:t xml:space="preserve"> </w:t>
                        </w:r>
                      </w:p>
                    </w:txbxContent>
                  </v:textbox>
                </v:rect>
                <v:rect id="Rectangle 30461" style="position:absolute;width:518;height:2079;left:3431;top:58983;" filled="f" stroked="f">
                  <v:textbox inset="0,0,0,0">
                    <w:txbxContent>
                      <w:p>
                        <w:pPr>
                          <w:spacing w:before="0" w:after="160" w:line="259" w:lineRule="auto"/>
                          <w:ind w:left="0" w:firstLine="0"/>
                          <w:jc w:val="left"/>
                        </w:pPr>
                        <w:r>
                          <w:rPr>
                            <w:rFonts w:cs="Arial" w:hAnsi="Arial" w:eastAsia="Arial" w:ascii="Arial"/>
                            <w:b w:val="1"/>
                          </w:rPr>
                          <w:t xml:space="preserve"> </w:t>
                        </w:r>
                      </w:p>
                    </w:txbxContent>
                  </v:textbox>
                </v:rect>
                <v:rect id="Rectangle 30462" style="position:absolute;width:518;height:2079;left:3431;top:61345;" filled="f" stroked="f">
                  <v:textbox inset="0,0,0,0">
                    <w:txbxContent>
                      <w:p>
                        <w:pPr>
                          <w:spacing w:before="0" w:after="160" w:line="259" w:lineRule="auto"/>
                          <w:ind w:left="0" w:firstLine="0"/>
                          <w:jc w:val="left"/>
                        </w:pPr>
                        <w:r>
                          <w:rPr>
                            <w:rFonts w:cs="Arial" w:hAnsi="Arial" w:eastAsia="Arial" w:ascii="Arial"/>
                            <w:b w:val="1"/>
                          </w:rPr>
                          <w:t xml:space="preserve"> </w:t>
                        </w:r>
                      </w:p>
                    </w:txbxContent>
                  </v:textbox>
                </v:rect>
                <v:rect id="Rectangle 30463" style="position:absolute;width:518;height:2079;left:3431;top:63708;" filled="f" stroked="f">
                  <v:textbox inset="0,0,0,0">
                    <w:txbxContent>
                      <w:p>
                        <w:pPr>
                          <w:spacing w:before="0" w:after="160" w:line="259" w:lineRule="auto"/>
                          <w:ind w:left="0" w:firstLine="0"/>
                          <w:jc w:val="left"/>
                        </w:pPr>
                        <w:r>
                          <w:rPr>
                            <w:rFonts w:cs="Arial" w:hAnsi="Arial" w:eastAsia="Arial" w:ascii="Arial"/>
                            <w:b w:val="1"/>
                          </w:rPr>
                          <w:t xml:space="preserve"> </w:t>
                        </w:r>
                      </w:p>
                    </w:txbxContent>
                  </v:textbox>
                </v:rect>
                <v:rect id="Rectangle 30464" style="position:absolute;width:518;height:2079;left:3431;top:66070;" filled="f" stroked="f">
                  <v:textbox inset="0,0,0,0">
                    <w:txbxContent>
                      <w:p>
                        <w:pPr>
                          <w:spacing w:before="0" w:after="160" w:line="259" w:lineRule="auto"/>
                          <w:ind w:left="0" w:firstLine="0"/>
                          <w:jc w:val="left"/>
                        </w:pPr>
                        <w:r>
                          <w:rPr>
                            <w:rFonts w:cs="Arial" w:hAnsi="Arial" w:eastAsia="Arial" w:ascii="Arial"/>
                            <w:b w:val="1"/>
                          </w:rPr>
                          <w:t xml:space="preserve"> </w:t>
                        </w:r>
                      </w:p>
                    </w:txbxContent>
                  </v:textbox>
                </v:rect>
                <v:rect id="Rectangle 30465" style="position:absolute;width:518;height:2079;left:3431;top:68432;" filled="f" stroked="f">
                  <v:textbox inset="0,0,0,0">
                    <w:txbxContent>
                      <w:p>
                        <w:pPr>
                          <w:spacing w:before="0" w:after="160" w:line="259" w:lineRule="auto"/>
                          <w:ind w:left="0" w:firstLine="0"/>
                          <w:jc w:val="left"/>
                        </w:pPr>
                        <w:r>
                          <w:rPr>
                            <w:rFonts w:cs="Arial" w:hAnsi="Arial" w:eastAsia="Arial" w:ascii="Arial"/>
                            <w:b w:val="1"/>
                          </w:rPr>
                          <w:t xml:space="preserve"> </w:t>
                        </w:r>
                      </w:p>
                    </w:txbxContent>
                  </v:textbox>
                </v:rect>
                <v:rect id="Rectangle 30466" style="position:absolute;width:518;height:2079;left:3431;top:70798;" filled="f" stroked="f">
                  <v:textbox inset="0,0,0,0">
                    <w:txbxContent>
                      <w:p>
                        <w:pPr>
                          <w:spacing w:before="0" w:after="160" w:line="259" w:lineRule="auto"/>
                          <w:ind w:left="0" w:firstLine="0"/>
                          <w:jc w:val="left"/>
                        </w:pPr>
                        <w:r>
                          <w:rPr>
                            <w:rFonts w:cs="Arial" w:hAnsi="Arial" w:eastAsia="Arial" w:ascii="Arial"/>
                            <w:b w:val="1"/>
                          </w:rPr>
                          <w:t xml:space="preserve"> </w:t>
                        </w:r>
                      </w:p>
                    </w:txbxContent>
                  </v:textbox>
                </v:rect>
                <v:rect id="Rectangle 30467" style="position:absolute;width:518;height:2079;left:3431;top:73160;" filled="f" stroked="f">
                  <v:textbox inset="0,0,0,0">
                    <w:txbxContent>
                      <w:p>
                        <w:pPr>
                          <w:spacing w:before="0" w:after="160" w:line="259" w:lineRule="auto"/>
                          <w:ind w:left="0" w:firstLine="0"/>
                          <w:jc w:val="left"/>
                        </w:pPr>
                        <w:r>
                          <w:rPr>
                            <w:rFonts w:cs="Arial" w:hAnsi="Arial" w:eastAsia="Arial" w:ascii="Arial"/>
                            <w:b w:val="1"/>
                          </w:rPr>
                          <w:t xml:space="preserve"> </w:t>
                        </w:r>
                      </w:p>
                    </w:txbxContent>
                  </v:textbox>
                </v:rect>
                <v:rect id="Rectangle 30468" style="position:absolute;width:518;height:2079;left:3431;top:75522;" filled="f" stroked="f">
                  <v:textbox inset="0,0,0,0">
                    <w:txbxContent>
                      <w:p>
                        <w:pPr>
                          <w:spacing w:before="0" w:after="160" w:line="259" w:lineRule="auto"/>
                          <w:ind w:left="0" w:firstLine="0"/>
                          <w:jc w:val="left"/>
                        </w:pPr>
                        <w:r>
                          <w:rPr>
                            <w:rFonts w:cs="Arial" w:hAnsi="Arial" w:eastAsia="Arial" w:ascii="Arial"/>
                            <w:b w:val="1"/>
                          </w:rPr>
                          <w:t xml:space="preserve"> </w:t>
                        </w:r>
                      </w:p>
                    </w:txbxContent>
                  </v:textbox>
                </v:rect>
                <v:rect id="Rectangle 30469" style="position:absolute;width:518;height:2079;left:3431;top:77885;" filled="f" stroked="f">
                  <v:textbox inset="0,0,0,0">
                    <w:txbxContent>
                      <w:p>
                        <w:pPr>
                          <w:spacing w:before="0" w:after="160" w:line="259" w:lineRule="auto"/>
                          <w:ind w:left="0" w:firstLine="0"/>
                          <w:jc w:val="left"/>
                        </w:pPr>
                        <w:r>
                          <w:rPr>
                            <w:rFonts w:cs="Arial" w:hAnsi="Arial" w:eastAsia="Arial" w:ascii="Arial"/>
                            <w:b w:val="1"/>
                          </w:rPr>
                          <w:t xml:space="preserve"> </w:t>
                        </w:r>
                      </w:p>
                    </w:txbxContent>
                  </v:textbox>
                </v:rect>
                <v:rect id="Rectangle 30470" style="position:absolute;width:518;height:2079;left:3431;top:80246;" filled="f" stroked="f">
                  <v:textbox inset="0,0,0,0">
                    <w:txbxContent>
                      <w:p>
                        <w:pPr>
                          <w:spacing w:before="0" w:after="160" w:line="259" w:lineRule="auto"/>
                          <w:ind w:left="0" w:firstLine="0"/>
                          <w:jc w:val="left"/>
                        </w:pPr>
                        <w:r>
                          <w:rPr>
                            <w:rFonts w:cs="Arial" w:hAnsi="Arial" w:eastAsia="Arial" w:ascii="Arial"/>
                            <w:b w:val="1"/>
                          </w:rPr>
                          <w:t xml:space="preserve"> </w:t>
                        </w:r>
                      </w:p>
                    </w:txbxContent>
                  </v:textbox>
                </v:rect>
                <v:rect id="Rectangle 30471" style="position:absolute;width:518;height:2079;left:3431;top:82609;" filled="f" stroked="f">
                  <v:textbox inset="0,0,0,0">
                    <w:txbxContent>
                      <w:p>
                        <w:pPr>
                          <w:spacing w:before="0" w:after="160" w:line="259" w:lineRule="auto"/>
                          <w:ind w:left="0" w:firstLine="0"/>
                          <w:jc w:val="left"/>
                        </w:pPr>
                        <w:r>
                          <w:rPr>
                            <w:rFonts w:cs="Arial" w:hAnsi="Arial" w:eastAsia="Arial" w:ascii="Arial"/>
                            <w:b w:val="1"/>
                          </w:rPr>
                          <w:t xml:space="preserve"> </w:t>
                        </w:r>
                      </w:p>
                    </w:txbxContent>
                  </v:textbox>
                </v:rect>
                <v:shape id="Picture 30473" style="position:absolute;width:51968;height:38237;left:0;top:0;" filled="f">
                  <v:imagedata r:id="rId20"/>
                </v:shape>
                <v:shape id="Picture 30475" style="position:absolute;width:37947;height:44836;left:9616;top:38602;" filled="f">
                  <v:imagedata r:id="rId33"/>
                </v:shape>
                <w10:wrap type="square"/>
              </v:group>
            </w:pict>
          </mc:Fallback>
        </mc:AlternateContent>
      </w:r>
      <w:r>
        <w:br w:type="page"/>
      </w:r>
    </w:p>
    <w:p w:rsidR="00BF52CD" w:rsidRDefault="00D07EA5">
      <w:pPr>
        <w:ind w:left="278" w:right="770"/>
      </w:pPr>
      <w:r>
        <w:rPr>
          <w:rFonts w:ascii="Calibri" w:eastAsia="Calibri" w:hAnsi="Calibri" w:cs="Calibri"/>
          <w:noProof/>
        </w:rPr>
        <mc:AlternateContent>
          <mc:Choice Requires="wpg">
            <w:drawing>
              <wp:anchor distT="0" distB="0" distL="114300" distR="114300" simplePos="0" relativeHeight="251821056" behindDoc="0" locked="0" layoutInCell="1" allowOverlap="1">
                <wp:simplePos x="0" y="0"/>
                <wp:positionH relativeFrom="page">
                  <wp:posOffset>8419190</wp:posOffset>
                </wp:positionH>
                <wp:positionV relativeFrom="page">
                  <wp:posOffset>6460617</wp:posOffset>
                </wp:positionV>
                <wp:extent cx="237530" cy="3355467"/>
                <wp:effectExtent l="0" t="0" r="0" b="0"/>
                <wp:wrapTopAndBottom/>
                <wp:docPr id="364958" name="Group 364958"/>
                <wp:cNvGraphicFramePr/>
                <a:graphic xmlns:a="http://schemas.openxmlformats.org/drawingml/2006/main">
                  <a:graphicData uri="http://schemas.microsoft.com/office/word/2010/wordprocessingGroup">
                    <wpg:wgp>
                      <wpg:cNvGrpSpPr/>
                      <wpg:grpSpPr>
                        <a:xfrm>
                          <a:off x="0" y="0"/>
                          <a:ext cx="237530" cy="3355467"/>
                          <a:chOff x="0" y="0"/>
                          <a:chExt cx="237530" cy="3355467"/>
                        </a:xfrm>
                      </wpg:grpSpPr>
                      <wps:wsp>
                        <wps:cNvPr id="31182" name="Rectangle 31182"/>
                        <wps:cNvSpPr/>
                        <wps:spPr>
                          <a:xfrm rot="-5399999">
                            <a:off x="-1187055" y="2055188"/>
                            <a:ext cx="2487335" cy="113224"/>
                          </a:xfrm>
                          <a:prstGeom prst="rect">
                            <a:avLst/>
                          </a:prstGeom>
                          <a:ln>
                            <a:noFill/>
                          </a:ln>
                        </wps:spPr>
                        <wps:txbx>
                          <w:txbxContent>
                            <w:p w:rsidR="00BF52CD" w:rsidRDefault="00D07EA5">
                              <w:pPr>
                                <w:spacing w:after="160" w:line="259" w:lineRule="auto"/>
                                <w:ind w:left="0" w:firstLine="0"/>
                                <w:jc w:val="left"/>
                              </w:pPr>
                              <w:r>
                                <w:rPr>
                                  <w:sz w:val="12"/>
                                </w:rPr>
                                <w:t xml:space="preserve">Cód. Validación: 4NGYZ4NPEH9HRP3QFGJ9WAJPW </w:t>
                              </w:r>
                            </w:p>
                          </w:txbxContent>
                        </wps:txbx>
                        <wps:bodyPr horzOverflow="overflow" vert="horz" lIns="0" tIns="0" rIns="0" bIns="0" rtlCol="0">
                          <a:noAutofit/>
                        </wps:bodyPr>
                      </wps:wsp>
                      <wps:wsp>
                        <wps:cNvPr id="31183" name="Rectangle 31183"/>
                        <wps:cNvSpPr/>
                        <wps:spPr>
                          <a:xfrm rot="-5399999">
                            <a:off x="-976166" y="2189878"/>
                            <a:ext cx="2217957" cy="113224"/>
                          </a:xfrm>
                          <a:prstGeom prst="rect">
                            <a:avLst/>
                          </a:prstGeom>
                          <a:ln>
                            <a:noFill/>
                          </a:ln>
                        </wps:spPr>
                        <wps:txbx>
                          <w:txbxContent>
                            <w:p w:rsidR="00BF52CD" w:rsidRDefault="00D07EA5">
                              <w:pPr>
                                <w:spacing w:after="160" w:line="259" w:lineRule="auto"/>
                                <w:ind w:left="0" w:firstLine="0"/>
                                <w:jc w:val="left"/>
                              </w:pPr>
                              <w:r>
                                <w:rPr>
                                  <w:sz w:val="12"/>
                                </w:rPr>
                                <w:t xml:space="preserve">Verificación: https://candelaria.sedelectronica.es/ </w:t>
                              </w:r>
                            </w:p>
                          </w:txbxContent>
                        </wps:txbx>
                        <wps:bodyPr horzOverflow="overflow" vert="horz" lIns="0" tIns="0" rIns="0" bIns="0" rtlCol="0">
                          <a:noAutofit/>
                        </wps:bodyPr>
                      </wps:wsp>
                      <wps:wsp>
                        <wps:cNvPr id="31184" name="Rectangle 31184"/>
                        <wps:cNvSpPr/>
                        <wps:spPr>
                          <a:xfrm rot="-5399999">
                            <a:off x="-2022372" y="1067469"/>
                            <a:ext cx="4462770" cy="113224"/>
                          </a:xfrm>
                          <a:prstGeom prst="rect">
                            <a:avLst/>
                          </a:prstGeom>
                          <a:ln>
                            <a:noFill/>
                          </a:ln>
                        </wps:spPr>
                        <wps:txbx>
                          <w:txbxContent>
                            <w:p w:rsidR="00BF52CD" w:rsidRDefault="00D07EA5">
                              <w:pPr>
                                <w:spacing w:after="160" w:line="259" w:lineRule="auto"/>
                                <w:ind w:left="0" w:firstLine="0"/>
                                <w:jc w:val="left"/>
                              </w:pPr>
                              <w:r>
                                <w:rPr>
                                  <w:sz w:val="12"/>
                                </w:rPr>
                                <w:t xml:space="preserve">Documento firmado electrónicamente desde la plataforma esPublico Gestiona | Página 136 de 186 </w:t>
                              </w:r>
                            </w:p>
                          </w:txbxContent>
                        </wps:txbx>
                        <wps:bodyPr horzOverflow="overflow" vert="horz" lIns="0" tIns="0" rIns="0" bIns="0" rtlCol="0">
                          <a:noAutofit/>
                        </wps:bodyPr>
                      </wps:wsp>
                    </wpg:wgp>
                  </a:graphicData>
                </a:graphic>
              </wp:anchor>
            </w:drawing>
          </mc:Choice>
          <mc:Fallback xmlns:a="http://schemas.openxmlformats.org/drawingml/2006/main">
            <w:pict>
              <v:group id="Group 364958" style="width:18.7031pt;height:264.21pt;position:absolute;mso-position-horizontal-relative:page;mso-position-horizontal:absolute;margin-left:662.928pt;mso-position-vertical-relative:page;margin-top:508.71pt;" coordsize="2375,33554">
                <v:rect id="Rectangle 31182" style="position:absolute;width:24873;height:1132;left:-11870;top:20551;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Cód. Validación: 4NGYZ4NPEH9HRP3QFGJ9WAJPW </w:t>
                        </w:r>
                      </w:p>
                    </w:txbxContent>
                  </v:textbox>
                </v:rect>
                <v:rect id="Rectangle 31183" style="position:absolute;width:22179;height:1132;left:-9761;top:21898;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Verificación: https://candelaria.sedelectronica.es/ </w:t>
                        </w:r>
                      </w:p>
                    </w:txbxContent>
                  </v:textbox>
                </v:rect>
                <v:rect id="Rectangle 31184" style="position:absolute;width:44627;height:1132;left:-20223;top:10674;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Documento firmado electrónicamente desde la plataforma esPublico Gestiona | Página 136 de 186 </w:t>
                        </w:r>
                      </w:p>
                    </w:txbxContent>
                  </v:textbox>
                </v:rect>
                <w10:wrap type="topAndBottom"/>
              </v:group>
            </w:pict>
          </mc:Fallback>
        </mc:AlternateContent>
      </w:r>
      <w:r>
        <w:t xml:space="preserve">TERCERO: Aprobar las siguientes coordenadas y planimetría:   </w:t>
      </w:r>
    </w:p>
    <w:tbl>
      <w:tblPr>
        <w:tblStyle w:val="TableGrid"/>
        <w:tblW w:w="3704" w:type="dxa"/>
        <w:tblInd w:w="283" w:type="dxa"/>
        <w:tblCellMar>
          <w:top w:w="28" w:type="dxa"/>
          <w:left w:w="77" w:type="dxa"/>
          <w:bottom w:w="0" w:type="dxa"/>
          <w:right w:w="18" w:type="dxa"/>
        </w:tblCellMar>
        <w:tblLook w:val="04A0" w:firstRow="1" w:lastRow="0" w:firstColumn="1" w:lastColumn="0" w:noHBand="0" w:noVBand="1"/>
      </w:tblPr>
      <w:tblGrid>
        <w:gridCol w:w="732"/>
        <w:gridCol w:w="1416"/>
        <w:gridCol w:w="1556"/>
      </w:tblGrid>
      <w:tr w:rsidR="00BF52CD">
        <w:trPr>
          <w:trHeight w:val="308"/>
        </w:trPr>
        <w:tc>
          <w:tcPr>
            <w:tcW w:w="3704" w:type="dxa"/>
            <w:gridSpan w:val="3"/>
            <w:tcBorders>
              <w:top w:val="single" w:sz="4" w:space="0" w:color="000000"/>
              <w:left w:val="single" w:sz="4" w:space="0" w:color="000000"/>
              <w:bottom w:val="single" w:sz="4" w:space="0" w:color="000000"/>
              <w:right w:val="single" w:sz="4" w:space="0" w:color="000000"/>
            </w:tcBorders>
            <w:shd w:val="clear" w:color="auto" w:fill="D9D9D9"/>
          </w:tcPr>
          <w:p w:rsidR="00BF52CD" w:rsidRDefault="00D07EA5">
            <w:pPr>
              <w:spacing w:after="0" w:line="259" w:lineRule="auto"/>
              <w:ind w:left="0" w:right="57" w:firstLine="0"/>
              <w:jc w:val="center"/>
            </w:pPr>
            <w:r>
              <w:rPr>
                <w:b/>
              </w:rPr>
              <w:t xml:space="preserve">Calle Antón Guanche </w:t>
            </w:r>
          </w:p>
        </w:tc>
      </w:tr>
      <w:tr w:rsidR="00BF52CD">
        <w:trPr>
          <w:trHeight w:val="329"/>
        </w:trPr>
        <w:tc>
          <w:tcPr>
            <w:tcW w:w="732" w:type="dxa"/>
            <w:tcBorders>
              <w:top w:val="single" w:sz="4" w:space="0" w:color="000000"/>
              <w:left w:val="single" w:sz="8" w:space="0" w:color="000000"/>
              <w:bottom w:val="single" w:sz="8" w:space="0" w:color="000000"/>
              <w:right w:val="single" w:sz="4" w:space="0" w:color="000000"/>
            </w:tcBorders>
          </w:tcPr>
          <w:p w:rsidR="00BF52CD" w:rsidRDefault="00D07EA5">
            <w:pPr>
              <w:spacing w:after="0" w:line="259" w:lineRule="auto"/>
              <w:ind w:left="0" w:firstLine="0"/>
            </w:pPr>
            <w:r>
              <w:t xml:space="preserve">Punto </w:t>
            </w:r>
          </w:p>
        </w:tc>
        <w:tc>
          <w:tcPr>
            <w:tcW w:w="2972" w:type="dxa"/>
            <w:gridSpan w:val="2"/>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6" w:firstLine="0"/>
              <w:jc w:val="center"/>
            </w:pPr>
            <w:r>
              <w:t xml:space="preserve">Coordenadas UTM </w:t>
            </w:r>
          </w:p>
        </w:tc>
      </w:tr>
      <w:tr w:rsidR="00BF52CD">
        <w:trPr>
          <w:trHeight w:val="316"/>
        </w:trPr>
        <w:tc>
          <w:tcPr>
            <w:tcW w:w="732" w:type="dxa"/>
            <w:tcBorders>
              <w:top w:val="single" w:sz="8" w:space="0" w:color="000000"/>
              <w:left w:val="single" w:sz="4" w:space="0" w:color="000000"/>
              <w:bottom w:val="single" w:sz="4" w:space="0" w:color="000000"/>
              <w:right w:val="single" w:sz="4" w:space="0" w:color="000000"/>
            </w:tcBorders>
          </w:tcPr>
          <w:p w:rsidR="00BF52CD" w:rsidRDefault="00D07EA5">
            <w:pPr>
              <w:spacing w:after="0" w:line="259" w:lineRule="auto"/>
              <w:ind w:left="0" w:right="62" w:firstLine="0"/>
              <w:jc w:val="center"/>
            </w:pPr>
            <w:r>
              <w:rPr>
                <w:b/>
              </w:rPr>
              <w:t xml:space="preserve">Nº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60" w:firstLine="0"/>
              <w:jc w:val="center"/>
            </w:pPr>
            <w:r>
              <w:rPr>
                <w:b/>
              </w:rPr>
              <w:t xml:space="preserve">X </w:t>
            </w:r>
          </w:p>
        </w:tc>
        <w:tc>
          <w:tcPr>
            <w:tcW w:w="155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5" w:firstLine="0"/>
              <w:jc w:val="center"/>
            </w:pPr>
            <w:r>
              <w:rPr>
                <w:b/>
              </w:rPr>
              <w:t xml:space="preserve">Y </w:t>
            </w:r>
          </w:p>
        </w:tc>
      </w:tr>
      <w:tr w:rsidR="00BF52CD">
        <w:trPr>
          <w:trHeight w:val="312"/>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9" w:firstLine="0"/>
              <w:jc w:val="center"/>
            </w:pPr>
            <w:r>
              <w:t xml:space="preserve">1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48" w:firstLine="0"/>
              <w:jc w:val="left"/>
            </w:pPr>
            <w:r>
              <w:t xml:space="preserve">365697.090 </w:t>
            </w:r>
          </w:p>
        </w:tc>
        <w:tc>
          <w:tcPr>
            <w:tcW w:w="155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61" w:firstLine="0"/>
              <w:jc w:val="left"/>
            </w:pPr>
            <w:r>
              <w:t xml:space="preserve">3136980.860 </w:t>
            </w:r>
          </w:p>
        </w:tc>
      </w:tr>
      <w:tr w:rsidR="00BF52CD">
        <w:trPr>
          <w:trHeight w:val="324"/>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9" w:firstLine="0"/>
              <w:jc w:val="center"/>
            </w:pPr>
            <w:r>
              <w:t xml:space="preserve">2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48" w:firstLine="0"/>
              <w:jc w:val="left"/>
            </w:pPr>
            <w:r>
              <w:t xml:space="preserve">365697.268 </w:t>
            </w:r>
          </w:p>
        </w:tc>
        <w:tc>
          <w:tcPr>
            <w:tcW w:w="155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61" w:firstLine="0"/>
              <w:jc w:val="left"/>
            </w:pPr>
            <w:r>
              <w:t xml:space="preserve">3136978.285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9" w:firstLine="0"/>
              <w:jc w:val="center"/>
            </w:pPr>
            <w:r>
              <w:t xml:space="preserve">3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48" w:firstLine="0"/>
              <w:jc w:val="left"/>
            </w:pPr>
            <w:r>
              <w:t xml:space="preserve">365691.843 </w:t>
            </w:r>
          </w:p>
        </w:tc>
        <w:tc>
          <w:tcPr>
            <w:tcW w:w="155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61" w:firstLine="0"/>
              <w:jc w:val="left"/>
            </w:pPr>
            <w:r>
              <w:t xml:space="preserve">3136955.820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9" w:firstLine="0"/>
              <w:jc w:val="center"/>
            </w:pPr>
            <w:r>
              <w:t xml:space="preserve">4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48" w:firstLine="0"/>
              <w:jc w:val="left"/>
            </w:pPr>
            <w:r>
              <w:t xml:space="preserve">365691.396 </w:t>
            </w:r>
          </w:p>
        </w:tc>
        <w:tc>
          <w:tcPr>
            <w:tcW w:w="155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61" w:firstLine="0"/>
              <w:jc w:val="left"/>
            </w:pPr>
            <w:r>
              <w:t xml:space="preserve">3136954.058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9" w:firstLine="0"/>
              <w:jc w:val="center"/>
            </w:pPr>
            <w:r>
              <w:t xml:space="preserve">5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48" w:firstLine="0"/>
              <w:jc w:val="left"/>
            </w:pPr>
            <w:r>
              <w:t xml:space="preserve">365688.297 </w:t>
            </w:r>
          </w:p>
        </w:tc>
        <w:tc>
          <w:tcPr>
            <w:tcW w:w="155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61" w:firstLine="0"/>
              <w:jc w:val="left"/>
            </w:pPr>
            <w:r>
              <w:t xml:space="preserve">3136951.022 </w:t>
            </w:r>
          </w:p>
        </w:tc>
      </w:tr>
      <w:tr w:rsidR="00BF52CD">
        <w:trPr>
          <w:trHeight w:val="313"/>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9" w:firstLine="0"/>
              <w:jc w:val="center"/>
            </w:pPr>
            <w:r>
              <w:t xml:space="preserve">6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48" w:firstLine="0"/>
              <w:jc w:val="left"/>
            </w:pPr>
            <w:r>
              <w:t xml:space="preserve">365686.343 </w:t>
            </w:r>
          </w:p>
        </w:tc>
        <w:tc>
          <w:tcPr>
            <w:tcW w:w="155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61" w:firstLine="0"/>
              <w:jc w:val="left"/>
            </w:pPr>
            <w:r>
              <w:t xml:space="preserve">3136947.338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9" w:firstLine="0"/>
              <w:jc w:val="center"/>
            </w:pPr>
            <w:r>
              <w:t xml:space="preserve">7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48" w:firstLine="0"/>
              <w:jc w:val="left"/>
            </w:pPr>
            <w:r>
              <w:t xml:space="preserve">365681.353 </w:t>
            </w:r>
          </w:p>
        </w:tc>
        <w:tc>
          <w:tcPr>
            <w:tcW w:w="155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61" w:firstLine="0"/>
              <w:jc w:val="left"/>
            </w:pPr>
            <w:r>
              <w:t xml:space="preserve">3136934.595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9" w:firstLine="0"/>
              <w:jc w:val="center"/>
            </w:pPr>
            <w:r>
              <w:t xml:space="preserve">8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48" w:firstLine="0"/>
              <w:jc w:val="left"/>
            </w:pPr>
            <w:r>
              <w:t xml:space="preserve">365676.093 </w:t>
            </w:r>
          </w:p>
        </w:tc>
        <w:tc>
          <w:tcPr>
            <w:tcW w:w="155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61" w:firstLine="0"/>
              <w:jc w:val="left"/>
            </w:pPr>
            <w:r>
              <w:t xml:space="preserve">3136921.307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9" w:firstLine="0"/>
              <w:jc w:val="center"/>
            </w:pPr>
            <w:r>
              <w:t xml:space="preserve">9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48" w:firstLine="0"/>
              <w:jc w:val="left"/>
            </w:pPr>
            <w:r>
              <w:t xml:space="preserve">365669.771 </w:t>
            </w:r>
          </w:p>
        </w:tc>
        <w:tc>
          <w:tcPr>
            <w:tcW w:w="155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61" w:firstLine="0"/>
              <w:jc w:val="left"/>
            </w:pPr>
            <w:r>
              <w:t xml:space="preserve">3136905.162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61" w:firstLine="0"/>
              <w:jc w:val="center"/>
            </w:pPr>
            <w:r>
              <w:t xml:space="preserve">10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48" w:firstLine="0"/>
              <w:jc w:val="left"/>
            </w:pPr>
            <w:r>
              <w:t xml:space="preserve">365668.116 </w:t>
            </w:r>
          </w:p>
        </w:tc>
        <w:tc>
          <w:tcPr>
            <w:tcW w:w="155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61" w:firstLine="0"/>
              <w:jc w:val="left"/>
            </w:pPr>
            <w:r>
              <w:t xml:space="preserve">3136900.646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61" w:firstLine="0"/>
              <w:jc w:val="center"/>
            </w:pPr>
            <w:r>
              <w:t xml:space="preserve">11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48" w:firstLine="0"/>
              <w:jc w:val="left"/>
            </w:pPr>
            <w:r>
              <w:t xml:space="preserve">365667.897 </w:t>
            </w:r>
          </w:p>
        </w:tc>
        <w:tc>
          <w:tcPr>
            <w:tcW w:w="155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61" w:firstLine="0"/>
              <w:jc w:val="left"/>
            </w:pPr>
            <w:r>
              <w:t xml:space="preserve">3136899.797 </w:t>
            </w:r>
          </w:p>
        </w:tc>
      </w:tr>
      <w:tr w:rsidR="00BF52CD">
        <w:trPr>
          <w:trHeight w:val="312"/>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61" w:firstLine="0"/>
              <w:jc w:val="center"/>
            </w:pPr>
            <w:r>
              <w:t xml:space="preserve">12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48" w:firstLine="0"/>
              <w:jc w:val="left"/>
            </w:pPr>
            <w:r>
              <w:t xml:space="preserve">365668.864 </w:t>
            </w:r>
          </w:p>
        </w:tc>
        <w:tc>
          <w:tcPr>
            <w:tcW w:w="155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61" w:firstLine="0"/>
              <w:jc w:val="left"/>
            </w:pPr>
            <w:r>
              <w:t xml:space="preserve">3136899.637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61" w:firstLine="0"/>
              <w:jc w:val="center"/>
            </w:pPr>
            <w:r>
              <w:t xml:space="preserve">13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48" w:firstLine="0"/>
              <w:jc w:val="left"/>
            </w:pPr>
            <w:r>
              <w:t xml:space="preserve">365668.483 </w:t>
            </w:r>
          </w:p>
        </w:tc>
        <w:tc>
          <w:tcPr>
            <w:tcW w:w="155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61" w:firstLine="0"/>
              <w:jc w:val="left"/>
            </w:pPr>
            <w:r>
              <w:t xml:space="preserve">3136898.177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61" w:firstLine="0"/>
              <w:jc w:val="center"/>
            </w:pPr>
            <w:r>
              <w:t xml:space="preserve">14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48" w:firstLine="0"/>
              <w:jc w:val="left"/>
            </w:pPr>
            <w:r>
              <w:t xml:space="preserve">365668.673 </w:t>
            </w:r>
          </w:p>
        </w:tc>
        <w:tc>
          <w:tcPr>
            <w:tcW w:w="155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61" w:firstLine="0"/>
              <w:jc w:val="left"/>
            </w:pPr>
            <w:r>
              <w:t xml:space="preserve">3136898.065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61" w:firstLine="0"/>
              <w:jc w:val="center"/>
            </w:pPr>
            <w:r>
              <w:t xml:space="preserve">15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48" w:firstLine="0"/>
              <w:jc w:val="left"/>
            </w:pPr>
            <w:r>
              <w:t xml:space="preserve">365668.059 </w:t>
            </w:r>
          </w:p>
        </w:tc>
        <w:tc>
          <w:tcPr>
            <w:tcW w:w="155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61" w:firstLine="0"/>
              <w:jc w:val="left"/>
            </w:pPr>
            <w:r>
              <w:t xml:space="preserve">3136895.660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61" w:firstLine="0"/>
              <w:jc w:val="center"/>
            </w:pPr>
            <w:r>
              <w:t xml:space="preserve">16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48" w:firstLine="0"/>
              <w:jc w:val="left"/>
            </w:pPr>
            <w:r>
              <w:t xml:space="preserve">365668.711 </w:t>
            </w:r>
          </w:p>
        </w:tc>
        <w:tc>
          <w:tcPr>
            <w:tcW w:w="155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61" w:firstLine="0"/>
              <w:jc w:val="left"/>
            </w:pPr>
            <w:r>
              <w:t xml:space="preserve">3136895.406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61" w:firstLine="0"/>
              <w:jc w:val="center"/>
            </w:pPr>
            <w:r>
              <w:t xml:space="preserve">17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48" w:firstLine="0"/>
              <w:jc w:val="left"/>
            </w:pPr>
            <w:r>
              <w:t xml:space="preserve">365668.623 </w:t>
            </w:r>
          </w:p>
        </w:tc>
        <w:tc>
          <w:tcPr>
            <w:tcW w:w="155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61" w:firstLine="0"/>
              <w:jc w:val="left"/>
            </w:pPr>
            <w:r>
              <w:t xml:space="preserve">3136895.126 </w:t>
            </w:r>
          </w:p>
        </w:tc>
      </w:tr>
      <w:tr w:rsidR="00BF52CD">
        <w:trPr>
          <w:trHeight w:val="312"/>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61" w:firstLine="0"/>
              <w:jc w:val="center"/>
            </w:pPr>
            <w:r>
              <w:t xml:space="preserve">18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48" w:firstLine="0"/>
              <w:jc w:val="left"/>
            </w:pPr>
            <w:r>
              <w:t xml:space="preserve">365672.329 </w:t>
            </w:r>
          </w:p>
        </w:tc>
        <w:tc>
          <w:tcPr>
            <w:tcW w:w="155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61" w:firstLine="0"/>
              <w:jc w:val="left"/>
            </w:pPr>
            <w:r>
              <w:t xml:space="preserve">3136889.788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61" w:firstLine="0"/>
              <w:jc w:val="center"/>
            </w:pPr>
            <w:r>
              <w:t xml:space="preserve">19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48" w:firstLine="0"/>
              <w:jc w:val="left"/>
            </w:pPr>
            <w:r>
              <w:t xml:space="preserve">365671.799 </w:t>
            </w:r>
          </w:p>
        </w:tc>
        <w:tc>
          <w:tcPr>
            <w:tcW w:w="155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61" w:firstLine="0"/>
              <w:jc w:val="left"/>
            </w:pPr>
            <w:r>
              <w:t xml:space="preserve">3136888.018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61" w:firstLine="0"/>
              <w:jc w:val="center"/>
            </w:pPr>
            <w:r>
              <w:t xml:space="preserve">20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48" w:firstLine="0"/>
              <w:jc w:val="left"/>
            </w:pPr>
            <w:r>
              <w:t xml:space="preserve">365671.643 </w:t>
            </w:r>
          </w:p>
        </w:tc>
        <w:tc>
          <w:tcPr>
            <w:tcW w:w="155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61" w:firstLine="0"/>
              <w:jc w:val="left"/>
            </w:pPr>
            <w:r>
              <w:t xml:space="preserve">3136887.086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61" w:firstLine="0"/>
              <w:jc w:val="center"/>
            </w:pPr>
            <w:r>
              <w:t xml:space="preserve">21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48" w:firstLine="0"/>
              <w:jc w:val="left"/>
            </w:pPr>
            <w:r>
              <w:t xml:space="preserve">365669.507 </w:t>
            </w:r>
          </w:p>
        </w:tc>
        <w:tc>
          <w:tcPr>
            <w:tcW w:w="155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61" w:firstLine="0"/>
              <w:jc w:val="left"/>
            </w:pPr>
            <w:r>
              <w:t xml:space="preserve">3136879.539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61" w:firstLine="0"/>
              <w:jc w:val="center"/>
            </w:pPr>
            <w:r>
              <w:t xml:space="preserve">22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48" w:firstLine="0"/>
              <w:jc w:val="left"/>
            </w:pPr>
            <w:r>
              <w:t xml:space="preserve">365668.553 </w:t>
            </w:r>
          </w:p>
        </w:tc>
        <w:tc>
          <w:tcPr>
            <w:tcW w:w="155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61" w:firstLine="0"/>
              <w:jc w:val="left"/>
            </w:pPr>
            <w:r>
              <w:t xml:space="preserve">3136876.429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61" w:firstLine="0"/>
              <w:jc w:val="center"/>
            </w:pPr>
            <w:r>
              <w:t xml:space="preserve">23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48" w:firstLine="0"/>
              <w:jc w:val="left"/>
            </w:pPr>
            <w:r>
              <w:t xml:space="preserve">365665.858 </w:t>
            </w:r>
          </w:p>
        </w:tc>
        <w:tc>
          <w:tcPr>
            <w:tcW w:w="155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61" w:firstLine="0"/>
              <w:jc w:val="left"/>
            </w:pPr>
            <w:r>
              <w:t xml:space="preserve">3136872.635 </w:t>
            </w:r>
          </w:p>
        </w:tc>
      </w:tr>
      <w:tr w:rsidR="00BF52CD">
        <w:trPr>
          <w:trHeight w:val="312"/>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61" w:firstLine="0"/>
              <w:jc w:val="center"/>
            </w:pPr>
            <w:r>
              <w:t xml:space="preserve">24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48" w:firstLine="0"/>
              <w:jc w:val="left"/>
            </w:pPr>
            <w:r>
              <w:t xml:space="preserve">365664.567 </w:t>
            </w:r>
          </w:p>
        </w:tc>
        <w:tc>
          <w:tcPr>
            <w:tcW w:w="155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61" w:firstLine="0"/>
              <w:jc w:val="left"/>
            </w:pPr>
            <w:r>
              <w:t xml:space="preserve">3136870.788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61" w:firstLine="0"/>
              <w:jc w:val="center"/>
            </w:pPr>
            <w:r>
              <w:t xml:space="preserve">25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48" w:firstLine="0"/>
              <w:jc w:val="left"/>
            </w:pPr>
            <w:r>
              <w:t xml:space="preserve">365662.864 </w:t>
            </w:r>
          </w:p>
        </w:tc>
        <w:tc>
          <w:tcPr>
            <w:tcW w:w="155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61" w:firstLine="0"/>
              <w:jc w:val="left"/>
            </w:pPr>
            <w:r>
              <w:t xml:space="preserve">3136869.049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61" w:firstLine="0"/>
              <w:jc w:val="center"/>
            </w:pPr>
            <w:r>
              <w:t xml:space="preserve">26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48" w:firstLine="0"/>
              <w:jc w:val="left"/>
            </w:pPr>
            <w:r>
              <w:t xml:space="preserve">365659.943 </w:t>
            </w:r>
          </w:p>
        </w:tc>
        <w:tc>
          <w:tcPr>
            <w:tcW w:w="155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61" w:firstLine="0"/>
              <w:jc w:val="left"/>
            </w:pPr>
            <w:r>
              <w:t xml:space="preserve">3136865.784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61" w:firstLine="0"/>
              <w:jc w:val="center"/>
            </w:pPr>
            <w:r>
              <w:t xml:space="preserve">27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48" w:firstLine="0"/>
              <w:jc w:val="left"/>
            </w:pPr>
            <w:r>
              <w:t xml:space="preserve">365656.573 </w:t>
            </w:r>
          </w:p>
        </w:tc>
        <w:tc>
          <w:tcPr>
            <w:tcW w:w="155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61" w:firstLine="0"/>
              <w:jc w:val="left"/>
            </w:pPr>
            <w:r>
              <w:t xml:space="preserve">3136862.203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61" w:firstLine="0"/>
              <w:jc w:val="center"/>
            </w:pPr>
            <w:r>
              <w:t xml:space="preserve">28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48" w:firstLine="0"/>
              <w:jc w:val="left"/>
            </w:pPr>
            <w:r>
              <w:t xml:space="preserve">365652.473 </w:t>
            </w:r>
          </w:p>
        </w:tc>
        <w:tc>
          <w:tcPr>
            <w:tcW w:w="155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61" w:firstLine="0"/>
              <w:jc w:val="left"/>
            </w:pPr>
            <w:r>
              <w:t xml:space="preserve">3136857.813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61" w:firstLine="0"/>
              <w:jc w:val="center"/>
            </w:pPr>
            <w:r>
              <w:t xml:space="preserve">29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48" w:firstLine="0"/>
              <w:jc w:val="left"/>
            </w:pPr>
            <w:r>
              <w:t xml:space="preserve">365649.509 </w:t>
            </w:r>
          </w:p>
        </w:tc>
        <w:tc>
          <w:tcPr>
            <w:tcW w:w="155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61" w:firstLine="0"/>
              <w:jc w:val="left"/>
            </w:pPr>
            <w:r>
              <w:t xml:space="preserve">3136854.640 </w:t>
            </w:r>
          </w:p>
        </w:tc>
      </w:tr>
      <w:tr w:rsidR="00BF52CD">
        <w:trPr>
          <w:trHeight w:val="312"/>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61" w:firstLine="0"/>
              <w:jc w:val="center"/>
            </w:pPr>
            <w:r>
              <w:t xml:space="preserve">30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48" w:firstLine="0"/>
              <w:jc w:val="left"/>
            </w:pPr>
            <w:r>
              <w:t xml:space="preserve">365641.878 </w:t>
            </w:r>
          </w:p>
        </w:tc>
        <w:tc>
          <w:tcPr>
            <w:tcW w:w="155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61" w:firstLine="0"/>
              <w:jc w:val="left"/>
            </w:pPr>
            <w:r>
              <w:t xml:space="preserve">3136847.712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61" w:firstLine="0"/>
              <w:jc w:val="center"/>
            </w:pPr>
            <w:r>
              <w:t>31</w:t>
            </w:r>
            <w:r>
              <w:t xml:space="preserve">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48" w:firstLine="0"/>
              <w:jc w:val="left"/>
            </w:pPr>
            <w:r>
              <w:t xml:space="preserve">365639.936 </w:t>
            </w:r>
          </w:p>
        </w:tc>
        <w:tc>
          <w:tcPr>
            <w:tcW w:w="155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61" w:firstLine="0"/>
              <w:jc w:val="left"/>
            </w:pPr>
            <w:r>
              <w:t xml:space="preserve">3136846.202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61" w:firstLine="0"/>
              <w:jc w:val="center"/>
            </w:pPr>
            <w:r>
              <w:t xml:space="preserve">32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48" w:firstLine="0"/>
              <w:jc w:val="left"/>
            </w:pPr>
            <w:r>
              <w:t xml:space="preserve">365637.286 </w:t>
            </w:r>
          </w:p>
        </w:tc>
        <w:tc>
          <w:tcPr>
            <w:tcW w:w="155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61" w:firstLine="0"/>
              <w:jc w:val="left"/>
            </w:pPr>
            <w:r>
              <w:t xml:space="preserve">3136844.168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61" w:firstLine="0"/>
              <w:jc w:val="center"/>
            </w:pPr>
            <w:r>
              <w:t xml:space="preserve">33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48" w:firstLine="0"/>
              <w:jc w:val="left"/>
            </w:pPr>
            <w:r>
              <w:t xml:space="preserve">365634.692 </w:t>
            </w:r>
          </w:p>
        </w:tc>
        <w:tc>
          <w:tcPr>
            <w:tcW w:w="155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61" w:firstLine="0"/>
              <w:jc w:val="left"/>
            </w:pPr>
            <w:r>
              <w:t xml:space="preserve">3136842.355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61" w:firstLine="0"/>
              <w:jc w:val="center"/>
            </w:pPr>
            <w:r>
              <w:t xml:space="preserve">34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48" w:firstLine="0"/>
              <w:jc w:val="left"/>
            </w:pPr>
            <w:r>
              <w:t xml:space="preserve">365632.098 </w:t>
            </w:r>
          </w:p>
        </w:tc>
        <w:tc>
          <w:tcPr>
            <w:tcW w:w="155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61" w:firstLine="0"/>
              <w:jc w:val="left"/>
            </w:pPr>
            <w:r>
              <w:t xml:space="preserve">3136840.637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61" w:firstLine="0"/>
              <w:jc w:val="center"/>
            </w:pPr>
            <w:r>
              <w:t xml:space="preserve">35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48" w:firstLine="0"/>
              <w:jc w:val="left"/>
            </w:pPr>
            <w:r>
              <w:t xml:space="preserve">365630.990 </w:t>
            </w:r>
          </w:p>
        </w:tc>
        <w:tc>
          <w:tcPr>
            <w:tcW w:w="155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61" w:firstLine="0"/>
              <w:jc w:val="left"/>
            </w:pPr>
            <w:r>
              <w:t xml:space="preserve">3136839.970 </w:t>
            </w:r>
          </w:p>
        </w:tc>
      </w:tr>
      <w:tr w:rsidR="00BF52CD">
        <w:trPr>
          <w:trHeight w:val="312"/>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61" w:firstLine="0"/>
              <w:jc w:val="center"/>
            </w:pPr>
            <w:r>
              <w:t xml:space="preserve">36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48" w:firstLine="0"/>
              <w:jc w:val="left"/>
            </w:pPr>
            <w:r>
              <w:t xml:space="preserve">365630.910 </w:t>
            </w:r>
          </w:p>
        </w:tc>
        <w:tc>
          <w:tcPr>
            <w:tcW w:w="155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61" w:firstLine="0"/>
              <w:jc w:val="left"/>
            </w:pPr>
            <w:r>
              <w:t xml:space="preserve">3136839.660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61" w:firstLine="0"/>
              <w:jc w:val="center"/>
            </w:pPr>
            <w:r>
              <w:t xml:space="preserve">37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48" w:firstLine="0"/>
              <w:jc w:val="left"/>
            </w:pPr>
            <w:r>
              <w:t xml:space="preserve">365628.890 </w:t>
            </w:r>
          </w:p>
        </w:tc>
        <w:tc>
          <w:tcPr>
            <w:tcW w:w="155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61" w:firstLine="0"/>
              <w:jc w:val="left"/>
            </w:pPr>
            <w:r>
              <w:t xml:space="preserve">3136838.520 </w:t>
            </w:r>
          </w:p>
        </w:tc>
      </w:tr>
    </w:tbl>
    <w:tbl>
      <w:tblPr>
        <w:tblStyle w:val="TableGrid"/>
        <w:tblpPr w:vertAnchor="text" w:tblpX="283"/>
        <w:tblOverlap w:val="never"/>
        <w:tblW w:w="3706" w:type="dxa"/>
        <w:tblInd w:w="0" w:type="dxa"/>
        <w:tblCellMar>
          <w:top w:w="52" w:type="dxa"/>
          <w:left w:w="125" w:type="dxa"/>
          <w:bottom w:w="0" w:type="dxa"/>
          <w:right w:w="68" w:type="dxa"/>
        </w:tblCellMar>
        <w:tblLook w:val="04A0" w:firstRow="1" w:lastRow="0" w:firstColumn="1" w:lastColumn="0" w:noHBand="0" w:noVBand="1"/>
      </w:tblPr>
      <w:tblGrid>
        <w:gridCol w:w="732"/>
        <w:gridCol w:w="1416"/>
        <w:gridCol w:w="1558"/>
      </w:tblGrid>
      <w:tr w:rsidR="00BF52CD">
        <w:trPr>
          <w:trHeight w:val="305"/>
        </w:trPr>
        <w:tc>
          <w:tcPr>
            <w:tcW w:w="732" w:type="dxa"/>
            <w:tcBorders>
              <w:top w:val="nil"/>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38 </w:t>
            </w:r>
          </w:p>
        </w:tc>
        <w:tc>
          <w:tcPr>
            <w:tcW w:w="1416" w:type="dxa"/>
            <w:tcBorders>
              <w:top w:val="nil"/>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365621.530 </w:t>
            </w:r>
          </w:p>
        </w:tc>
        <w:tc>
          <w:tcPr>
            <w:tcW w:w="1558" w:type="dxa"/>
            <w:tcBorders>
              <w:top w:val="nil"/>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3136834.300 </w:t>
            </w:r>
          </w:p>
        </w:tc>
      </w:tr>
      <w:tr w:rsidR="00BF52CD">
        <w:trPr>
          <w:trHeight w:val="312"/>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39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365613.230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3136830.090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40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365607.770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3136827.220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41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365606.480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3136826.450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42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365605.180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3136825.700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43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365602.740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3136823.760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44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365601.410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3136822.200 </w:t>
            </w:r>
          </w:p>
        </w:tc>
      </w:tr>
      <w:tr w:rsidR="00BF52CD">
        <w:trPr>
          <w:trHeight w:val="312"/>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45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365600.810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3136821.450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46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365599.340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3136818.740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47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365598.260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3136815.850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48</w:t>
            </w:r>
            <w:r>
              <w:t xml:space="preserve">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365598.150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3136812.870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49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365598.000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3136812.840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50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365593.236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3136808.215 </w:t>
            </w:r>
          </w:p>
        </w:tc>
      </w:tr>
      <w:tr w:rsidR="00BF52CD">
        <w:trPr>
          <w:trHeight w:val="312"/>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51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365592.972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3136809.915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52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365592.212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3136814.280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53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365591.972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3136816.522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54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365592.047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3136817.435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55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365592.391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3136820.707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56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365592.361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3136820.834 </w:t>
            </w:r>
          </w:p>
        </w:tc>
      </w:tr>
      <w:tr w:rsidR="00BF52CD">
        <w:trPr>
          <w:trHeight w:val="312"/>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57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365597.059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3136827.816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58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365597.700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3136828.379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59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365599.897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3136831.087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60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365601.728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3136832.021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61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365605.873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3136834.039 </w:t>
            </w:r>
          </w:p>
        </w:tc>
      </w:tr>
      <w:tr w:rsidR="00BF52CD">
        <w:trPr>
          <w:trHeight w:val="326"/>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62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365612.816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3136837.707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63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365614.545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3136838.597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64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365622.883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3136843.872 </w:t>
            </w:r>
          </w:p>
        </w:tc>
      </w:tr>
      <w:tr w:rsidR="00BF52CD">
        <w:trPr>
          <w:trHeight w:val="324"/>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65</w:t>
            </w:r>
            <w:r>
              <w:t xml:space="preserve">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365627.536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3136846.776 </w:t>
            </w:r>
          </w:p>
        </w:tc>
      </w:tr>
      <w:tr w:rsidR="00BF52CD">
        <w:trPr>
          <w:trHeight w:val="312"/>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66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365629.754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3136848.177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67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365630.200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3136847.810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68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365631.819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3136848.912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69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365632.372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3136849.289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70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365633.680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3136850.180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71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365635.060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3136851.130 </w:t>
            </w:r>
          </w:p>
        </w:tc>
      </w:tr>
      <w:tr w:rsidR="00BF52CD">
        <w:trPr>
          <w:trHeight w:val="312"/>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72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365634.560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3136852.438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73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365634.040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3136853.800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74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365636.270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3136855.800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75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365637.610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3136857.050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76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365643.263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3136859.917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77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365643.811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3136860.487 </w:t>
            </w:r>
          </w:p>
        </w:tc>
      </w:tr>
      <w:tr w:rsidR="00BF52CD">
        <w:trPr>
          <w:trHeight w:val="312"/>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78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365647.353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3136864.212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79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365650.430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3136867.426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80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365651.565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3136868.667 </w:t>
            </w:r>
          </w:p>
        </w:tc>
      </w:tr>
    </w:tbl>
    <w:p w:rsidR="00BF52CD" w:rsidRDefault="00D07EA5">
      <w:pPr>
        <w:spacing w:after="0" w:line="259" w:lineRule="auto"/>
        <w:ind w:left="-2553" w:right="5575" w:firstLine="0"/>
        <w:jc w:val="left"/>
      </w:pPr>
      <w:r>
        <w:rPr>
          <w:rFonts w:ascii="Calibri" w:eastAsia="Calibri" w:hAnsi="Calibri" w:cs="Calibri"/>
          <w:noProof/>
        </w:rPr>
        <mc:AlternateContent>
          <mc:Choice Requires="wpg">
            <w:drawing>
              <wp:anchor distT="0" distB="0" distL="114300" distR="114300" simplePos="0" relativeHeight="251822080" behindDoc="0" locked="0" layoutInCell="1" allowOverlap="1">
                <wp:simplePos x="0" y="0"/>
                <wp:positionH relativeFrom="page">
                  <wp:posOffset>8419190</wp:posOffset>
                </wp:positionH>
                <wp:positionV relativeFrom="page">
                  <wp:posOffset>6460617</wp:posOffset>
                </wp:positionV>
                <wp:extent cx="237530" cy="3355467"/>
                <wp:effectExtent l="0" t="0" r="0" b="0"/>
                <wp:wrapTopAndBottom/>
                <wp:docPr id="374536" name="Group 374536"/>
                <wp:cNvGraphicFramePr/>
                <a:graphic xmlns:a="http://schemas.openxmlformats.org/drawingml/2006/main">
                  <a:graphicData uri="http://schemas.microsoft.com/office/word/2010/wordprocessingGroup">
                    <wpg:wgp>
                      <wpg:cNvGrpSpPr/>
                      <wpg:grpSpPr>
                        <a:xfrm>
                          <a:off x="0" y="0"/>
                          <a:ext cx="237530" cy="3355467"/>
                          <a:chOff x="0" y="0"/>
                          <a:chExt cx="237530" cy="3355467"/>
                        </a:xfrm>
                      </wpg:grpSpPr>
                      <wps:wsp>
                        <wps:cNvPr id="31935" name="Rectangle 31935"/>
                        <wps:cNvSpPr/>
                        <wps:spPr>
                          <a:xfrm rot="-5399999">
                            <a:off x="-1187055" y="2055188"/>
                            <a:ext cx="2487335" cy="113224"/>
                          </a:xfrm>
                          <a:prstGeom prst="rect">
                            <a:avLst/>
                          </a:prstGeom>
                          <a:ln>
                            <a:noFill/>
                          </a:ln>
                        </wps:spPr>
                        <wps:txbx>
                          <w:txbxContent>
                            <w:p w:rsidR="00BF52CD" w:rsidRDefault="00D07EA5">
                              <w:pPr>
                                <w:spacing w:after="160" w:line="259" w:lineRule="auto"/>
                                <w:ind w:left="0" w:firstLine="0"/>
                                <w:jc w:val="left"/>
                              </w:pPr>
                              <w:r>
                                <w:rPr>
                                  <w:sz w:val="12"/>
                                </w:rPr>
                                <w:t xml:space="preserve">Cód. Validación: 4NGYZ4NPEH9HRP3QFGJ9WAJPW </w:t>
                              </w:r>
                            </w:p>
                          </w:txbxContent>
                        </wps:txbx>
                        <wps:bodyPr horzOverflow="overflow" vert="horz" lIns="0" tIns="0" rIns="0" bIns="0" rtlCol="0">
                          <a:noAutofit/>
                        </wps:bodyPr>
                      </wps:wsp>
                      <wps:wsp>
                        <wps:cNvPr id="31936" name="Rectangle 31936"/>
                        <wps:cNvSpPr/>
                        <wps:spPr>
                          <a:xfrm rot="-5399999">
                            <a:off x="-976166" y="2189878"/>
                            <a:ext cx="2217957" cy="113224"/>
                          </a:xfrm>
                          <a:prstGeom prst="rect">
                            <a:avLst/>
                          </a:prstGeom>
                          <a:ln>
                            <a:noFill/>
                          </a:ln>
                        </wps:spPr>
                        <wps:txbx>
                          <w:txbxContent>
                            <w:p w:rsidR="00BF52CD" w:rsidRDefault="00D07EA5">
                              <w:pPr>
                                <w:spacing w:after="160" w:line="259" w:lineRule="auto"/>
                                <w:ind w:left="0" w:firstLine="0"/>
                                <w:jc w:val="left"/>
                              </w:pPr>
                              <w:r>
                                <w:rPr>
                                  <w:sz w:val="12"/>
                                </w:rPr>
                                <w:t xml:space="preserve">Verificación: https://candelaria.sedelectronica.es/ </w:t>
                              </w:r>
                            </w:p>
                          </w:txbxContent>
                        </wps:txbx>
                        <wps:bodyPr horzOverflow="overflow" vert="horz" lIns="0" tIns="0" rIns="0" bIns="0" rtlCol="0">
                          <a:noAutofit/>
                        </wps:bodyPr>
                      </wps:wsp>
                      <wps:wsp>
                        <wps:cNvPr id="31937" name="Rectangle 31937"/>
                        <wps:cNvSpPr/>
                        <wps:spPr>
                          <a:xfrm rot="-5399999">
                            <a:off x="-2022372" y="1067469"/>
                            <a:ext cx="4462770" cy="113224"/>
                          </a:xfrm>
                          <a:prstGeom prst="rect">
                            <a:avLst/>
                          </a:prstGeom>
                          <a:ln>
                            <a:noFill/>
                          </a:ln>
                        </wps:spPr>
                        <wps:txbx>
                          <w:txbxContent>
                            <w:p w:rsidR="00BF52CD" w:rsidRDefault="00D07EA5">
                              <w:pPr>
                                <w:spacing w:after="160" w:line="259" w:lineRule="auto"/>
                                <w:ind w:left="0" w:firstLine="0"/>
                                <w:jc w:val="left"/>
                              </w:pPr>
                              <w:r>
                                <w:rPr>
                                  <w:sz w:val="12"/>
                                </w:rPr>
                                <w:t xml:space="preserve">Documento firmado electrónicamente desde la plataforma esPublico Gestiona | Página 137 de 186 </w:t>
                              </w:r>
                            </w:p>
                          </w:txbxContent>
                        </wps:txbx>
                        <wps:bodyPr horzOverflow="overflow" vert="horz" lIns="0" tIns="0" rIns="0" bIns="0" rtlCol="0">
                          <a:noAutofit/>
                        </wps:bodyPr>
                      </wps:wsp>
                    </wpg:wgp>
                  </a:graphicData>
                </a:graphic>
              </wp:anchor>
            </w:drawing>
          </mc:Choice>
          <mc:Fallback xmlns:a="http://schemas.openxmlformats.org/drawingml/2006/main">
            <w:pict>
              <v:group id="Group 374536" style="width:18.7031pt;height:264.21pt;position:absolute;mso-position-horizontal-relative:page;mso-position-horizontal:absolute;margin-left:662.928pt;mso-position-vertical-relative:page;margin-top:508.71pt;" coordsize="2375,33554">
                <v:rect id="Rectangle 31935" style="position:absolute;width:24873;height:1132;left:-11870;top:20551;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Cód. Validación: 4NGYZ4NPEH9HRP3QFGJ9WAJPW </w:t>
                        </w:r>
                      </w:p>
                    </w:txbxContent>
                  </v:textbox>
                </v:rect>
                <v:rect id="Rectangle 31936" style="position:absolute;width:22179;height:1132;left:-9761;top:21898;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Verificación: https://candelaria.sedelectronica.es/ </w:t>
                        </w:r>
                      </w:p>
                    </w:txbxContent>
                  </v:textbox>
                </v:rect>
                <v:rect id="Rectangle 31937" style="position:absolute;width:44627;height:1132;left:-20223;top:10674;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Documento firmado electrónicamente desde la plataforma esPublico Gestiona | Página 137 de 186 </w:t>
                        </w:r>
                      </w:p>
                    </w:txbxContent>
                  </v:textbox>
                </v:rect>
                <w10:wrap type="topAndBottom"/>
              </v:group>
            </w:pict>
          </mc:Fallback>
        </mc:AlternateContent>
      </w:r>
      <w:r>
        <w:br w:type="page"/>
      </w:r>
    </w:p>
    <w:tbl>
      <w:tblPr>
        <w:tblStyle w:val="TableGrid"/>
        <w:tblpPr w:vertAnchor="text" w:tblpX="283"/>
        <w:tblOverlap w:val="never"/>
        <w:tblW w:w="3706" w:type="dxa"/>
        <w:tblInd w:w="0" w:type="dxa"/>
        <w:tblCellMar>
          <w:top w:w="52" w:type="dxa"/>
          <w:left w:w="125" w:type="dxa"/>
          <w:bottom w:w="0" w:type="dxa"/>
          <w:right w:w="68" w:type="dxa"/>
        </w:tblCellMar>
        <w:tblLook w:val="04A0" w:firstRow="1" w:lastRow="0" w:firstColumn="1" w:lastColumn="0" w:noHBand="0" w:noVBand="1"/>
      </w:tblPr>
      <w:tblGrid>
        <w:gridCol w:w="732"/>
        <w:gridCol w:w="1416"/>
        <w:gridCol w:w="1558"/>
      </w:tblGrid>
      <w:tr w:rsidR="00BF52CD">
        <w:trPr>
          <w:trHeight w:val="305"/>
        </w:trPr>
        <w:tc>
          <w:tcPr>
            <w:tcW w:w="732" w:type="dxa"/>
            <w:tcBorders>
              <w:top w:val="nil"/>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81 </w:t>
            </w:r>
          </w:p>
        </w:tc>
        <w:tc>
          <w:tcPr>
            <w:tcW w:w="1416" w:type="dxa"/>
            <w:tcBorders>
              <w:top w:val="nil"/>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365651.911 </w:t>
            </w:r>
          </w:p>
        </w:tc>
        <w:tc>
          <w:tcPr>
            <w:tcW w:w="1558" w:type="dxa"/>
            <w:tcBorders>
              <w:top w:val="nil"/>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3136869.052 </w:t>
            </w:r>
          </w:p>
        </w:tc>
      </w:tr>
      <w:tr w:rsidR="00BF52CD">
        <w:trPr>
          <w:trHeight w:val="312"/>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82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365652.032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3136869.327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83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365652.137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3136869.409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84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365653.562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3136872.062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85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365654.721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3136874.164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86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365655.627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3136875.831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87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365657.359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3136879.014 </w:t>
            </w:r>
          </w:p>
        </w:tc>
      </w:tr>
      <w:tr w:rsidR="00BF52CD">
        <w:trPr>
          <w:trHeight w:val="312"/>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88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365658.218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3136880.553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89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365658.994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3136881.994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90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365659.521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3136883.089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91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365659.746</w:t>
            </w:r>
            <w:r>
              <w:t xml:space="preserve">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3136884.050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92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365660.688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3136887.548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93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365661.609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3136890.941 </w:t>
            </w:r>
          </w:p>
        </w:tc>
      </w:tr>
      <w:tr w:rsidR="00BF52CD">
        <w:trPr>
          <w:trHeight w:val="312"/>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94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365662.455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3136894.061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95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365661.400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3136895.922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96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365661.727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3136899.155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97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365661.722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3136899.541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98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365660.841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3136899.564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99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365661.247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3136901.829 </w:t>
            </w:r>
          </w:p>
        </w:tc>
      </w:tr>
      <w:tr w:rsidR="00BF52CD">
        <w:trPr>
          <w:trHeight w:val="312"/>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100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365661.357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3136903.264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101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365661.521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3136905.086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102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365661.760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3136907.066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103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365661.925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3136908.944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104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365661.995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3136909.222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105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365662.317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3136909.305 </w:t>
            </w:r>
          </w:p>
        </w:tc>
      </w:tr>
      <w:tr w:rsidR="00BF52CD">
        <w:trPr>
          <w:trHeight w:val="312"/>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106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365662.686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3136909.381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107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365663.036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3136909.602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108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365663.377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3136910.327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109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365663.396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3136911.224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110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365663.474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3136912.371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111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365663.451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3136913.019 </w:t>
            </w:r>
          </w:p>
        </w:tc>
      </w:tr>
      <w:tr w:rsidR="00BF52CD">
        <w:trPr>
          <w:trHeight w:val="312"/>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112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365663.422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3136913.562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113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365663.361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3136914.211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114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365662.851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3136914.956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115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365663.064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3136915.725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116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365663.368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3136916.293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117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365663.334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3136917.336 </w:t>
            </w:r>
          </w:p>
        </w:tc>
      </w:tr>
      <w:tr w:rsidR="00BF52CD">
        <w:trPr>
          <w:trHeight w:val="312"/>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118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365663.182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3136917.712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119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365663.216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3136918.195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120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365663.310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3136918.810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121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365663.243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3136919.323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122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365663.366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3136919.650 </w:t>
            </w:r>
          </w:p>
        </w:tc>
      </w:tr>
      <w:tr w:rsidR="00BF52CD">
        <w:trPr>
          <w:trHeight w:val="312"/>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123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365663.615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3136919.811 </w:t>
            </w:r>
          </w:p>
        </w:tc>
      </w:tr>
    </w:tbl>
    <w:p w:rsidR="00BF52CD" w:rsidRDefault="00D07EA5">
      <w:pPr>
        <w:spacing w:after="0" w:line="259" w:lineRule="auto"/>
        <w:ind w:left="-2553" w:right="5575" w:firstLine="0"/>
        <w:jc w:val="left"/>
      </w:pPr>
      <w:r>
        <w:rPr>
          <w:rFonts w:ascii="Calibri" w:eastAsia="Calibri" w:hAnsi="Calibri" w:cs="Calibri"/>
          <w:noProof/>
        </w:rPr>
        <mc:AlternateContent>
          <mc:Choice Requires="wpg">
            <w:drawing>
              <wp:anchor distT="0" distB="0" distL="114300" distR="114300" simplePos="0" relativeHeight="251823104" behindDoc="0" locked="0" layoutInCell="1" allowOverlap="1">
                <wp:simplePos x="0" y="0"/>
                <wp:positionH relativeFrom="page">
                  <wp:posOffset>8419190</wp:posOffset>
                </wp:positionH>
                <wp:positionV relativeFrom="page">
                  <wp:posOffset>6460617</wp:posOffset>
                </wp:positionV>
                <wp:extent cx="237530" cy="3355467"/>
                <wp:effectExtent l="0" t="0" r="0" b="0"/>
                <wp:wrapTopAndBottom/>
                <wp:docPr id="373412" name="Group 373412"/>
                <wp:cNvGraphicFramePr/>
                <a:graphic xmlns:a="http://schemas.openxmlformats.org/drawingml/2006/main">
                  <a:graphicData uri="http://schemas.microsoft.com/office/word/2010/wordprocessingGroup">
                    <wpg:wgp>
                      <wpg:cNvGrpSpPr/>
                      <wpg:grpSpPr>
                        <a:xfrm>
                          <a:off x="0" y="0"/>
                          <a:ext cx="237530" cy="3355467"/>
                          <a:chOff x="0" y="0"/>
                          <a:chExt cx="237530" cy="3355467"/>
                        </a:xfrm>
                      </wpg:grpSpPr>
                      <wps:wsp>
                        <wps:cNvPr id="32688" name="Rectangle 32688"/>
                        <wps:cNvSpPr/>
                        <wps:spPr>
                          <a:xfrm rot="-5399999">
                            <a:off x="-1187055" y="2055188"/>
                            <a:ext cx="2487335" cy="113224"/>
                          </a:xfrm>
                          <a:prstGeom prst="rect">
                            <a:avLst/>
                          </a:prstGeom>
                          <a:ln>
                            <a:noFill/>
                          </a:ln>
                        </wps:spPr>
                        <wps:txbx>
                          <w:txbxContent>
                            <w:p w:rsidR="00BF52CD" w:rsidRDefault="00D07EA5">
                              <w:pPr>
                                <w:spacing w:after="160" w:line="259" w:lineRule="auto"/>
                                <w:ind w:left="0" w:firstLine="0"/>
                                <w:jc w:val="left"/>
                              </w:pPr>
                              <w:r>
                                <w:rPr>
                                  <w:sz w:val="12"/>
                                </w:rPr>
                                <w:t xml:space="preserve">Cód. Validación: 4NGYZ4NPEH9HRP3QFGJ9WAJPW </w:t>
                              </w:r>
                            </w:p>
                          </w:txbxContent>
                        </wps:txbx>
                        <wps:bodyPr horzOverflow="overflow" vert="horz" lIns="0" tIns="0" rIns="0" bIns="0" rtlCol="0">
                          <a:noAutofit/>
                        </wps:bodyPr>
                      </wps:wsp>
                      <wps:wsp>
                        <wps:cNvPr id="32689" name="Rectangle 32689"/>
                        <wps:cNvSpPr/>
                        <wps:spPr>
                          <a:xfrm rot="-5399999">
                            <a:off x="-976166" y="2189878"/>
                            <a:ext cx="2217957" cy="113224"/>
                          </a:xfrm>
                          <a:prstGeom prst="rect">
                            <a:avLst/>
                          </a:prstGeom>
                          <a:ln>
                            <a:noFill/>
                          </a:ln>
                        </wps:spPr>
                        <wps:txbx>
                          <w:txbxContent>
                            <w:p w:rsidR="00BF52CD" w:rsidRDefault="00D07EA5">
                              <w:pPr>
                                <w:spacing w:after="160" w:line="259" w:lineRule="auto"/>
                                <w:ind w:left="0" w:firstLine="0"/>
                                <w:jc w:val="left"/>
                              </w:pPr>
                              <w:r>
                                <w:rPr>
                                  <w:sz w:val="12"/>
                                </w:rPr>
                                <w:t xml:space="preserve">Verificación: https://candelaria.sedelectronica.es/ </w:t>
                              </w:r>
                            </w:p>
                          </w:txbxContent>
                        </wps:txbx>
                        <wps:bodyPr horzOverflow="overflow" vert="horz" lIns="0" tIns="0" rIns="0" bIns="0" rtlCol="0">
                          <a:noAutofit/>
                        </wps:bodyPr>
                      </wps:wsp>
                      <wps:wsp>
                        <wps:cNvPr id="32690" name="Rectangle 32690"/>
                        <wps:cNvSpPr/>
                        <wps:spPr>
                          <a:xfrm rot="-5399999">
                            <a:off x="-2022372" y="1067469"/>
                            <a:ext cx="4462770" cy="113224"/>
                          </a:xfrm>
                          <a:prstGeom prst="rect">
                            <a:avLst/>
                          </a:prstGeom>
                          <a:ln>
                            <a:noFill/>
                          </a:ln>
                        </wps:spPr>
                        <wps:txbx>
                          <w:txbxContent>
                            <w:p w:rsidR="00BF52CD" w:rsidRDefault="00D07EA5">
                              <w:pPr>
                                <w:spacing w:after="160" w:line="259" w:lineRule="auto"/>
                                <w:ind w:left="0" w:firstLine="0"/>
                                <w:jc w:val="left"/>
                              </w:pPr>
                              <w:r>
                                <w:rPr>
                                  <w:sz w:val="12"/>
                                </w:rPr>
                                <w:t xml:space="preserve">Documento firmado electrónicamente desde la plataforma esPublico Gestiona | Página 138 de 186 </w:t>
                              </w:r>
                            </w:p>
                          </w:txbxContent>
                        </wps:txbx>
                        <wps:bodyPr horzOverflow="overflow" vert="horz" lIns="0" tIns="0" rIns="0" bIns="0" rtlCol="0">
                          <a:noAutofit/>
                        </wps:bodyPr>
                      </wps:wsp>
                    </wpg:wgp>
                  </a:graphicData>
                </a:graphic>
              </wp:anchor>
            </w:drawing>
          </mc:Choice>
          <mc:Fallback xmlns:a="http://schemas.openxmlformats.org/drawingml/2006/main">
            <w:pict>
              <v:group id="Group 373412" style="width:18.7031pt;height:264.21pt;position:absolute;mso-position-horizontal-relative:page;mso-position-horizontal:absolute;margin-left:662.928pt;mso-position-vertical-relative:page;margin-top:508.71pt;" coordsize="2375,33554">
                <v:rect id="Rectangle 32688" style="position:absolute;width:24873;height:1132;left:-11870;top:20551;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Cód. Validación: 4NGYZ4NPEH9HRP3QFGJ9WAJPW </w:t>
                        </w:r>
                      </w:p>
                    </w:txbxContent>
                  </v:textbox>
                </v:rect>
                <v:rect id="Rectangle 32689" style="position:absolute;width:22179;height:1132;left:-9761;top:21898;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Verificación: https://candelaria.sedelectronica.es/ </w:t>
                        </w:r>
                      </w:p>
                    </w:txbxContent>
                  </v:textbox>
                </v:rect>
                <v:rect id="Rectangle 32690" style="position:absolute;width:44627;height:1132;left:-20223;top:10674;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Documento firmado electrónicamente desde la plataforma esPublico Gestiona | Página 138 de 186 </w:t>
                        </w:r>
                      </w:p>
                    </w:txbxContent>
                  </v:textbox>
                </v:rect>
                <w10:wrap type="topAndBottom"/>
              </v:group>
            </w:pict>
          </mc:Fallback>
        </mc:AlternateContent>
      </w:r>
      <w:r>
        <w:br w:type="page"/>
      </w:r>
    </w:p>
    <w:tbl>
      <w:tblPr>
        <w:tblStyle w:val="TableGrid"/>
        <w:tblW w:w="3706" w:type="dxa"/>
        <w:tblInd w:w="283" w:type="dxa"/>
        <w:tblCellMar>
          <w:top w:w="55" w:type="dxa"/>
          <w:left w:w="125" w:type="dxa"/>
          <w:bottom w:w="0" w:type="dxa"/>
          <w:right w:w="68" w:type="dxa"/>
        </w:tblCellMar>
        <w:tblLook w:val="04A0" w:firstRow="1" w:lastRow="0" w:firstColumn="1" w:lastColumn="0" w:noHBand="0" w:noVBand="1"/>
      </w:tblPr>
      <w:tblGrid>
        <w:gridCol w:w="732"/>
        <w:gridCol w:w="1416"/>
        <w:gridCol w:w="1558"/>
      </w:tblGrid>
      <w:tr w:rsidR="00BF52CD">
        <w:trPr>
          <w:trHeight w:val="312"/>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124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365664.091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3136919.835 </w:t>
            </w:r>
          </w:p>
        </w:tc>
      </w:tr>
      <w:tr w:rsidR="00BF52CD">
        <w:trPr>
          <w:trHeight w:val="324"/>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125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365664.407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3136920.413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126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365664.468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3136920.817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127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365664.383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3136920.900 </w:t>
            </w:r>
          </w:p>
        </w:tc>
      </w:tr>
      <w:tr w:rsidR="00BF52CD">
        <w:trPr>
          <w:trHeight w:val="326"/>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128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365664.304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3136921.190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129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365664.481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3136921.997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130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365664.343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3136922.309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131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365667.194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3136922.602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132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365667.776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3136922.449 </w:t>
            </w:r>
          </w:p>
        </w:tc>
      </w:tr>
      <w:tr w:rsidR="00BF52CD">
        <w:trPr>
          <w:trHeight w:val="312"/>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133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365671.401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3136931.698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134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365674.491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3136939.789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135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365676.804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3136945.575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136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365677.977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3136948.593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137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365678.849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3136950.838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138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365681.007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3136956.296 </w:t>
            </w:r>
          </w:p>
        </w:tc>
      </w:tr>
      <w:tr w:rsidR="00BF52CD">
        <w:trPr>
          <w:trHeight w:val="312"/>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139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365681.174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3136957.206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140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365681.930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3136959.308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141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365682.521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3136960.365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142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365683.784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3136963.528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143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365684.484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3136965.355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144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365685.747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3136968.406 </w:t>
            </w:r>
          </w:p>
        </w:tc>
      </w:tr>
      <w:tr w:rsidR="00BF52CD">
        <w:trPr>
          <w:trHeight w:val="312"/>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145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365686.369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3136971.062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146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365686.761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3136976.330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147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365686.771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3136980.892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6" w:firstLine="0"/>
              <w:jc w:val="center"/>
            </w:pPr>
            <w:r>
              <w:t xml:space="preserve">1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365697.090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3136980.860 </w:t>
            </w:r>
          </w:p>
        </w:tc>
      </w:tr>
    </w:tbl>
    <w:p w:rsidR="00BF52CD" w:rsidRDefault="00D07EA5">
      <w:pPr>
        <w:spacing w:after="0" w:line="259" w:lineRule="auto"/>
        <w:ind w:left="979" w:firstLine="0"/>
      </w:pPr>
      <w:r>
        <w:rPr>
          <w:rFonts w:ascii="Calibri" w:eastAsia="Calibri" w:hAnsi="Calibri" w:cs="Calibri"/>
          <w:noProof/>
        </w:rPr>
        <mc:AlternateContent>
          <mc:Choice Requires="wpg">
            <w:drawing>
              <wp:anchor distT="0" distB="0" distL="114300" distR="114300" simplePos="0" relativeHeight="251824128" behindDoc="0" locked="0" layoutInCell="1" allowOverlap="1">
                <wp:simplePos x="0" y="0"/>
                <wp:positionH relativeFrom="page">
                  <wp:posOffset>8419190</wp:posOffset>
                </wp:positionH>
                <wp:positionV relativeFrom="page">
                  <wp:posOffset>6460617</wp:posOffset>
                </wp:positionV>
                <wp:extent cx="237530" cy="3355467"/>
                <wp:effectExtent l="0" t="0" r="0" b="0"/>
                <wp:wrapTopAndBottom/>
                <wp:docPr id="366809" name="Group 366809"/>
                <wp:cNvGraphicFramePr/>
                <a:graphic xmlns:a="http://schemas.openxmlformats.org/drawingml/2006/main">
                  <a:graphicData uri="http://schemas.microsoft.com/office/word/2010/wordprocessingGroup">
                    <wpg:wgp>
                      <wpg:cNvGrpSpPr/>
                      <wpg:grpSpPr>
                        <a:xfrm>
                          <a:off x="0" y="0"/>
                          <a:ext cx="237530" cy="3355467"/>
                          <a:chOff x="0" y="0"/>
                          <a:chExt cx="237530" cy="3355467"/>
                        </a:xfrm>
                      </wpg:grpSpPr>
                      <wps:wsp>
                        <wps:cNvPr id="33143" name="Rectangle 33143"/>
                        <wps:cNvSpPr/>
                        <wps:spPr>
                          <a:xfrm rot="-5399999">
                            <a:off x="-1187055" y="2055188"/>
                            <a:ext cx="2487335" cy="113224"/>
                          </a:xfrm>
                          <a:prstGeom prst="rect">
                            <a:avLst/>
                          </a:prstGeom>
                          <a:ln>
                            <a:noFill/>
                          </a:ln>
                        </wps:spPr>
                        <wps:txbx>
                          <w:txbxContent>
                            <w:p w:rsidR="00BF52CD" w:rsidRDefault="00D07EA5">
                              <w:pPr>
                                <w:spacing w:after="160" w:line="259" w:lineRule="auto"/>
                                <w:ind w:left="0" w:firstLine="0"/>
                                <w:jc w:val="left"/>
                              </w:pPr>
                              <w:r>
                                <w:rPr>
                                  <w:sz w:val="12"/>
                                </w:rPr>
                                <w:t xml:space="preserve">Cód. Validación: 4NGYZ4NPEH9HRP3QFGJ9WAJPW </w:t>
                              </w:r>
                            </w:p>
                          </w:txbxContent>
                        </wps:txbx>
                        <wps:bodyPr horzOverflow="overflow" vert="horz" lIns="0" tIns="0" rIns="0" bIns="0" rtlCol="0">
                          <a:noAutofit/>
                        </wps:bodyPr>
                      </wps:wsp>
                      <wps:wsp>
                        <wps:cNvPr id="33144" name="Rectangle 33144"/>
                        <wps:cNvSpPr/>
                        <wps:spPr>
                          <a:xfrm rot="-5399999">
                            <a:off x="-976166" y="2189878"/>
                            <a:ext cx="2217957" cy="113224"/>
                          </a:xfrm>
                          <a:prstGeom prst="rect">
                            <a:avLst/>
                          </a:prstGeom>
                          <a:ln>
                            <a:noFill/>
                          </a:ln>
                        </wps:spPr>
                        <wps:txbx>
                          <w:txbxContent>
                            <w:p w:rsidR="00BF52CD" w:rsidRDefault="00D07EA5">
                              <w:pPr>
                                <w:spacing w:after="160" w:line="259" w:lineRule="auto"/>
                                <w:ind w:left="0" w:firstLine="0"/>
                                <w:jc w:val="left"/>
                              </w:pPr>
                              <w:r>
                                <w:rPr>
                                  <w:sz w:val="12"/>
                                </w:rPr>
                                <w:t xml:space="preserve">Verificación: https://candelaria.sedelectronica.es/ </w:t>
                              </w:r>
                            </w:p>
                          </w:txbxContent>
                        </wps:txbx>
                        <wps:bodyPr horzOverflow="overflow" vert="horz" lIns="0" tIns="0" rIns="0" bIns="0" rtlCol="0">
                          <a:noAutofit/>
                        </wps:bodyPr>
                      </wps:wsp>
                      <wps:wsp>
                        <wps:cNvPr id="33145" name="Rectangle 33145"/>
                        <wps:cNvSpPr/>
                        <wps:spPr>
                          <a:xfrm rot="-5399999">
                            <a:off x="-2022372" y="1067469"/>
                            <a:ext cx="4462770" cy="113224"/>
                          </a:xfrm>
                          <a:prstGeom prst="rect">
                            <a:avLst/>
                          </a:prstGeom>
                          <a:ln>
                            <a:noFill/>
                          </a:ln>
                        </wps:spPr>
                        <wps:txbx>
                          <w:txbxContent>
                            <w:p w:rsidR="00BF52CD" w:rsidRDefault="00D07EA5">
                              <w:pPr>
                                <w:spacing w:after="160" w:line="259" w:lineRule="auto"/>
                                <w:ind w:left="0" w:firstLine="0"/>
                                <w:jc w:val="left"/>
                              </w:pPr>
                              <w:r>
                                <w:rPr>
                                  <w:sz w:val="12"/>
                                </w:rPr>
                                <w:t xml:space="preserve">Documento firmado electrónicamente desde la plataforma esPublico Gestiona | Página 139 de 186 </w:t>
                              </w:r>
                            </w:p>
                          </w:txbxContent>
                        </wps:txbx>
                        <wps:bodyPr horzOverflow="overflow" vert="horz" lIns="0" tIns="0" rIns="0" bIns="0" rtlCol="0">
                          <a:noAutofit/>
                        </wps:bodyPr>
                      </wps:wsp>
                    </wpg:wgp>
                  </a:graphicData>
                </a:graphic>
              </wp:anchor>
            </w:drawing>
          </mc:Choice>
          <mc:Fallback xmlns:a="http://schemas.openxmlformats.org/drawingml/2006/main">
            <w:pict>
              <v:group id="Group 366809" style="width:18.7031pt;height:264.21pt;position:absolute;mso-position-horizontal-relative:page;mso-position-horizontal:absolute;margin-left:662.928pt;mso-position-vertical-relative:page;margin-top:508.71pt;" coordsize="2375,33554">
                <v:rect id="Rectangle 33143" style="position:absolute;width:24873;height:1132;left:-11870;top:20551;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Cód. Validación: 4NGYZ4NPEH9HRP3QFGJ9WAJPW </w:t>
                        </w:r>
                      </w:p>
                    </w:txbxContent>
                  </v:textbox>
                </v:rect>
                <v:rect id="Rectangle 33144" style="position:absolute;width:22179;height:1132;left:-9761;top:21898;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Verificación: https://candelaria.sedelectronica.es/ </w:t>
                        </w:r>
                      </w:p>
                    </w:txbxContent>
                  </v:textbox>
                </v:rect>
                <v:rect id="Rectangle 33145" style="position:absolute;width:44627;height:1132;left:-20223;top:10674;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Documento firmado electrónicamente desde la plataforma esPublico Gestiona | Página 139 de 186 </w:t>
                        </w:r>
                      </w:p>
                    </w:txbxContent>
                  </v:textbox>
                </v:rect>
                <w10:wrap type="topAndBottom"/>
              </v:group>
            </w:pict>
          </mc:Fallback>
        </mc:AlternateContent>
      </w:r>
      <w:r>
        <w:rPr>
          <w:b/>
        </w:rPr>
        <w:t xml:space="preserve"> </w:t>
      </w:r>
    </w:p>
    <w:p w:rsidR="00BF52CD" w:rsidRDefault="00D07EA5">
      <w:pPr>
        <w:spacing w:after="6170" w:line="259" w:lineRule="auto"/>
        <w:ind w:left="-2553" w:right="303" w:firstLine="0"/>
      </w:pPr>
      <w:r>
        <w:rPr>
          <w:rFonts w:ascii="Calibri" w:eastAsia="Calibri" w:hAnsi="Calibri" w:cs="Calibri"/>
          <w:noProof/>
        </w:rPr>
        <mc:AlternateContent>
          <mc:Choice Requires="wpg">
            <w:drawing>
              <wp:anchor distT="0" distB="0" distL="114300" distR="114300" simplePos="0" relativeHeight="251825152" behindDoc="0" locked="0" layoutInCell="1" allowOverlap="1">
                <wp:simplePos x="0" y="0"/>
                <wp:positionH relativeFrom="page">
                  <wp:posOffset>8419190</wp:posOffset>
                </wp:positionH>
                <wp:positionV relativeFrom="page">
                  <wp:posOffset>6460617</wp:posOffset>
                </wp:positionV>
                <wp:extent cx="237530" cy="3355467"/>
                <wp:effectExtent l="0" t="0" r="0" b="0"/>
                <wp:wrapTopAndBottom/>
                <wp:docPr id="326011" name="Group 326011"/>
                <wp:cNvGraphicFramePr/>
                <a:graphic xmlns:a="http://schemas.openxmlformats.org/drawingml/2006/main">
                  <a:graphicData uri="http://schemas.microsoft.com/office/word/2010/wordprocessingGroup">
                    <wpg:wgp>
                      <wpg:cNvGrpSpPr/>
                      <wpg:grpSpPr>
                        <a:xfrm>
                          <a:off x="0" y="0"/>
                          <a:ext cx="237530" cy="3355467"/>
                          <a:chOff x="0" y="0"/>
                          <a:chExt cx="237530" cy="3355467"/>
                        </a:xfrm>
                      </wpg:grpSpPr>
                      <wps:wsp>
                        <wps:cNvPr id="33197" name="Rectangle 33197"/>
                        <wps:cNvSpPr/>
                        <wps:spPr>
                          <a:xfrm rot="-5399999">
                            <a:off x="-1187055" y="2055188"/>
                            <a:ext cx="2487335" cy="113224"/>
                          </a:xfrm>
                          <a:prstGeom prst="rect">
                            <a:avLst/>
                          </a:prstGeom>
                          <a:ln>
                            <a:noFill/>
                          </a:ln>
                        </wps:spPr>
                        <wps:txbx>
                          <w:txbxContent>
                            <w:p w:rsidR="00BF52CD" w:rsidRDefault="00D07EA5">
                              <w:pPr>
                                <w:spacing w:after="160" w:line="259" w:lineRule="auto"/>
                                <w:ind w:left="0" w:firstLine="0"/>
                                <w:jc w:val="left"/>
                              </w:pPr>
                              <w:r>
                                <w:rPr>
                                  <w:sz w:val="12"/>
                                </w:rPr>
                                <w:t xml:space="preserve">Cód. Validación: 4NGYZ4NPEH9HRP3QFGJ9WAJPW </w:t>
                              </w:r>
                            </w:p>
                          </w:txbxContent>
                        </wps:txbx>
                        <wps:bodyPr horzOverflow="overflow" vert="horz" lIns="0" tIns="0" rIns="0" bIns="0" rtlCol="0">
                          <a:noAutofit/>
                        </wps:bodyPr>
                      </wps:wsp>
                      <wps:wsp>
                        <wps:cNvPr id="33198" name="Rectangle 33198"/>
                        <wps:cNvSpPr/>
                        <wps:spPr>
                          <a:xfrm rot="-5399999">
                            <a:off x="-976166" y="2189878"/>
                            <a:ext cx="2217957" cy="113224"/>
                          </a:xfrm>
                          <a:prstGeom prst="rect">
                            <a:avLst/>
                          </a:prstGeom>
                          <a:ln>
                            <a:noFill/>
                          </a:ln>
                        </wps:spPr>
                        <wps:txbx>
                          <w:txbxContent>
                            <w:p w:rsidR="00BF52CD" w:rsidRDefault="00D07EA5">
                              <w:pPr>
                                <w:spacing w:after="160" w:line="259" w:lineRule="auto"/>
                                <w:ind w:left="0" w:firstLine="0"/>
                                <w:jc w:val="left"/>
                              </w:pPr>
                              <w:r>
                                <w:rPr>
                                  <w:sz w:val="12"/>
                                </w:rPr>
                                <w:t xml:space="preserve">Verificación: https://candelaria.sedelectronica.es/ </w:t>
                              </w:r>
                            </w:p>
                          </w:txbxContent>
                        </wps:txbx>
                        <wps:bodyPr horzOverflow="overflow" vert="horz" lIns="0" tIns="0" rIns="0" bIns="0" rtlCol="0">
                          <a:noAutofit/>
                        </wps:bodyPr>
                      </wps:wsp>
                      <wps:wsp>
                        <wps:cNvPr id="33199" name="Rectangle 33199"/>
                        <wps:cNvSpPr/>
                        <wps:spPr>
                          <a:xfrm rot="-5399999">
                            <a:off x="-2022372" y="1067469"/>
                            <a:ext cx="4462770" cy="113224"/>
                          </a:xfrm>
                          <a:prstGeom prst="rect">
                            <a:avLst/>
                          </a:prstGeom>
                          <a:ln>
                            <a:noFill/>
                          </a:ln>
                        </wps:spPr>
                        <wps:txbx>
                          <w:txbxContent>
                            <w:p w:rsidR="00BF52CD" w:rsidRDefault="00D07EA5">
                              <w:pPr>
                                <w:spacing w:after="160" w:line="259" w:lineRule="auto"/>
                                <w:ind w:left="0" w:firstLine="0"/>
                                <w:jc w:val="left"/>
                              </w:pPr>
                              <w:r>
                                <w:rPr>
                                  <w:sz w:val="12"/>
                                </w:rPr>
                                <w:t xml:space="preserve">Documento firmado electrónicamente desde la plataforma esPublico Gestiona | Página 140 de 186 </w:t>
                              </w:r>
                            </w:p>
                          </w:txbxContent>
                        </wps:txbx>
                        <wps:bodyPr horzOverflow="overflow" vert="horz" lIns="0" tIns="0" rIns="0" bIns="0" rtlCol="0">
                          <a:noAutofit/>
                        </wps:bodyPr>
                      </wps:wsp>
                    </wpg:wgp>
                  </a:graphicData>
                </a:graphic>
              </wp:anchor>
            </w:drawing>
          </mc:Choice>
          <mc:Fallback xmlns:a="http://schemas.openxmlformats.org/drawingml/2006/main">
            <w:pict>
              <v:group id="Group 326011" style="width:18.7031pt;height:264.21pt;position:absolute;mso-position-horizontal-relative:page;mso-position-horizontal:absolute;margin-left:662.928pt;mso-position-vertical-relative:page;margin-top:508.71pt;" coordsize="2375,33554">
                <v:rect id="Rectangle 33197" style="position:absolute;width:24873;height:1132;left:-11870;top:20551;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Cód. Validación: 4NGYZ4NPEH9HRP3QFGJ9WAJPW </w:t>
                        </w:r>
                      </w:p>
                    </w:txbxContent>
                  </v:textbox>
                </v:rect>
                <v:rect id="Rectangle 33198" style="position:absolute;width:22179;height:1132;left:-9761;top:21898;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Verificación: https://candelaria.sedelectronica.es/ </w:t>
                        </w:r>
                      </w:p>
                    </w:txbxContent>
                  </v:textbox>
                </v:rect>
                <v:rect id="Rectangle 33199" style="position:absolute;width:44627;height:1132;left:-20223;top:10674;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Documento firmado electrónicamente desde la plataforma esPublico Gestiona | Página 140 de 186 </w:t>
                        </w:r>
                      </w:p>
                    </w:txbxContent>
                  </v:textbox>
                </v:rect>
                <w10:wrap type="topAndBottom"/>
              </v:group>
            </w:pict>
          </mc:Fallback>
        </mc:AlternateContent>
      </w:r>
      <w:r>
        <w:rPr>
          <w:noProof/>
        </w:rPr>
        <w:drawing>
          <wp:anchor distT="0" distB="0" distL="114300" distR="114300" simplePos="0" relativeHeight="251826176" behindDoc="0" locked="0" layoutInCell="1" allowOverlap="0">
            <wp:simplePos x="0" y="0"/>
            <wp:positionH relativeFrom="column">
              <wp:posOffset>-85648</wp:posOffset>
            </wp:positionH>
            <wp:positionV relativeFrom="paragraph">
              <wp:posOffset>-4079986</wp:posOffset>
            </wp:positionV>
            <wp:extent cx="5966460" cy="8289036"/>
            <wp:effectExtent l="0" t="0" r="0" b="0"/>
            <wp:wrapSquare wrapText="bothSides"/>
            <wp:docPr id="33194" name="Picture 33194"/>
            <wp:cNvGraphicFramePr/>
            <a:graphic xmlns:a="http://schemas.openxmlformats.org/drawingml/2006/main">
              <a:graphicData uri="http://schemas.openxmlformats.org/drawingml/2006/picture">
                <pic:pic xmlns:pic="http://schemas.openxmlformats.org/drawingml/2006/picture">
                  <pic:nvPicPr>
                    <pic:cNvPr id="33194" name="Picture 33194"/>
                    <pic:cNvPicPr/>
                  </pic:nvPicPr>
                  <pic:blipFill>
                    <a:blip r:embed="rId23"/>
                    <a:stretch>
                      <a:fillRect/>
                    </a:stretch>
                  </pic:blipFill>
                  <pic:spPr>
                    <a:xfrm>
                      <a:off x="0" y="0"/>
                      <a:ext cx="5966460" cy="8289036"/>
                    </a:xfrm>
                    <a:prstGeom prst="rect">
                      <a:avLst/>
                    </a:prstGeom>
                  </pic:spPr>
                </pic:pic>
              </a:graphicData>
            </a:graphic>
          </wp:anchor>
        </w:drawing>
      </w:r>
    </w:p>
    <w:p w:rsidR="00BF52CD" w:rsidRDefault="00D07EA5">
      <w:pPr>
        <w:spacing w:after="0" w:line="259" w:lineRule="auto"/>
        <w:ind w:left="979" w:firstLine="0"/>
      </w:pPr>
      <w:r>
        <w:rPr>
          <w:b/>
        </w:rPr>
        <w:t xml:space="preserve"> </w:t>
      </w:r>
    </w:p>
    <w:p w:rsidR="00BF52CD" w:rsidRDefault="00D07EA5">
      <w:pPr>
        <w:spacing w:after="5054" w:line="259" w:lineRule="auto"/>
        <w:ind w:left="-2553" w:right="891" w:firstLine="0"/>
        <w:jc w:val="right"/>
      </w:pPr>
      <w:r>
        <w:rPr>
          <w:rFonts w:ascii="Calibri" w:eastAsia="Calibri" w:hAnsi="Calibri" w:cs="Calibri"/>
          <w:noProof/>
        </w:rPr>
        <mc:AlternateContent>
          <mc:Choice Requires="wpg">
            <w:drawing>
              <wp:anchor distT="0" distB="0" distL="114300" distR="114300" simplePos="0" relativeHeight="251827200" behindDoc="0" locked="0" layoutInCell="1" allowOverlap="1">
                <wp:simplePos x="0" y="0"/>
                <wp:positionH relativeFrom="page">
                  <wp:posOffset>8419190</wp:posOffset>
                </wp:positionH>
                <wp:positionV relativeFrom="page">
                  <wp:posOffset>6460617</wp:posOffset>
                </wp:positionV>
                <wp:extent cx="237530" cy="3355467"/>
                <wp:effectExtent l="0" t="0" r="0" b="0"/>
                <wp:wrapTopAndBottom/>
                <wp:docPr id="327201" name="Group 327201"/>
                <wp:cNvGraphicFramePr/>
                <a:graphic xmlns:a="http://schemas.openxmlformats.org/drawingml/2006/main">
                  <a:graphicData uri="http://schemas.microsoft.com/office/word/2010/wordprocessingGroup">
                    <wpg:wgp>
                      <wpg:cNvGrpSpPr/>
                      <wpg:grpSpPr>
                        <a:xfrm>
                          <a:off x="0" y="0"/>
                          <a:ext cx="237530" cy="3355467"/>
                          <a:chOff x="0" y="0"/>
                          <a:chExt cx="237530" cy="3355467"/>
                        </a:xfrm>
                      </wpg:grpSpPr>
                      <wps:wsp>
                        <wps:cNvPr id="33251" name="Rectangle 33251"/>
                        <wps:cNvSpPr/>
                        <wps:spPr>
                          <a:xfrm rot="-5399999">
                            <a:off x="-1187055" y="2055188"/>
                            <a:ext cx="2487335" cy="113224"/>
                          </a:xfrm>
                          <a:prstGeom prst="rect">
                            <a:avLst/>
                          </a:prstGeom>
                          <a:ln>
                            <a:noFill/>
                          </a:ln>
                        </wps:spPr>
                        <wps:txbx>
                          <w:txbxContent>
                            <w:p w:rsidR="00BF52CD" w:rsidRDefault="00D07EA5">
                              <w:pPr>
                                <w:spacing w:after="160" w:line="259" w:lineRule="auto"/>
                                <w:ind w:left="0" w:firstLine="0"/>
                                <w:jc w:val="left"/>
                              </w:pPr>
                              <w:r>
                                <w:rPr>
                                  <w:sz w:val="12"/>
                                </w:rPr>
                                <w:t xml:space="preserve">Cód. Validación: 4NGYZ4NPEH9HRP3QFGJ9WAJPW </w:t>
                              </w:r>
                            </w:p>
                          </w:txbxContent>
                        </wps:txbx>
                        <wps:bodyPr horzOverflow="overflow" vert="horz" lIns="0" tIns="0" rIns="0" bIns="0" rtlCol="0">
                          <a:noAutofit/>
                        </wps:bodyPr>
                      </wps:wsp>
                      <wps:wsp>
                        <wps:cNvPr id="33252" name="Rectangle 33252"/>
                        <wps:cNvSpPr/>
                        <wps:spPr>
                          <a:xfrm rot="-5399999">
                            <a:off x="-976166" y="2189878"/>
                            <a:ext cx="2217957" cy="113224"/>
                          </a:xfrm>
                          <a:prstGeom prst="rect">
                            <a:avLst/>
                          </a:prstGeom>
                          <a:ln>
                            <a:noFill/>
                          </a:ln>
                        </wps:spPr>
                        <wps:txbx>
                          <w:txbxContent>
                            <w:p w:rsidR="00BF52CD" w:rsidRDefault="00D07EA5">
                              <w:pPr>
                                <w:spacing w:after="160" w:line="259" w:lineRule="auto"/>
                                <w:ind w:left="0" w:firstLine="0"/>
                                <w:jc w:val="left"/>
                              </w:pPr>
                              <w:r>
                                <w:rPr>
                                  <w:sz w:val="12"/>
                                </w:rPr>
                                <w:t xml:space="preserve">Verificación: https://candelaria.sedelectronica.es/ </w:t>
                              </w:r>
                            </w:p>
                          </w:txbxContent>
                        </wps:txbx>
                        <wps:bodyPr horzOverflow="overflow" vert="horz" lIns="0" tIns="0" rIns="0" bIns="0" rtlCol="0">
                          <a:noAutofit/>
                        </wps:bodyPr>
                      </wps:wsp>
                      <wps:wsp>
                        <wps:cNvPr id="33253" name="Rectangle 33253"/>
                        <wps:cNvSpPr/>
                        <wps:spPr>
                          <a:xfrm rot="-5399999">
                            <a:off x="-2022372" y="1067469"/>
                            <a:ext cx="4462770" cy="113224"/>
                          </a:xfrm>
                          <a:prstGeom prst="rect">
                            <a:avLst/>
                          </a:prstGeom>
                          <a:ln>
                            <a:noFill/>
                          </a:ln>
                        </wps:spPr>
                        <wps:txbx>
                          <w:txbxContent>
                            <w:p w:rsidR="00BF52CD" w:rsidRDefault="00D07EA5">
                              <w:pPr>
                                <w:spacing w:after="160" w:line="259" w:lineRule="auto"/>
                                <w:ind w:left="0" w:firstLine="0"/>
                                <w:jc w:val="left"/>
                              </w:pPr>
                              <w:r>
                                <w:rPr>
                                  <w:sz w:val="12"/>
                                </w:rPr>
                                <w:t xml:space="preserve">Documento firmado electrónicamente desde la plataforma esPublico Gestiona | Página 141 de 186 </w:t>
                              </w:r>
                            </w:p>
                          </w:txbxContent>
                        </wps:txbx>
                        <wps:bodyPr horzOverflow="overflow" vert="horz" lIns="0" tIns="0" rIns="0" bIns="0" rtlCol="0">
                          <a:noAutofit/>
                        </wps:bodyPr>
                      </wps:wsp>
                    </wpg:wgp>
                  </a:graphicData>
                </a:graphic>
              </wp:anchor>
            </w:drawing>
          </mc:Choice>
          <mc:Fallback xmlns:a="http://schemas.openxmlformats.org/drawingml/2006/main">
            <w:pict>
              <v:group id="Group 327201" style="width:18.7031pt;height:264.21pt;position:absolute;mso-position-horizontal-relative:page;mso-position-horizontal:absolute;margin-left:662.928pt;mso-position-vertical-relative:page;margin-top:508.71pt;" coordsize="2375,33554">
                <v:rect id="Rectangle 33251" style="position:absolute;width:24873;height:1132;left:-11870;top:20551;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Cód. Validación: 4NGYZ4NPEH9HRP3QFGJ9WAJPW </w:t>
                        </w:r>
                      </w:p>
                    </w:txbxContent>
                  </v:textbox>
                </v:rect>
                <v:rect id="Rectangle 33252" style="position:absolute;width:22179;height:1132;left:-9761;top:21898;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Verificación: https://candelaria.sedelectronica.es/ </w:t>
                        </w:r>
                      </w:p>
                    </w:txbxContent>
                  </v:textbox>
                </v:rect>
                <v:rect id="Rectangle 33253" style="position:absolute;width:44627;height:1132;left:-20223;top:10674;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Documento firmado electrónicamente desde la plataforma esPublico Gestiona | Página 141 de 186 </w:t>
                        </w:r>
                      </w:p>
                    </w:txbxContent>
                  </v:textbox>
                </v:rect>
                <w10:wrap type="topAndBottom"/>
              </v:group>
            </w:pict>
          </mc:Fallback>
        </mc:AlternateContent>
      </w:r>
      <w:r>
        <w:rPr>
          <w:noProof/>
        </w:rPr>
        <w:drawing>
          <wp:anchor distT="0" distB="0" distL="114300" distR="114300" simplePos="0" relativeHeight="251828224" behindDoc="0" locked="0" layoutInCell="1" allowOverlap="0">
            <wp:simplePos x="0" y="0"/>
            <wp:positionH relativeFrom="column">
              <wp:posOffset>21031</wp:posOffset>
            </wp:positionH>
            <wp:positionV relativeFrom="paragraph">
              <wp:posOffset>-4011407</wp:posOffset>
            </wp:positionV>
            <wp:extent cx="5486400" cy="7615429"/>
            <wp:effectExtent l="0" t="0" r="0" b="0"/>
            <wp:wrapSquare wrapText="bothSides"/>
            <wp:docPr id="33248" name="Picture 33248"/>
            <wp:cNvGraphicFramePr/>
            <a:graphic xmlns:a="http://schemas.openxmlformats.org/drawingml/2006/main">
              <a:graphicData uri="http://schemas.openxmlformats.org/drawingml/2006/picture">
                <pic:pic xmlns:pic="http://schemas.openxmlformats.org/drawingml/2006/picture">
                  <pic:nvPicPr>
                    <pic:cNvPr id="33248" name="Picture 33248"/>
                    <pic:cNvPicPr/>
                  </pic:nvPicPr>
                  <pic:blipFill>
                    <a:blip r:embed="rId29"/>
                    <a:stretch>
                      <a:fillRect/>
                    </a:stretch>
                  </pic:blipFill>
                  <pic:spPr>
                    <a:xfrm>
                      <a:off x="0" y="0"/>
                      <a:ext cx="5486400" cy="7615429"/>
                    </a:xfrm>
                    <a:prstGeom prst="rect">
                      <a:avLst/>
                    </a:prstGeom>
                  </pic:spPr>
                </pic:pic>
              </a:graphicData>
            </a:graphic>
          </wp:anchor>
        </w:drawing>
      </w:r>
    </w:p>
    <w:p w:rsidR="00BF52CD" w:rsidRDefault="00D07EA5">
      <w:pPr>
        <w:spacing w:after="98" w:line="259" w:lineRule="auto"/>
        <w:ind w:left="0" w:right="8524" w:firstLine="0"/>
        <w:jc w:val="right"/>
      </w:pPr>
      <w:r>
        <w:rPr>
          <w:b/>
        </w:rPr>
        <w:t xml:space="preserve"> </w:t>
      </w:r>
    </w:p>
    <w:p w:rsidR="00BF52CD" w:rsidRDefault="00D07EA5">
      <w:pPr>
        <w:spacing w:after="98" w:line="259" w:lineRule="auto"/>
        <w:ind w:left="0" w:right="8524" w:firstLine="0"/>
        <w:jc w:val="right"/>
      </w:pPr>
      <w:r>
        <w:rPr>
          <w:b/>
        </w:rPr>
        <w:t xml:space="preserve"> </w:t>
      </w:r>
    </w:p>
    <w:p w:rsidR="00BF52CD" w:rsidRDefault="00D07EA5">
      <w:pPr>
        <w:spacing w:after="100" w:line="259" w:lineRule="auto"/>
        <w:ind w:left="0" w:right="8524" w:firstLine="0"/>
        <w:jc w:val="right"/>
      </w:pPr>
      <w:r>
        <w:rPr>
          <w:b/>
        </w:rPr>
        <w:t xml:space="preserve"> </w:t>
      </w:r>
    </w:p>
    <w:p w:rsidR="00BF52CD" w:rsidRDefault="00D07EA5">
      <w:pPr>
        <w:spacing w:after="0" w:line="259" w:lineRule="auto"/>
        <w:ind w:left="283" w:firstLine="0"/>
        <w:jc w:val="left"/>
      </w:pPr>
      <w:r>
        <w:t xml:space="preserve"> </w:t>
      </w:r>
    </w:p>
    <w:p w:rsidR="00BF52CD" w:rsidRDefault="00D07EA5">
      <w:pPr>
        <w:spacing w:after="100" w:line="259" w:lineRule="auto"/>
        <w:ind w:left="283" w:firstLine="0"/>
        <w:jc w:val="left"/>
      </w:pPr>
      <w:r>
        <w:t xml:space="preserve"> </w:t>
      </w:r>
    </w:p>
    <w:p w:rsidR="00BF52CD" w:rsidRDefault="00D07EA5">
      <w:pPr>
        <w:spacing w:after="92"/>
        <w:ind w:left="278" w:right="847"/>
      </w:pPr>
      <w:r>
        <w:t xml:space="preserve">CUARTO: Dar cuenta al Registro de la Propiedad nº4 de Santa Cruz de Tenerife de las presentes modificaciones y tramitar su inscripción de acuerdo con el Art. 206 de la Ley Hipotecaria. </w:t>
      </w:r>
    </w:p>
    <w:p w:rsidR="00BF52CD" w:rsidRDefault="00D07EA5">
      <w:pPr>
        <w:spacing w:after="100" w:line="259" w:lineRule="auto"/>
        <w:ind w:left="283" w:firstLine="0"/>
        <w:jc w:val="left"/>
      </w:pPr>
      <w:r>
        <w:t xml:space="preserve"> </w:t>
      </w:r>
    </w:p>
    <w:p w:rsidR="00BF52CD" w:rsidRDefault="00D07EA5">
      <w:pPr>
        <w:spacing w:after="126"/>
        <w:ind w:left="278" w:right="770"/>
      </w:pPr>
      <w:r>
        <w:t>QUINTO: Facultar a la Alcaldesa- Presidenta para que realice cuantas</w:t>
      </w:r>
      <w:r>
        <w:t xml:space="preserve"> actuaciones considere precisas en aplicación del presente acuerdo. </w:t>
      </w:r>
    </w:p>
    <w:p w:rsidR="00BF52CD" w:rsidRDefault="00D07EA5">
      <w:pPr>
        <w:spacing w:after="92"/>
        <w:ind w:left="278" w:right="770"/>
      </w:pPr>
      <w:r>
        <w:t xml:space="preserve">….”. </w:t>
      </w:r>
    </w:p>
    <w:p w:rsidR="00BF52CD" w:rsidRDefault="00D07EA5">
      <w:pPr>
        <w:spacing w:after="121" w:line="356" w:lineRule="auto"/>
        <w:ind w:left="278" w:right="770"/>
      </w:pPr>
      <w:r>
        <w:t xml:space="preserve">En virtud de lo expuesto, se somete a la Junta de Gobierno local la siguiente propuesta de acuerdo:  </w:t>
      </w:r>
    </w:p>
    <w:p w:rsidR="00BF52CD" w:rsidRDefault="00D07EA5">
      <w:pPr>
        <w:spacing w:after="114" w:line="360" w:lineRule="auto"/>
        <w:ind w:left="278" w:right="850"/>
      </w:pPr>
      <w:r>
        <w:rPr>
          <w:b/>
        </w:rPr>
        <w:t>PRIMERO:</w:t>
      </w:r>
      <w:r>
        <w:t xml:space="preserve"> </w:t>
      </w:r>
      <w:r>
        <w:t xml:space="preserve">Dejar sin efecto la ficha del Inventario de Bienes relativa a la calle Antón Guanche aprobada por Junta de Gobierno Local el 22 de mayo de 2024, en base a la calificación realizada por la registradora del Registro nº4 de Santa Cruz de Tenerife. </w:t>
      </w:r>
    </w:p>
    <w:p w:rsidR="00BF52CD" w:rsidRDefault="00D07EA5">
      <w:pPr>
        <w:spacing w:after="219"/>
        <w:ind w:left="278" w:right="770"/>
      </w:pPr>
      <w:r>
        <w:rPr>
          <w:b/>
        </w:rPr>
        <w:t xml:space="preserve">SEGUNDO: </w:t>
      </w:r>
      <w:r>
        <w:t>A</w:t>
      </w:r>
      <w:r>
        <w:t xml:space="preserve">probar la ficha de inventario relativa a la calle Antón Guanche </w:t>
      </w:r>
    </w:p>
    <w:p w:rsidR="00BF52CD" w:rsidRDefault="00D07EA5">
      <w:pPr>
        <w:spacing w:after="720" w:line="259" w:lineRule="auto"/>
        <w:ind w:left="283" w:right="997" w:firstLine="0"/>
        <w:jc w:val="left"/>
      </w:pPr>
      <w:r>
        <w:t xml:space="preserve"> </w:t>
      </w:r>
    </w:p>
    <w:p w:rsidR="00BF52CD" w:rsidRDefault="00D07EA5">
      <w:pPr>
        <w:spacing w:after="5054" w:line="259" w:lineRule="auto"/>
        <w:ind w:left="-2553" w:right="997" w:firstLine="0"/>
        <w:jc w:val="left"/>
      </w:pPr>
      <w:r>
        <w:rPr>
          <w:rFonts w:ascii="Calibri" w:eastAsia="Calibri" w:hAnsi="Calibri" w:cs="Calibri"/>
          <w:noProof/>
        </w:rPr>
        <mc:AlternateContent>
          <mc:Choice Requires="wpg">
            <w:drawing>
              <wp:anchor distT="0" distB="0" distL="114300" distR="114300" simplePos="0" relativeHeight="251829248" behindDoc="0" locked="0" layoutInCell="1" allowOverlap="1">
                <wp:simplePos x="0" y="0"/>
                <wp:positionH relativeFrom="page">
                  <wp:posOffset>8419190</wp:posOffset>
                </wp:positionH>
                <wp:positionV relativeFrom="page">
                  <wp:posOffset>6460617</wp:posOffset>
                </wp:positionV>
                <wp:extent cx="237530" cy="3355467"/>
                <wp:effectExtent l="0" t="0" r="0" b="0"/>
                <wp:wrapTopAndBottom/>
                <wp:docPr id="327197" name="Group 327197"/>
                <wp:cNvGraphicFramePr/>
                <a:graphic xmlns:a="http://schemas.openxmlformats.org/drawingml/2006/main">
                  <a:graphicData uri="http://schemas.microsoft.com/office/word/2010/wordprocessingGroup">
                    <wpg:wgp>
                      <wpg:cNvGrpSpPr/>
                      <wpg:grpSpPr>
                        <a:xfrm>
                          <a:off x="0" y="0"/>
                          <a:ext cx="237530" cy="3355467"/>
                          <a:chOff x="0" y="0"/>
                          <a:chExt cx="237530" cy="3355467"/>
                        </a:xfrm>
                      </wpg:grpSpPr>
                      <wps:wsp>
                        <wps:cNvPr id="33323" name="Rectangle 33323"/>
                        <wps:cNvSpPr/>
                        <wps:spPr>
                          <a:xfrm rot="-5399999">
                            <a:off x="-1187055" y="2055188"/>
                            <a:ext cx="2487335" cy="113224"/>
                          </a:xfrm>
                          <a:prstGeom prst="rect">
                            <a:avLst/>
                          </a:prstGeom>
                          <a:ln>
                            <a:noFill/>
                          </a:ln>
                        </wps:spPr>
                        <wps:txbx>
                          <w:txbxContent>
                            <w:p w:rsidR="00BF52CD" w:rsidRDefault="00D07EA5">
                              <w:pPr>
                                <w:spacing w:after="160" w:line="259" w:lineRule="auto"/>
                                <w:ind w:left="0" w:firstLine="0"/>
                                <w:jc w:val="left"/>
                              </w:pPr>
                              <w:r>
                                <w:rPr>
                                  <w:sz w:val="12"/>
                                </w:rPr>
                                <w:t xml:space="preserve">Cód. Validación: 4NGYZ4NPEH9HRP3QFGJ9WAJPW </w:t>
                              </w:r>
                            </w:p>
                          </w:txbxContent>
                        </wps:txbx>
                        <wps:bodyPr horzOverflow="overflow" vert="horz" lIns="0" tIns="0" rIns="0" bIns="0" rtlCol="0">
                          <a:noAutofit/>
                        </wps:bodyPr>
                      </wps:wsp>
                      <wps:wsp>
                        <wps:cNvPr id="33324" name="Rectangle 33324"/>
                        <wps:cNvSpPr/>
                        <wps:spPr>
                          <a:xfrm rot="-5399999">
                            <a:off x="-976166" y="2189878"/>
                            <a:ext cx="2217957" cy="113224"/>
                          </a:xfrm>
                          <a:prstGeom prst="rect">
                            <a:avLst/>
                          </a:prstGeom>
                          <a:ln>
                            <a:noFill/>
                          </a:ln>
                        </wps:spPr>
                        <wps:txbx>
                          <w:txbxContent>
                            <w:p w:rsidR="00BF52CD" w:rsidRDefault="00D07EA5">
                              <w:pPr>
                                <w:spacing w:after="160" w:line="259" w:lineRule="auto"/>
                                <w:ind w:left="0" w:firstLine="0"/>
                                <w:jc w:val="left"/>
                              </w:pPr>
                              <w:r>
                                <w:rPr>
                                  <w:sz w:val="12"/>
                                </w:rPr>
                                <w:t xml:space="preserve">Verificación: https://candelaria.sedelectronica.es/ </w:t>
                              </w:r>
                            </w:p>
                          </w:txbxContent>
                        </wps:txbx>
                        <wps:bodyPr horzOverflow="overflow" vert="horz" lIns="0" tIns="0" rIns="0" bIns="0" rtlCol="0">
                          <a:noAutofit/>
                        </wps:bodyPr>
                      </wps:wsp>
                      <wps:wsp>
                        <wps:cNvPr id="33325" name="Rectangle 33325"/>
                        <wps:cNvSpPr/>
                        <wps:spPr>
                          <a:xfrm rot="-5399999">
                            <a:off x="-2022372" y="1067469"/>
                            <a:ext cx="4462770" cy="113224"/>
                          </a:xfrm>
                          <a:prstGeom prst="rect">
                            <a:avLst/>
                          </a:prstGeom>
                          <a:ln>
                            <a:noFill/>
                          </a:ln>
                        </wps:spPr>
                        <wps:txbx>
                          <w:txbxContent>
                            <w:p w:rsidR="00BF52CD" w:rsidRDefault="00D07EA5">
                              <w:pPr>
                                <w:spacing w:after="160" w:line="259" w:lineRule="auto"/>
                                <w:ind w:left="0" w:firstLine="0"/>
                                <w:jc w:val="left"/>
                              </w:pPr>
                              <w:r>
                                <w:rPr>
                                  <w:sz w:val="12"/>
                                </w:rPr>
                                <w:t xml:space="preserve">Documento firmado electrónicamente desde la plataforma esPublico Gestiona | Página 142 de 186 </w:t>
                              </w:r>
                            </w:p>
                          </w:txbxContent>
                        </wps:txbx>
                        <wps:bodyPr horzOverflow="overflow" vert="horz" lIns="0" tIns="0" rIns="0" bIns="0" rtlCol="0">
                          <a:noAutofit/>
                        </wps:bodyPr>
                      </wps:wsp>
                    </wpg:wgp>
                  </a:graphicData>
                </a:graphic>
              </wp:anchor>
            </w:drawing>
          </mc:Choice>
          <mc:Fallback xmlns:a="http://schemas.openxmlformats.org/drawingml/2006/main">
            <w:pict>
              <v:group id="Group 327197" style="width:18.7031pt;height:264.21pt;position:absolute;mso-position-horizontal-relative:page;mso-position-horizontal:absolute;margin-left:662.928pt;mso-position-vertical-relative:page;margin-top:508.71pt;" coordsize="2375,33554">
                <v:rect id="Rectangle 33323" style="position:absolute;width:24873;height:1132;left:-11870;top:20551;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Cód. Validación: 4NGYZ4NPEH9HRP3QFGJ9WAJPW </w:t>
                        </w:r>
                      </w:p>
                    </w:txbxContent>
                  </v:textbox>
                </v:rect>
                <v:rect id="Rectangle 33324" style="position:absolute;width:22179;height:1132;left:-9761;top:21898;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Verificación: https://candelaria.sedelectronica.es/ </w:t>
                        </w:r>
                      </w:p>
                    </w:txbxContent>
                  </v:textbox>
                </v:rect>
                <v:rect id="Rectangle 33325" style="position:absolute;width:44627;height:1132;left:-20223;top:10674;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Documento firmado electrónicamente desde la plataforma esPublico Gestiona | Página 142 de 186 </w:t>
                        </w:r>
                      </w:p>
                    </w:txbxContent>
                  </v:textbox>
                </v:rect>
                <w10:wrap type="topAndBottom"/>
              </v:group>
            </w:pict>
          </mc:Fallback>
        </mc:AlternateContent>
      </w:r>
      <w:r>
        <w:rPr>
          <w:noProof/>
        </w:rPr>
        <w:drawing>
          <wp:anchor distT="0" distB="0" distL="114300" distR="114300" simplePos="0" relativeHeight="251830272" behindDoc="0" locked="0" layoutInCell="1" allowOverlap="0">
            <wp:simplePos x="0" y="0"/>
            <wp:positionH relativeFrom="column">
              <wp:posOffset>362407</wp:posOffset>
            </wp:positionH>
            <wp:positionV relativeFrom="paragraph">
              <wp:posOffset>-666226</wp:posOffset>
            </wp:positionV>
            <wp:extent cx="5077969" cy="4239768"/>
            <wp:effectExtent l="0" t="0" r="0" b="0"/>
            <wp:wrapSquare wrapText="bothSides"/>
            <wp:docPr id="33320" name="Picture 33320"/>
            <wp:cNvGraphicFramePr/>
            <a:graphic xmlns:a="http://schemas.openxmlformats.org/drawingml/2006/main">
              <a:graphicData uri="http://schemas.openxmlformats.org/drawingml/2006/picture">
                <pic:pic xmlns:pic="http://schemas.openxmlformats.org/drawingml/2006/picture">
                  <pic:nvPicPr>
                    <pic:cNvPr id="33320" name="Picture 33320"/>
                    <pic:cNvPicPr/>
                  </pic:nvPicPr>
                  <pic:blipFill>
                    <a:blip r:embed="rId17"/>
                    <a:stretch>
                      <a:fillRect/>
                    </a:stretch>
                  </pic:blipFill>
                  <pic:spPr>
                    <a:xfrm>
                      <a:off x="0" y="0"/>
                      <a:ext cx="5077969" cy="4239768"/>
                    </a:xfrm>
                    <a:prstGeom prst="rect">
                      <a:avLst/>
                    </a:prstGeom>
                  </pic:spPr>
                </pic:pic>
              </a:graphicData>
            </a:graphic>
          </wp:anchor>
        </w:drawing>
      </w:r>
    </w:p>
    <w:p w:rsidR="00BF52CD" w:rsidRDefault="00D07EA5">
      <w:pPr>
        <w:spacing w:after="98" w:line="259" w:lineRule="auto"/>
        <w:ind w:left="979" w:firstLine="0"/>
        <w:jc w:val="left"/>
      </w:pPr>
      <w:r>
        <w:rPr>
          <w:b/>
        </w:rPr>
        <w:t xml:space="preserve"> </w:t>
      </w:r>
    </w:p>
    <w:p w:rsidR="00BF52CD" w:rsidRDefault="00D07EA5">
      <w:pPr>
        <w:spacing w:after="98" w:line="259" w:lineRule="auto"/>
        <w:ind w:left="979" w:firstLine="0"/>
        <w:jc w:val="left"/>
      </w:pPr>
      <w:r>
        <w:rPr>
          <w:b/>
        </w:rPr>
        <w:t xml:space="preserve"> </w:t>
      </w:r>
    </w:p>
    <w:p w:rsidR="00BF52CD" w:rsidRDefault="00D07EA5">
      <w:pPr>
        <w:spacing w:after="0" w:line="259" w:lineRule="auto"/>
        <w:ind w:left="979" w:firstLine="0"/>
        <w:jc w:val="left"/>
      </w:pPr>
      <w:r>
        <w:rPr>
          <w:b/>
        </w:rPr>
        <w:t xml:space="preserve"> </w:t>
      </w:r>
    </w:p>
    <w:p w:rsidR="00BF52CD" w:rsidRDefault="00D07EA5">
      <w:pPr>
        <w:spacing w:after="0" w:line="259" w:lineRule="auto"/>
        <w:ind w:left="-2553" w:right="637" w:firstLine="0"/>
        <w:jc w:val="left"/>
      </w:pPr>
      <w:r>
        <w:rPr>
          <w:rFonts w:ascii="Calibri" w:eastAsia="Calibri" w:hAnsi="Calibri" w:cs="Calibri"/>
          <w:noProof/>
        </w:rPr>
        <mc:AlternateContent>
          <mc:Choice Requires="wpg">
            <w:drawing>
              <wp:anchor distT="0" distB="0" distL="114300" distR="114300" simplePos="0" relativeHeight="251831296" behindDoc="0" locked="0" layoutInCell="1" allowOverlap="1">
                <wp:simplePos x="0" y="0"/>
                <wp:positionH relativeFrom="page">
                  <wp:posOffset>8419190</wp:posOffset>
                </wp:positionH>
                <wp:positionV relativeFrom="page">
                  <wp:posOffset>6460617</wp:posOffset>
                </wp:positionV>
                <wp:extent cx="237530" cy="3355467"/>
                <wp:effectExtent l="0" t="0" r="0" b="0"/>
                <wp:wrapTopAndBottom/>
                <wp:docPr id="327669" name="Group 327669"/>
                <wp:cNvGraphicFramePr/>
                <a:graphic xmlns:a="http://schemas.openxmlformats.org/drawingml/2006/main">
                  <a:graphicData uri="http://schemas.microsoft.com/office/word/2010/wordprocessingGroup">
                    <wpg:wgp>
                      <wpg:cNvGrpSpPr/>
                      <wpg:grpSpPr>
                        <a:xfrm>
                          <a:off x="0" y="0"/>
                          <a:ext cx="237530" cy="3355467"/>
                          <a:chOff x="0" y="0"/>
                          <a:chExt cx="237530" cy="3355467"/>
                        </a:xfrm>
                      </wpg:grpSpPr>
                      <wps:wsp>
                        <wps:cNvPr id="33379" name="Rectangle 33379"/>
                        <wps:cNvSpPr/>
                        <wps:spPr>
                          <a:xfrm rot="-5399999">
                            <a:off x="-1187055" y="2055188"/>
                            <a:ext cx="2487335" cy="113224"/>
                          </a:xfrm>
                          <a:prstGeom prst="rect">
                            <a:avLst/>
                          </a:prstGeom>
                          <a:ln>
                            <a:noFill/>
                          </a:ln>
                        </wps:spPr>
                        <wps:txbx>
                          <w:txbxContent>
                            <w:p w:rsidR="00BF52CD" w:rsidRDefault="00D07EA5">
                              <w:pPr>
                                <w:spacing w:after="160" w:line="259" w:lineRule="auto"/>
                                <w:ind w:left="0" w:firstLine="0"/>
                                <w:jc w:val="left"/>
                              </w:pPr>
                              <w:r>
                                <w:rPr>
                                  <w:sz w:val="12"/>
                                </w:rPr>
                                <w:t xml:space="preserve">Cód. Validación: 4NGYZ4NPEH9HRP3QFGJ9WAJPW </w:t>
                              </w:r>
                            </w:p>
                          </w:txbxContent>
                        </wps:txbx>
                        <wps:bodyPr horzOverflow="overflow" vert="horz" lIns="0" tIns="0" rIns="0" bIns="0" rtlCol="0">
                          <a:noAutofit/>
                        </wps:bodyPr>
                      </wps:wsp>
                      <wps:wsp>
                        <wps:cNvPr id="33380" name="Rectangle 33380"/>
                        <wps:cNvSpPr/>
                        <wps:spPr>
                          <a:xfrm rot="-5399999">
                            <a:off x="-976166" y="2189878"/>
                            <a:ext cx="2217957" cy="113224"/>
                          </a:xfrm>
                          <a:prstGeom prst="rect">
                            <a:avLst/>
                          </a:prstGeom>
                          <a:ln>
                            <a:noFill/>
                          </a:ln>
                        </wps:spPr>
                        <wps:txbx>
                          <w:txbxContent>
                            <w:p w:rsidR="00BF52CD" w:rsidRDefault="00D07EA5">
                              <w:pPr>
                                <w:spacing w:after="160" w:line="259" w:lineRule="auto"/>
                                <w:ind w:left="0" w:firstLine="0"/>
                                <w:jc w:val="left"/>
                              </w:pPr>
                              <w:r>
                                <w:rPr>
                                  <w:sz w:val="12"/>
                                </w:rPr>
                                <w:t xml:space="preserve">Verificación: https://candelaria.sedelectronica.es/ </w:t>
                              </w:r>
                            </w:p>
                          </w:txbxContent>
                        </wps:txbx>
                        <wps:bodyPr horzOverflow="overflow" vert="horz" lIns="0" tIns="0" rIns="0" bIns="0" rtlCol="0">
                          <a:noAutofit/>
                        </wps:bodyPr>
                      </wps:wsp>
                      <wps:wsp>
                        <wps:cNvPr id="33381" name="Rectangle 33381"/>
                        <wps:cNvSpPr/>
                        <wps:spPr>
                          <a:xfrm rot="-5399999">
                            <a:off x="-2022372" y="1067469"/>
                            <a:ext cx="4462770" cy="113224"/>
                          </a:xfrm>
                          <a:prstGeom prst="rect">
                            <a:avLst/>
                          </a:prstGeom>
                          <a:ln>
                            <a:noFill/>
                          </a:ln>
                        </wps:spPr>
                        <wps:txbx>
                          <w:txbxContent>
                            <w:p w:rsidR="00BF52CD" w:rsidRDefault="00D07EA5">
                              <w:pPr>
                                <w:spacing w:after="160" w:line="259" w:lineRule="auto"/>
                                <w:ind w:left="0" w:firstLine="0"/>
                                <w:jc w:val="left"/>
                              </w:pPr>
                              <w:r>
                                <w:rPr>
                                  <w:sz w:val="12"/>
                                </w:rPr>
                                <w:t xml:space="preserve">Documento firmado electrónicamente desde la plataforma esPublico Gestiona | Página 143 de 186 </w:t>
                              </w:r>
                            </w:p>
                          </w:txbxContent>
                        </wps:txbx>
                        <wps:bodyPr horzOverflow="overflow" vert="horz" lIns="0" tIns="0" rIns="0" bIns="0" rtlCol="0">
                          <a:noAutofit/>
                        </wps:bodyPr>
                      </wps:wsp>
                    </wpg:wgp>
                  </a:graphicData>
                </a:graphic>
              </wp:anchor>
            </w:drawing>
          </mc:Choice>
          <mc:Fallback xmlns:a="http://schemas.openxmlformats.org/drawingml/2006/main">
            <w:pict>
              <v:group id="Group 327669" style="width:18.7031pt;height:264.21pt;position:absolute;mso-position-horizontal-relative:page;mso-position-horizontal:absolute;margin-left:662.928pt;mso-position-vertical-relative:page;margin-top:508.71pt;" coordsize="2375,33554">
                <v:rect id="Rectangle 33379" style="position:absolute;width:24873;height:1132;left:-11870;top:20551;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Cód. Validación: 4NGYZ4NPEH9HRP3QFGJ9WAJPW </w:t>
                        </w:r>
                      </w:p>
                    </w:txbxContent>
                  </v:textbox>
                </v:rect>
                <v:rect id="Rectangle 33380" style="position:absolute;width:22179;height:1132;left:-9761;top:21898;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Verificación: https://candelaria.sedelectronica.es/ </w:t>
                        </w:r>
                      </w:p>
                    </w:txbxContent>
                  </v:textbox>
                </v:rect>
                <v:rect id="Rectangle 33381" style="position:absolute;width:44627;height:1132;left:-20223;top:10674;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Documento firmado electrónicamente desde la plataforma esPublico Gestiona | Página 143 de 186 </w:t>
                        </w:r>
                      </w:p>
                    </w:txbxContent>
                  </v:textbox>
                </v:rect>
                <w10:wrap type="topAndBottom"/>
              </v:group>
            </w:pict>
          </mc:Fallback>
        </mc:AlternateContent>
      </w:r>
      <w:r>
        <w:rPr>
          <w:rFonts w:ascii="Calibri" w:eastAsia="Calibri" w:hAnsi="Calibri" w:cs="Calibri"/>
          <w:noProof/>
        </w:rPr>
        <mc:AlternateContent>
          <mc:Choice Requires="wpg">
            <w:drawing>
              <wp:anchor distT="0" distB="0" distL="114300" distR="114300" simplePos="0" relativeHeight="251832320" behindDoc="0" locked="0" layoutInCell="1" allowOverlap="1">
                <wp:simplePos x="0" y="0"/>
                <wp:positionH relativeFrom="column">
                  <wp:posOffset>272491</wp:posOffset>
                </wp:positionH>
                <wp:positionV relativeFrom="paragraph">
                  <wp:posOffset>0</wp:posOffset>
                </wp:positionV>
                <wp:extent cx="5396484" cy="8666989"/>
                <wp:effectExtent l="0" t="0" r="0" b="0"/>
                <wp:wrapSquare wrapText="bothSides"/>
                <wp:docPr id="327668" name="Group 327668"/>
                <wp:cNvGraphicFramePr/>
                <a:graphic xmlns:a="http://schemas.openxmlformats.org/drawingml/2006/main">
                  <a:graphicData uri="http://schemas.microsoft.com/office/word/2010/wordprocessingGroup">
                    <wpg:wgp>
                      <wpg:cNvGrpSpPr/>
                      <wpg:grpSpPr>
                        <a:xfrm>
                          <a:off x="0" y="0"/>
                          <a:ext cx="5396484" cy="8666989"/>
                          <a:chOff x="0" y="0"/>
                          <a:chExt cx="5396484" cy="8666989"/>
                        </a:xfrm>
                      </wpg:grpSpPr>
                      <wps:wsp>
                        <wps:cNvPr id="33337" name="Rectangle 33337"/>
                        <wps:cNvSpPr/>
                        <wps:spPr>
                          <a:xfrm>
                            <a:off x="349250" y="10526"/>
                            <a:ext cx="51809" cy="207922"/>
                          </a:xfrm>
                          <a:prstGeom prst="rect">
                            <a:avLst/>
                          </a:prstGeom>
                          <a:ln>
                            <a:noFill/>
                          </a:ln>
                        </wps:spPr>
                        <wps:txbx>
                          <w:txbxContent>
                            <w:p w:rsidR="00BF52CD" w:rsidRDefault="00D07EA5">
                              <w:pPr>
                                <w:spacing w:after="160" w:line="259" w:lineRule="auto"/>
                                <w:ind w:left="0" w:firstLine="0"/>
                                <w:jc w:val="left"/>
                              </w:pPr>
                              <w:r>
                                <w:rPr>
                                  <w:b/>
                                </w:rPr>
                                <w:t xml:space="preserve"> </w:t>
                              </w:r>
                            </w:p>
                          </w:txbxContent>
                        </wps:txbx>
                        <wps:bodyPr horzOverflow="overflow" vert="horz" lIns="0" tIns="0" rIns="0" bIns="0" rtlCol="0">
                          <a:noAutofit/>
                        </wps:bodyPr>
                      </wps:wsp>
                      <wps:wsp>
                        <wps:cNvPr id="33338" name="Rectangle 33338"/>
                        <wps:cNvSpPr/>
                        <wps:spPr>
                          <a:xfrm>
                            <a:off x="349250" y="246746"/>
                            <a:ext cx="51809" cy="207922"/>
                          </a:xfrm>
                          <a:prstGeom prst="rect">
                            <a:avLst/>
                          </a:prstGeom>
                          <a:ln>
                            <a:noFill/>
                          </a:ln>
                        </wps:spPr>
                        <wps:txbx>
                          <w:txbxContent>
                            <w:p w:rsidR="00BF52CD" w:rsidRDefault="00D07EA5">
                              <w:pPr>
                                <w:spacing w:after="160" w:line="259" w:lineRule="auto"/>
                                <w:ind w:left="0" w:firstLine="0"/>
                                <w:jc w:val="left"/>
                              </w:pPr>
                              <w:r>
                                <w:rPr>
                                  <w:b/>
                                </w:rPr>
                                <w:t xml:space="preserve"> </w:t>
                              </w:r>
                            </w:p>
                          </w:txbxContent>
                        </wps:txbx>
                        <wps:bodyPr horzOverflow="overflow" vert="horz" lIns="0" tIns="0" rIns="0" bIns="0" rtlCol="0">
                          <a:noAutofit/>
                        </wps:bodyPr>
                      </wps:wsp>
                      <wps:wsp>
                        <wps:cNvPr id="33339" name="Rectangle 33339"/>
                        <wps:cNvSpPr/>
                        <wps:spPr>
                          <a:xfrm>
                            <a:off x="349250" y="482965"/>
                            <a:ext cx="51809" cy="207922"/>
                          </a:xfrm>
                          <a:prstGeom prst="rect">
                            <a:avLst/>
                          </a:prstGeom>
                          <a:ln>
                            <a:noFill/>
                          </a:ln>
                        </wps:spPr>
                        <wps:txbx>
                          <w:txbxContent>
                            <w:p w:rsidR="00BF52CD" w:rsidRDefault="00D07EA5">
                              <w:pPr>
                                <w:spacing w:after="160" w:line="259" w:lineRule="auto"/>
                                <w:ind w:left="0" w:firstLine="0"/>
                                <w:jc w:val="left"/>
                              </w:pPr>
                              <w:r>
                                <w:rPr>
                                  <w:b/>
                                </w:rPr>
                                <w:t xml:space="preserve"> </w:t>
                              </w:r>
                            </w:p>
                          </w:txbxContent>
                        </wps:txbx>
                        <wps:bodyPr horzOverflow="overflow" vert="horz" lIns="0" tIns="0" rIns="0" bIns="0" rtlCol="0">
                          <a:noAutofit/>
                        </wps:bodyPr>
                      </wps:wsp>
                      <wps:wsp>
                        <wps:cNvPr id="33340" name="Rectangle 33340"/>
                        <wps:cNvSpPr/>
                        <wps:spPr>
                          <a:xfrm>
                            <a:off x="349250" y="719186"/>
                            <a:ext cx="51809" cy="207922"/>
                          </a:xfrm>
                          <a:prstGeom prst="rect">
                            <a:avLst/>
                          </a:prstGeom>
                          <a:ln>
                            <a:noFill/>
                          </a:ln>
                        </wps:spPr>
                        <wps:txbx>
                          <w:txbxContent>
                            <w:p w:rsidR="00BF52CD" w:rsidRDefault="00D07EA5">
                              <w:pPr>
                                <w:spacing w:after="160" w:line="259" w:lineRule="auto"/>
                                <w:ind w:left="0" w:firstLine="0"/>
                                <w:jc w:val="left"/>
                              </w:pPr>
                              <w:r>
                                <w:rPr>
                                  <w:b/>
                                </w:rPr>
                                <w:t xml:space="preserve"> </w:t>
                              </w:r>
                            </w:p>
                          </w:txbxContent>
                        </wps:txbx>
                        <wps:bodyPr horzOverflow="overflow" vert="horz" lIns="0" tIns="0" rIns="0" bIns="0" rtlCol="0">
                          <a:noAutofit/>
                        </wps:bodyPr>
                      </wps:wsp>
                      <wps:wsp>
                        <wps:cNvPr id="33341" name="Rectangle 33341"/>
                        <wps:cNvSpPr/>
                        <wps:spPr>
                          <a:xfrm>
                            <a:off x="349250" y="955406"/>
                            <a:ext cx="51809" cy="207922"/>
                          </a:xfrm>
                          <a:prstGeom prst="rect">
                            <a:avLst/>
                          </a:prstGeom>
                          <a:ln>
                            <a:noFill/>
                          </a:ln>
                        </wps:spPr>
                        <wps:txbx>
                          <w:txbxContent>
                            <w:p w:rsidR="00BF52CD" w:rsidRDefault="00D07EA5">
                              <w:pPr>
                                <w:spacing w:after="160" w:line="259" w:lineRule="auto"/>
                                <w:ind w:left="0" w:firstLine="0"/>
                                <w:jc w:val="left"/>
                              </w:pPr>
                              <w:r>
                                <w:rPr>
                                  <w:b/>
                                </w:rPr>
                                <w:t xml:space="preserve"> </w:t>
                              </w:r>
                            </w:p>
                          </w:txbxContent>
                        </wps:txbx>
                        <wps:bodyPr horzOverflow="overflow" vert="horz" lIns="0" tIns="0" rIns="0" bIns="0" rtlCol="0">
                          <a:noAutofit/>
                        </wps:bodyPr>
                      </wps:wsp>
                      <wps:wsp>
                        <wps:cNvPr id="33342" name="Rectangle 33342"/>
                        <wps:cNvSpPr/>
                        <wps:spPr>
                          <a:xfrm>
                            <a:off x="349250" y="1191626"/>
                            <a:ext cx="51809" cy="207922"/>
                          </a:xfrm>
                          <a:prstGeom prst="rect">
                            <a:avLst/>
                          </a:prstGeom>
                          <a:ln>
                            <a:noFill/>
                          </a:ln>
                        </wps:spPr>
                        <wps:txbx>
                          <w:txbxContent>
                            <w:p w:rsidR="00BF52CD" w:rsidRDefault="00D07EA5">
                              <w:pPr>
                                <w:spacing w:after="160" w:line="259" w:lineRule="auto"/>
                                <w:ind w:left="0" w:firstLine="0"/>
                                <w:jc w:val="left"/>
                              </w:pPr>
                              <w:r>
                                <w:rPr>
                                  <w:b/>
                                </w:rPr>
                                <w:t xml:space="preserve"> </w:t>
                              </w:r>
                            </w:p>
                          </w:txbxContent>
                        </wps:txbx>
                        <wps:bodyPr horzOverflow="overflow" vert="horz" lIns="0" tIns="0" rIns="0" bIns="0" rtlCol="0">
                          <a:noAutofit/>
                        </wps:bodyPr>
                      </wps:wsp>
                      <wps:wsp>
                        <wps:cNvPr id="33343" name="Rectangle 33343"/>
                        <wps:cNvSpPr/>
                        <wps:spPr>
                          <a:xfrm>
                            <a:off x="349250" y="1427846"/>
                            <a:ext cx="51809" cy="207922"/>
                          </a:xfrm>
                          <a:prstGeom prst="rect">
                            <a:avLst/>
                          </a:prstGeom>
                          <a:ln>
                            <a:noFill/>
                          </a:ln>
                        </wps:spPr>
                        <wps:txbx>
                          <w:txbxContent>
                            <w:p w:rsidR="00BF52CD" w:rsidRDefault="00D07EA5">
                              <w:pPr>
                                <w:spacing w:after="160" w:line="259" w:lineRule="auto"/>
                                <w:ind w:left="0" w:firstLine="0"/>
                                <w:jc w:val="left"/>
                              </w:pPr>
                              <w:r>
                                <w:rPr>
                                  <w:b/>
                                </w:rPr>
                                <w:t xml:space="preserve"> </w:t>
                              </w:r>
                            </w:p>
                          </w:txbxContent>
                        </wps:txbx>
                        <wps:bodyPr horzOverflow="overflow" vert="horz" lIns="0" tIns="0" rIns="0" bIns="0" rtlCol="0">
                          <a:noAutofit/>
                        </wps:bodyPr>
                      </wps:wsp>
                      <wps:wsp>
                        <wps:cNvPr id="33344" name="Rectangle 33344"/>
                        <wps:cNvSpPr/>
                        <wps:spPr>
                          <a:xfrm>
                            <a:off x="349250" y="1664066"/>
                            <a:ext cx="51809" cy="207922"/>
                          </a:xfrm>
                          <a:prstGeom prst="rect">
                            <a:avLst/>
                          </a:prstGeom>
                          <a:ln>
                            <a:noFill/>
                          </a:ln>
                        </wps:spPr>
                        <wps:txbx>
                          <w:txbxContent>
                            <w:p w:rsidR="00BF52CD" w:rsidRDefault="00D07EA5">
                              <w:pPr>
                                <w:spacing w:after="160" w:line="259" w:lineRule="auto"/>
                                <w:ind w:left="0" w:firstLine="0"/>
                                <w:jc w:val="left"/>
                              </w:pPr>
                              <w:r>
                                <w:rPr>
                                  <w:b/>
                                </w:rPr>
                                <w:t xml:space="preserve"> </w:t>
                              </w:r>
                            </w:p>
                          </w:txbxContent>
                        </wps:txbx>
                        <wps:bodyPr horzOverflow="overflow" vert="horz" lIns="0" tIns="0" rIns="0" bIns="0" rtlCol="0">
                          <a:noAutofit/>
                        </wps:bodyPr>
                      </wps:wsp>
                      <wps:wsp>
                        <wps:cNvPr id="33345" name="Rectangle 33345"/>
                        <wps:cNvSpPr/>
                        <wps:spPr>
                          <a:xfrm>
                            <a:off x="349250" y="1900286"/>
                            <a:ext cx="51809" cy="207922"/>
                          </a:xfrm>
                          <a:prstGeom prst="rect">
                            <a:avLst/>
                          </a:prstGeom>
                          <a:ln>
                            <a:noFill/>
                          </a:ln>
                        </wps:spPr>
                        <wps:txbx>
                          <w:txbxContent>
                            <w:p w:rsidR="00BF52CD" w:rsidRDefault="00D07EA5">
                              <w:pPr>
                                <w:spacing w:after="160" w:line="259" w:lineRule="auto"/>
                                <w:ind w:left="0" w:firstLine="0"/>
                                <w:jc w:val="left"/>
                              </w:pPr>
                              <w:r>
                                <w:rPr>
                                  <w:b/>
                                </w:rPr>
                                <w:t xml:space="preserve"> </w:t>
                              </w:r>
                            </w:p>
                          </w:txbxContent>
                        </wps:txbx>
                        <wps:bodyPr horzOverflow="overflow" vert="horz" lIns="0" tIns="0" rIns="0" bIns="0" rtlCol="0">
                          <a:noAutofit/>
                        </wps:bodyPr>
                      </wps:wsp>
                      <wps:wsp>
                        <wps:cNvPr id="33346" name="Rectangle 33346"/>
                        <wps:cNvSpPr/>
                        <wps:spPr>
                          <a:xfrm>
                            <a:off x="349250" y="2136887"/>
                            <a:ext cx="51809" cy="207922"/>
                          </a:xfrm>
                          <a:prstGeom prst="rect">
                            <a:avLst/>
                          </a:prstGeom>
                          <a:ln>
                            <a:noFill/>
                          </a:ln>
                        </wps:spPr>
                        <wps:txbx>
                          <w:txbxContent>
                            <w:p w:rsidR="00BF52CD" w:rsidRDefault="00D07EA5">
                              <w:pPr>
                                <w:spacing w:after="160" w:line="259" w:lineRule="auto"/>
                                <w:ind w:left="0" w:firstLine="0"/>
                                <w:jc w:val="left"/>
                              </w:pPr>
                              <w:r>
                                <w:rPr>
                                  <w:b/>
                                </w:rPr>
                                <w:t xml:space="preserve"> </w:t>
                              </w:r>
                            </w:p>
                          </w:txbxContent>
                        </wps:txbx>
                        <wps:bodyPr horzOverflow="overflow" vert="horz" lIns="0" tIns="0" rIns="0" bIns="0" rtlCol="0">
                          <a:noAutofit/>
                        </wps:bodyPr>
                      </wps:wsp>
                      <wps:wsp>
                        <wps:cNvPr id="33347" name="Rectangle 33347"/>
                        <wps:cNvSpPr/>
                        <wps:spPr>
                          <a:xfrm>
                            <a:off x="349250" y="2373107"/>
                            <a:ext cx="51809" cy="207922"/>
                          </a:xfrm>
                          <a:prstGeom prst="rect">
                            <a:avLst/>
                          </a:prstGeom>
                          <a:ln>
                            <a:noFill/>
                          </a:ln>
                        </wps:spPr>
                        <wps:txbx>
                          <w:txbxContent>
                            <w:p w:rsidR="00BF52CD" w:rsidRDefault="00D07EA5">
                              <w:pPr>
                                <w:spacing w:after="160" w:line="259" w:lineRule="auto"/>
                                <w:ind w:left="0" w:firstLine="0"/>
                                <w:jc w:val="left"/>
                              </w:pPr>
                              <w:r>
                                <w:rPr>
                                  <w:b/>
                                </w:rPr>
                                <w:t xml:space="preserve"> </w:t>
                              </w:r>
                            </w:p>
                          </w:txbxContent>
                        </wps:txbx>
                        <wps:bodyPr horzOverflow="overflow" vert="horz" lIns="0" tIns="0" rIns="0" bIns="0" rtlCol="0">
                          <a:noAutofit/>
                        </wps:bodyPr>
                      </wps:wsp>
                      <wps:wsp>
                        <wps:cNvPr id="33348" name="Rectangle 33348"/>
                        <wps:cNvSpPr/>
                        <wps:spPr>
                          <a:xfrm>
                            <a:off x="349250" y="2609327"/>
                            <a:ext cx="51809" cy="207922"/>
                          </a:xfrm>
                          <a:prstGeom prst="rect">
                            <a:avLst/>
                          </a:prstGeom>
                          <a:ln>
                            <a:noFill/>
                          </a:ln>
                        </wps:spPr>
                        <wps:txbx>
                          <w:txbxContent>
                            <w:p w:rsidR="00BF52CD" w:rsidRDefault="00D07EA5">
                              <w:pPr>
                                <w:spacing w:after="160" w:line="259" w:lineRule="auto"/>
                                <w:ind w:left="0" w:firstLine="0"/>
                                <w:jc w:val="left"/>
                              </w:pPr>
                              <w:r>
                                <w:rPr>
                                  <w:b/>
                                </w:rPr>
                                <w:t xml:space="preserve"> </w:t>
                              </w:r>
                            </w:p>
                          </w:txbxContent>
                        </wps:txbx>
                        <wps:bodyPr horzOverflow="overflow" vert="horz" lIns="0" tIns="0" rIns="0" bIns="0" rtlCol="0">
                          <a:noAutofit/>
                        </wps:bodyPr>
                      </wps:wsp>
                      <wps:wsp>
                        <wps:cNvPr id="33349" name="Rectangle 33349"/>
                        <wps:cNvSpPr/>
                        <wps:spPr>
                          <a:xfrm>
                            <a:off x="349250" y="2845547"/>
                            <a:ext cx="51809" cy="207921"/>
                          </a:xfrm>
                          <a:prstGeom prst="rect">
                            <a:avLst/>
                          </a:prstGeom>
                          <a:ln>
                            <a:noFill/>
                          </a:ln>
                        </wps:spPr>
                        <wps:txbx>
                          <w:txbxContent>
                            <w:p w:rsidR="00BF52CD" w:rsidRDefault="00D07EA5">
                              <w:pPr>
                                <w:spacing w:after="160" w:line="259" w:lineRule="auto"/>
                                <w:ind w:left="0" w:firstLine="0"/>
                                <w:jc w:val="left"/>
                              </w:pPr>
                              <w:r>
                                <w:rPr>
                                  <w:b/>
                                </w:rPr>
                                <w:t xml:space="preserve"> </w:t>
                              </w:r>
                            </w:p>
                          </w:txbxContent>
                        </wps:txbx>
                        <wps:bodyPr horzOverflow="overflow" vert="horz" lIns="0" tIns="0" rIns="0" bIns="0" rtlCol="0">
                          <a:noAutofit/>
                        </wps:bodyPr>
                      </wps:wsp>
                      <wps:wsp>
                        <wps:cNvPr id="33350" name="Rectangle 33350"/>
                        <wps:cNvSpPr/>
                        <wps:spPr>
                          <a:xfrm>
                            <a:off x="349250" y="3081767"/>
                            <a:ext cx="51809" cy="207921"/>
                          </a:xfrm>
                          <a:prstGeom prst="rect">
                            <a:avLst/>
                          </a:prstGeom>
                          <a:ln>
                            <a:noFill/>
                          </a:ln>
                        </wps:spPr>
                        <wps:txbx>
                          <w:txbxContent>
                            <w:p w:rsidR="00BF52CD" w:rsidRDefault="00D07EA5">
                              <w:pPr>
                                <w:spacing w:after="160" w:line="259" w:lineRule="auto"/>
                                <w:ind w:left="0" w:firstLine="0"/>
                                <w:jc w:val="left"/>
                              </w:pPr>
                              <w:r>
                                <w:rPr>
                                  <w:b/>
                                </w:rPr>
                                <w:t xml:space="preserve"> </w:t>
                              </w:r>
                            </w:p>
                          </w:txbxContent>
                        </wps:txbx>
                        <wps:bodyPr horzOverflow="overflow" vert="horz" lIns="0" tIns="0" rIns="0" bIns="0" rtlCol="0">
                          <a:noAutofit/>
                        </wps:bodyPr>
                      </wps:wsp>
                      <wps:wsp>
                        <wps:cNvPr id="33351" name="Rectangle 33351"/>
                        <wps:cNvSpPr/>
                        <wps:spPr>
                          <a:xfrm>
                            <a:off x="349250" y="3317987"/>
                            <a:ext cx="51809" cy="207921"/>
                          </a:xfrm>
                          <a:prstGeom prst="rect">
                            <a:avLst/>
                          </a:prstGeom>
                          <a:ln>
                            <a:noFill/>
                          </a:ln>
                        </wps:spPr>
                        <wps:txbx>
                          <w:txbxContent>
                            <w:p w:rsidR="00BF52CD" w:rsidRDefault="00D07EA5">
                              <w:pPr>
                                <w:spacing w:after="160" w:line="259" w:lineRule="auto"/>
                                <w:ind w:left="0" w:firstLine="0"/>
                                <w:jc w:val="left"/>
                              </w:pPr>
                              <w:r>
                                <w:rPr>
                                  <w:b/>
                                </w:rPr>
                                <w:t xml:space="preserve"> </w:t>
                              </w:r>
                            </w:p>
                          </w:txbxContent>
                        </wps:txbx>
                        <wps:bodyPr horzOverflow="overflow" vert="horz" lIns="0" tIns="0" rIns="0" bIns="0" rtlCol="0">
                          <a:noAutofit/>
                        </wps:bodyPr>
                      </wps:wsp>
                      <wps:wsp>
                        <wps:cNvPr id="33352" name="Rectangle 33352"/>
                        <wps:cNvSpPr/>
                        <wps:spPr>
                          <a:xfrm>
                            <a:off x="349250" y="3554207"/>
                            <a:ext cx="51809" cy="207921"/>
                          </a:xfrm>
                          <a:prstGeom prst="rect">
                            <a:avLst/>
                          </a:prstGeom>
                          <a:ln>
                            <a:noFill/>
                          </a:ln>
                        </wps:spPr>
                        <wps:txbx>
                          <w:txbxContent>
                            <w:p w:rsidR="00BF52CD" w:rsidRDefault="00D07EA5">
                              <w:pPr>
                                <w:spacing w:after="160" w:line="259" w:lineRule="auto"/>
                                <w:ind w:left="0" w:firstLine="0"/>
                                <w:jc w:val="left"/>
                              </w:pPr>
                              <w:r>
                                <w:rPr>
                                  <w:b/>
                                </w:rPr>
                                <w:t xml:space="preserve"> </w:t>
                              </w:r>
                            </w:p>
                          </w:txbxContent>
                        </wps:txbx>
                        <wps:bodyPr horzOverflow="overflow" vert="horz" lIns="0" tIns="0" rIns="0" bIns="0" rtlCol="0">
                          <a:noAutofit/>
                        </wps:bodyPr>
                      </wps:wsp>
                      <wps:wsp>
                        <wps:cNvPr id="33353" name="Rectangle 33353"/>
                        <wps:cNvSpPr/>
                        <wps:spPr>
                          <a:xfrm>
                            <a:off x="349250" y="3790427"/>
                            <a:ext cx="51809" cy="207921"/>
                          </a:xfrm>
                          <a:prstGeom prst="rect">
                            <a:avLst/>
                          </a:prstGeom>
                          <a:ln>
                            <a:noFill/>
                          </a:ln>
                        </wps:spPr>
                        <wps:txbx>
                          <w:txbxContent>
                            <w:p w:rsidR="00BF52CD" w:rsidRDefault="00D07EA5">
                              <w:pPr>
                                <w:spacing w:after="160" w:line="259" w:lineRule="auto"/>
                                <w:ind w:left="0" w:firstLine="0"/>
                                <w:jc w:val="left"/>
                              </w:pPr>
                              <w:r>
                                <w:rPr>
                                  <w:b/>
                                </w:rPr>
                                <w:t xml:space="preserve"> </w:t>
                              </w:r>
                            </w:p>
                          </w:txbxContent>
                        </wps:txbx>
                        <wps:bodyPr horzOverflow="overflow" vert="horz" lIns="0" tIns="0" rIns="0" bIns="0" rtlCol="0">
                          <a:noAutofit/>
                        </wps:bodyPr>
                      </wps:wsp>
                      <wps:wsp>
                        <wps:cNvPr id="33354" name="Rectangle 33354"/>
                        <wps:cNvSpPr/>
                        <wps:spPr>
                          <a:xfrm>
                            <a:off x="349250" y="4026647"/>
                            <a:ext cx="51809" cy="207921"/>
                          </a:xfrm>
                          <a:prstGeom prst="rect">
                            <a:avLst/>
                          </a:prstGeom>
                          <a:ln>
                            <a:noFill/>
                          </a:ln>
                        </wps:spPr>
                        <wps:txbx>
                          <w:txbxContent>
                            <w:p w:rsidR="00BF52CD" w:rsidRDefault="00D07EA5">
                              <w:pPr>
                                <w:spacing w:after="160" w:line="259" w:lineRule="auto"/>
                                <w:ind w:left="0" w:firstLine="0"/>
                                <w:jc w:val="left"/>
                              </w:pPr>
                              <w:r>
                                <w:rPr>
                                  <w:b/>
                                </w:rPr>
                                <w:t xml:space="preserve"> </w:t>
                              </w:r>
                            </w:p>
                          </w:txbxContent>
                        </wps:txbx>
                        <wps:bodyPr horzOverflow="overflow" vert="horz" lIns="0" tIns="0" rIns="0" bIns="0" rtlCol="0">
                          <a:noAutofit/>
                        </wps:bodyPr>
                      </wps:wsp>
                      <wps:wsp>
                        <wps:cNvPr id="33355" name="Rectangle 33355"/>
                        <wps:cNvSpPr/>
                        <wps:spPr>
                          <a:xfrm>
                            <a:off x="349250" y="4262867"/>
                            <a:ext cx="51809" cy="207921"/>
                          </a:xfrm>
                          <a:prstGeom prst="rect">
                            <a:avLst/>
                          </a:prstGeom>
                          <a:ln>
                            <a:noFill/>
                          </a:ln>
                        </wps:spPr>
                        <wps:txbx>
                          <w:txbxContent>
                            <w:p w:rsidR="00BF52CD" w:rsidRDefault="00D07EA5">
                              <w:pPr>
                                <w:spacing w:after="160" w:line="259" w:lineRule="auto"/>
                                <w:ind w:left="0" w:firstLine="0"/>
                                <w:jc w:val="left"/>
                              </w:pPr>
                              <w:r>
                                <w:rPr>
                                  <w:b/>
                                </w:rPr>
                                <w:t xml:space="preserve"> </w:t>
                              </w:r>
                            </w:p>
                          </w:txbxContent>
                        </wps:txbx>
                        <wps:bodyPr horzOverflow="overflow" vert="horz" lIns="0" tIns="0" rIns="0" bIns="0" rtlCol="0">
                          <a:noAutofit/>
                        </wps:bodyPr>
                      </wps:wsp>
                      <wps:wsp>
                        <wps:cNvPr id="33356" name="Rectangle 33356"/>
                        <wps:cNvSpPr/>
                        <wps:spPr>
                          <a:xfrm>
                            <a:off x="349250" y="4499087"/>
                            <a:ext cx="51809" cy="207921"/>
                          </a:xfrm>
                          <a:prstGeom prst="rect">
                            <a:avLst/>
                          </a:prstGeom>
                          <a:ln>
                            <a:noFill/>
                          </a:ln>
                        </wps:spPr>
                        <wps:txbx>
                          <w:txbxContent>
                            <w:p w:rsidR="00BF52CD" w:rsidRDefault="00D07EA5">
                              <w:pPr>
                                <w:spacing w:after="160" w:line="259" w:lineRule="auto"/>
                                <w:ind w:left="0" w:firstLine="0"/>
                                <w:jc w:val="left"/>
                              </w:pPr>
                              <w:r>
                                <w:rPr>
                                  <w:b/>
                                </w:rPr>
                                <w:t xml:space="preserve"> </w:t>
                              </w:r>
                            </w:p>
                          </w:txbxContent>
                        </wps:txbx>
                        <wps:bodyPr horzOverflow="overflow" vert="horz" lIns="0" tIns="0" rIns="0" bIns="0" rtlCol="0">
                          <a:noAutofit/>
                        </wps:bodyPr>
                      </wps:wsp>
                      <wps:wsp>
                        <wps:cNvPr id="33357" name="Rectangle 33357"/>
                        <wps:cNvSpPr/>
                        <wps:spPr>
                          <a:xfrm>
                            <a:off x="349250" y="4735561"/>
                            <a:ext cx="51809" cy="207921"/>
                          </a:xfrm>
                          <a:prstGeom prst="rect">
                            <a:avLst/>
                          </a:prstGeom>
                          <a:ln>
                            <a:noFill/>
                          </a:ln>
                        </wps:spPr>
                        <wps:txbx>
                          <w:txbxContent>
                            <w:p w:rsidR="00BF52CD" w:rsidRDefault="00D07EA5">
                              <w:pPr>
                                <w:spacing w:after="160" w:line="259" w:lineRule="auto"/>
                                <w:ind w:left="0" w:firstLine="0"/>
                                <w:jc w:val="left"/>
                              </w:pPr>
                              <w:r>
                                <w:rPr>
                                  <w:b/>
                                </w:rPr>
                                <w:t xml:space="preserve"> </w:t>
                              </w:r>
                            </w:p>
                          </w:txbxContent>
                        </wps:txbx>
                        <wps:bodyPr horzOverflow="overflow" vert="horz" lIns="0" tIns="0" rIns="0" bIns="0" rtlCol="0">
                          <a:noAutofit/>
                        </wps:bodyPr>
                      </wps:wsp>
                      <wps:wsp>
                        <wps:cNvPr id="33358" name="Rectangle 33358"/>
                        <wps:cNvSpPr/>
                        <wps:spPr>
                          <a:xfrm>
                            <a:off x="349250" y="4971781"/>
                            <a:ext cx="51809" cy="207921"/>
                          </a:xfrm>
                          <a:prstGeom prst="rect">
                            <a:avLst/>
                          </a:prstGeom>
                          <a:ln>
                            <a:noFill/>
                          </a:ln>
                        </wps:spPr>
                        <wps:txbx>
                          <w:txbxContent>
                            <w:p w:rsidR="00BF52CD" w:rsidRDefault="00D07EA5">
                              <w:pPr>
                                <w:spacing w:after="160" w:line="259" w:lineRule="auto"/>
                                <w:ind w:left="0" w:firstLine="0"/>
                                <w:jc w:val="left"/>
                              </w:pPr>
                              <w:r>
                                <w:rPr>
                                  <w:b/>
                                </w:rPr>
                                <w:t xml:space="preserve"> </w:t>
                              </w:r>
                            </w:p>
                          </w:txbxContent>
                        </wps:txbx>
                        <wps:bodyPr horzOverflow="overflow" vert="horz" lIns="0" tIns="0" rIns="0" bIns="0" rtlCol="0">
                          <a:noAutofit/>
                        </wps:bodyPr>
                      </wps:wsp>
                      <wps:wsp>
                        <wps:cNvPr id="33359" name="Rectangle 33359"/>
                        <wps:cNvSpPr/>
                        <wps:spPr>
                          <a:xfrm>
                            <a:off x="349250" y="5208001"/>
                            <a:ext cx="51809" cy="207921"/>
                          </a:xfrm>
                          <a:prstGeom prst="rect">
                            <a:avLst/>
                          </a:prstGeom>
                          <a:ln>
                            <a:noFill/>
                          </a:ln>
                        </wps:spPr>
                        <wps:txbx>
                          <w:txbxContent>
                            <w:p w:rsidR="00BF52CD" w:rsidRDefault="00D07EA5">
                              <w:pPr>
                                <w:spacing w:after="160" w:line="259" w:lineRule="auto"/>
                                <w:ind w:left="0" w:firstLine="0"/>
                                <w:jc w:val="left"/>
                              </w:pPr>
                              <w:r>
                                <w:rPr>
                                  <w:b/>
                                </w:rPr>
                                <w:t xml:space="preserve"> </w:t>
                              </w:r>
                            </w:p>
                          </w:txbxContent>
                        </wps:txbx>
                        <wps:bodyPr horzOverflow="overflow" vert="horz" lIns="0" tIns="0" rIns="0" bIns="0" rtlCol="0">
                          <a:noAutofit/>
                        </wps:bodyPr>
                      </wps:wsp>
                      <wps:wsp>
                        <wps:cNvPr id="33360" name="Rectangle 33360"/>
                        <wps:cNvSpPr/>
                        <wps:spPr>
                          <a:xfrm>
                            <a:off x="349250" y="5444221"/>
                            <a:ext cx="51809" cy="207922"/>
                          </a:xfrm>
                          <a:prstGeom prst="rect">
                            <a:avLst/>
                          </a:prstGeom>
                          <a:ln>
                            <a:noFill/>
                          </a:ln>
                        </wps:spPr>
                        <wps:txbx>
                          <w:txbxContent>
                            <w:p w:rsidR="00BF52CD" w:rsidRDefault="00D07EA5">
                              <w:pPr>
                                <w:spacing w:after="160" w:line="259" w:lineRule="auto"/>
                                <w:ind w:left="0" w:firstLine="0"/>
                                <w:jc w:val="left"/>
                              </w:pPr>
                              <w:r>
                                <w:rPr>
                                  <w:b/>
                                </w:rPr>
                                <w:t xml:space="preserve"> </w:t>
                              </w:r>
                            </w:p>
                          </w:txbxContent>
                        </wps:txbx>
                        <wps:bodyPr horzOverflow="overflow" vert="horz" lIns="0" tIns="0" rIns="0" bIns="0" rtlCol="0">
                          <a:noAutofit/>
                        </wps:bodyPr>
                      </wps:wsp>
                      <wps:wsp>
                        <wps:cNvPr id="33361" name="Rectangle 33361"/>
                        <wps:cNvSpPr/>
                        <wps:spPr>
                          <a:xfrm>
                            <a:off x="349250" y="5680442"/>
                            <a:ext cx="51809" cy="207921"/>
                          </a:xfrm>
                          <a:prstGeom prst="rect">
                            <a:avLst/>
                          </a:prstGeom>
                          <a:ln>
                            <a:noFill/>
                          </a:ln>
                        </wps:spPr>
                        <wps:txbx>
                          <w:txbxContent>
                            <w:p w:rsidR="00BF52CD" w:rsidRDefault="00D07EA5">
                              <w:pPr>
                                <w:spacing w:after="160" w:line="259" w:lineRule="auto"/>
                                <w:ind w:left="0" w:firstLine="0"/>
                                <w:jc w:val="left"/>
                              </w:pPr>
                              <w:r>
                                <w:rPr>
                                  <w:b/>
                                </w:rPr>
                                <w:t xml:space="preserve"> </w:t>
                              </w:r>
                            </w:p>
                          </w:txbxContent>
                        </wps:txbx>
                        <wps:bodyPr horzOverflow="overflow" vert="horz" lIns="0" tIns="0" rIns="0" bIns="0" rtlCol="0">
                          <a:noAutofit/>
                        </wps:bodyPr>
                      </wps:wsp>
                      <wps:wsp>
                        <wps:cNvPr id="33362" name="Rectangle 33362"/>
                        <wps:cNvSpPr/>
                        <wps:spPr>
                          <a:xfrm>
                            <a:off x="349250" y="5916661"/>
                            <a:ext cx="51809" cy="207921"/>
                          </a:xfrm>
                          <a:prstGeom prst="rect">
                            <a:avLst/>
                          </a:prstGeom>
                          <a:ln>
                            <a:noFill/>
                          </a:ln>
                        </wps:spPr>
                        <wps:txbx>
                          <w:txbxContent>
                            <w:p w:rsidR="00BF52CD" w:rsidRDefault="00D07EA5">
                              <w:pPr>
                                <w:spacing w:after="160" w:line="259" w:lineRule="auto"/>
                                <w:ind w:left="0" w:firstLine="0"/>
                                <w:jc w:val="left"/>
                              </w:pPr>
                              <w:r>
                                <w:rPr>
                                  <w:b/>
                                </w:rPr>
                                <w:t xml:space="preserve"> </w:t>
                              </w:r>
                            </w:p>
                          </w:txbxContent>
                        </wps:txbx>
                        <wps:bodyPr horzOverflow="overflow" vert="horz" lIns="0" tIns="0" rIns="0" bIns="0" rtlCol="0">
                          <a:noAutofit/>
                        </wps:bodyPr>
                      </wps:wsp>
                      <wps:wsp>
                        <wps:cNvPr id="33363" name="Rectangle 33363"/>
                        <wps:cNvSpPr/>
                        <wps:spPr>
                          <a:xfrm>
                            <a:off x="349250" y="6152881"/>
                            <a:ext cx="51809" cy="207922"/>
                          </a:xfrm>
                          <a:prstGeom prst="rect">
                            <a:avLst/>
                          </a:prstGeom>
                          <a:ln>
                            <a:noFill/>
                          </a:ln>
                        </wps:spPr>
                        <wps:txbx>
                          <w:txbxContent>
                            <w:p w:rsidR="00BF52CD" w:rsidRDefault="00D07EA5">
                              <w:pPr>
                                <w:spacing w:after="160" w:line="259" w:lineRule="auto"/>
                                <w:ind w:left="0" w:firstLine="0"/>
                                <w:jc w:val="left"/>
                              </w:pPr>
                              <w:r>
                                <w:rPr>
                                  <w:b/>
                                </w:rPr>
                                <w:t xml:space="preserve"> </w:t>
                              </w:r>
                            </w:p>
                          </w:txbxContent>
                        </wps:txbx>
                        <wps:bodyPr horzOverflow="overflow" vert="horz" lIns="0" tIns="0" rIns="0" bIns="0" rtlCol="0">
                          <a:noAutofit/>
                        </wps:bodyPr>
                      </wps:wsp>
                      <wps:wsp>
                        <wps:cNvPr id="33364" name="Rectangle 33364"/>
                        <wps:cNvSpPr/>
                        <wps:spPr>
                          <a:xfrm>
                            <a:off x="349250" y="6389101"/>
                            <a:ext cx="51809" cy="207921"/>
                          </a:xfrm>
                          <a:prstGeom prst="rect">
                            <a:avLst/>
                          </a:prstGeom>
                          <a:ln>
                            <a:noFill/>
                          </a:ln>
                        </wps:spPr>
                        <wps:txbx>
                          <w:txbxContent>
                            <w:p w:rsidR="00BF52CD" w:rsidRDefault="00D07EA5">
                              <w:pPr>
                                <w:spacing w:after="160" w:line="259" w:lineRule="auto"/>
                                <w:ind w:left="0" w:firstLine="0"/>
                                <w:jc w:val="left"/>
                              </w:pPr>
                              <w:r>
                                <w:rPr>
                                  <w:b/>
                                </w:rPr>
                                <w:t xml:space="preserve"> </w:t>
                              </w:r>
                            </w:p>
                          </w:txbxContent>
                        </wps:txbx>
                        <wps:bodyPr horzOverflow="overflow" vert="horz" lIns="0" tIns="0" rIns="0" bIns="0" rtlCol="0">
                          <a:noAutofit/>
                        </wps:bodyPr>
                      </wps:wsp>
                      <wps:wsp>
                        <wps:cNvPr id="33365" name="Rectangle 33365"/>
                        <wps:cNvSpPr/>
                        <wps:spPr>
                          <a:xfrm>
                            <a:off x="349250" y="6625321"/>
                            <a:ext cx="51809" cy="207922"/>
                          </a:xfrm>
                          <a:prstGeom prst="rect">
                            <a:avLst/>
                          </a:prstGeom>
                          <a:ln>
                            <a:noFill/>
                          </a:ln>
                        </wps:spPr>
                        <wps:txbx>
                          <w:txbxContent>
                            <w:p w:rsidR="00BF52CD" w:rsidRDefault="00D07EA5">
                              <w:pPr>
                                <w:spacing w:after="160" w:line="259" w:lineRule="auto"/>
                                <w:ind w:left="0" w:firstLine="0"/>
                                <w:jc w:val="left"/>
                              </w:pPr>
                              <w:r>
                                <w:rPr>
                                  <w:b/>
                                </w:rPr>
                                <w:t xml:space="preserve"> </w:t>
                              </w:r>
                            </w:p>
                          </w:txbxContent>
                        </wps:txbx>
                        <wps:bodyPr horzOverflow="overflow" vert="horz" lIns="0" tIns="0" rIns="0" bIns="0" rtlCol="0">
                          <a:noAutofit/>
                        </wps:bodyPr>
                      </wps:wsp>
                      <wps:wsp>
                        <wps:cNvPr id="33366" name="Rectangle 33366"/>
                        <wps:cNvSpPr/>
                        <wps:spPr>
                          <a:xfrm>
                            <a:off x="349250" y="6861541"/>
                            <a:ext cx="51809" cy="207921"/>
                          </a:xfrm>
                          <a:prstGeom prst="rect">
                            <a:avLst/>
                          </a:prstGeom>
                          <a:ln>
                            <a:noFill/>
                          </a:ln>
                        </wps:spPr>
                        <wps:txbx>
                          <w:txbxContent>
                            <w:p w:rsidR="00BF52CD" w:rsidRDefault="00D07EA5">
                              <w:pPr>
                                <w:spacing w:after="160" w:line="259" w:lineRule="auto"/>
                                <w:ind w:left="0" w:firstLine="0"/>
                                <w:jc w:val="left"/>
                              </w:pPr>
                              <w:r>
                                <w:rPr>
                                  <w:b/>
                                </w:rPr>
                                <w:t xml:space="preserve"> </w:t>
                              </w:r>
                            </w:p>
                          </w:txbxContent>
                        </wps:txbx>
                        <wps:bodyPr horzOverflow="overflow" vert="horz" lIns="0" tIns="0" rIns="0" bIns="0" rtlCol="0">
                          <a:noAutofit/>
                        </wps:bodyPr>
                      </wps:wsp>
                      <wps:wsp>
                        <wps:cNvPr id="33367" name="Rectangle 33367"/>
                        <wps:cNvSpPr/>
                        <wps:spPr>
                          <a:xfrm>
                            <a:off x="349250" y="7098142"/>
                            <a:ext cx="51809" cy="207921"/>
                          </a:xfrm>
                          <a:prstGeom prst="rect">
                            <a:avLst/>
                          </a:prstGeom>
                          <a:ln>
                            <a:noFill/>
                          </a:ln>
                        </wps:spPr>
                        <wps:txbx>
                          <w:txbxContent>
                            <w:p w:rsidR="00BF52CD" w:rsidRDefault="00D07EA5">
                              <w:pPr>
                                <w:spacing w:after="160" w:line="259" w:lineRule="auto"/>
                                <w:ind w:left="0" w:firstLine="0"/>
                                <w:jc w:val="left"/>
                              </w:pPr>
                              <w:r>
                                <w:rPr>
                                  <w:b/>
                                </w:rPr>
                                <w:t xml:space="preserve"> </w:t>
                              </w:r>
                            </w:p>
                          </w:txbxContent>
                        </wps:txbx>
                        <wps:bodyPr horzOverflow="overflow" vert="horz" lIns="0" tIns="0" rIns="0" bIns="0" rtlCol="0">
                          <a:noAutofit/>
                        </wps:bodyPr>
                      </wps:wsp>
                      <wps:wsp>
                        <wps:cNvPr id="33368" name="Rectangle 33368"/>
                        <wps:cNvSpPr/>
                        <wps:spPr>
                          <a:xfrm>
                            <a:off x="349250" y="7334362"/>
                            <a:ext cx="51809" cy="207921"/>
                          </a:xfrm>
                          <a:prstGeom prst="rect">
                            <a:avLst/>
                          </a:prstGeom>
                          <a:ln>
                            <a:noFill/>
                          </a:ln>
                        </wps:spPr>
                        <wps:txbx>
                          <w:txbxContent>
                            <w:p w:rsidR="00BF52CD" w:rsidRDefault="00D07EA5">
                              <w:pPr>
                                <w:spacing w:after="160" w:line="259" w:lineRule="auto"/>
                                <w:ind w:left="0" w:firstLine="0"/>
                                <w:jc w:val="left"/>
                              </w:pPr>
                              <w:r>
                                <w:rPr>
                                  <w:b/>
                                </w:rPr>
                                <w:t xml:space="preserve"> </w:t>
                              </w:r>
                            </w:p>
                          </w:txbxContent>
                        </wps:txbx>
                        <wps:bodyPr horzOverflow="overflow" vert="horz" lIns="0" tIns="0" rIns="0" bIns="0" rtlCol="0">
                          <a:noAutofit/>
                        </wps:bodyPr>
                      </wps:wsp>
                      <wps:wsp>
                        <wps:cNvPr id="33369" name="Rectangle 33369"/>
                        <wps:cNvSpPr/>
                        <wps:spPr>
                          <a:xfrm>
                            <a:off x="349250" y="7570582"/>
                            <a:ext cx="51809" cy="207922"/>
                          </a:xfrm>
                          <a:prstGeom prst="rect">
                            <a:avLst/>
                          </a:prstGeom>
                          <a:ln>
                            <a:noFill/>
                          </a:ln>
                        </wps:spPr>
                        <wps:txbx>
                          <w:txbxContent>
                            <w:p w:rsidR="00BF52CD" w:rsidRDefault="00D07EA5">
                              <w:pPr>
                                <w:spacing w:after="160" w:line="259" w:lineRule="auto"/>
                                <w:ind w:left="0" w:firstLine="0"/>
                                <w:jc w:val="left"/>
                              </w:pPr>
                              <w:r>
                                <w:rPr>
                                  <w:b/>
                                </w:rPr>
                                <w:t xml:space="preserve"> </w:t>
                              </w:r>
                            </w:p>
                          </w:txbxContent>
                        </wps:txbx>
                        <wps:bodyPr horzOverflow="overflow" vert="horz" lIns="0" tIns="0" rIns="0" bIns="0" rtlCol="0">
                          <a:noAutofit/>
                        </wps:bodyPr>
                      </wps:wsp>
                      <wps:wsp>
                        <wps:cNvPr id="33370" name="Rectangle 33370"/>
                        <wps:cNvSpPr/>
                        <wps:spPr>
                          <a:xfrm>
                            <a:off x="349250" y="7806803"/>
                            <a:ext cx="51809" cy="207921"/>
                          </a:xfrm>
                          <a:prstGeom prst="rect">
                            <a:avLst/>
                          </a:prstGeom>
                          <a:ln>
                            <a:noFill/>
                          </a:ln>
                        </wps:spPr>
                        <wps:txbx>
                          <w:txbxContent>
                            <w:p w:rsidR="00BF52CD" w:rsidRDefault="00D07EA5">
                              <w:pPr>
                                <w:spacing w:after="160" w:line="259" w:lineRule="auto"/>
                                <w:ind w:left="0" w:firstLine="0"/>
                                <w:jc w:val="left"/>
                              </w:pPr>
                              <w:r>
                                <w:rPr>
                                  <w:b/>
                                </w:rPr>
                                <w:t xml:space="preserve"> </w:t>
                              </w:r>
                            </w:p>
                          </w:txbxContent>
                        </wps:txbx>
                        <wps:bodyPr horzOverflow="overflow" vert="horz" lIns="0" tIns="0" rIns="0" bIns="0" rtlCol="0">
                          <a:noAutofit/>
                        </wps:bodyPr>
                      </wps:wsp>
                      <wps:wsp>
                        <wps:cNvPr id="33371" name="Rectangle 33371"/>
                        <wps:cNvSpPr/>
                        <wps:spPr>
                          <a:xfrm>
                            <a:off x="349250" y="8042971"/>
                            <a:ext cx="51809" cy="207921"/>
                          </a:xfrm>
                          <a:prstGeom prst="rect">
                            <a:avLst/>
                          </a:prstGeom>
                          <a:ln>
                            <a:noFill/>
                          </a:ln>
                        </wps:spPr>
                        <wps:txbx>
                          <w:txbxContent>
                            <w:p w:rsidR="00BF52CD" w:rsidRDefault="00D07EA5">
                              <w:pPr>
                                <w:spacing w:after="160" w:line="259" w:lineRule="auto"/>
                                <w:ind w:left="0" w:firstLine="0"/>
                                <w:jc w:val="left"/>
                              </w:pPr>
                              <w:r>
                                <w:rPr>
                                  <w:b/>
                                </w:rPr>
                                <w:t xml:space="preserve"> </w:t>
                              </w:r>
                            </w:p>
                          </w:txbxContent>
                        </wps:txbx>
                        <wps:bodyPr horzOverflow="overflow" vert="horz" lIns="0" tIns="0" rIns="0" bIns="0" rtlCol="0">
                          <a:noAutofit/>
                        </wps:bodyPr>
                      </wps:wsp>
                      <wps:wsp>
                        <wps:cNvPr id="33372" name="Rectangle 33372"/>
                        <wps:cNvSpPr/>
                        <wps:spPr>
                          <a:xfrm>
                            <a:off x="349250" y="8279191"/>
                            <a:ext cx="51809" cy="207921"/>
                          </a:xfrm>
                          <a:prstGeom prst="rect">
                            <a:avLst/>
                          </a:prstGeom>
                          <a:ln>
                            <a:noFill/>
                          </a:ln>
                        </wps:spPr>
                        <wps:txbx>
                          <w:txbxContent>
                            <w:p w:rsidR="00BF52CD" w:rsidRDefault="00D07EA5">
                              <w:pPr>
                                <w:spacing w:after="160" w:line="259" w:lineRule="auto"/>
                                <w:ind w:left="0" w:firstLine="0"/>
                                <w:jc w:val="left"/>
                              </w:pPr>
                              <w:r>
                                <w:rPr>
                                  <w:b/>
                                </w:rPr>
                                <w:t xml:space="preserve"> </w:t>
                              </w:r>
                            </w:p>
                          </w:txbxContent>
                        </wps:txbx>
                        <wps:bodyPr horzOverflow="overflow" vert="horz" lIns="0" tIns="0" rIns="0" bIns="0" rtlCol="0">
                          <a:noAutofit/>
                        </wps:bodyPr>
                      </wps:wsp>
                      <pic:pic xmlns:pic="http://schemas.openxmlformats.org/drawingml/2006/picture">
                        <pic:nvPicPr>
                          <pic:cNvPr id="33374" name="Picture 33374"/>
                          <pic:cNvPicPr/>
                        </pic:nvPicPr>
                        <pic:blipFill>
                          <a:blip r:embed="rId19"/>
                          <a:stretch>
                            <a:fillRect/>
                          </a:stretch>
                        </pic:blipFill>
                        <pic:spPr>
                          <a:xfrm>
                            <a:off x="0" y="0"/>
                            <a:ext cx="5396484" cy="3971544"/>
                          </a:xfrm>
                          <a:prstGeom prst="rect">
                            <a:avLst/>
                          </a:prstGeom>
                        </pic:spPr>
                      </pic:pic>
                      <pic:pic xmlns:pic="http://schemas.openxmlformats.org/drawingml/2006/picture">
                        <pic:nvPicPr>
                          <pic:cNvPr id="33376" name="Picture 33376"/>
                          <pic:cNvPicPr/>
                        </pic:nvPicPr>
                        <pic:blipFill>
                          <a:blip r:embed="rId26"/>
                          <a:stretch>
                            <a:fillRect/>
                          </a:stretch>
                        </pic:blipFill>
                        <pic:spPr>
                          <a:xfrm>
                            <a:off x="48768" y="4139185"/>
                            <a:ext cx="5286756" cy="4527804"/>
                          </a:xfrm>
                          <a:prstGeom prst="rect">
                            <a:avLst/>
                          </a:prstGeom>
                        </pic:spPr>
                      </pic:pic>
                    </wpg:wgp>
                  </a:graphicData>
                </a:graphic>
              </wp:anchor>
            </w:drawing>
          </mc:Choice>
          <mc:Fallback xmlns:a="http://schemas.openxmlformats.org/drawingml/2006/main">
            <w:pict>
              <v:group id="Group 327668" style="width:424.92pt;height:682.44pt;position:absolute;mso-position-horizontal-relative:text;mso-position-horizontal:absolute;margin-left:21.456pt;mso-position-vertical-relative:text;margin-top:0pt;" coordsize="53964,86669">
                <v:rect id="Rectangle 33337" style="position:absolute;width:518;height:2079;left:3492;top:105;" filled="f" stroked="f">
                  <v:textbox inset="0,0,0,0">
                    <w:txbxContent>
                      <w:p>
                        <w:pPr>
                          <w:spacing w:before="0" w:after="160" w:line="259" w:lineRule="auto"/>
                          <w:ind w:left="0" w:firstLine="0"/>
                          <w:jc w:val="left"/>
                        </w:pPr>
                        <w:r>
                          <w:rPr>
                            <w:rFonts w:cs="Arial" w:hAnsi="Arial" w:eastAsia="Arial" w:ascii="Arial"/>
                            <w:b w:val="1"/>
                          </w:rPr>
                          <w:t xml:space="preserve"> </w:t>
                        </w:r>
                      </w:p>
                    </w:txbxContent>
                  </v:textbox>
                </v:rect>
                <v:rect id="Rectangle 33338" style="position:absolute;width:518;height:2079;left:3492;top:2467;" filled="f" stroked="f">
                  <v:textbox inset="0,0,0,0">
                    <w:txbxContent>
                      <w:p>
                        <w:pPr>
                          <w:spacing w:before="0" w:after="160" w:line="259" w:lineRule="auto"/>
                          <w:ind w:left="0" w:firstLine="0"/>
                          <w:jc w:val="left"/>
                        </w:pPr>
                        <w:r>
                          <w:rPr>
                            <w:rFonts w:cs="Arial" w:hAnsi="Arial" w:eastAsia="Arial" w:ascii="Arial"/>
                            <w:b w:val="1"/>
                          </w:rPr>
                          <w:t xml:space="preserve"> </w:t>
                        </w:r>
                      </w:p>
                    </w:txbxContent>
                  </v:textbox>
                </v:rect>
                <v:rect id="Rectangle 33339" style="position:absolute;width:518;height:2079;left:3492;top:4829;" filled="f" stroked="f">
                  <v:textbox inset="0,0,0,0">
                    <w:txbxContent>
                      <w:p>
                        <w:pPr>
                          <w:spacing w:before="0" w:after="160" w:line="259" w:lineRule="auto"/>
                          <w:ind w:left="0" w:firstLine="0"/>
                          <w:jc w:val="left"/>
                        </w:pPr>
                        <w:r>
                          <w:rPr>
                            <w:rFonts w:cs="Arial" w:hAnsi="Arial" w:eastAsia="Arial" w:ascii="Arial"/>
                            <w:b w:val="1"/>
                          </w:rPr>
                          <w:t xml:space="preserve"> </w:t>
                        </w:r>
                      </w:p>
                    </w:txbxContent>
                  </v:textbox>
                </v:rect>
                <v:rect id="Rectangle 33340" style="position:absolute;width:518;height:2079;left:3492;top:7191;" filled="f" stroked="f">
                  <v:textbox inset="0,0,0,0">
                    <w:txbxContent>
                      <w:p>
                        <w:pPr>
                          <w:spacing w:before="0" w:after="160" w:line="259" w:lineRule="auto"/>
                          <w:ind w:left="0" w:firstLine="0"/>
                          <w:jc w:val="left"/>
                        </w:pPr>
                        <w:r>
                          <w:rPr>
                            <w:rFonts w:cs="Arial" w:hAnsi="Arial" w:eastAsia="Arial" w:ascii="Arial"/>
                            <w:b w:val="1"/>
                          </w:rPr>
                          <w:t xml:space="preserve"> </w:t>
                        </w:r>
                      </w:p>
                    </w:txbxContent>
                  </v:textbox>
                </v:rect>
                <v:rect id="Rectangle 33341" style="position:absolute;width:518;height:2079;left:3492;top:9554;" filled="f" stroked="f">
                  <v:textbox inset="0,0,0,0">
                    <w:txbxContent>
                      <w:p>
                        <w:pPr>
                          <w:spacing w:before="0" w:after="160" w:line="259" w:lineRule="auto"/>
                          <w:ind w:left="0" w:firstLine="0"/>
                          <w:jc w:val="left"/>
                        </w:pPr>
                        <w:r>
                          <w:rPr>
                            <w:rFonts w:cs="Arial" w:hAnsi="Arial" w:eastAsia="Arial" w:ascii="Arial"/>
                            <w:b w:val="1"/>
                          </w:rPr>
                          <w:t xml:space="preserve"> </w:t>
                        </w:r>
                      </w:p>
                    </w:txbxContent>
                  </v:textbox>
                </v:rect>
                <v:rect id="Rectangle 33342" style="position:absolute;width:518;height:2079;left:3492;top:11916;" filled="f" stroked="f">
                  <v:textbox inset="0,0,0,0">
                    <w:txbxContent>
                      <w:p>
                        <w:pPr>
                          <w:spacing w:before="0" w:after="160" w:line="259" w:lineRule="auto"/>
                          <w:ind w:left="0" w:firstLine="0"/>
                          <w:jc w:val="left"/>
                        </w:pPr>
                        <w:r>
                          <w:rPr>
                            <w:rFonts w:cs="Arial" w:hAnsi="Arial" w:eastAsia="Arial" w:ascii="Arial"/>
                            <w:b w:val="1"/>
                          </w:rPr>
                          <w:t xml:space="preserve"> </w:t>
                        </w:r>
                      </w:p>
                    </w:txbxContent>
                  </v:textbox>
                </v:rect>
                <v:rect id="Rectangle 33343" style="position:absolute;width:518;height:2079;left:3492;top:14278;" filled="f" stroked="f">
                  <v:textbox inset="0,0,0,0">
                    <w:txbxContent>
                      <w:p>
                        <w:pPr>
                          <w:spacing w:before="0" w:after="160" w:line="259" w:lineRule="auto"/>
                          <w:ind w:left="0" w:firstLine="0"/>
                          <w:jc w:val="left"/>
                        </w:pPr>
                        <w:r>
                          <w:rPr>
                            <w:rFonts w:cs="Arial" w:hAnsi="Arial" w:eastAsia="Arial" w:ascii="Arial"/>
                            <w:b w:val="1"/>
                          </w:rPr>
                          <w:t xml:space="preserve"> </w:t>
                        </w:r>
                      </w:p>
                    </w:txbxContent>
                  </v:textbox>
                </v:rect>
                <v:rect id="Rectangle 33344" style="position:absolute;width:518;height:2079;left:3492;top:16640;" filled="f" stroked="f">
                  <v:textbox inset="0,0,0,0">
                    <w:txbxContent>
                      <w:p>
                        <w:pPr>
                          <w:spacing w:before="0" w:after="160" w:line="259" w:lineRule="auto"/>
                          <w:ind w:left="0" w:firstLine="0"/>
                          <w:jc w:val="left"/>
                        </w:pPr>
                        <w:r>
                          <w:rPr>
                            <w:rFonts w:cs="Arial" w:hAnsi="Arial" w:eastAsia="Arial" w:ascii="Arial"/>
                            <w:b w:val="1"/>
                          </w:rPr>
                          <w:t xml:space="preserve"> </w:t>
                        </w:r>
                      </w:p>
                    </w:txbxContent>
                  </v:textbox>
                </v:rect>
                <v:rect id="Rectangle 33345" style="position:absolute;width:518;height:2079;left:3492;top:19002;" filled="f" stroked="f">
                  <v:textbox inset="0,0,0,0">
                    <w:txbxContent>
                      <w:p>
                        <w:pPr>
                          <w:spacing w:before="0" w:after="160" w:line="259" w:lineRule="auto"/>
                          <w:ind w:left="0" w:firstLine="0"/>
                          <w:jc w:val="left"/>
                        </w:pPr>
                        <w:r>
                          <w:rPr>
                            <w:rFonts w:cs="Arial" w:hAnsi="Arial" w:eastAsia="Arial" w:ascii="Arial"/>
                            <w:b w:val="1"/>
                          </w:rPr>
                          <w:t xml:space="preserve"> </w:t>
                        </w:r>
                      </w:p>
                    </w:txbxContent>
                  </v:textbox>
                </v:rect>
                <v:rect id="Rectangle 33346" style="position:absolute;width:518;height:2079;left:3492;top:21368;" filled="f" stroked="f">
                  <v:textbox inset="0,0,0,0">
                    <w:txbxContent>
                      <w:p>
                        <w:pPr>
                          <w:spacing w:before="0" w:after="160" w:line="259" w:lineRule="auto"/>
                          <w:ind w:left="0" w:firstLine="0"/>
                          <w:jc w:val="left"/>
                        </w:pPr>
                        <w:r>
                          <w:rPr>
                            <w:rFonts w:cs="Arial" w:hAnsi="Arial" w:eastAsia="Arial" w:ascii="Arial"/>
                            <w:b w:val="1"/>
                          </w:rPr>
                          <w:t xml:space="preserve"> </w:t>
                        </w:r>
                      </w:p>
                    </w:txbxContent>
                  </v:textbox>
                </v:rect>
                <v:rect id="Rectangle 33347" style="position:absolute;width:518;height:2079;left:3492;top:23731;" filled="f" stroked="f">
                  <v:textbox inset="0,0,0,0">
                    <w:txbxContent>
                      <w:p>
                        <w:pPr>
                          <w:spacing w:before="0" w:after="160" w:line="259" w:lineRule="auto"/>
                          <w:ind w:left="0" w:firstLine="0"/>
                          <w:jc w:val="left"/>
                        </w:pPr>
                        <w:r>
                          <w:rPr>
                            <w:rFonts w:cs="Arial" w:hAnsi="Arial" w:eastAsia="Arial" w:ascii="Arial"/>
                            <w:b w:val="1"/>
                          </w:rPr>
                          <w:t xml:space="preserve"> </w:t>
                        </w:r>
                      </w:p>
                    </w:txbxContent>
                  </v:textbox>
                </v:rect>
                <v:rect id="Rectangle 33348" style="position:absolute;width:518;height:2079;left:3492;top:26093;" filled="f" stroked="f">
                  <v:textbox inset="0,0,0,0">
                    <w:txbxContent>
                      <w:p>
                        <w:pPr>
                          <w:spacing w:before="0" w:after="160" w:line="259" w:lineRule="auto"/>
                          <w:ind w:left="0" w:firstLine="0"/>
                          <w:jc w:val="left"/>
                        </w:pPr>
                        <w:r>
                          <w:rPr>
                            <w:rFonts w:cs="Arial" w:hAnsi="Arial" w:eastAsia="Arial" w:ascii="Arial"/>
                            <w:b w:val="1"/>
                          </w:rPr>
                          <w:t xml:space="preserve"> </w:t>
                        </w:r>
                      </w:p>
                    </w:txbxContent>
                  </v:textbox>
                </v:rect>
                <v:rect id="Rectangle 33349" style="position:absolute;width:518;height:2079;left:3492;top:28455;" filled="f" stroked="f">
                  <v:textbox inset="0,0,0,0">
                    <w:txbxContent>
                      <w:p>
                        <w:pPr>
                          <w:spacing w:before="0" w:after="160" w:line="259" w:lineRule="auto"/>
                          <w:ind w:left="0" w:firstLine="0"/>
                          <w:jc w:val="left"/>
                        </w:pPr>
                        <w:r>
                          <w:rPr>
                            <w:rFonts w:cs="Arial" w:hAnsi="Arial" w:eastAsia="Arial" w:ascii="Arial"/>
                            <w:b w:val="1"/>
                          </w:rPr>
                          <w:t xml:space="preserve"> </w:t>
                        </w:r>
                      </w:p>
                    </w:txbxContent>
                  </v:textbox>
                </v:rect>
                <v:rect id="Rectangle 33350" style="position:absolute;width:518;height:2079;left:3492;top:30817;" filled="f" stroked="f">
                  <v:textbox inset="0,0,0,0">
                    <w:txbxContent>
                      <w:p>
                        <w:pPr>
                          <w:spacing w:before="0" w:after="160" w:line="259" w:lineRule="auto"/>
                          <w:ind w:left="0" w:firstLine="0"/>
                          <w:jc w:val="left"/>
                        </w:pPr>
                        <w:r>
                          <w:rPr>
                            <w:rFonts w:cs="Arial" w:hAnsi="Arial" w:eastAsia="Arial" w:ascii="Arial"/>
                            <w:b w:val="1"/>
                          </w:rPr>
                          <w:t xml:space="preserve"> </w:t>
                        </w:r>
                      </w:p>
                    </w:txbxContent>
                  </v:textbox>
                </v:rect>
                <v:rect id="Rectangle 33351" style="position:absolute;width:518;height:2079;left:3492;top:33179;" filled="f" stroked="f">
                  <v:textbox inset="0,0,0,0">
                    <w:txbxContent>
                      <w:p>
                        <w:pPr>
                          <w:spacing w:before="0" w:after="160" w:line="259" w:lineRule="auto"/>
                          <w:ind w:left="0" w:firstLine="0"/>
                          <w:jc w:val="left"/>
                        </w:pPr>
                        <w:r>
                          <w:rPr>
                            <w:rFonts w:cs="Arial" w:hAnsi="Arial" w:eastAsia="Arial" w:ascii="Arial"/>
                            <w:b w:val="1"/>
                          </w:rPr>
                          <w:t xml:space="preserve"> </w:t>
                        </w:r>
                      </w:p>
                    </w:txbxContent>
                  </v:textbox>
                </v:rect>
                <v:rect id="Rectangle 33352" style="position:absolute;width:518;height:2079;left:3492;top:35542;" filled="f" stroked="f">
                  <v:textbox inset="0,0,0,0">
                    <w:txbxContent>
                      <w:p>
                        <w:pPr>
                          <w:spacing w:before="0" w:after="160" w:line="259" w:lineRule="auto"/>
                          <w:ind w:left="0" w:firstLine="0"/>
                          <w:jc w:val="left"/>
                        </w:pPr>
                        <w:r>
                          <w:rPr>
                            <w:rFonts w:cs="Arial" w:hAnsi="Arial" w:eastAsia="Arial" w:ascii="Arial"/>
                            <w:b w:val="1"/>
                          </w:rPr>
                          <w:t xml:space="preserve"> </w:t>
                        </w:r>
                      </w:p>
                    </w:txbxContent>
                  </v:textbox>
                </v:rect>
                <v:rect id="Rectangle 33353" style="position:absolute;width:518;height:2079;left:3492;top:37904;" filled="f" stroked="f">
                  <v:textbox inset="0,0,0,0">
                    <w:txbxContent>
                      <w:p>
                        <w:pPr>
                          <w:spacing w:before="0" w:after="160" w:line="259" w:lineRule="auto"/>
                          <w:ind w:left="0" w:firstLine="0"/>
                          <w:jc w:val="left"/>
                        </w:pPr>
                        <w:r>
                          <w:rPr>
                            <w:rFonts w:cs="Arial" w:hAnsi="Arial" w:eastAsia="Arial" w:ascii="Arial"/>
                            <w:b w:val="1"/>
                          </w:rPr>
                          <w:t xml:space="preserve"> </w:t>
                        </w:r>
                      </w:p>
                    </w:txbxContent>
                  </v:textbox>
                </v:rect>
                <v:rect id="Rectangle 33354" style="position:absolute;width:518;height:2079;left:3492;top:40266;" filled="f" stroked="f">
                  <v:textbox inset="0,0,0,0">
                    <w:txbxContent>
                      <w:p>
                        <w:pPr>
                          <w:spacing w:before="0" w:after="160" w:line="259" w:lineRule="auto"/>
                          <w:ind w:left="0" w:firstLine="0"/>
                          <w:jc w:val="left"/>
                        </w:pPr>
                        <w:r>
                          <w:rPr>
                            <w:rFonts w:cs="Arial" w:hAnsi="Arial" w:eastAsia="Arial" w:ascii="Arial"/>
                            <w:b w:val="1"/>
                          </w:rPr>
                          <w:t xml:space="preserve"> </w:t>
                        </w:r>
                      </w:p>
                    </w:txbxContent>
                  </v:textbox>
                </v:rect>
                <v:rect id="Rectangle 33355" style="position:absolute;width:518;height:2079;left:3492;top:42628;" filled="f" stroked="f">
                  <v:textbox inset="0,0,0,0">
                    <w:txbxContent>
                      <w:p>
                        <w:pPr>
                          <w:spacing w:before="0" w:after="160" w:line="259" w:lineRule="auto"/>
                          <w:ind w:left="0" w:firstLine="0"/>
                          <w:jc w:val="left"/>
                        </w:pPr>
                        <w:r>
                          <w:rPr>
                            <w:rFonts w:cs="Arial" w:hAnsi="Arial" w:eastAsia="Arial" w:ascii="Arial"/>
                            <w:b w:val="1"/>
                          </w:rPr>
                          <w:t xml:space="preserve"> </w:t>
                        </w:r>
                      </w:p>
                    </w:txbxContent>
                  </v:textbox>
                </v:rect>
                <v:rect id="Rectangle 33356" style="position:absolute;width:518;height:2079;left:3492;top:44990;" filled="f" stroked="f">
                  <v:textbox inset="0,0,0,0">
                    <w:txbxContent>
                      <w:p>
                        <w:pPr>
                          <w:spacing w:before="0" w:after="160" w:line="259" w:lineRule="auto"/>
                          <w:ind w:left="0" w:firstLine="0"/>
                          <w:jc w:val="left"/>
                        </w:pPr>
                        <w:r>
                          <w:rPr>
                            <w:rFonts w:cs="Arial" w:hAnsi="Arial" w:eastAsia="Arial" w:ascii="Arial"/>
                            <w:b w:val="1"/>
                          </w:rPr>
                          <w:t xml:space="preserve"> </w:t>
                        </w:r>
                      </w:p>
                    </w:txbxContent>
                  </v:textbox>
                </v:rect>
                <v:rect id="Rectangle 33357" style="position:absolute;width:518;height:2079;left:3492;top:47355;" filled="f" stroked="f">
                  <v:textbox inset="0,0,0,0">
                    <w:txbxContent>
                      <w:p>
                        <w:pPr>
                          <w:spacing w:before="0" w:after="160" w:line="259" w:lineRule="auto"/>
                          <w:ind w:left="0" w:firstLine="0"/>
                          <w:jc w:val="left"/>
                        </w:pPr>
                        <w:r>
                          <w:rPr>
                            <w:rFonts w:cs="Arial" w:hAnsi="Arial" w:eastAsia="Arial" w:ascii="Arial"/>
                            <w:b w:val="1"/>
                          </w:rPr>
                          <w:t xml:space="preserve"> </w:t>
                        </w:r>
                      </w:p>
                    </w:txbxContent>
                  </v:textbox>
                </v:rect>
                <v:rect id="Rectangle 33358" style="position:absolute;width:518;height:2079;left:3492;top:49717;" filled="f" stroked="f">
                  <v:textbox inset="0,0,0,0">
                    <w:txbxContent>
                      <w:p>
                        <w:pPr>
                          <w:spacing w:before="0" w:after="160" w:line="259" w:lineRule="auto"/>
                          <w:ind w:left="0" w:firstLine="0"/>
                          <w:jc w:val="left"/>
                        </w:pPr>
                        <w:r>
                          <w:rPr>
                            <w:rFonts w:cs="Arial" w:hAnsi="Arial" w:eastAsia="Arial" w:ascii="Arial"/>
                            <w:b w:val="1"/>
                          </w:rPr>
                          <w:t xml:space="preserve"> </w:t>
                        </w:r>
                      </w:p>
                    </w:txbxContent>
                  </v:textbox>
                </v:rect>
                <v:rect id="Rectangle 33359" style="position:absolute;width:518;height:2079;left:3492;top:52080;" filled="f" stroked="f">
                  <v:textbox inset="0,0,0,0">
                    <w:txbxContent>
                      <w:p>
                        <w:pPr>
                          <w:spacing w:before="0" w:after="160" w:line="259" w:lineRule="auto"/>
                          <w:ind w:left="0" w:firstLine="0"/>
                          <w:jc w:val="left"/>
                        </w:pPr>
                        <w:r>
                          <w:rPr>
                            <w:rFonts w:cs="Arial" w:hAnsi="Arial" w:eastAsia="Arial" w:ascii="Arial"/>
                            <w:b w:val="1"/>
                          </w:rPr>
                          <w:t xml:space="preserve"> </w:t>
                        </w:r>
                      </w:p>
                    </w:txbxContent>
                  </v:textbox>
                </v:rect>
                <v:rect id="Rectangle 33360" style="position:absolute;width:518;height:2079;left:3492;top:54442;" filled="f" stroked="f">
                  <v:textbox inset="0,0,0,0">
                    <w:txbxContent>
                      <w:p>
                        <w:pPr>
                          <w:spacing w:before="0" w:after="160" w:line="259" w:lineRule="auto"/>
                          <w:ind w:left="0" w:firstLine="0"/>
                          <w:jc w:val="left"/>
                        </w:pPr>
                        <w:r>
                          <w:rPr>
                            <w:rFonts w:cs="Arial" w:hAnsi="Arial" w:eastAsia="Arial" w:ascii="Arial"/>
                            <w:b w:val="1"/>
                          </w:rPr>
                          <w:t xml:space="preserve"> </w:t>
                        </w:r>
                      </w:p>
                    </w:txbxContent>
                  </v:textbox>
                </v:rect>
                <v:rect id="Rectangle 33361" style="position:absolute;width:518;height:2079;left:3492;top:56804;" filled="f" stroked="f">
                  <v:textbox inset="0,0,0,0">
                    <w:txbxContent>
                      <w:p>
                        <w:pPr>
                          <w:spacing w:before="0" w:after="160" w:line="259" w:lineRule="auto"/>
                          <w:ind w:left="0" w:firstLine="0"/>
                          <w:jc w:val="left"/>
                        </w:pPr>
                        <w:r>
                          <w:rPr>
                            <w:rFonts w:cs="Arial" w:hAnsi="Arial" w:eastAsia="Arial" w:ascii="Arial"/>
                            <w:b w:val="1"/>
                          </w:rPr>
                          <w:t xml:space="preserve"> </w:t>
                        </w:r>
                      </w:p>
                    </w:txbxContent>
                  </v:textbox>
                </v:rect>
                <v:rect id="Rectangle 33362" style="position:absolute;width:518;height:2079;left:3492;top:59166;" filled="f" stroked="f">
                  <v:textbox inset="0,0,0,0">
                    <w:txbxContent>
                      <w:p>
                        <w:pPr>
                          <w:spacing w:before="0" w:after="160" w:line="259" w:lineRule="auto"/>
                          <w:ind w:left="0" w:firstLine="0"/>
                          <w:jc w:val="left"/>
                        </w:pPr>
                        <w:r>
                          <w:rPr>
                            <w:rFonts w:cs="Arial" w:hAnsi="Arial" w:eastAsia="Arial" w:ascii="Arial"/>
                            <w:b w:val="1"/>
                          </w:rPr>
                          <w:t xml:space="preserve"> </w:t>
                        </w:r>
                      </w:p>
                    </w:txbxContent>
                  </v:textbox>
                </v:rect>
                <v:rect id="Rectangle 33363" style="position:absolute;width:518;height:2079;left:3492;top:61528;" filled="f" stroked="f">
                  <v:textbox inset="0,0,0,0">
                    <w:txbxContent>
                      <w:p>
                        <w:pPr>
                          <w:spacing w:before="0" w:after="160" w:line="259" w:lineRule="auto"/>
                          <w:ind w:left="0" w:firstLine="0"/>
                          <w:jc w:val="left"/>
                        </w:pPr>
                        <w:r>
                          <w:rPr>
                            <w:rFonts w:cs="Arial" w:hAnsi="Arial" w:eastAsia="Arial" w:ascii="Arial"/>
                            <w:b w:val="1"/>
                          </w:rPr>
                          <w:t xml:space="preserve"> </w:t>
                        </w:r>
                      </w:p>
                    </w:txbxContent>
                  </v:textbox>
                </v:rect>
                <v:rect id="Rectangle 33364" style="position:absolute;width:518;height:2079;left:3492;top:63891;" filled="f" stroked="f">
                  <v:textbox inset="0,0,0,0">
                    <w:txbxContent>
                      <w:p>
                        <w:pPr>
                          <w:spacing w:before="0" w:after="160" w:line="259" w:lineRule="auto"/>
                          <w:ind w:left="0" w:firstLine="0"/>
                          <w:jc w:val="left"/>
                        </w:pPr>
                        <w:r>
                          <w:rPr>
                            <w:rFonts w:cs="Arial" w:hAnsi="Arial" w:eastAsia="Arial" w:ascii="Arial"/>
                            <w:b w:val="1"/>
                          </w:rPr>
                          <w:t xml:space="preserve"> </w:t>
                        </w:r>
                      </w:p>
                    </w:txbxContent>
                  </v:textbox>
                </v:rect>
                <v:rect id="Rectangle 33365" style="position:absolute;width:518;height:2079;left:3492;top:66253;" filled="f" stroked="f">
                  <v:textbox inset="0,0,0,0">
                    <w:txbxContent>
                      <w:p>
                        <w:pPr>
                          <w:spacing w:before="0" w:after="160" w:line="259" w:lineRule="auto"/>
                          <w:ind w:left="0" w:firstLine="0"/>
                          <w:jc w:val="left"/>
                        </w:pPr>
                        <w:r>
                          <w:rPr>
                            <w:rFonts w:cs="Arial" w:hAnsi="Arial" w:eastAsia="Arial" w:ascii="Arial"/>
                            <w:b w:val="1"/>
                          </w:rPr>
                          <w:t xml:space="preserve"> </w:t>
                        </w:r>
                      </w:p>
                    </w:txbxContent>
                  </v:textbox>
                </v:rect>
                <v:rect id="Rectangle 33366" style="position:absolute;width:518;height:2079;left:3492;top:68615;" filled="f" stroked="f">
                  <v:textbox inset="0,0,0,0">
                    <w:txbxContent>
                      <w:p>
                        <w:pPr>
                          <w:spacing w:before="0" w:after="160" w:line="259" w:lineRule="auto"/>
                          <w:ind w:left="0" w:firstLine="0"/>
                          <w:jc w:val="left"/>
                        </w:pPr>
                        <w:r>
                          <w:rPr>
                            <w:rFonts w:cs="Arial" w:hAnsi="Arial" w:eastAsia="Arial" w:ascii="Arial"/>
                            <w:b w:val="1"/>
                          </w:rPr>
                          <w:t xml:space="preserve"> </w:t>
                        </w:r>
                      </w:p>
                    </w:txbxContent>
                  </v:textbox>
                </v:rect>
                <v:rect id="Rectangle 33367" style="position:absolute;width:518;height:2079;left:3492;top:70981;" filled="f" stroked="f">
                  <v:textbox inset="0,0,0,0">
                    <w:txbxContent>
                      <w:p>
                        <w:pPr>
                          <w:spacing w:before="0" w:after="160" w:line="259" w:lineRule="auto"/>
                          <w:ind w:left="0" w:firstLine="0"/>
                          <w:jc w:val="left"/>
                        </w:pPr>
                        <w:r>
                          <w:rPr>
                            <w:rFonts w:cs="Arial" w:hAnsi="Arial" w:eastAsia="Arial" w:ascii="Arial"/>
                            <w:b w:val="1"/>
                          </w:rPr>
                          <w:t xml:space="preserve"> </w:t>
                        </w:r>
                      </w:p>
                    </w:txbxContent>
                  </v:textbox>
                </v:rect>
                <v:rect id="Rectangle 33368" style="position:absolute;width:518;height:2079;left:3492;top:73343;" filled="f" stroked="f">
                  <v:textbox inset="0,0,0,0">
                    <w:txbxContent>
                      <w:p>
                        <w:pPr>
                          <w:spacing w:before="0" w:after="160" w:line="259" w:lineRule="auto"/>
                          <w:ind w:left="0" w:firstLine="0"/>
                          <w:jc w:val="left"/>
                        </w:pPr>
                        <w:r>
                          <w:rPr>
                            <w:rFonts w:cs="Arial" w:hAnsi="Arial" w:eastAsia="Arial" w:ascii="Arial"/>
                            <w:b w:val="1"/>
                          </w:rPr>
                          <w:t xml:space="preserve"> </w:t>
                        </w:r>
                      </w:p>
                    </w:txbxContent>
                  </v:textbox>
                </v:rect>
                <v:rect id="Rectangle 33369" style="position:absolute;width:518;height:2079;left:3492;top:75705;" filled="f" stroked="f">
                  <v:textbox inset="0,0,0,0">
                    <w:txbxContent>
                      <w:p>
                        <w:pPr>
                          <w:spacing w:before="0" w:after="160" w:line="259" w:lineRule="auto"/>
                          <w:ind w:left="0" w:firstLine="0"/>
                          <w:jc w:val="left"/>
                        </w:pPr>
                        <w:r>
                          <w:rPr>
                            <w:rFonts w:cs="Arial" w:hAnsi="Arial" w:eastAsia="Arial" w:ascii="Arial"/>
                            <w:b w:val="1"/>
                          </w:rPr>
                          <w:t xml:space="preserve"> </w:t>
                        </w:r>
                      </w:p>
                    </w:txbxContent>
                  </v:textbox>
                </v:rect>
                <v:rect id="Rectangle 33370" style="position:absolute;width:518;height:2079;left:3492;top:78068;" filled="f" stroked="f">
                  <v:textbox inset="0,0,0,0">
                    <w:txbxContent>
                      <w:p>
                        <w:pPr>
                          <w:spacing w:before="0" w:after="160" w:line="259" w:lineRule="auto"/>
                          <w:ind w:left="0" w:firstLine="0"/>
                          <w:jc w:val="left"/>
                        </w:pPr>
                        <w:r>
                          <w:rPr>
                            <w:rFonts w:cs="Arial" w:hAnsi="Arial" w:eastAsia="Arial" w:ascii="Arial"/>
                            <w:b w:val="1"/>
                          </w:rPr>
                          <w:t xml:space="preserve"> </w:t>
                        </w:r>
                      </w:p>
                    </w:txbxContent>
                  </v:textbox>
                </v:rect>
                <v:rect id="Rectangle 33371" style="position:absolute;width:518;height:2079;left:3492;top:80429;" filled="f" stroked="f">
                  <v:textbox inset="0,0,0,0">
                    <w:txbxContent>
                      <w:p>
                        <w:pPr>
                          <w:spacing w:before="0" w:after="160" w:line="259" w:lineRule="auto"/>
                          <w:ind w:left="0" w:firstLine="0"/>
                          <w:jc w:val="left"/>
                        </w:pPr>
                        <w:r>
                          <w:rPr>
                            <w:rFonts w:cs="Arial" w:hAnsi="Arial" w:eastAsia="Arial" w:ascii="Arial"/>
                            <w:b w:val="1"/>
                          </w:rPr>
                          <w:t xml:space="preserve"> </w:t>
                        </w:r>
                      </w:p>
                    </w:txbxContent>
                  </v:textbox>
                </v:rect>
                <v:rect id="Rectangle 33372" style="position:absolute;width:518;height:2079;left:3492;top:82791;" filled="f" stroked="f">
                  <v:textbox inset="0,0,0,0">
                    <w:txbxContent>
                      <w:p>
                        <w:pPr>
                          <w:spacing w:before="0" w:after="160" w:line="259" w:lineRule="auto"/>
                          <w:ind w:left="0" w:firstLine="0"/>
                          <w:jc w:val="left"/>
                        </w:pPr>
                        <w:r>
                          <w:rPr>
                            <w:rFonts w:cs="Arial" w:hAnsi="Arial" w:eastAsia="Arial" w:ascii="Arial"/>
                            <w:b w:val="1"/>
                          </w:rPr>
                          <w:t xml:space="preserve"> </w:t>
                        </w:r>
                      </w:p>
                    </w:txbxContent>
                  </v:textbox>
                </v:rect>
                <v:shape id="Picture 33374" style="position:absolute;width:53964;height:39715;left:0;top:0;" filled="f">
                  <v:imagedata r:id="rId20"/>
                </v:shape>
                <v:shape id="Picture 33376" style="position:absolute;width:52867;height:45278;left:487;top:41391;" filled="f">
                  <v:imagedata r:id="rId26"/>
                </v:shape>
                <w10:wrap type="square"/>
              </v:group>
            </w:pict>
          </mc:Fallback>
        </mc:AlternateContent>
      </w:r>
      <w:r>
        <w:br w:type="page"/>
      </w:r>
    </w:p>
    <w:p w:rsidR="00BF52CD" w:rsidRDefault="00D07EA5">
      <w:pPr>
        <w:spacing w:after="98" w:line="259" w:lineRule="auto"/>
        <w:ind w:left="979" w:firstLine="0"/>
        <w:jc w:val="left"/>
      </w:pPr>
      <w:r>
        <w:rPr>
          <w:rFonts w:ascii="Calibri" w:eastAsia="Calibri" w:hAnsi="Calibri" w:cs="Calibri"/>
          <w:noProof/>
        </w:rPr>
        <mc:AlternateContent>
          <mc:Choice Requires="wpg">
            <w:drawing>
              <wp:anchor distT="0" distB="0" distL="114300" distR="114300" simplePos="0" relativeHeight="251833344" behindDoc="0" locked="0" layoutInCell="1" allowOverlap="1">
                <wp:simplePos x="0" y="0"/>
                <wp:positionH relativeFrom="page">
                  <wp:posOffset>8419190</wp:posOffset>
                </wp:positionH>
                <wp:positionV relativeFrom="page">
                  <wp:posOffset>6460617</wp:posOffset>
                </wp:positionV>
                <wp:extent cx="237530" cy="3355467"/>
                <wp:effectExtent l="0" t="0" r="0" b="0"/>
                <wp:wrapTopAndBottom/>
                <wp:docPr id="373122" name="Group 373122"/>
                <wp:cNvGraphicFramePr/>
                <a:graphic xmlns:a="http://schemas.openxmlformats.org/drawingml/2006/main">
                  <a:graphicData uri="http://schemas.microsoft.com/office/word/2010/wordprocessingGroup">
                    <wpg:wgp>
                      <wpg:cNvGrpSpPr/>
                      <wpg:grpSpPr>
                        <a:xfrm>
                          <a:off x="0" y="0"/>
                          <a:ext cx="237530" cy="3355467"/>
                          <a:chOff x="0" y="0"/>
                          <a:chExt cx="237530" cy="3355467"/>
                        </a:xfrm>
                      </wpg:grpSpPr>
                      <wps:wsp>
                        <wps:cNvPr id="34086" name="Rectangle 34086"/>
                        <wps:cNvSpPr/>
                        <wps:spPr>
                          <a:xfrm rot="-5399999">
                            <a:off x="-1187055" y="2055188"/>
                            <a:ext cx="2487335" cy="113224"/>
                          </a:xfrm>
                          <a:prstGeom prst="rect">
                            <a:avLst/>
                          </a:prstGeom>
                          <a:ln>
                            <a:noFill/>
                          </a:ln>
                        </wps:spPr>
                        <wps:txbx>
                          <w:txbxContent>
                            <w:p w:rsidR="00BF52CD" w:rsidRDefault="00D07EA5">
                              <w:pPr>
                                <w:spacing w:after="160" w:line="259" w:lineRule="auto"/>
                                <w:ind w:left="0" w:firstLine="0"/>
                                <w:jc w:val="left"/>
                              </w:pPr>
                              <w:r>
                                <w:rPr>
                                  <w:sz w:val="12"/>
                                </w:rPr>
                                <w:t xml:space="preserve">Cód. Validación: 4NGYZ4NPEH9HRP3QFGJ9WAJPW </w:t>
                              </w:r>
                            </w:p>
                          </w:txbxContent>
                        </wps:txbx>
                        <wps:bodyPr horzOverflow="overflow" vert="horz" lIns="0" tIns="0" rIns="0" bIns="0" rtlCol="0">
                          <a:noAutofit/>
                        </wps:bodyPr>
                      </wps:wsp>
                      <wps:wsp>
                        <wps:cNvPr id="34087" name="Rectangle 34087"/>
                        <wps:cNvSpPr/>
                        <wps:spPr>
                          <a:xfrm rot="-5399999">
                            <a:off x="-976166" y="2189878"/>
                            <a:ext cx="2217957" cy="113224"/>
                          </a:xfrm>
                          <a:prstGeom prst="rect">
                            <a:avLst/>
                          </a:prstGeom>
                          <a:ln>
                            <a:noFill/>
                          </a:ln>
                        </wps:spPr>
                        <wps:txbx>
                          <w:txbxContent>
                            <w:p w:rsidR="00BF52CD" w:rsidRDefault="00D07EA5">
                              <w:pPr>
                                <w:spacing w:after="160" w:line="259" w:lineRule="auto"/>
                                <w:ind w:left="0" w:firstLine="0"/>
                                <w:jc w:val="left"/>
                              </w:pPr>
                              <w:r>
                                <w:rPr>
                                  <w:sz w:val="12"/>
                                </w:rPr>
                                <w:t xml:space="preserve">Verificación: https://candelaria.sedelectronica.es/ </w:t>
                              </w:r>
                            </w:p>
                          </w:txbxContent>
                        </wps:txbx>
                        <wps:bodyPr horzOverflow="overflow" vert="horz" lIns="0" tIns="0" rIns="0" bIns="0" rtlCol="0">
                          <a:noAutofit/>
                        </wps:bodyPr>
                      </wps:wsp>
                      <wps:wsp>
                        <wps:cNvPr id="34088" name="Rectangle 34088"/>
                        <wps:cNvSpPr/>
                        <wps:spPr>
                          <a:xfrm rot="-5399999">
                            <a:off x="-2022372" y="1067469"/>
                            <a:ext cx="4462770" cy="113224"/>
                          </a:xfrm>
                          <a:prstGeom prst="rect">
                            <a:avLst/>
                          </a:prstGeom>
                          <a:ln>
                            <a:noFill/>
                          </a:ln>
                        </wps:spPr>
                        <wps:txbx>
                          <w:txbxContent>
                            <w:p w:rsidR="00BF52CD" w:rsidRDefault="00D07EA5">
                              <w:pPr>
                                <w:spacing w:after="160" w:line="259" w:lineRule="auto"/>
                                <w:ind w:left="0" w:firstLine="0"/>
                                <w:jc w:val="left"/>
                              </w:pPr>
                              <w:r>
                                <w:rPr>
                                  <w:sz w:val="12"/>
                                </w:rPr>
                                <w:t xml:space="preserve">Documento firmado electrónicamente desde la plataforma esPublico Gestiona | Página 144 de 186 </w:t>
                              </w:r>
                            </w:p>
                          </w:txbxContent>
                        </wps:txbx>
                        <wps:bodyPr horzOverflow="overflow" vert="horz" lIns="0" tIns="0" rIns="0" bIns="0" rtlCol="0">
                          <a:noAutofit/>
                        </wps:bodyPr>
                      </wps:wsp>
                    </wpg:wgp>
                  </a:graphicData>
                </a:graphic>
              </wp:anchor>
            </w:drawing>
          </mc:Choice>
          <mc:Fallback xmlns:a="http://schemas.openxmlformats.org/drawingml/2006/main">
            <w:pict>
              <v:group id="Group 373122" style="width:18.7031pt;height:264.21pt;position:absolute;mso-position-horizontal-relative:page;mso-position-horizontal:absolute;margin-left:662.928pt;mso-position-vertical-relative:page;margin-top:508.71pt;" coordsize="2375,33554">
                <v:rect id="Rectangle 34086" style="position:absolute;width:24873;height:1132;left:-11870;top:20551;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Cód. Validación: 4NGYZ4NPEH9HRP3QFGJ9WAJPW </w:t>
                        </w:r>
                      </w:p>
                    </w:txbxContent>
                  </v:textbox>
                </v:rect>
                <v:rect id="Rectangle 34087" style="position:absolute;width:22179;height:1132;left:-9761;top:21898;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Verificación: https://candelaria.sedelectronica.es/ </w:t>
                        </w:r>
                      </w:p>
                    </w:txbxContent>
                  </v:textbox>
                </v:rect>
                <v:rect id="Rectangle 34088" style="position:absolute;width:44627;height:1132;left:-20223;top:10674;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Documento firmado electrónicamente desde la plataforma esPublico Gestiona | Página 144 de 186 </w:t>
                        </w:r>
                      </w:p>
                    </w:txbxContent>
                  </v:textbox>
                </v:rect>
                <w10:wrap type="topAndBottom"/>
              </v:group>
            </w:pict>
          </mc:Fallback>
        </mc:AlternateContent>
      </w:r>
      <w:r>
        <w:rPr>
          <w:b/>
        </w:rPr>
        <w:t xml:space="preserve"> </w:t>
      </w:r>
    </w:p>
    <w:p w:rsidR="00BF52CD" w:rsidRDefault="00D07EA5">
      <w:pPr>
        <w:ind w:left="278" w:right="770"/>
      </w:pPr>
      <w:r>
        <w:rPr>
          <w:b/>
        </w:rPr>
        <w:t xml:space="preserve">TERCERO: </w:t>
      </w:r>
      <w:r>
        <w:t>Aprobar las siguientes coordenadas y planimetría:</w:t>
      </w:r>
      <w:r>
        <w:rPr>
          <w:b/>
        </w:rPr>
        <w:t xml:space="preserve">   </w:t>
      </w:r>
    </w:p>
    <w:tbl>
      <w:tblPr>
        <w:tblStyle w:val="TableGrid"/>
        <w:tblW w:w="3704" w:type="dxa"/>
        <w:tblInd w:w="283" w:type="dxa"/>
        <w:tblCellMar>
          <w:top w:w="28" w:type="dxa"/>
          <w:left w:w="77" w:type="dxa"/>
          <w:bottom w:w="0" w:type="dxa"/>
          <w:right w:w="18" w:type="dxa"/>
        </w:tblCellMar>
        <w:tblLook w:val="04A0" w:firstRow="1" w:lastRow="0" w:firstColumn="1" w:lastColumn="0" w:noHBand="0" w:noVBand="1"/>
      </w:tblPr>
      <w:tblGrid>
        <w:gridCol w:w="732"/>
        <w:gridCol w:w="1416"/>
        <w:gridCol w:w="1556"/>
      </w:tblGrid>
      <w:tr w:rsidR="00BF52CD">
        <w:trPr>
          <w:trHeight w:val="308"/>
        </w:trPr>
        <w:tc>
          <w:tcPr>
            <w:tcW w:w="3704" w:type="dxa"/>
            <w:gridSpan w:val="3"/>
            <w:tcBorders>
              <w:top w:val="single" w:sz="4" w:space="0" w:color="000000"/>
              <w:left w:val="single" w:sz="4" w:space="0" w:color="000000"/>
              <w:bottom w:val="single" w:sz="4" w:space="0" w:color="000000"/>
              <w:right w:val="single" w:sz="4" w:space="0" w:color="000000"/>
            </w:tcBorders>
            <w:shd w:val="clear" w:color="auto" w:fill="D9D9D9"/>
          </w:tcPr>
          <w:p w:rsidR="00BF52CD" w:rsidRDefault="00D07EA5">
            <w:pPr>
              <w:spacing w:after="0" w:line="259" w:lineRule="auto"/>
              <w:ind w:left="0" w:right="56" w:firstLine="0"/>
              <w:jc w:val="center"/>
            </w:pPr>
            <w:r>
              <w:rPr>
                <w:b/>
              </w:rPr>
              <w:t xml:space="preserve">Calle Antón Guanche </w:t>
            </w:r>
          </w:p>
        </w:tc>
      </w:tr>
      <w:tr w:rsidR="00BF52CD">
        <w:trPr>
          <w:trHeight w:val="329"/>
        </w:trPr>
        <w:tc>
          <w:tcPr>
            <w:tcW w:w="732" w:type="dxa"/>
            <w:tcBorders>
              <w:top w:val="single" w:sz="4" w:space="0" w:color="000000"/>
              <w:left w:val="single" w:sz="8" w:space="0" w:color="000000"/>
              <w:bottom w:val="single" w:sz="8" w:space="0" w:color="000000"/>
              <w:right w:val="single" w:sz="4" w:space="0" w:color="000000"/>
            </w:tcBorders>
          </w:tcPr>
          <w:p w:rsidR="00BF52CD" w:rsidRDefault="00D07EA5">
            <w:pPr>
              <w:spacing w:after="0" w:line="259" w:lineRule="auto"/>
              <w:ind w:left="0" w:firstLine="0"/>
            </w:pPr>
            <w:r>
              <w:t xml:space="preserve">Punto </w:t>
            </w:r>
          </w:p>
        </w:tc>
        <w:tc>
          <w:tcPr>
            <w:tcW w:w="2972" w:type="dxa"/>
            <w:gridSpan w:val="2"/>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6" w:firstLine="0"/>
              <w:jc w:val="center"/>
            </w:pPr>
            <w:r>
              <w:t xml:space="preserve">Coordenadas UTM </w:t>
            </w:r>
          </w:p>
        </w:tc>
      </w:tr>
      <w:tr w:rsidR="00BF52CD">
        <w:trPr>
          <w:trHeight w:val="316"/>
        </w:trPr>
        <w:tc>
          <w:tcPr>
            <w:tcW w:w="732" w:type="dxa"/>
            <w:tcBorders>
              <w:top w:val="single" w:sz="8" w:space="0" w:color="000000"/>
              <w:left w:val="single" w:sz="4" w:space="0" w:color="000000"/>
              <w:bottom w:val="single" w:sz="4" w:space="0" w:color="000000"/>
              <w:right w:val="single" w:sz="4" w:space="0" w:color="000000"/>
            </w:tcBorders>
          </w:tcPr>
          <w:p w:rsidR="00BF52CD" w:rsidRDefault="00D07EA5">
            <w:pPr>
              <w:spacing w:after="0" w:line="259" w:lineRule="auto"/>
              <w:ind w:left="0" w:right="62" w:firstLine="0"/>
              <w:jc w:val="center"/>
            </w:pPr>
            <w:r>
              <w:rPr>
                <w:b/>
              </w:rPr>
              <w:t xml:space="preserve">Nº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60" w:firstLine="0"/>
              <w:jc w:val="center"/>
            </w:pPr>
            <w:r>
              <w:rPr>
                <w:b/>
              </w:rPr>
              <w:t xml:space="preserve">X </w:t>
            </w:r>
          </w:p>
        </w:tc>
        <w:tc>
          <w:tcPr>
            <w:tcW w:w="155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5" w:firstLine="0"/>
              <w:jc w:val="center"/>
            </w:pPr>
            <w:r>
              <w:rPr>
                <w:b/>
              </w:rPr>
              <w:t xml:space="preserve">Y </w:t>
            </w:r>
          </w:p>
        </w:tc>
      </w:tr>
      <w:tr w:rsidR="00BF52CD">
        <w:trPr>
          <w:trHeight w:val="312"/>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9" w:firstLine="0"/>
              <w:jc w:val="center"/>
            </w:pPr>
            <w:r>
              <w:t xml:space="preserve">1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48" w:firstLine="0"/>
              <w:jc w:val="left"/>
            </w:pPr>
            <w:r>
              <w:t xml:space="preserve">365697.090 </w:t>
            </w:r>
          </w:p>
        </w:tc>
        <w:tc>
          <w:tcPr>
            <w:tcW w:w="155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61" w:firstLine="0"/>
              <w:jc w:val="left"/>
            </w:pPr>
            <w:r>
              <w:t xml:space="preserve">3136980.860 </w:t>
            </w:r>
          </w:p>
        </w:tc>
      </w:tr>
      <w:tr w:rsidR="00BF52CD">
        <w:trPr>
          <w:trHeight w:val="324"/>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9" w:firstLine="0"/>
              <w:jc w:val="center"/>
            </w:pPr>
            <w:r>
              <w:t xml:space="preserve">2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48" w:firstLine="0"/>
              <w:jc w:val="left"/>
            </w:pPr>
            <w:r>
              <w:t xml:space="preserve">365697.268 </w:t>
            </w:r>
          </w:p>
        </w:tc>
        <w:tc>
          <w:tcPr>
            <w:tcW w:w="155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61" w:firstLine="0"/>
              <w:jc w:val="left"/>
            </w:pPr>
            <w:r>
              <w:t xml:space="preserve">3136978.285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9" w:firstLine="0"/>
              <w:jc w:val="center"/>
            </w:pPr>
            <w:r>
              <w:t xml:space="preserve">3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48" w:firstLine="0"/>
              <w:jc w:val="left"/>
            </w:pPr>
            <w:r>
              <w:t xml:space="preserve">365691.843 </w:t>
            </w:r>
          </w:p>
        </w:tc>
        <w:tc>
          <w:tcPr>
            <w:tcW w:w="155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61" w:firstLine="0"/>
              <w:jc w:val="left"/>
            </w:pPr>
            <w:r>
              <w:t xml:space="preserve">3136955.820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9" w:firstLine="0"/>
              <w:jc w:val="center"/>
            </w:pPr>
            <w:r>
              <w:t xml:space="preserve">4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48" w:firstLine="0"/>
              <w:jc w:val="left"/>
            </w:pPr>
            <w:r>
              <w:t xml:space="preserve">365691.396 </w:t>
            </w:r>
          </w:p>
        </w:tc>
        <w:tc>
          <w:tcPr>
            <w:tcW w:w="155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61" w:firstLine="0"/>
              <w:jc w:val="left"/>
            </w:pPr>
            <w:r>
              <w:t xml:space="preserve">3136954.058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9" w:firstLine="0"/>
              <w:jc w:val="center"/>
            </w:pPr>
            <w:r>
              <w:t xml:space="preserve">5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48" w:firstLine="0"/>
              <w:jc w:val="left"/>
            </w:pPr>
            <w:r>
              <w:t xml:space="preserve">365688.297 </w:t>
            </w:r>
          </w:p>
        </w:tc>
        <w:tc>
          <w:tcPr>
            <w:tcW w:w="155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61" w:firstLine="0"/>
              <w:jc w:val="left"/>
            </w:pPr>
            <w:r>
              <w:t xml:space="preserve">3136951.022 </w:t>
            </w:r>
          </w:p>
        </w:tc>
      </w:tr>
      <w:tr w:rsidR="00BF52CD">
        <w:trPr>
          <w:trHeight w:val="313"/>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9" w:firstLine="0"/>
              <w:jc w:val="center"/>
            </w:pPr>
            <w:r>
              <w:t xml:space="preserve">6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48" w:firstLine="0"/>
              <w:jc w:val="left"/>
            </w:pPr>
            <w:r>
              <w:t xml:space="preserve">365686.343 </w:t>
            </w:r>
          </w:p>
        </w:tc>
        <w:tc>
          <w:tcPr>
            <w:tcW w:w="155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61" w:firstLine="0"/>
              <w:jc w:val="left"/>
            </w:pPr>
            <w:r>
              <w:t xml:space="preserve">3136947.338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9" w:firstLine="0"/>
              <w:jc w:val="center"/>
            </w:pPr>
            <w:r>
              <w:t xml:space="preserve">7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48" w:firstLine="0"/>
              <w:jc w:val="left"/>
            </w:pPr>
            <w:r>
              <w:t xml:space="preserve">365681.353 </w:t>
            </w:r>
          </w:p>
        </w:tc>
        <w:tc>
          <w:tcPr>
            <w:tcW w:w="155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61" w:firstLine="0"/>
              <w:jc w:val="left"/>
            </w:pPr>
            <w:r>
              <w:t xml:space="preserve">3136934.595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9" w:firstLine="0"/>
              <w:jc w:val="center"/>
            </w:pPr>
            <w:r>
              <w:t xml:space="preserve">8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48" w:firstLine="0"/>
              <w:jc w:val="left"/>
            </w:pPr>
            <w:r>
              <w:t xml:space="preserve">365676.093 </w:t>
            </w:r>
          </w:p>
        </w:tc>
        <w:tc>
          <w:tcPr>
            <w:tcW w:w="155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61" w:firstLine="0"/>
              <w:jc w:val="left"/>
            </w:pPr>
            <w:r>
              <w:t xml:space="preserve">3136921.307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9" w:firstLine="0"/>
              <w:jc w:val="center"/>
            </w:pPr>
            <w:r>
              <w:t xml:space="preserve">9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48" w:firstLine="0"/>
              <w:jc w:val="left"/>
            </w:pPr>
            <w:r>
              <w:t xml:space="preserve">365669.771 </w:t>
            </w:r>
          </w:p>
        </w:tc>
        <w:tc>
          <w:tcPr>
            <w:tcW w:w="155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61" w:firstLine="0"/>
              <w:jc w:val="left"/>
            </w:pPr>
            <w:r>
              <w:t xml:space="preserve">3136905.162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61" w:firstLine="0"/>
              <w:jc w:val="center"/>
            </w:pPr>
            <w:r>
              <w:t xml:space="preserve">10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48" w:firstLine="0"/>
              <w:jc w:val="left"/>
            </w:pPr>
            <w:r>
              <w:t xml:space="preserve">365668.116 </w:t>
            </w:r>
          </w:p>
        </w:tc>
        <w:tc>
          <w:tcPr>
            <w:tcW w:w="155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61" w:firstLine="0"/>
              <w:jc w:val="left"/>
            </w:pPr>
            <w:r>
              <w:t xml:space="preserve">3136900.646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61" w:firstLine="0"/>
              <w:jc w:val="center"/>
            </w:pPr>
            <w:r>
              <w:t xml:space="preserve">11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48" w:firstLine="0"/>
              <w:jc w:val="left"/>
            </w:pPr>
            <w:r>
              <w:t xml:space="preserve">365667.897 </w:t>
            </w:r>
          </w:p>
        </w:tc>
        <w:tc>
          <w:tcPr>
            <w:tcW w:w="155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61" w:firstLine="0"/>
              <w:jc w:val="left"/>
            </w:pPr>
            <w:r>
              <w:t xml:space="preserve">3136899.797 </w:t>
            </w:r>
          </w:p>
        </w:tc>
      </w:tr>
      <w:tr w:rsidR="00BF52CD">
        <w:trPr>
          <w:trHeight w:val="312"/>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61" w:firstLine="0"/>
              <w:jc w:val="center"/>
            </w:pPr>
            <w:r>
              <w:t xml:space="preserve">12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48" w:firstLine="0"/>
              <w:jc w:val="left"/>
            </w:pPr>
            <w:r>
              <w:t xml:space="preserve">365668.864 </w:t>
            </w:r>
          </w:p>
        </w:tc>
        <w:tc>
          <w:tcPr>
            <w:tcW w:w="155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61" w:firstLine="0"/>
              <w:jc w:val="left"/>
            </w:pPr>
            <w:r>
              <w:t xml:space="preserve">3136899.637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61" w:firstLine="0"/>
              <w:jc w:val="center"/>
            </w:pPr>
            <w:r>
              <w:t xml:space="preserve">13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48" w:firstLine="0"/>
              <w:jc w:val="left"/>
            </w:pPr>
            <w:r>
              <w:t xml:space="preserve">365668.483 </w:t>
            </w:r>
          </w:p>
        </w:tc>
        <w:tc>
          <w:tcPr>
            <w:tcW w:w="155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61" w:firstLine="0"/>
              <w:jc w:val="left"/>
            </w:pPr>
            <w:r>
              <w:t xml:space="preserve">3136898.177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61" w:firstLine="0"/>
              <w:jc w:val="center"/>
            </w:pPr>
            <w:r>
              <w:t xml:space="preserve">14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48" w:firstLine="0"/>
              <w:jc w:val="left"/>
            </w:pPr>
            <w:r>
              <w:t xml:space="preserve">365668.673 </w:t>
            </w:r>
          </w:p>
        </w:tc>
        <w:tc>
          <w:tcPr>
            <w:tcW w:w="155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61" w:firstLine="0"/>
              <w:jc w:val="left"/>
            </w:pPr>
            <w:r>
              <w:t xml:space="preserve">3136898.065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61" w:firstLine="0"/>
              <w:jc w:val="center"/>
            </w:pPr>
            <w:r>
              <w:t xml:space="preserve">15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48" w:firstLine="0"/>
              <w:jc w:val="left"/>
            </w:pPr>
            <w:r>
              <w:t xml:space="preserve">365668.059 </w:t>
            </w:r>
          </w:p>
        </w:tc>
        <w:tc>
          <w:tcPr>
            <w:tcW w:w="155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61" w:firstLine="0"/>
              <w:jc w:val="left"/>
            </w:pPr>
            <w:r>
              <w:t xml:space="preserve">3136895.660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61" w:firstLine="0"/>
              <w:jc w:val="center"/>
            </w:pPr>
            <w:r>
              <w:t xml:space="preserve">16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48" w:firstLine="0"/>
              <w:jc w:val="left"/>
            </w:pPr>
            <w:r>
              <w:t xml:space="preserve">365668.711 </w:t>
            </w:r>
          </w:p>
        </w:tc>
        <w:tc>
          <w:tcPr>
            <w:tcW w:w="155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61" w:firstLine="0"/>
              <w:jc w:val="left"/>
            </w:pPr>
            <w:r>
              <w:t xml:space="preserve">3136895.406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61" w:firstLine="0"/>
              <w:jc w:val="center"/>
            </w:pPr>
            <w:r>
              <w:t xml:space="preserve">17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48" w:firstLine="0"/>
              <w:jc w:val="left"/>
            </w:pPr>
            <w:r>
              <w:t xml:space="preserve">365668.623 </w:t>
            </w:r>
          </w:p>
        </w:tc>
        <w:tc>
          <w:tcPr>
            <w:tcW w:w="155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61" w:firstLine="0"/>
              <w:jc w:val="left"/>
            </w:pPr>
            <w:r>
              <w:t xml:space="preserve">3136895.126 </w:t>
            </w:r>
          </w:p>
        </w:tc>
      </w:tr>
      <w:tr w:rsidR="00BF52CD">
        <w:trPr>
          <w:trHeight w:val="312"/>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61" w:firstLine="0"/>
              <w:jc w:val="center"/>
            </w:pPr>
            <w:r>
              <w:t xml:space="preserve">18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48" w:firstLine="0"/>
              <w:jc w:val="left"/>
            </w:pPr>
            <w:r>
              <w:t xml:space="preserve">365672.329 </w:t>
            </w:r>
          </w:p>
        </w:tc>
        <w:tc>
          <w:tcPr>
            <w:tcW w:w="155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61" w:firstLine="0"/>
              <w:jc w:val="left"/>
            </w:pPr>
            <w:r>
              <w:t xml:space="preserve">3136889.788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61" w:firstLine="0"/>
              <w:jc w:val="center"/>
            </w:pPr>
            <w:r>
              <w:t xml:space="preserve">19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48" w:firstLine="0"/>
              <w:jc w:val="left"/>
            </w:pPr>
            <w:r>
              <w:t xml:space="preserve">365671.799 </w:t>
            </w:r>
          </w:p>
        </w:tc>
        <w:tc>
          <w:tcPr>
            <w:tcW w:w="155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61" w:firstLine="0"/>
              <w:jc w:val="left"/>
            </w:pPr>
            <w:r>
              <w:t xml:space="preserve">3136888.018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61" w:firstLine="0"/>
              <w:jc w:val="center"/>
            </w:pPr>
            <w:r>
              <w:t xml:space="preserve">20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48" w:firstLine="0"/>
              <w:jc w:val="left"/>
            </w:pPr>
            <w:r>
              <w:t xml:space="preserve">365671.643 </w:t>
            </w:r>
          </w:p>
        </w:tc>
        <w:tc>
          <w:tcPr>
            <w:tcW w:w="155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61" w:firstLine="0"/>
              <w:jc w:val="left"/>
            </w:pPr>
            <w:r>
              <w:t xml:space="preserve">3136887.086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61" w:firstLine="0"/>
              <w:jc w:val="center"/>
            </w:pPr>
            <w:r>
              <w:t xml:space="preserve">21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48" w:firstLine="0"/>
              <w:jc w:val="left"/>
            </w:pPr>
            <w:r>
              <w:t xml:space="preserve">365669.507 </w:t>
            </w:r>
          </w:p>
        </w:tc>
        <w:tc>
          <w:tcPr>
            <w:tcW w:w="155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61" w:firstLine="0"/>
              <w:jc w:val="left"/>
            </w:pPr>
            <w:r>
              <w:t xml:space="preserve">3136879.539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61" w:firstLine="0"/>
              <w:jc w:val="center"/>
            </w:pPr>
            <w:r>
              <w:t xml:space="preserve">22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48" w:firstLine="0"/>
              <w:jc w:val="left"/>
            </w:pPr>
            <w:r>
              <w:t xml:space="preserve">365668.553 </w:t>
            </w:r>
          </w:p>
        </w:tc>
        <w:tc>
          <w:tcPr>
            <w:tcW w:w="155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61" w:firstLine="0"/>
              <w:jc w:val="left"/>
            </w:pPr>
            <w:r>
              <w:t xml:space="preserve">3136876.429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61" w:firstLine="0"/>
              <w:jc w:val="center"/>
            </w:pPr>
            <w:r>
              <w:t xml:space="preserve">23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48" w:firstLine="0"/>
              <w:jc w:val="left"/>
            </w:pPr>
            <w:r>
              <w:t xml:space="preserve">365665.858 </w:t>
            </w:r>
          </w:p>
        </w:tc>
        <w:tc>
          <w:tcPr>
            <w:tcW w:w="155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61" w:firstLine="0"/>
              <w:jc w:val="left"/>
            </w:pPr>
            <w:r>
              <w:t xml:space="preserve">3136872.635 </w:t>
            </w:r>
          </w:p>
        </w:tc>
      </w:tr>
      <w:tr w:rsidR="00BF52CD">
        <w:trPr>
          <w:trHeight w:val="312"/>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61" w:firstLine="0"/>
              <w:jc w:val="center"/>
            </w:pPr>
            <w:r>
              <w:t xml:space="preserve">24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48" w:firstLine="0"/>
              <w:jc w:val="left"/>
            </w:pPr>
            <w:r>
              <w:t xml:space="preserve">365664.567 </w:t>
            </w:r>
          </w:p>
        </w:tc>
        <w:tc>
          <w:tcPr>
            <w:tcW w:w="155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61" w:firstLine="0"/>
              <w:jc w:val="left"/>
            </w:pPr>
            <w:r>
              <w:t xml:space="preserve">3136870.788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61" w:firstLine="0"/>
              <w:jc w:val="center"/>
            </w:pPr>
            <w:r>
              <w:t xml:space="preserve">25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48" w:firstLine="0"/>
              <w:jc w:val="left"/>
            </w:pPr>
            <w:r>
              <w:t xml:space="preserve">365662.864 </w:t>
            </w:r>
          </w:p>
        </w:tc>
        <w:tc>
          <w:tcPr>
            <w:tcW w:w="155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61" w:firstLine="0"/>
              <w:jc w:val="left"/>
            </w:pPr>
            <w:r>
              <w:t xml:space="preserve">3136869.049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61" w:firstLine="0"/>
              <w:jc w:val="center"/>
            </w:pPr>
            <w:r>
              <w:t xml:space="preserve">26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48" w:firstLine="0"/>
              <w:jc w:val="left"/>
            </w:pPr>
            <w:r>
              <w:t xml:space="preserve">365659.943 </w:t>
            </w:r>
          </w:p>
        </w:tc>
        <w:tc>
          <w:tcPr>
            <w:tcW w:w="155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61" w:firstLine="0"/>
              <w:jc w:val="left"/>
            </w:pPr>
            <w:r>
              <w:t xml:space="preserve">3136865.784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61" w:firstLine="0"/>
              <w:jc w:val="center"/>
            </w:pPr>
            <w:r>
              <w:t xml:space="preserve">27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48" w:firstLine="0"/>
              <w:jc w:val="left"/>
            </w:pPr>
            <w:r>
              <w:t xml:space="preserve">365656.573 </w:t>
            </w:r>
          </w:p>
        </w:tc>
        <w:tc>
          <w:tcPr>
            <w:tcW w:w="155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61" w:firstLine="0"/>
              <w:jc w:val="left"/>
            </w:pPr>
            <w:r>
              <w:t xml:space="preserve">3136862.203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61" w:firstLine="0"/>
              <w:jc w:val="center"/>
            </w:pPr>
            <w:r>
              <w:t xml:space="preserve">28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48" w:firstLine="0"/>
              <w:jc w:val="left"/>
            </w:pPr>
            <w:r>
              <w:t xml:space="preserve">365652.473 </w:t>
            </w:r>
          </w:p>
        </w:tc>
        <w:tc>
          <w:tcPr>
            <w:tcW w:w="155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61" w:firstLine="0"/>
              <w:jc w:val="left"/>
            </w:pPr>
            <w:r>
              <w:t xml:space="preserve">3136857.813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61" w:firstLine="0"/>
              <w:jc w:val="center"/>
            </w:pPr>
            <w:r>
              <w:t xml:space="preserve">29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48" w:firstLine="0"/>
              <w:jc w:val="left"/>
            </w:pPr>
            <w:r>
              <w:t xml:space="preserve">365649.509 </w:t>
            </w:r>
          </w:p>
        </w:tc>
        <w:tc>
          <w:tcPr>
            <w:tcW w:w="155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61" w:firstLine="0"/>
              <w:jc w:val="left"/>
            </w:pPr>
            <w:r>
              <w:t xml:space="preserve">3136854.640 </w:t>
            </w:r>
          </w:p>
        </w:tc>
      </w:tr>
      <w:tr w:rsidR="00BF52CD">
        <w:trPr>
          <w:trHeight w:val="312"/>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61" w:firstLine="0"/>
              <w:jc w:val="center"/>
            </w:pPr>
            <w:r>
              <w:t xml:space="preserve">30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48" w:firstLine="0"/>
              <w:jc w:val="left"/>
            </w:pPr>
            <w:r>
              <w:t xml:space="preserve">365641.878 </w:t>
            </w:r>
          </w:p>
        </w:tc>
        <w:tc>
          <w:tcPr>
            <w:tcW w:w="155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61" w:firstLine="0"/>
              <w:jc w:val="left"/>
            </w:pPr>
            <w:r>
              <w:t xml:space="preserve">3136847.712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61" w:firstLine="0"/>
              <w:jc w:val="center"/>
            </w:pPr>
            <w:r>
              <w:t xml:space="preserve">31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48" w:firstLine="0"/>
              <w:jc w:val="left"/>
            </w:pPr>
            <w:r>
              <w:t xml:space="preserve">365639.936 </w:t>
            </w:r>
          </w:p>
        </w:tc>
        <w:tc>
          <w:tcPr>
            <w:tcW w:w="155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61" w:firstLine="0"/>
              <w:jc w:val="left"/>
            </w:pPr>
            <w:r>
              <w:t xml:space="preserve">3136846.202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61" w:firstLine="0"/>
              <w:jc w:val="center"/>
            </w:pPr>
            <w:r>
              <w:t xml:space="preserve">32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48" w:firstLine="0"/>
              <w:jc w:val="left"/>
            </w:pPr>
            <w:r>
              <w:t xml:space="preserve">365637.286 </w:t>
            </w:r>
          </w:p>
        </w:tc>
        <w:tc>
          <w:tcPr>
            <w:tcW w:w="155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61" w:firstLine="0"/>
              <w:jc w:val="left"/>
            </w:pPr>
            <w:r>
              <w:t xml:space="preserve">3136844.168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61" w:firstLine="0"/>
              <w:jc w:val="center"/>
            </w:pPr>
            <w:r>
              <w:t>33</w:t>
            </w:r>
            <w:r>
              <w:t xml:space="preserve">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48" w:firstLine="0"/>
              <w:jc w:val="left"/>
            </w:pPr>
            <w:r>
              <w:t xml:space="preserve">365634.692 </w:t>
            </w:r>
          </w:p>
        </w:tc>
        <w:tc>
          <w:tcPr>
            <w:tcW w:w="155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61" w:firstLine="0"/>
              <w:jc w:val="left"/>
            </w:pPr>
            <w:r>
              <w:t xml:space="preserve">3136842.355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61" w:firstLine="0"/>
              <w:jc w:val="center"/>
            </w:pPr>
            <w:r>
              <w:t xml:space="preserve">34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48" w:firstLine="0"/>
              <w:jc w:val="left"/>
            </w:pPr>
            <w:r>
              <w:t xml:space="preserve">365632.098 </w:t>
            </w:r>
          </w:p>
        </w:tc>
        <w:tc>
          <w:tcPr>
            <w:tcW w:w="155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61" w:firstLine="0"/>
              <w:jc w:val="left"/>
            </w:pPr>
            <w:r>
              <w:t xml:space="preserve">3136840.637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61" w:firstLine="0"/>
              <w:jc w:val="center"/>
            </w:pPr>
            <w:r>
              <w:t xml:space="preserve">35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48" w:firstLine="0"/>
              <w:jc w:val="left"/>
            </w:pPr>
            <w:r>
              <w:t xml:space="preserve">365630.990 </w:t>
            </w:r>
          </w:p>
        </w:tc>
        <w:tc>
          <w:tcPr>
            <w:tcW w:w="155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61" w:firstLine="0"/>
              <w:jc w:val="left"/>
            </w:pPr>
            <w:r>
              <w:t xml:space="preserve">3136839.970 </w:t>
            </w:r>
          </w:p>
        </w:tc>
      </w:tr>
      <w:tr w:rsidR="00BF52CD">
        <w:trPr>
          <w:trHeight w:val="312"/>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61" w:firstLine="0"/>
              <w:jc w:val="center"/>
            </w:pPr>
            <w:r>
              <w:t xml:space="preserve">36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48" w:firstLine="0"/>
              <w:jc w:val="left"/>
            </w:pPr>
            <w:r>
              <w:t xml:space="preserve">365630.910 </w:t>
            </w:r>
          </w:p>
        </w:tc>
        <w:tc>
          <w:tcPr>
            <w:tcW w:w="155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61" w:firstLine="0"/>
              <w:jc w:val="left"/>
            </w:pPr>
            <w:r>
              <w:t xml:space="preserve">3136839.660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61" w:firstLine="0"/>
              <w:jc w:val="center"/>
            </w:pPr>
            <w:r>
              <w:t xml:space="preserve">37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48" w:firstLine="0"/>
              <w:jc w:val="left"/>
            </w:pPr>
            <w:r>
              <w:t xml:space="preserve">365628.890 </w:t>
            </w:r>
          </w:p>
        </w:tc>
        <w:tc>
          <w:tcPr>
            <w:tcW w:w="155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61" w:firstLine="0"/>
              <w:jc w:val="left"/>
            </w:pPr>
            <w:r>
              <w:t xml:space="preserve">3136838.520 </w:t>
            </w:r>
          </w:p>
        </w:tc>
      </w:tr>
    </w:tbl>
    <w:tbl>
      <w:tblPr>
        <w:tblStyle w:val="TableGrid"/>
        <w:tblpPr w:vertAnchor="text" w:tblpX="283"/>
        <w:tblOverlap w:val="never"/>
        <w:tblW w:w="3706" w:type="dxa"/>
        <w:tblInd w:w="0" w:type="dxa"/>
        <w:tblCellMar>
          <w:top w:w="52" w:type="dxa"/>
          <w:left w:w="125" w:type="dxa"/>
          <w:bottom w:w="0" w:type="dxa"/>
          <w:right w:w="68" w:type="dxa"/>
        </w:tblCellMar>
        <w:tblLook w:val="04A0" w:firstRow="1" w:lastRow="0" w:firstColumn="1" w:lastColumn="0" w:noHBand="0" w:noVBand="1"/>
      </w:tblPr>
      <w:tblGrid>
        <w:gridCol w:w="732"/>
        <w:gridCol w:w="1416"/>
        <w:gridCol w:w="1558"/>
      </w:tblGrid>
      <w:tr w:rsidR="00BF52CD">
        <w:trPr>
          <w:trHeight w:val="305"/>
        </w:trPr>
        <w:tc>
          <w:tcPr>
            <w:tcW w:w="732" w:type="dxa"/>
            <w:tcBorders>
              <w:top w:val="nil"/>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38 </w:t>
            </w:r>
          </w:p>
        </w:tc>
        <w:tc>
          <w:tcPr>
            <w:tcW w:w="1416" w:type="dxa"/>
            <w:tcBorders>
              <w:top w:val="nil"/>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365621.530 </w:t>
            </w:r>
          </w:p>
        </w:tc>
        <w:tc>
          <w:tcPr>
            <w:tcW w:w="1558" w:type="dxa"/>
            <w:tcBorders>
              <w:top w:val="nil"/>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3136834.300 </w:t>
            </w:r>
          </w:p>
        </w:tc>
      </w:tr>
      <w:tr w:rsidR="00BF52CD">
        <w:trPr>
          <w:trHeight w:val="312"/>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39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365613.230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3136830.090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40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365607.770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3136827.220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41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365606.480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3136826.450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42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365605.180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3136825.700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43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365602.740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3136823.760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44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365601.410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3136822.200 </w:t>
            </w:r>
          </w:p>
        </w:tc>
      </w:tr>
      <w:tr w:rsidR="00BF52CD">
        <w:trPr>
          <w:trHeight w:val="312"/>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45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365600.810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3136821.450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46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365599.340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3136818.740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47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365598.260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3136815.850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48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365598.150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3136812.870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49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365598.000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3136812.840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50</w:t>
            </w:r>
            <w:r>
              <w:t xml:space="preserve">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365593.236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3136808.215 </w:t>
            </w:r>
          </w:p>
        </w:tc>
      </w:tr>
      <w:tr w:rsidR="00BF52CD">
        <w:trPr>
          <w:trHeight w:val="312"/>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51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365592.972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3136809.915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52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365592.212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3136814.280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53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365591.972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3136816.522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54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365592.047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3136817.435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55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365592.391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3136820.707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56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365592.361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3136820.834 </w:t>
            </w:r>
          </w:p>
        </w:tc>
      </w:tr>
      <w:tr w:rsidR="00BF52CD">
        <w:trPr>
          <w:trHeight w:val="312"/>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57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365597.059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3136827.816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58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365597.700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3136828.379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59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365599.897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3136831.087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60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365601.728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3136832.021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61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365605.873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3136834.039 </w:t>
            </w:r>
          </w:p>
        </w:tc>
      </w:tr>
      <w:tr w:rsidR="00BF52CD">
        <w:trPr>
          <w:trHeight w:val="326"/>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62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365612.816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3136837.707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63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365614.545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3136838.597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64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365622.883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3136843.872 </w:t>
            </w:r>
          </w:p>
        </w:tc>
      </w:tr>
      <w:tr w:rsidR="00BF52CD">
        <w:trPr>
          <w:trHeight w:val="324"/>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65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365627.536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3136846.776 </w:t>
            </w:r>
          </w:p>
        </w:tc>
      </w:tr>
      <w:tr w:rsidR="00BF52CD">
        <w:trPr>
          <w:trHeight w:val="312"/>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66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365629.754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3136848.177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67</w:t>
            </w:r>
            <w:r>
              <w:t xml:space="preserve">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365630.200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3136847.810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68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365631.819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3136848.912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69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365632.372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3136849.289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70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365633.680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3136850.180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71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365635.060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3136851.130 </w:t>
            </w:r>
          </w:p>
        </w:tc>
      </w:tr>
      <w:tr w:rsidR="00BF52CD">
        <w:trPr>
          <w:trHeight w:val="312"/>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72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365634.560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3136852.438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73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365634.040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3136853.800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74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365636.270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3136855.800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75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365637.610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3136857.050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76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365643.263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3136859.917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77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365643.811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3136860.487 </w:t>
            </w:r>
          </w:p>
        </w:tc>
      </w:tr>
      <w:tr w:rsidR="00BF52CD">
        <w:trPr>
          <w:trHeight w:val="312"/>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78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365647.353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3136864.212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79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365650.430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3136867.426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80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365651.565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3136868.667 </w:t>
            </w:r>
          </w:p>
        </w:tc>
      </w:tr>
    </w:tbl>
    <w:p w:rsidR="00BF52CD" w:rsidRDefault="00D07EA5">
      <w:pPr>
        <w:spacing w:after="0" w:line="259" w:lineRule="auto"/>
        <w:ind w:left="-2553" w:right="5575" w:firstLine="0"/>
        <w:jc w:val="left"/>
      </w:pPr>
      <w:r>
        <w:rPr>
          <w:rFonts w:ascii="Calibri" w:eastAsia="Calibri" w:hAnsi="Calibri" w:cs="Calibri"/>
          <w:noProof/>
        </w:rPr>
        <mc:AlternateContent>
          <mc:Choice Requires="wpg">
            <w:drawing>
              <wp:anchor distT="0" distB="0" distL="114300" distR="114300" simplePos="0" relativeHeight="251834368" behindDoc="0" locked="0" layoutInCell="1" allowOverlap="1">
                <wp:simplePos x="0" y="0"/>
                <wp:positionH relativeFrom="page">
                  <wp:posOffset>8419190</wp:posOffset>
                </wp:positionH>
                <wp:positionV relativeFrom="page">
                  <wp:posOffset>6460617</wp:posOffset>
                </wp:positionV>
                <wp:extent cx="237530" cy="3355467"/>
                <wp:effectExtent l="0" t="0" r="0" b="0"/>
                <wp:wrapTopAndBottom/>
                <wp:docPr id="374855" name="Group 374855"/>
                <wp:cNvGraphicFramePr/>
                <a:graphic xmlns:a="http://schemas.openxmlformats.org/drawingml/2006/main">
                  <a:graphicData uri="http://schemas.microsoft.com/office/word/2010/wordprocessingGroup">
                    <wpg:wgp>
                      <wpg:cNvGrpSpPr/>
                      <wpg:grpSpPr>
                        <a:xfrm>
                          <a:off x="0" y="0"/>
                          <a:ext cx="237530" cy="3355467"/>
                          <a:chOff x="0" y="0"/>
                          <a:chExt cx="237530" cy="3355467"/>
                        </a:xfrm>
                      </wpg:grpSpPr>
                      <wps:wsp>
                        <wps:cNvPr id="34839" name="Rectangle 34839"/>
                        <wps:cNvSpPr/>
                        <wps:spPr>
                          <a:xfrm rot="-5399999">
                            <a:off x="-1187055" y="2055188"/>
                            <a:ext cx="2487335" cy="113224"/>
                          </a:xfrm>
                          <a:prstGeom prst="rect">
                            <a:avLst/>
                          </a:prstGeom>
                          <a:ln>
                            <a:noFill/>
                          </a:ln>
                        </wps:spPr>
                        <wps:txbx>
                          <w:txbxContent>
                            <w:p w:rsidR="00BF52CD" w:rsidRDefault="00D07EA5">
                              <w:pPr>
                                <w:spacing w:after="160" w:line="259" w:lineRule="auto"/>
                                <w:ind w:left="0" w:firstLine="0"/>
                                <w:jc w:val="left"/>
                              </w:pPr>
                              <w:r>
                                <w:rPr>
                                  <w:sz w:val="12"/>
                                </w:rPr>
                                <w:t xml:space="preserve">Cód. Validación: 4NGYZ4NPEH9HRP3QFGJ9WAJPW </w:t>
                              </w:r>
                            </w:p>
                          </w:txbxContent>
                        </wps:txbx>
                        <wps:bodyPr horzOverflow="overflow" vert="horz" lIns="0" tIns="0" rIns="0" bIns="0" rtlCol="0">
                          <a:noAutofit/>
                        </wps:bodyPr>
                      </wps:wsp>
                      <wps:wsp>
                        <wps:cNvPr id="34840" name="Rectangle 34840"/>
                        <wps:cNvSpPr/>
                        <wps:spPr>
                          <a:xfrm rot="-5399999">
                            <a:off x="-976166" y="2189878"/>
                            <a:ext cx="2217957" cy="113224"/>
                          </a:xfrm>
                          <a:prstGeom prst="rect">
                            <a:avLst/>
                          </a:prstGeom>
                          <a:ln>
                            <a:noFill/>
                          </a:ln>
                        </wps:spPr>
                        <wps:txbx>
                          <w:txbxContent>
                            <w:p w:rsidR="00BF52CD" w:rsidRDefault="00D07EA5">
                              <w:pPr>
                                <w:spacing w:after="160" w:line="259" w:lineRule="auto"/>
                                <w:ind w:left="0" w:firstLine="0"/>
                                <w:jc w:val="left"/>
                              </w:pPr>
                              <w:r>
                                <w:rPr>
                                  <w:sz w:val="12"/>
                                </w:rPr>
                                <w:t xml:space="preserve">Verificación: https://candelaria.sedelectronica.es/ </w:t>
                              </w:r>
                            </w:p>
                          </w:txbxContent>
                        </wps:txbx>
                        <wps:bodyPr horzOverflow="overflow" vert="horz" lIns="0" tIns="0" rIns="0" bIns="0" rtlCol="0">
                          <a:noAutofit/>
                        </wps:bodyPr>
                      </wps:wsp>
                      <wps:wsp>
                        <wps:cNvPr id="34841" name="Rectangle 34841"/>
                        <wps:cNvSpPr/>
                        <wps:spPr>
                          <a:xfrm rot="-5399999">
                            <a:off x="-2022372" y="1067469"/>
                            <a:ext cx="4462770" cy="113224"/>
                          </a:xfrm>
                          <a:prstGeom prst="rect">
                            <a:avLst/>
                          </a:prstGeom>
                          <a:ln>
                            <a:noFill/>
                          </a:ln>
                        </wps:spPr>
                        <wps:txbx>
                          <w:txbxContent>
                            <w:p w:rsidR="00BF52CD" w:rsidRDefault="00D07EA5">
                              <w:pPr>
                                <w:spacing w:after="160" w:line="259" w:lineRule="auto"/>
                                <w:ind w:left="0" w:firstLine="0"/>
                                <w:jc w:val="left"/>
                              </w:pPr>
                              <w:r>
                                <w:rPr>
                                  <w:sz w:val="12"/>
                                </w:rPr>
                                <w:t xml:space="preserve">Documento firmado electrónicamente desde la plataforma esPublico Gestiona | Página 145 de 186 </w:t>
                              </w:r>
                            </w:p>
                          </w:txbxContent>
                        </wps:txbx>
                        <wps:bodyPr horzOverflow="overflow" vert="horz" lIns="0" tIns="0" rIns="0" bIns="0" rtlCol="0">
                          <a:noAutofit/>
                        </wps:bodyPr>
                      </wps:wsp>
                    </wpg:wgp>
                  </a:graphicData>
                </a:graphic>
              </wp:anchor>
            </w:drawing>
          </mc:Choice>
          <mc:Fallback xmlns:a="http://schemas.openxmlformats.org/drawingml/2006/main">
            <w:pict>
              <v:group id="Group 374855" style="width:18.7031pt;height:264.21pt;position:absolute;mso-position-horizontal-relative:page;mso-position-horizontal:absolute;margin-left:662.928pt;mso-position-vertical-relative:page;margin-top:508.71pt;" coordsize="2375,33554">
                <v:rect id="Rectangle 34839" style="position:absolute;width:24873;height:1132;left:-11870;top:20551;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Cód. Validación: 4NGYZ4NPEH9HRP3QFGJ9WAJPW </w:t>
                        </w:r>
                      </w:p>
                    </w:txbxContent>
                  </v:textbox>
                </v:rect>
                <v:rect id="Rectangle 34840" style="position:absolute;width:22179;height:1132;left:-9761;top:21898;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Verificación: https://candelaria.sedelectronica.es/ </w:t>
                        </w:r>
                      </w:p>
                    </w:txbxContent>
                  </v:textbox>
                </v:rect>
                <v:rect id="Rectangle 34841" style="position:absolute;width:44627;height:1132;left:-20223;top:10674;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Documento firmado electrónicamente desde la plataforma esPublico Gestiona | Página 145 de 186 </w:t>
                        </w:r>
                      </w:p>
                    </w:txbxContent>
                  </v:textbox>
                </v:rect>
                <w10:wrap type="topAndBottom"/>
              </v:group>
            </w:pict>
          </mc:Fallback>
        </mc:AlternateContent>
      </w:r>
      <w:r>
        <w:br w:type="page"/>
      </w:r>
    </w:p>
    <w:tbl>
      <w:tblPr>
        <w:tblStyle w:val="TableGrid"/>
        <w:tblpPr w:vertAnchor="text" w:tblpX="283"/>
        <w:tblOverlap w:val="never"/>
        <w:tblW w:w="3706" w:type="dxa"/>
        <w:tblInd w:w="0" w:type="dxa"/>
        <w:tblCellMar>
          <w:top w:w="52" w:type="dxa"/>
          <w:left w:w="125" w:type="dxa"/>
          <w:bottom w:w="0" w:type="dxa"/>
          <w:right w:w="68" w:type="dxa"/>
        </w:tblCellMar>
        <w:tblLook w:val="04A0" w:firstRow="1" w:lastRow="0" w:firstColumn="1" w:lastColumn="0" w:noHBand="0" w:noVBand="1"/>
      </w:tblPr>
      <w:tblGrid>
        <w:gridCol w:w="732"/>
        <w:gridCol w:w="1416"/>
        <w:gridCol w:w="1558"/>
      </w:tblGrid>
      <w:tr w:rsidR="00BF52CD">
        <w:trPr>
          <w:trHeight w:val="305"/>
        </w:trPr>
        <w:tc>
          <w:tcPr>
            <w:tcW w:w="732" w:type="dxa"/>
            <w:tcBorders>
              <w:top w:val="nil"/>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81 </w:t>
            </w:r>
          </w:p>
        </w:tc>
        <w:tc>
          <w:tcPr>
            <w:tcW w:w="1416" w:type="dxa"/>
            <w:tcBorders>
              <w:top w:val="nil"/>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365651.911 </w:t>
            </w:r>
          </w:p>
        </w:tc>
        <w:tc>
          <w:tcPr>
            <w:tcW w:w="1558" w:type="dxa"/>
            <w:tcBorders>
              <w:top w:val="nil"/>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3136869.052 </w:t>
            </w:r>
          </w:p>
        </w:tc>
      </w:tr>
      <w:tr w:rsidR="00BF52CD">
        <w:trPr>
          <w:trHeight w:val="312"/>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82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365652.032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3136869.327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83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365652.137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3136869.409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84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365653.562</w:t>
            </w:r>
            <w:r>
              <w:t xml:space="preserve">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3136872.062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85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365654.721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3136874.164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86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365655.627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3136875.831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87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365657.359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3136879.014 </w:t>
            </w:r>
          </w:p>
        </w:tc>
      </w:tr>
      <w:tr w:rsidR="00BF52CD">
        <w:trPr>
          <w:trHeight w:val="312"/>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88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365658.218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3136880.553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89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365658.994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3136881.994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90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365659.521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3136883.089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91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365659.746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3136884.050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92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365660.688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3136887.548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93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365661.609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3136890.941 </w:t>
            </w:r>
          </w:p>
        </w:tc>
      </w:tr>
      <w:tr w:rsidR="00BF52CD">
        <w:trPr>
          <w:trHeight w:val="312"/>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94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365662.455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3136894.061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95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365661.400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3136895.922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96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365661.727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3136899.155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97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365661.722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3136899.541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98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365660.841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3136899.564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8" w:firstLine="0"/>
              <w:jc w:val="center"/>
            </w:pPr>
            <w:r>
              <w:t xml:space="preserve">99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365661.247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3136901.829 </w:t>
            </w:r>
          </w:p>
        </w:tc>
      </w:tr>
      <w:tr w:rsidR="00BF52CD">
        <w:trPr>
          <w:trHeight w:val="312"/>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100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365661.357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3136903.264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101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365661.521</w:t>
            </w:r>
            <w:r>
              <w:t xml:space="preserve">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3136905.086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102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365661.760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3136907.066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103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365661.925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3136908.944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104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365661.995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3136909.222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105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365662.317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3136909.305 </w:t>
            </w:r>
          </w:p>
        </w:tc>
      </w:tr>
      <w:tr w:rsidR="00BF52CD">
        <w:trPr>
          <w:trHeight w:val="312"/>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106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365662.686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3136909.381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107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365663.036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3136909.602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108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365663.377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3136910.327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109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365663.396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3136911.224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110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365663.474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3136912.371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111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365663.451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3136913.019 </w:t>
            </w:r>
          </w:p>
        </w:tc>
      </w:tr>
      <w:tr w:rsidR="00BF52CD">
        <w:trPr>
          <w:trHeight w:val="312"/>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112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365663.422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3136913.562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113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365663.361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3136914.211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114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365662.851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3136914.956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115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365663.064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3136915.725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116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365663.368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3136916.293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117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365663.334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3136917.336 </w:t>
            </w:r>
          </w:p>
        </w:tc>
      </w:tr>
      <w:tr w:rsidR="00BF52CD">
        <w:trPr>
          <w:trHeight w:val="312"/>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118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365663.182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3136917.712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119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365663.216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3136918.195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120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365663.310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3136918.810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121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365663.243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3136919.323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122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365663.366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3136919.650 </w:t>
            </w:r>
          </w:p>
        </w:tc>
      </w:tr>
      <w:tr w:rsidR="00BF52CD">
        <w:trPr>
          <w:trHeight w:val="312"/>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123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365663.615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3136919.811 </w:t>
            </w:r>
          </w:p>
        </w:tc>
      </w:tr>
    </w:tbl>
    <w:p w:rsidR="00BF52CD" w:rsidRDefault="00D07EA5">
      <w:pPr>
        <w:spacing w:after="0" w:line="259" w:lineRule="auto"/>
        <w:ind w:left="-2553" w:right="5575" w:firstLine="0"/>
        <w:jc w:val="left"/>
      </w:pPr>
      <w:r>
        <w:rPr>
          <w:rFonts w:ascii="Calibri" w:eastAsia="Calibri" w:hAnsi="Calibri" w:cs="Calibri"/>
          <w:noProof/>
        </w:rPr>
        <mc:AlternateContent>
          <mc:Choice Requires="wpg">
            <w:drawing>
              <wp:anchor distT="0" distB="0" distL="114300" distR="114300" simplePos="0" relativeHeight="251835392" behindDoc="0" locked="0" layoutInCell="1" allowOverlap="1">
                <wp:simplePos x="0" y="0"/>
                <wp:positionH relativeFrom="page">
                  <wp:posOffset>8419190</wp:posOffset>
                </wp:positionH>
                <wp:positionV relativeFrom="page">
                  <wp:posOffset>6460617</wp:posOffset>
                </wp:positionV>
                <wp:extent cx="237530" cy="3355467"/>
                <wp:effectExtent l="0" t="0" r="0" b="0"/>
                <wp:wrapTopAndBottom/>
                <wp:docPr id="374854" name="Group 374854"/>
                <wp:cNvGraphicFramePr/>
                <a:graphic xmlns:a="http://schemas.openxmlformats.org/drawingml/2006/main">
                  <a:graphicData uri="http://schemas.microsoft.com/office/word/2010/wordprocessingGroup">
                    <wpg:wgp>
                      <wpg:cNvGrpSpPr/>
                      <wpg:grpSpPr>
                        <a:xfrm>
                          <a:off x="0" y="0"/>
                          <a:ext cx="237530" cy="3355467"/>
                          <a:chOff x="0" y="0"/>
                          <a:chExt cx="237530" cy="3355467"/>
                        </a:xfrm>
                      </wpg:grpSpPr>
                      <wps:wsp>
                        <wps:cNvPr id="35592" name="Rectangle 35592"/>
                        <wps:cNvSpPr/>
                        <wps:spPr>
                          <a:xfrm rot="-5399999">
                            <a:off x="-1187055" y="2055188"/>
                            <a:ext cx="2487335" cy="113224"/>
                          </a:xfrm>
                          <a:prstGeom prst="rect">
                            <a:avLst/>
                          </a:prstGeom>
                          <a:ln>
                            <a:noFill/>
                          </a:ln>
                        </wps:spPr>
                        <wps:txbx>
                          <w:txbxContent>
                            <w:p w:rsidR="00BF52CD" w:rsidRDefault="00D07EA5">
                              <w:pPr>
                                <w:spacing w:after="160" w:line="259" w:lineRule="auto"/>
                                <w:ind w:left="0" w:firstLine="0"/>
                                <w:jc w:val="left"/>
                              </w:pPr>
                              <w:r>
                                <w:rPr>
                                  <w:sz w:val="12"/>
                                </w:rPr>
                                <w:t xml:space="preserve">Cód. Validación: 4NGYZ4NPEH9HRP3QFGJ9WAJPW </w:t>
                              </w:r>
                            </w:p>
                          </w:txbxContent>
                        </wps:txbx>
                        <wps:bodyPr horzOverflow="overflow" vert="horz" lIns="0" tIns="0" rIns="0" bIns="0" rtlCol="0">
                          <a:noAutofit/>
                        </wps:bodyPr>
                      </wps:wsp>
                      <wps:wsp>
                        <wps:cNvPr id="35593" name="Rectangle 35593"/>
                        <wps:cNvSpPr/>
                        <wps:spPr>
                          <a:xfrm rot="-5399999">
                            <a:off x="-976166" y="2189878"/>
                            <a:ext cx="2217957" cy="113224"/>
                          </a:xfrm>
                          <a:prstGeom prst="rect">
                            <a:avLst/>
                          </a:prstGeom>
                          <a:ln>
                            <a:noFill/>
                          </a:ln>
                        </wps:spPr>
                        <wps:txbx>
                          <w:txbxContent>
                            <w:p w:rsidR="00BF52CD" w:rsidRDefault="00D07EA5">
                              <w:pPr>
                                <w:spacing w:after="160" w:line="259" w:lineRule="auto"/>
                                <w:ind w:left="0" w:firstLine="0"/>
                                <w:jc w:val="left"/>
                              </w:pPr>
                              <w:r>
                                <w:rPr>
                                  <w:sz w:val="12"/>
                                </w:rPr>
                                <w:t xml:space="preserve">Verificación: https://candelaria.sedelectronica.es/ </w:t>
                              </w:r>
                            </w:p>
                          </w:txbxContent>
                        </wps:txbx>
                        <wps:bodyPr horzOverflow="overflow" vert="horz" lIns="0" tIns="0" rIns="0" bIns="0" rtlCol="0">
                          <a:noAutofit/>
                        </wps:bodyPr>
                      </wps:wsp>
                      <wps:wsp>
                        <wps:cNvPr id="35594" name="Rectangle 35594"/>
                        <wps:cNvSpPr/>
                        <wps:spPr>
                          <a:xfrm rot="-5399999">
                            <a:off x="-2022372" y="1067469"/>
                            <a:ext cx="4462770" cy="113224"/>
                          </a:xfrm>
                          <a:prstGeom prst="rect">
                            <a:avLst/>
                          </a:prstGeom>
                          <a:ln>
                            <a:noFill/>
                          </a:ln>
                        </wps:spPr>
                        <wps:txbx>
                          <w:txbxContent>
                            <w:p w:rsidR="00BF52CD" w:rsidRDefault="00D07EA5">
                              <w:pPr>
                                <w:spacing w:after="160" w:line="259" w:lineRule="auto"/>
                                <w:ind w:left="0" w:firstLine="0"/>
                                <w:jc w:val="left"/>
                              </w:pPr>
                              <w:r>
                                <w:rPr>
                                  <w:sz w:val="12"/>
                                </w:rPr>
                                <w:t xml:space="preserve">Documento firmado electrónicamente desde la plataforma esPublico Gestiona | Página 146 de 186 </w:t>
                              </w:r>
                            </w:p>
                          </w:txbxContent>
                        </wps:txbx>
                        <wps:bodyPr horzOverflow="overflow" vert="horz" lIns="0" tIns="0" rIns="0" bIns="0" rtlCol="0">
                          <a:noAutofit/>
                        </wps:bodyPr>
                      </wps:wsp>
                    </wpg:wgp>
                  </a:graphicData>
                </a:graphic>
              </wp:anchor>
            </w:drawing>
          </mc:Choice>
          <mc:Fallback xmlns:a="http://schemas.openxmlformats.org/drawingml/2006/main">
            <w:pict>
              <v:group id="Group 374854" style="width:18.7031pt;height:264.21pt;position:absolute;mso-position-horizontal-relative:page;mso-position-horizontal:absolute;margin-left:662.928pt;mso-position-vertical-relative:page;margin-top:508.71pt;" coordsize="2375,33554">
                <v:rect id="Rectangle 35592" style="position:absolute;width:24873;height:1132;left:-11870;top:20551;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Cód. Validación: 4NGYZ4NPEH9HRP3QFGJ9WAJPW </w:t>
                        </w:r>
                      </w:p>
                    </w:txbxContent>
                  </v:textbox>
                </v:rect>
                <v:rect id="Rectangle 35593" style="position:absolute;width:22179;height:1132;left:-9761;top:21898;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Verificación: https://candelaria.sedelectronica.es/ </w:t>
                        </w:r>
                      </w:p>
                    </w:txbxContent>
                  </v:textbox>
                </v:rect>
                <v:rect id="Rectangle 35594" style="position:absolute;width:44627;height:1132;left:-20223;top:10674;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Documento firmado electrónicamente desde la plataforma esPublico Gestiona | Página 146 de 186 </w:t>
                        </w:r>
                      </w:p>
                    </w:txbxContent>
                  </v:textbox>
                </v:rect>
                <w10:wrap type="topAndBottom"/>
              </v:group>
            </w:pict>
          </mc:Fallback>
        </mc:AlternateContent>
      </w:r>
      <w:r>
        <w:br w:type="page"/>
      </w:r>
    </w:p>
    <w:tbl>
      <w:tblPr>
        <w:tblStyle w:val="TableGrid"/>
        <w:tblW w:w="3706" w:type="dxa"/>
        <w:tblInd w:w="283" w:type="dxa"/>
        <w:tblCellMar>
          <w:top w:w="55" w:type="dxa"/>
          <w:left w:w="125" w:type="dxa"/>
          <w:bottom w:w="0" w:type="dxa"/>
          <w:right w:w="68" w:type="dxa"/>
        </w:tblCellMar>
        <w:tblLook w:val="04A0" w:firstRow="1" w:lastRow="0" w:firstColumn="1" w:lastColumn="0" w:noHBand="0" w:noVBand="1"/>
      </w:tblPr>
      <w:tblGrid>
        <w:gridCol w:w="732"/>
        <w:gridCol w:w="1416"/>
        <w:gridCol w:w="1558"/>
      </w:tblGrid>
      <w:tr w:rsidR="00BF52CD">
        <w:trPr>
          <w:trHeight w:val="312"/>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124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365664.091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3136919.835 </w:t>
            </w:r>
          </w:p>
        </w:tc>
      </w:tr>
      <w:tr w:rsidR="00BF52CD">
        <w:trPr>
          <w:trHeight w:val="324"/>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125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365664.407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3136920.413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126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365664.468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3136920.817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127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365664.383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3136920.900 </w:t>
            </w:r>
          </w:p>
        </w:tc>
      </w:tr>
      <w:tr w:rsidR="00BF52CD">
        <w:trPr>
          <w:trHeight w:val="326"/>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128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365664.304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3136921.190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129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365664.481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3136921.997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130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365664.343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3136922.309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131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365667.194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3136922.602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132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365667.776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3136922.449 </w:t>
            </w:r>
          </w:p>
        </w:tc>
      </w:tr>
      <w:tr w:rsidR="00BF52CD">
        <w:trPr>
          <w:trHeight w:val="312"/>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133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365671.401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3136931.698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134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365674.491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3136939.789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135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365676.804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3136945.575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136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365677.977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3136948.593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137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365678.849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3136950.838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138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365681.007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3136956.296 </w:t>
            </w:r>
          </w:p>
        </w:tc>
      </w:tr>
      <w:tr w:rsidR="00BF52CD">
        <w:trPr>
          <w:trHeight w:val="312"/>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139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365681.174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3136957.206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140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365681.930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3136959.308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141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365682.521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3136960.365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142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365683.784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3136963.528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143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365684.484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3136965.355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144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365685.747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3136968.406 </w:t>
            </w:r>
          </w:p>
        </w:tc>
      </w:tr>
      <w:tr w:rsidR="00BF52CD">
        <w:trPr>
          <w:trHeight w:val="312"/>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145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365686.369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3136971.062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146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365686.761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3136976.330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58" w:firstLine="0"/>
              <w:jc w:val="left"/>
            </w:pPr>
            <w:r>
              <w:t xml:space="preserve">147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365686.771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3136980.892 </w:t>
            </w:r>
          </w:p>
        </w:tc>
      </w:tr>
      <w:tr w:rsidR="00BF52CD">
        <w:trPr>
          <w:trHeight w:val="310"/>
        </w:trPr>
        <w:tc>
          <w:tcPr>
            <w:tcW w:w="732"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right="56" w:firstLine="0"/>
              <w:jc w:val="center"/>
            </w:pPr>
            <w:r>
              <w:t xml:space="preserve">1 </w:t>
            </w:r>
          </w:p>
        </w:tc>
        <w:tc>
          <w:tcPr>
            <w:tcW w:w="1416"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0" w:firstLine="0"/>
              <w:jc w:val="left"/>
            </w:pPr>
            <w:r>
              <w:t xml:space="preserve">365697.090 </w:t>
            </w:r>
          </w:p>
        </w:tc>
        <w:tc>
          <w:tcPr>
            <w:tcW w:w="1558" w:type="dxa"/>
            <w:tcBorders>
              <w:top w:val="single" w:sz="4" w:space="0" w:color="000000"/>
              <w:left w:val="single" w:sz="4" w:space="0" w:color="000000"/>
              <w:bottom w:val="single" w:sz="4" w:space="0" w:color="000000"/>
              <w:right w:val="single" w:sz="4" w:space="0" w:color="000000"/>
            </w:tcBorders>
          </w:tcPr>
          <w:p w:rsidR="00BF52CD" w:rsidRDefault="00D07EA5">
            <w:pPr>
              <w:spacing w:after="0" w:line="259" w:lineRule="auto"/>
              <w:ind w:left="13" w:firstLine="0"/>
              <w:jc w:val="left"/>
            </w:pPr>
            <w:r>
              <w:t xml:space="preserve">3136980.860 </w:t>
            </w:r>
          </w:p>
        </w:tc>
      </w:tr>
    </w:tbl>
    <w:p w:rsidR="00BF52CD" w:rsidRDefault="00D07EA5">
      <w:pPr>
        <w:spacing w:after="571" w:line="259" w:lineRule="auto"/>
        <w:ind w:left="0" w:right="8524" w:firstLine="0"/>
        <w:jc w:val="right"/>
      </w:pPr>
      <w:r>
        <w:rPr>
          <w:b/>
        </w:rPr>
        <w:t xml:space="preserve"> </w:t>
      </w:r>
    </w:p>
    <w:p w:rsidR="00BF52CD" w:rsidRDefault="00D07EA5">
      <w:pPr>
        <w:spacing w:after="98" w:line="259" w:lineRule="auto"/>
        <w:ind w:left="696" w:firstLine="0"/>
        <w:jc w:val="left"/>
      </w:pPr>
      <w:r>
        <w:rPr>
          <w:b/>
        </w:rPr>
        <w:t xml:space="preserve"> </w:t>
      </w:r>
    </w:p>
    <w:p w:rsidR="00BF52CD" w:rsidRDefault="00D07EA5">
      <w:pPr>
        <w:spacing w:after="98" w:line="259" w:lineRule="auto"/>
        <w:ind w:left="696" w:firstLine="0"/>
        <w:jc w:val="left"/>
      </w:pPr>
      <w:r>
        <w:rPr>
          <w:b/>
        </w:rPr>
        <w:t xml:space="preserve"> </w:t>
      </w:r>
    </w:p>
    <w:p w:rsidR="00BF52CD" w:rsidRDefault="00D07EA5">
      <w:pPr>
        <w:spacing w:after="98" w:line="259" w:lineRule="auto"/>
        <w:ind w:left="696" w:firstLine="0"/>
        <w:jc w:val="left"/>
      </w:pPr>
      <w:r>
        <w:rPr>
          <w:b/>
        </w:rPr>
        <w:t xml:space="preserve"> </w:t>
      </w:r>
    </w:p>
    <w:p w:rsidR="00BF52CD" w:rsidRDefault="00D07EA5">
      <w:pPr>
        <w:spacing w:after="98" w:line="259" w:lineRule="auto"/>
        <w:ind w:left="696" w:firstLine="0"/>
        <w:jc w:val="left"/>
      </w:pPr>
      <w:r>
        <w:rPr>
          <w:b/>
        </w:rPr>
        <w:t xml:space="preserve"> </w:t>
      </w:r>
    </w:p>
    <w:p w:rsidR="00BF52CD" w:rsidRDefault="00D07EA5">
      <w:pPr>
        <w:spacing w:after="98" w:line="259" w:lineRule="auto"/>
        <w:ind w:left="696" w:firstLine="0"/>
        <w:jc w:val="left"/>
      </w:pPr>
      <w:r>
        <w:rPr>
          <w:rFonts w:ascii="Calibri" w:eastAsia="Calibri" w:hAnsi="Calibri" w:cs="Calibri"/>
          <w:noProof/>
        </w:rPr>
        <mc:AlternateContent>
          <mc:Choice Requires="wpg">
            <w:drawing>
              <wp:anchor distT="0" distB="0" distL="114300" distR="114300" simplePos="0" relativeHeight="251836416" behindDoc="0" locked="0" layoutInCell="1" allowOverlap="1">
                <wp:simplePos x="0" y="0"/>
                <wp:positionH relativeFrom="page">
                  <wp:posOffset>8419190</wp:posOffset>
                </wp:positionH>
                <wp:positionV relativeFrom="page">
                  <wp:posOffset>6460617</wp:posOffset>
                </wp:positionV>
                <wp:extent cx="237530" cy="3355467"/>
                <wp:effectExtent l="0" t="0" r="0" b="0"/>
                <wp:wrapTopAndBottom/>
                <wp:docPr id="371278" name="Group 371278"/>
                <wp:cNvGraphicFramePr/>
                <a:graphic xmlns:a="http://schemas.openxmlformats.org/drawingml/2006/main">
                  <a:graphicData uri="http://schemas.microsoft.com/office/word/2010/wordprocessingGroup">
                    <wpg:wgp>
                      <wpg:cNvGrpSpPr/>
                      <wpg:grpSpPr>
                        <a:xfrm>
                          <a:off x="0" y="0"/>
                          <a:ext cx="237530" cy="3355467"/>
                          <a:chOff x="0" y="0"/>
                          <a:chExt cx="237530" cy="3355467"/>
                        </a:xfrm>
                      </wpg:grpSpPr>
                      <wps:wsp>
                        <wps:cNvPr id="36058" name="Rectangle 36058"/>
                        <wps:cNvSpPr/>
                        <wps:spPr>
                          <a:xfrm rot="-5399999">
                            <a:off x="-1187055" y="2055188"/>
                            <a:ext cx="2487335" cy="113224"/>
                          </a:xfrm>
                          <a:prstGeom prst="rect">
                            <a:avLst/>
                          </a:prstGeom>
                          <a:ln>
                            <a:noFill/>
                          </a:ln>
                        </wps:spPr>
                        <wps:txbx>
                          <w:txbxContent>
                            <w:p w:rsidR="00BF52CD" w:rsidRDefault="00D07EA5">
                              <w:pPr>
                                <w:spacing w:after="160" w:line="259" w:lineRule="auto"/>
                                <w:ind w:left="0" w:firstLine="0"/>
                                <w:jc w:val="left"/>
                              </w:pPr>
                              <w:r>
                                <w:rPr>
                                  <w:sz w:val="12"/>
                                </w:rPr>
                                <w:t xml:space="preserve">Cód. Validación: 4NGYZ4NPEH9HRP3QFGJ9WAJPW </w:t>
                              </w:r>
                            </w:p>
                          </w:txbxContent>
                        </wps:txbx>
                        <wps:bodyPr horzOverflow="overflow" vert="horz" lIns="0" tIns="0" rIns="0" bIns="0" rtlCol="0">
                          <a:noAutofit/>
                        </wps:bodyPr>
                      </wps:wsp>
                      <wps:wsp>
                        <wps:cNvPr id="36059" name="Rectangle 36059"/>
                        <wps:cNvSpPr/>
                        <wps:spPr>
                          <a:xfrm rot="-5399999">
                            <a:off x="-976166" y="2189878"/>
                            <a:ext cx="2217957" cy="113224"/>
                          </a:xfrm>
                          <a:prstGeom prst="rect">
                            <a:avLst/>
                          </a:prstGeom>
                          <a:ln>
                            <a:noFill/>
                          </a:ln>
                        </wps:spPr>
                        <wps:txbx>
                          <w:txbxContent>
                            <w:p w:rsidR="00BF52CD" w:rsidRDefault="00D07EA5">
                              <w:pPr>
                                <w:spacing w:after="160" w:line="259" w:lineRule="auto"/>
                                <w:ind w:left="0" w:firstLine="0"/>
                                <w:jc w:val="left"/>
                              </w:pPr>
                              <w:r>
                                <w:rPr>
                                  <w:sz w:val="12"/>
                                </w:rPr>
                                <w:t xml:space="preserve">Verificación: https://candelaria.sedelectronica.es/ </w:t>
                              </w:r>
                            </w:p>
                          </w:txbxContent>
                        </wps:txbx>
                        <wps:bodyPr horzOverflow="overflow" vert="horz" lIns="0" tIns="0" rIns="0" bIns="0" rtlCol="0">
                          <a:noAutofit/>
                        </wps:bodyPr>
                      </wps:wsp>
                      <wps:wsp>
                        <wps:cNvPr id="36060" name="Rectangle 36060"/>
                        <wps:cNvSpPr/>
                        <wps:spPr>
                          <a:xfrm rot="-5399999">
                            <a:off x="-2022372" y="1067469"/>
                            <a:ext cx="4462770" cy="113224"/>
                          </a:xfrm>
                          <a:prstGeom prst="rect">
                            <a:avLst/>
                          </a:prstGeom>
                          <a:ln>
                            <a:noFill/>
                          </a:ln>
                        </wps:spPr>
                        <wps:txbx>
                          <w:txbxContent>
                            <w:p w:rsidR="00BF52CD" w:rsidRDefault="00D07EA5">
                              <w:pPr>
                                <w:spacing w:after="160" w:line="259" w:lineRule="auto"/>
                                <w:ind w:left="0" w:firstLine="0"/>
                                <w:jc w:val="left"/>
                              </w:pPr>
                              <w:r>
                                <w:rPr>
                                  <w:sz w:val="12"/>
                                </w:rPr>
                                <w:t xml:space="preserve">Documento firmado electrónicamente desde la plataforma esPublico Gestiona | Página 147 de 186 </w:t>
                              </w:r>
                            </w:p>
                          </w:txbxContent>
                        </wps:txbx>
                        <wps:bodyPr horzOverflow="overflow" vert="horz" lIns="0" tIns="0" rIns="0" bIns="0" rtlCol="0">
                          <a:noAutofit/>
                        </wps:bodyPr>
                      </wps:wsp>
                    </wpg:wgp>
                  </a:graphicData>
                </a:graphic>
              </wp:anchor>
            </w:drawing>
          </mc:Choice>
          <mc:Fallback xmlns:a="http://schemas.openxmlformats.org/drawingml/2006/main">
            <w:pict>
              <v:group id="Group 371278" style="width:18.7031pt;height:264.21pt;position:absolute;mso-position-horizontal-relative:page;mso-position-horizontal:absolute;margin-left:662.928pt;mso-position-vertical-relative:page;margin-top:508.71pt;" coordsize="2375,33554">
                <v:rect id="Rectangle 36058" style="position:absolute;width:24873;height:1132;left:-11870;top:20551;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Cód. Validación: 4NGYZ4NPEH9HRP3QFGJ9WAJPW </w:t>
                        </w:r>
                      </w:p>
                    </w:txbxContent>
                  </v:textbox>
                </v:rect>
                <v:rect id="Rectangle 36059" style="position:absolute;width:22179;height:1132;left:-9761;top:21898;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Verificación: https://candelaria.sedelectronica.es/ </w:t>
                        </w:r>
                      </w:p>
                    </w:txbxContent>
                  </v:textbox>
                </v:rect>
                <v:rect id="Rectangle 36060" style="position:absolute;width:44627;height:1132;left:-20223;top:10674;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Documento firmado electrónicamente desde la plataforma esPublico Gestiona | Página 147 de 186 </w:t>
                        </w:r>
                      </w:p>
                    </w:txbxContent>
                  </v:textbox>
                </v:rect>
                <w10:wrap type="topAndBottom"/>
              </v:group>
            </w:pict>
          </mc:Fallback>
        </mc:AlternateContent>
      </w:r>
      <w:r>
        <w:rPr>
          <w:b/>
        </w:rPr>
        <w:t xml:space="preserve"> </w:t>
      </w:r>
    </w:p>
    <w:p w:rsidR="00BF52CD" w:rsidRDefault="00D07EA5">
      <w:pPr>
        <w:spacing w:after="98" w:line="259" w:lineRule="auto"/>
        <w:ind w:left="696" w:firstLine="0"/>
        <w:jc w:val="left"/>
      </w:pPr>
      <w:r>
        <w:rPr>
          <w:b/>
        </w:rPr>
        <w:t xml:space="preserve"> </w:t>
      </w:r>
    </w:p>
    <w:p w:rsidR="00BF52CD" w:rsidRDefault="00D07EA5">
      <w:pPr>
        <w:spacing w:after="98" w:line="259" w:lineRule="auto"/>
        <w:ind w:left="696" w:firstLine="0"/>
        <w:jc w:val="left"/>
      </w:pPr>
      <w:r>
        <w:rPr>
          <w:b/>
        </w:rPr>
        <w:t xml:space="preserve"> </w:t>
      </w:r>
    </w:p>
    <w:p w:rsidR="00BF52CD" w:rsidRDefault="00D07EA5">
      <w:pPr>
        <w:spacing w:after="98" w:line="259" w:lineRule="auto"/>
        <w:ind w:left="696" w:firstLine="0"/>
        <w:jc w:val="left"/>
      </w:pPr>
      <w:r>
        <w:rPr>
          <w:b/>
        </w:rPr>
        <w:t xml:space="preserve"> </w:t>
      </w:r>
    </w:p>
    <w:p w:rsidR="00BF52CD" w:rsidRDefault="00D07EA5">
      <w:pPr>
        <w:spacing w:after="98" w:line="259" w:lineRule="auto"/>
        <w:ind w:left="696" w:firstLine="0"/>
        <w:jc w:val="left"/>
      </w:pPr>
      <w:r>
        <w:rPr>
          <w:b/>
        </w:rPr>
        <w:t xml:space="preserve"> </w:t>
      </w:r>
    </w:p>
    <w:p w:rsidR="00BF52CD" w:rsidRDefault="00D07EA5">
      <w:pPr>
        <w:spacing w:after="98" w:line="259" w:lineRule="auto"/>
        <w:ind w:left="696" w:firstLine="0"/>
        <w:jc w:val="left"/>
      </w:pPr>
      <w:r>
        <w:rPr>
          <w:b/>
        </w:rPr>
        <w:t xml:space="preserve"> </w:t>
      </w:r>
    </w:p>
    <w:p w:rsidR="00BF52CD" w:rsidRDefault="00D07EA5">
      <w:pPr>
        <w:spacing w:after="98" w:line="259" w:lineRule="auto"/>
        <w:ind w:left="696" w:firstLine="0"/>
        <w:jc w:val="left"/>
      </w:pPr>
      <w:r>
        <w:rPr>
          <w:b/>
        </w:rPr>
        <w:t xml:space="preserve"> </w:t>
      </w:r>
    </w:p>
    <w:p w:rsidR="00BF52CD" w:rsidRDefault="00D07EA5">
      <w:pPr>
        <w:spacing w:after="0" w:line="259" w:lineRule="auto"/>
        <w:ind w:left="696" w:firstLine="0"/>
        <w:jc w:val="left"/>
      </w:pPr>
      <w:r>
        <w:rPr>
          <w:b/>
        </w:rPr>
        <w:t xml:space="preserve"> </w:t>
      </w:r>
    </w:p>
    <w:p w:rsidR="00BF52CD" w:rsidRDefault="00BF52CD">
      <w:pPr>
        <w:sectPr w:rsidR="00BF52CD">
          <w:headerReference w:type="even" r:id="rId34"/>
          <w:headerReference w:type="default" r:id="rId35"/>
          <w:footerReference w:type="even" r:id="rId36"/>
          <w:footerReference w:type="default" r:id="rId37"/>
          <w:headerReference w:type="first" r:id="rId38"/>
          <w:footerReference w:type="first" r:id="rId39"/>
          <w:pgSz w:w="14174" w:h="16838"/>
          <w:pgMar w:top="693" w:right="2057" w:bottom="573" w:left="2553" w:header="720" w:footer="580" w:gutter="0"/>
          <w:cols w:space="720"/>
          <w:titlePg/>
        </w:sectPr>
      </w:pPr>
    </w:p>
    <w:p w:rsidR="00BF52CD" w:rsidRDefault="00D07EA5">
      <w:pPr>
        <w:spacing w:after="5426" w:line="259" w:lineRule="auto"/>
        <w:ind w:left="-2411" w:right="672" w:firstLine="0"/>
      </w:pPr>
      <w:r>
        <w:rPr>
          <w:rFonts w:ascii="Calibri" w:eastAsia="Calibri" w:hAnsi="Calibri" w:cs="Calibri"/>
          <w:noProof/>
        </w:rPr>
        <mc:AlternateContent>
          <mc:Choice Requires="wpg">
            <w:drawing>
              <wp:anchor distT="0" distB="0" distL="114300" distR="114300" simplePos="0" relativeHeight="251837440" behindDoc="0" locked="0" layoutInCell="1" allowOverlap="1">
                <wp:simplePos x="0" y="0"/>
                <wp:positionH relativeFrom="page">
                  <wp:posOffset>8419190</wp:posOffset>
                </wp:positionH>
                <wp:positionV relativeFrom="page">
                  <wp:posOffset>6460617</wp:posOffset>
                </wp:positionV>
                <wp:extent cx="237530" cy="3355467"/>
                <wp:effectExtent l="0" t="0" r="0" b="0"/>
                <wp:wrapTopAndBottom/>
                <wp:docPr id="331889" name="Group 331889"/>
                <wp:cNvGraphicFramePr/>
                <a:graphic xmlns:a="http://schemas.openxmlformats.org/drawingml/2006/main">
                  <a:graphicData uri="http://schemas.microsoft.com/office/word/2010/wordprocessingGroup">
                    <wpg:wgp>
                      <wpg:cNvGrpSpPr/>
                      <wpg:grpSpPr>
                        <a:xfrm>
                          <a:off x="0" y="0"/>
                          <a:ext cx="237530" cy="3355467"/>
                          <a:chOff x="0" y="0"/>
                          <a:chExt cx="237530" cy="3355467"/>
                        </a:xfrm>
                      </wpg:grpSpPr>
                      <wps:wsp>
                        <wps:cNvPr id="36109" name="Rectangle 36109"/>
                        <wps:cNvSpPr/>
                        <wps:spPr>
                          <a:xfrm rot="-5399999">
                            <a:off x="-1187055" y="2055188"/>
                            <a:ext cx="2487335" cy="113224"/>
                          </a:xfrm>
                          <a:prstGeom prst="rect">
                            <a:avLst/>
                          </a:prstGeom>
                          <a:ln>
                            <a:noFill/>
                          </a:ln>
                        </wps:spPr>
                        <wps:txbx>
                          <w:txbxContent>
                            <w:p w:rsidR="00BF52CD" w:rsidRDefault="00D07EA5">
                              <w:pPr>
                                <w:spacing w:after="160" w:line="259" w:lineRule="auto"/>
                                <w:ind w:left="0" w:firstLine="0"/>
                                <w:jc w:val="left"/>
                              </w:pPr>
                              <w:r>
                                <w:rPr>
                                  <w:sz w:val="12"/>
                                </w:rPr>
                                <w:t xml:space="preserve">Cód. Validación: 4NGYZ4NPEH9HRP3QFGJ9WAJPW </w:t>
                              </w:r>
                            </w:p>
                          </w:txbxContent>
                        </wps:txbx>
                        <wps:bodyPr horzOverflow="overflow" vert="horz" lIns="0" tIns="0" rIns="0" bIns="0" rtlCol="0">
                          <a:noAutofit/>
                        </wps:bodyPr>
                      </wps:wsp>
                      <wps:wsp>
                        <wps:cNvPr id="36110" name="Rectangle 36110"/>
                        <wps:cNvSpPr/>
                        <wps:spPr>
                          <a:xfrm rot="-5399999">
                            <a:off x="-976166" y="2189878"/>
                            <a:ext cx="2217957" cy="113224"/>
                          </a:xfrm>
                          <a:prstGeom prst="rect">
                            <a:avLst/>
                          </a:prstGeom>
                          <a:ln>
                            <a:noFill/>
                          </a:ln>
                        </wps:spPr>
                        <wps:txbx>
                          <w:txbxContent>
                            <w:p w:rsidR="00BF52CD" w:rsidRDefault="00D07EA5">
                              <w:pPr>
                                <w:spacing w:after="160" w:line="259" w:lineRule="auto"/>
                                <w:ind w:left="0" w:firstLine="0"/>
                                <w:jc w:val="left"/>
                              </w:pPr>
                              <w:r>
                                <w:rPr>
                                  <w:sz w:val="12"/>
                                </w:rPr>
                                <w:t xml:space="preserve">Verificación: https://candelaria.sedelectronica.es/ </w:t>
                              </w:r>
                            </w:p>
                          </w:txbxContent>
                        </wps:txbx>
                        <wps:bodyPr horzOverflow="overflow" vert="horz" lIns="0" tIns="0" rIns="0" bIns="0" rtlCol="0">
                          <a:noAutofit/>
                        </wps:bodyPr>
                      </wps:wsp>
                      <wps:wsp>
                        <wps:cNvPr id="36111" name="Rectangle 36111"/>
                        <wps:cNvSpPr/>
                        <wps:spPr>
                          <a:xfrm rot="-5399999">
                            <a:off x="-2022372" y="1067469"/>
                            <a:ext cx="4462770" cy="113224"/>
                          </a:xfrm>
                          <a:prstGeom prst="rect">
                            <a:avLst/>
                          </a:prstGeom>
                          <a:ln>
                            <a:noFill/>
                          </a:ln>
                        </wps:spPr>
                        <wps:txbx>
                          <w:txbxContent>
                            <w:p w:rsidR="00BF52CD" w:rsidRDefault="00D07EA5">
                              <w:pPr>
                                <w:spacing w:after="160" w:line="259" w:lineRule="auto"/>
                                <w:ind w:left="0" w:firstLine="0"/>
                                <w:jc w:val="left"/>
                              </w:pPr>
                              <w:r>
                                <w:rPr>
                                  <w:sz w:val="12"/>
                                </w:rPr>
                                <w:t xml:space="preserve">Documento firmado electrónicamente desde la plataforma esPublico Gestiona | Página 148 de 186 </w:t>
                              </w:r>
                            </w:p>
                          </w:txbxContent>
                        </wps:txbx>
                        <wps:bodyPr horzOverflow="overflow" vert="horz" lIns="0" tIns="0" rIns="0" bIns="0" rtlCol="0">
                          <a:noAutofit/>
                        </wps:bodyPr>
                      </wps:wsp>
                    </wpg:wgp>
                  </a:graphicData>
                </a:graphic>
              </wp:anchor>
            </w:drawing>
          </mc:Choice>
          <mc:Fallback xmlns:a="http://schemas.openxmlformats.org/drawingml/2006/main">
            <w:pict>
              <v:group id="Group 331889" style="width:18.7031pt;height:264.21pt;position:absolute;mso-position-horizontal-relative:page;mso-position-horizontal:absolute;margin-left:662.928pt;mso-position-vertical-relative:page;margin-top:508.71pt;" coordsize="2375,33554">
                <v:rect id="Rectangle 36109" style="position:absolute;width:24873;height:1132;left:-11870;top:20551;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Cód. Validación: 4NGYZ4NPEH9HRP3QFGJ9WAJPW </w:t>
                        </w:r>
                      </w:p>
                    </w:txbxContent>
                  </v:textbox>
                </v:rect>
                <v:rect id="Rectangle 36110" style="position:absolute;width:22179;height:1132;left:-9761;top:21898;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Verificación: https://candelaria.sedelectronica.es/ </w:t>
                        </w:r>
                      </w:p>
                    </w:txbxContent>
                  </v:textbox>
                </v:rect>
                <v:rect id="Rectangle 36111" style="position:absolute;width:44627;height:1132;left:-20223;top:10674;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Documento firmado electrónicamente desde la plataforma esPublico Gestiona | Página 148 de 186 </w:t>
                        </w:r>
                      </w:p>
                    </w:txbxContent>
                  </v:textbox>
                </v:rect>
                <w10:wrap type="topAndBottom"/>
              </v:group>
            </w:pict>
          </mc:Fallback>
        </mc:AlternateContent>
      </w:r>
      <w:r>
        <w:rPr>
          <w:noProof/>
        </w:rPr>
        <w:drawing>
          <wp:anchor distT="0" distB="0" distL="114300" distR="114300" simplePos="0" relativeHeight="251838464" behindDoc="0" locked="0" layoutInCell="1" allowOverlap="0">
            <wp:simplePos x="0" y="0"/>
            <wp:positionH relativeFrom="column">
              <wp:posOffset>27127</wp:posOffset>
            </wp:positionH>
            <wp:positionV relativeFrom="paragraph">
              <wp:posOffset>-4291821</wp:posOffset>
            </wp:positionV>
            <wp:extent cx="5750052" cy="8122921"/>
            <wp:effectExtent l="0" t="0" r="0" b="0"/>
            <wp:wrapSquare wrapText="bothSides"/>
            <wp:docPr id="36106" name="Picture 36106"/>
            <wp:cNvGraphicFramePr/>
            <a:graphic xmlns:a="http://schemas.openxmlformats.org/drawingml/2006/main">
              <a:graphicData uri="http://schemas.openxmlformats.org/drawingml/2006/picture">
                <pic:pic xmlns:pic="http://schemas.openxmlformats.org/drawingml/2006/picture">
                  <pic:nvPicPr>
                    <pic:cNvPr id="36106" name="Picture 36106"/>
                    <pic:cNvPicPr/>
                  </pic:nvPicPr>
                  <pic:blipFill>
                    <a:blip r:embed="rId27"/>
                    <a:stretch>
                      <a:fillRect/>
                    </a:stretch>
                  </pic:blipFill>
                  <pic:spPr>
                    <a:xfrm>
                      <a:off x="0" y="0"/>
                      <a:ext cx="5750052" cy="8122921"/>
                    </a:xfrm>
                    <a:prstGeom prst="rect">
                      <a:avLst/>
                    </a:prstGeom>
                  </pic:spPr>
                </pic:pic>
              </a:graphicData>
            </a:graphic>
          </wp:anchor>
        </w:drawing>
      </w:r>
    </w:p>
    <w:p w:rsidR="00BF52CD" w:rsidRDefault="00D07EA5">
      <w:pPr>
        <w:spacing w:after="0" w:line="259" w:lineRule="auto"/>
        <w:ind w:left="838" w:firstLine="0"/>
      </w:pPr>
      <w:r>
        <w:rPr>
          <w:b/>
        </w:rPr>
        <w:t xml:space="preserve"> </w:t>
      </w:r>
    </w:p>
    <w:p w:rsidR="00BF52CD" w:rsidRDefault="00D07EA5">
      <w:pPr>
        <w:spacing w:after="93" w:line="259" w:lineRule="auto"/>
        <w:ind w:left="571" w:firstLine="0"/>
        <w:jc w:val="left"/>
      </w:pPr>
      <w:r>
        <w:rPr>
          <w:rFonts w:ascii="Calibri" w:eastAsia="Calibri" w:hAnsi="Calibri" w:cs="Calibri"/>
          <w:noProof/>
        </w:rPr>
        <mc:AlternateContent>
          <mc:Choice Requires="wpg">
            <w:drawing>
              <wp:inline distT="0" distB="0" distL="0" distR="0">
                <wp:extent cx="4998720" cy="7063740"/>
                <wp:effectExtent l="0" t="0" r="0" b="0"/>
                <wp:docPr id="332134" name="Group 332134"/>
                <wp:cNvGraphicFramePr/>
                <a:graphic xmlns:a="http://schemas.openxmlformats.org/drawingml/2006/main">
                  <a:graphicData uri="http://schemas.microsoft.com/office/word/2010/wordprocessingGroup">
                    <wpg:wgp>
                      <wpg:cNvGrpSpPr/>
                      <wpg:grpSpPr>
                        <a:xfrm>
                          <a:off x="0" y="0"/>
                          <a:ext cx="4998720" cy="7063740"/>
                          <a:chOff x="0" y="0"/>
                          <a:chExt cx="4998720" cy="7063740"/>
                        </a:xfrm>
                      </wpg:grpSpPr>
                      <wps:wsp>
                        <wps:cNvPr id="36123" name="Rectangle 36123"/>
                        <wps:cNvSpPr/>
                        <wps:spPr>
                          <a:xfrm>
                            <a:off x="169418" y="505827"/>
                            <a:ext cx="51809" cy="207922"/>
                          </a:xfrm>
                          <a:prstGeom prst="rect">
                            <a:avLst/>
                          </a:prstGeom>
                          <a:ln>
                            <a:noFill/>
                          </a:ln>
                        </wps:spPr>
                        <wps:txbx>
                          <w:txbxContent>
                            <w:p w:rsidR="00BF52CD" w:rsidRDefault="00D07EA5">
                              <w:pPr>
                                <w:spacing w:after="160" w:line="259" w:lineRule="auto"/>
                                <w:ind w:left="0" w:firstLine="0"/>
                                <w:jc w:val="left"/>
                              </w:pPr>
                              <w:r>
                                <w:rPr>
                                  <w:b/>
                                </w:rPr>
                                <w:t xml:space="preserve"> </w:t>
                              </w:r>
                            </w:p>
                          </w:txbxContent>
                        </wps:txbx>
                        <wps:bodyPr horzOverflow="overflow" vert="horz" lIns="0" tIns="0" rIns="0" bIns="0" rtlCol="0">
                          <a:noAutofit/>
                        </wps:bodyPr>
                      </wps:wsp>
                      <wps:wsp>
                        <wps:cNvPr id="36124" name="Rectangle 36124"/>
                        <wps:cNvSpPr/>
                        <wps:spPr>
                          <a:xfrm>
                            <a:off x="169418" y="742046"/>
                            <a:ext cx="51809" cy="207922"/>
                          </a:xfrm>
                          <a:prstGeom prst="rect">
                            <a:avLst/>
                          </a:prstGeom>
                          <a:ln>
                            <a:noFill/>
                          </a:ln>
                        </wps:spPr>
                        <wps:txbx>
                          <w:txbxContent>
                            <w:p w:rsidR="00BF52CD" w:rsidRDefault="00D07EA5">
                              <w:pPr>
                                <w:spacing w:after="160" w:line="259" w:lineRule="auto"/>
                                <w:ind w:left="0" w:firstLine="0"/>
                                <w:jc w:val="left"/>
                              </w:pPr>
                              <w:r>
                                <w:rPr>
                                  <w:b/>
                                </w:rPr>
                                <w:t xml:space="preserve"> </w:t>
                              </w:r>
                            </w:p>
                          </w:txbxContent>
                        </wps:txbx>
                        <wps:bodyPr horzOverflow="overflow" vert="horz" lIns="0" tIns="0" rIns="0" bIns="0" rtlCol="0">
                          <a:noAutofit/>
                        </wps:bodyPr>
                      </wps:wsp>
                      <wps:wsp>
                        <wps:cNvPr id="36125" name="Rectangle 36125"/>
                        <wps:cNvSpPr/>
                        <wps:spPr>
                          <a:xfrm>
                            <a:off x="169418" y="978266"/>
                            <a:ext cx="51809" cy="207922"/>
                          </a:xfrm>
                          <a:prstGeom prst="rect">
                            <a:avLst/>
                          </a:prstGeom>
                          <a:ln>
                            <a:noFill/>
                          </a:ln>
                        </wps:spPr>
                        <wps:txbx>
                          <w:txbxContent>
                            <w:p w:rsidR="00BF52CD" w:rsidRDefault="00D07EA5">
                              <w:pPr>
                                <w:spacing w:after="160" w:line="259" w:lineRule="auto"/>
                                <w:ind w:left="0" w:firstLine="0"/>
                                <w:jc w:val="left"/>
                              </w:pPr>
                              <w:r>
                                <w:rPr>
                                  <w:b/>
                                </w:rPr>
                                <w:t xml:space="preserve"> </w:t>
                              </w:r>
                            </w:p>
                          </w:txbxContent>
                        </wps:txbx>
                        <wps:bodyPr horzOverflow="overflow" vert="horz" lIns="0" tIns="0" rIns="0" bIns="0" rtlCol="0">
                          <a:noAutofit/>
                        </wps:bodyPr>
                      </wps:wsp>
                      <wps:wsp>
                        <wps:cNvPr id="36126" name="Rectangle 36126"/>
                        <wps:cNvSpPr/>
                        <wps:spPr>
                          <a:xfrm>
                            <a:off x="169418" y="1214486"/>
                            <a:ext cx="51809" cy="207922"/>
                          </a:xfrm>
                          <a:prstGeom prst="rect">
                            <a:avLst/>
                          </a:prstGeom>
                          <a:ln>
                            <a:noFill/>
                          </a:ln>
                        </wps:spPr>
                        <wps:txbx>
                          <w:txbxContent>
                            <w:p w:rsidR="00BF52CD" w:rsidRDefault="00D07EA5">
                              <w:pPr>
                                <w:spacing w:after="160" w:line="259" w:lineRule="auto"/>
                                <w:ind w:left="0" w:firstLine="0"/>
                                <w:jc w:val="left"/>
                              </w:pPr>
                              <w:r>
                                <w:rPr>
                                  <w:b/>
                                </w:rPr>
                                <w:t xml:space="preserve"> </w:t>
                              </w:r>
                            </w:p>
                          </w:txbxContent>
                        </wps:txbx>
                        <wps:bodyPr horzOverflow="overflow" vert="horz" lIns="0" tIns="0" rIns="0" bIns="0" rtlCol="0">
                          <a:noAutofit/>
                        </wps:bodyPr>
                      </wps:wsp>
                      <wps:wsp>
                        <wps:cNvPr id="36127" name="Rectangle 36127"/>
                        <wps:cNvSpPr/>
                        <wps:spPr>
                          <a:xfrm>
                            <a:off x="169418" y="1450706"/>
                            <a:ext cx="51809" cy="207922"/>
                          </a:xfrm>
                          <a:prstGeom prst="rect">
                            <a:avLst/>
                          </a:prstGeom>
                          <a:ln>
                            <a:noFill/>
                          </a:ln>
                        </wps:spPr>
                        <wps:txbx>
                          <w:txbxContent>
                            <w:p w:rsidR="00BF52CD" w:rsidRDefault="00D07EA5">
                              <w:pPr>
                                <w:spacing w:after="160" w:line="259" w:lineRule="auto"/>
                                <w:ind w:left="0" w:firstLine="0"/>
                                <w:jc w:val="left"/>
                              </w:pPr>
                              <w:r>
                                <w:rPr>
                                  <w:b/>
                                </w:rPr>
                                <w:t xml:space="preserve"> </w:t>
                              </w:r>
                            </w:p>
                          </w:txbxContent>
                        </wps:txbx>
                        <wps:bodyPr horzOverflow="overflow" vert="horz" lIns="0" tIns="0" rIns="0" bIns="0" rtlCol="0">
                          <a:noAutofit/>
                        </wps:bodyPr>
                      </wps:wsp>
                      <wps:wsp>
                        <wps:cNvPr id="36128" name="Rectangle 36128"/>
                        <wps:cNvSpPr/>
                        <wps:spPr>
                          <a:xfrm>
                            <a:off x="169418" y="1686927"/>
                            <a:ext cx="51809" cy="207922"/>
                          </a:xfrm>
                          <a:prstGeom prst="rect">
                            <a:avLst/>
                          </a:prstGeom>
                          <a:ln>
                            <a:noFill/>
                          </a:ln>
                        </wps:spPr>
                        <wps:txbx>
                          <w:txbxContent>
                            <w:p w:rsidR="00BF52CD" w:rsidRDefault="00D07EA5">
                              <w:pPr>
                                <w:spacing w:after="160" w:line="259" w:lineRule="auto"/>
                                <w:ind w:left="0" w:firstLine="0"/>
                                <w:jc w:val="left"/>
                              </w:pPr>
                              <w:r>
                                <w:rPr>
                                  <w:b/>
                                </w:rPr>
                                <w:t xml:space="preserve"> </w:t>
                              </w:r>
                            </w:p>
                          </w:txbxContent>
                        </wps:txbx>
                        <wps:bodyPr horzOverflow="overflow" vert="horz" lIns="0" tIns="0" rIns="0" bIns="0" rtlCol="0">
                          <a:noAutofit/>
                        </wps:bodyPr>
                      </wps:wsp>
                      <wps:wsp>
                        <wps:cNvPr id="36129" name="Rectangle 36129"/>
                        <wps:cNvSpPr/>
                        <wps:spPr>
                          <a:xfrm>
                            <a:off x="169418" y="1923146"/>
                            <a:ext cx="51809" cy="207922"/>
                          </a:xfrm>
                          <a:prstGeom prst="rect">
                            <a:avLst/>
                          </a:prstGeom>
                          <a:ln>
                            <a:noFill/>
                          </a:ln>
                        </wps:spPr>
                        <wps:txbx>
                          <w:txbxContent>
                            <w:p w:rsidR="00BF52CD" w:rsidRDefault="00D07EA5">
                              <w:pPr>
                                <w:spacing w:after="160" w:line="259" w:lineRule="auto"/>
                                <w:ind w:left="0" w:firstLine="0"/>
                                <w:jc w:val="left"/>
                              </w:pPr>
                              <w:r>
                                <w:rPr>
                                  <w:b/>
                                </w:rPr>
                                <w:t xml:space="preserve"> </w:t>
                              </w:r>
                            </w:p>
                          </w:txbxContent>
                        </wps:txbx>
                        <wps:bodyPr horzOverflow="overflow" vert="horz" lIns="0" tIns="0" rIns="0" bIns="0" rtlCol="0">
                          <a:noAutofit/>
                        </wps:bodyPr>
                      </wps:wsp>
                      <wps:wsp>
                        <wps:cNvPr id="36130" name="Rectangle 36130"/>
                        <wps:cNvSpPr/>
                        <wps:spPr>
                          <a:xfrm>
                            <a:off x="169418" y="2159747"/>
                            <a:ext cx="51809" cy="207922"/>
                          </a:xfrm>
                          <a:prstGeom prst="rect">
                            <a:avLst/>
                          </a:prstGeom>
                          <a:ln>
                            <a:noFill/>
                          </a:ln>
                        </wps:spPr>
                        <wps:txbx>
                          <w:txbxContent>
                            <w:p w:rsidR="00BF52CD" w:rsidRDefault="00D07EA5">
                              <w:pPr>
                                <w:spacing w:after="160" w:line="259" w:lineRule="auto"/>
                                <w:ind w:left="0" w:firstLine="0"/>
                                <w:jc w:val="left"/>
                              </w:pPr>
                              <w:r>
                                <w:rPr>
                                  <w:b/>
                                </w:rPr>
                                <w:t xml:space="preserve"> </w:t>
                              </w:r>
                            </w:p>
                          </w:txbxContent>
                        </wps:txbx>
                        <wps:bodyPr horzOverflow="overflow" vert="horz" lIns="0" tIns="0" rIns="0" bIns="0" rtlCol="0">
                          <a:noAutofit/>
                        </wps:bodyPr>
                      </wps:wsp>
                      <wps:wsp>
                        <wps:cNvPr id="36131" name="Rectangle 36131"/>
                        <wps:cNvSpPr/>
                        <wps:spPr>
                          <a:xfrm>
                            <a:off x="169418" y="2395967"/>
                            <a:ext cx="51809" cy="207922"/>
                          </a:xfrm>
                          <a:prstGeom prst="rect">
                            <a:avLst/>
                          </a:prstGeom>
                          <a:ln>
                            <a:noFill/>
                          </a:ln>
                        </wps:spPr>
                        <wps:txbx>
                          <w:txbxContent>
                            <w:p w:rsidR="00BF52CD" w:rsidRDefault="00D07EA5">
                              <w:pPr>
                                <w:spacing w:after="160" w:line="259" w:lineRule="auto"/>
                                <w:ind w:left="0" w:firstLine="0"/>
                                <w:jc w:val="left"/>
                              </w:pPr>
                              <w:r>
                                <w:rPr>
                                  <w:b/>
                                </w:rPr>
                                <w:t xml:space="preserve"> </w:t>
                              </w:r>
                            </w:p>
                          </w:txbxContent>
                        </wps:txbx>
                        <wps:bodyPr horzOverflow="overflow" vert="horz" lIns="0" tIns="0" rIns="0" bIns="0" rtlCol="0">
                          <a:noAutofit/>
                        </wps:bodyPr>
                      </wps:wsp>
                      <wps:wsp>
                        <wps:cNvPr id="36132" name="Rectangle 36132"/>
                        <wps:cNvSpPr/>
                        <wps:spPr>
                          <a:xfrm>
                            <a:off x="169418" y="2632188"/>
                            <a:ext cx="51809" cy="207922"/>
                          </a:xfrm>
                          <a:prstGeom prst="rect">
                            <a:avLst/>
                          </a:prstGeom>
                          <a:ln>
                            <a:noFill/>
                          </a:ln>
                        </wps:spPr>
                        <wps:txbx>
                          <w:txbxContent>
                            <w:p w:rsidR="00BF52CD" w:rsidRDefault="00D07EA5">
                              <w:pPr>
                                <w:spacing w:after="160" w:line="259" w:lineRule="auto"/>
                                <w:ind w:left="0" w:firstLine="0"/>
                                <w:jc w:val="left"/>
                              </w:pPr>
                              <w:r>
                                <w:rPr>
                                  <w:b/>
                                </w:rPr>
                                <w:t xml:space="preserve"> </w:t>
                              </w:r>
                            </w:p>
                          </w:txbxContent>
                        </wps:txbx>
                        <wps:bodyPr horzOverflow="overflow" vert="horz" lIns="0" tIns="0" rIns="0" bIns="0" rtlCol="0">
                          <a:noAutofit/>
                        </wps:bodyPr>
                      </wps:wsp>
                      <wps:wsp>
                        <wps:cNvPr id="36133" name="Rectangle 36133"/>
                        <wps:cNvSpPr/>
                        <wps:spPr>
                          <a:xfrm>
                            <a:off x="169418" y="2868407"/>
                            <a:ext cx="51809" cy="207921"/>
                          </a:xfrm>
                          <a:prstGeom prst="rect">
                            <a:avLst/>
                          </a:prstGeom>
                          <a:ln>
                            <a:noFill/>
                          </a:ln>
                        </wps:spPr>
                        <wps:txbx>
                          <w:txbxContent>
                            <w:p w:rsidR="00BF52CD" w:rsidRDefault="00D07EA5">
                              <w:pPr>
                                <w:spacing w:after="160" w:line="259" w:lineRule="auto"/>
                                <w:ind w:left="0" w:firstLine="0"/>
                                <w:jc w:val="left"/>
                              </w:pPr>
                              <w:r>
                                <w:rPr>
                                  <w:b/>
                                </w:rPr>
                                <w:t xml:space="preserve"> </w:t>
                              </w:r>
                            </w:p>
                          </w:txbxContent>
                        </wps:txbx>
                        <wps:bodyPr horzOverflow="overflow" vert="horz" lIns="0" tIns="0" rIns="0" bIns="0" rtlCol="0">
                          <a:noAutofit/>
                        </wps:bodyPr>
                      </wps:wsp>
                      <wps:wsp>
                        <wps:cNvPr id="36134" name="Rectangle 36134"/>
                        <wps:cNvSpPr/>
                        <wps:spPr>
                          <a:xfrm>
                            <a:off x="169418" y="3104627"/>
                            <a:ext cx="51809" cy="207921"/>
                          </a:xfrm>
                          <a:prstGeom prst="rect">
                            <a:avLst/>
                          </a:prstGeom>
                          <a:ln>
                            <a:noFill/>
                          </a:ln>
                        </wps:spPr>
                        <wps:txbx>
                          <w:txbxContent>
                            <w:p w:rsidR="00BF52CD" w:rsidRDefault="00D07EA5">
                              <w:pPr>
                                <w:spacing w:after="160" w:line="259" w:lineRule="auto"/>
                                <w:ind w:left="0" w:firstLine="0"/>
                                <w:jc w:val="left"/>
                              </w:pPr>
                              <w:r>
                                <w:rPr>
                                  <w:b/>
                                </w:rPr>
                                <w:t xml:space="preserve"> </w:t>
                              </w:r>
                            </w:p>
                          </w:txbxContent>
                        </wps:txbx>
                        <wps:bodyPr horzOverflow="overflow" vert="horz" lIns="0" tIns="0" rIns="0" bIns="0" rtlCol="0">
                          <a:noAutofit/>
                        </wps:bodyPr>
                      </wps:wsp>
                      <wps:wsp>
                        <wps:cNvPr id="36135" name="Rectangle 36135"/>
                        <wps:cNvSpPr/>
                        <wps:spPr>
                          <a:xfrm>
                            <a:off x="169418" y="3340847"/>
                            <a:ext cx="51809" cy="207921"/>
                          </a:xfrm>
                          <a:prstGeom prst="rect">
                            <a:avLst/>
                          </a:prstGeom>
                          <a:ln>
                            <a:noFill/>
                          </a:ln>
                        </wps:spPr>
                        <wps:txbx>
                          <w:txbxContent>
                            <w:p w:rsidR="00BF52CD" w:rsidRDefault="00D07EA5">
                              <w:pPr>
                                <w:spacing w:after="160" w:line="259" w:lineRule="auto"/>
                                <w:ind w:left="0" w:firstLine="0"/>
                                <w:jc w:val="left"/>
                              </w:pPr>
                              <w:r>
                                <w:rPr>
                                  <w:b/>
                                </w:rPr>
                                <w:t xml:space="preserve"> </w:t>
                              </w:r>
                            </w:p>
                          </w:txbxContent>
                        </wps:txbx>
                        <wps:bodyPr horzOverflow="overflow" vert="horz" lIns="0" tIns="0" rIns="0" bIns="0" rtlCol="0">
                          <a:noAutofit/>
                        </wps:bodyPr>
                      </wps:wsp>
                      <wps:wsp>
                        <wps:cNvPr id="36136" name="Rectangle 36136"/>
                        <wps:cNvSpPr/>
                        <wps:spPr>
                          <a:xfrm>
                            <a:off x="169418" y="3577067"/>
                            <a:ext cx="51809" cy="207921"/>
                          </a:xfrm>
                          <a:prstGeom prst="rect">
                            <a:avLst/>
                          </a:prstGeom>
                          <a:ln>
                            <a:noFill/>
                          </a:ln>
                        </wps:spPr>
                        <wps:txbx>
                          <w:txbxContent>
                            <w:p w:rsidR="00BF52CD" w:rsidRDefault="00D07EA5">
                              <w:pPr>
                                <w:spacing w:after="160" w:line="259" w:lineRule="auto"/>
                                <w:ind w:left="0" w:firstLine="0"/>
                                <w:jc w:val="left"/>
                              </w:pPr>
                              <w:r>
                                <w:rPr>
                                  <w:b/>
                                </w:rPr>
                                <w:t xml:space="preserve"> </w:t>
                              </w:r>
                            </w:p>
                          </w:txbxContent>
                        </wps:txbx>
                        <wps:bodyPr horzOverflow="overflow" vert="horz" lIns="0" tIns="0" rIns="0" bIns="0" rtlCol="0">
                          <a:noAutofit/>
                        </wps:bodyPr>
                      </wps:wsp>
                      <wps:wsp>
                        <wps:cNvPr id="36137" name="Rectangle 36137"/>
                        <wps:cNvSpPr/>
                        <wps:spPr>
                          <a:xfrm>
                            <a:off x="169418" y="3813287"/>
                            <a:ext cx="51809" cy="207921"/>
                          </a:xfrm>
                          <a:prstGeom prst="rect">
                            <a:avLst/>
                          </a:prstGeom>
                          <a:ln>
                            <a:noFill/>
                          </a:ln>
                        </wps:spPr>
                        <wps:txbx>
                          <w:txbxContent>
                            <w:p w:rsidR="00BF52CD" w:rsidRDefault="00D07EA5">
                              <w:pPr>
                                <w:spacing w:after="160" w:line="259" w:lineRule="auto"/>
                                <w:ind w:left="0" w:firstLine="0"/>
                                <w:jc w:val="left"/>
                              </w:pPr>
                              <w:r>
                                <w:rPr>
                                  <w:b/>
                                </w:rPr>
                                <w:t xml:space="preserve"> </w:t>
                              </w:r>
                            </w:p>
                          </w:txbxContent>
                        </wps:txbx>
                        <wps:bodyPr horzOverflow="overflow" vert="horz" lIns="0" tIns="0" rIns="0" bIns="0" rtlCol="0">
                          <a:noAutofit/>
                        </wps:bodyPr>
                      </wps:wsp>
                      <wps:wsp>
                        <wps:cNvPr id="36138" name="Rectangle 36138"/>
                        <wps:cNvSpPr/>
                        <wps:spPr>
                          <a:xfrm>
                            <a:off x="169418" y="4049507"/>
                            <a:ext cx="51809" cy="207921"/>
                          </a:xfrm>
                          <a:prstGeom prst="rect">
                            <a:avLst/>
                          </a:prstGeom>
                          <a:ln>
                            <a:noFill/>
                          </a:ln>
                        </wps:spPr>
                        <wps:txbx>
                          <w:txbxContent>
                            <w:p w:rsidR="00BF52CD" w:rsidRDefault="00D07EA5">
                              <w:pPr>
                                <w:spacing w:after="160" w:line="259" w:lineRule="auto"/>
                                <w:ind w:left="0" w:firstLine="0"/>
                                <w:jc w:val="left"/>
                              </w:pPr>
                              <w:r>
                                <w:rPr>
                                  <w:b/>
                                </w:rPr>
                                <w:t xml:space="preserve"> </w:t>
                              </w:r>
                            </w:p>
                          </w:txbxContent>
                        </wps:txbx>
                        <wps:bodyPr horzOverflow="overflow" vert="horz" lIns="0" tIns="0" rIns="0" bIns="0" rtlCol="0">
                          <a:noAutofit/>
                        </wps:bodyPr>
                      </wps:wsp>
                      <wps:wsp>
                        <wps:cNvPr id="36139" name="Rectangle 36139"/>
                        <wps:cNvSpPr/>
                        <wps:spPr>
                          <a:xfrm>
                            <a:off x="169418" y="4285727"/>
                            <a:ext cx="51809" cy="207921"/>
                          </a:xfrm>
                          <a:prstGeom prst="rect">
                            <a:avLst/>
                          </a:prstGeom>
                          <a:ln>
                            <a:noFill/>
                          </a:ln>
                        </wps:spPr>
                        <wps:txbx>
                          <w:txbxContent>
                            <w:p w:rsidR="00BF52CD" w:rsidRDefault="00D07EA5">
                              <w:pPr>
                                <w:spacing w:after="160" w:line="259" w:lineRule="auto"/>
                                <w:ind w:left="0" w:firstLine="0"/>
                                <w:jc w:val="left"/>
                              </w:pPr>
                              <w:r>
                                <w:rPr>
                                  <w:b/>
                                </w:rPr>
                                <w:t xml:space="preserve"> </w:t>
                              </w:r>
                            </w:p>
                          </w:txbxContent>
                        </wps:txbx>
                        <wps:bodyPr horzOverflow="overflow" vert="horz" lIns="0" tIns="0" rIns="0" bIns="0" rtlCol="0">
                          <a:noAutofit/>
                        </wps:bodyPr>
                      </wps:wsp>
                      <wps:wsp>
                        <wps:cNvPr id="36140" name="Rectangle 36140"/>
                        <wps:cNvSpPr/>
                        <wps:spPr>
                          <a:xfrm>
                            <a:off x="169418" y="4522201"/>
                            <a:ext cx="51809" cy="207921"/>
                          </a:xfrm>
                          <a:prstGeom prst="rect">
                            <a:avLst/>
                          </a:prstGeom>
                          <a:ln>
                            <a:noFill/>
                          </a:ln>
                        </wps:spPr>
                        <wps:txbx>
                          <w:txbxContent>
                            <w:p w:rsidR="00BF52CD" w:rsidRDefault="00D07EA5">
                              <w:pPr>
                                <w:spacing w:after="160" w:line="259" w:lineRule="auto"/>
                                <w:ind w:left="0" w:firstLine="0"/>
                                <w:jc w:val="left"/>
                              </w:pPr>
                              <w:r>
                                <w:rPr>
                                  <w:b/>
                                </w:rPr>
                                <w:t xml:space="preserve"> </w:t>
                              </w:r>
                            </w:p>
                          </w:txbxContent>
                        </wps:txbx>
                        <wps:bodyPr horzOverflow="overflow" vert="horz" lIns="0" tIns="0" rIns="0" bIns="0" rtlCol="0">
                          <a:noAutofit/>
                        </wps:bodyPr>
                      </wps:wsp>
                      <wps:wsp>
                        <wps:cNvPr id="36141" name="Rectangle 36141"/>
                        <wps:cNvSpPr/>
                        <wps:spPr>
                          <a:xfrm>
                            <a:off x="169418" y="4758421"/>
                            <a:ext cx="51809" cy="207921"/>
                          </a:xfrm>
                          <a:prstGeom prst="rect">
                            <a:avLst/>
                          </a:prstGeom>
                          <a:ln>
                            <a:noFill/>
                          </a:ln>
                        </wps:spPr>
                        <wps:txbx>
                          <w:txbxContent>
                            <w:p w:rsidR="00BF52CD" w:rsidRDefault="00D07EA5">
                              <w:pPr>
                                <w:spacing w:after="160" w:line="259" w:lineRule="auto"/>
                                <w:ind w:left="0" w:firstLine="0"/>
                                <w:jc w:val="left"/>
                              </w:pPr>
                              <w:r>
                                <w:rPr>
                                  <w:b/>
                                </w:rPr>
                                <w:t xml:space="preserve"> </w:t>
                              </w:r>
                            </w:p>
                          </w:txbxContent>
                        </wps:txbx>
                        <wps:bodyPr horzOverflow="overflow" vert="horz" lIns="0" tIns="0" rIns="0" bIns="0" rtlCol="0">
                          <a:noAutofit/>
                        </wps:bodyPr>
                      </wps:wsp>
                      <wps:wsp>
                        <wps:cNvPr id="36142" name="Rectangle 36142"/>
                        <wps:cNvSpPr/>
                        <wps:spPr>
                          <a:xfrm>
                            <a:off x="169418" y="4994642"/>
                            <a:ext cx="51809" cy="207921"/>
                          </a:xfrm>
                          <a:prstGeom prst="rect">
                            <a:avLst/>
                          </a:prstGeom>
                          <a:ln>
                            <a:noFill/>
                          </a:ln>
                        </wps:spPr>
                        <wps:txbx>
                          <w:txbxContent>
                            <w:p w:rsidR="00BF52CD" w:rsidRDefault="00D07EA5">
                              <w:pPr>
                                <w:spacing w:after="160" w:line="259" w:lineRule="auto"/>
                                <w:ind w:left="0" w:firstLine="0"/>
                                <w:jc w:val="left"/>
                              </w:pPr>
                              <w:r>
                                <w:rPr>
                                  <w:b/>
                                </w:rPr>
                                <w:t xml:space="preserve"> </w:t>
                              </w:r>
                            </w:p>
                          </w:txbxContent>
                        </wps:txbx>
                        <wps:bodyPr horzOverflow="overflow" vert="horz" lIns="0" tIns="0" rIns="0" bIns="0" rtlCol="0">
                          <a:noAutofit/>
                        </wps:bodyPr>
                      </wps:wsp>
                      <wps:wsp>
                        <wps:cNvPr id="36143" name="Rectangle 36143"/>
                        <wps:cNvSpPr/>
                        <wps:spPr>
                          <a:xfrm>
                            <a:off x="169418" y="5230862"/>
                            <a:ext cx="51809" cy="207921"/>
                          </a:xfrm>
                          <a:prstGeom prst="rect">
                            <a:avLst/>
                          </a:prstGeom>
                          <a:ln>
                            <a:noFill/>
                          </a:ln>
                        </wps:spPr>
                        <wps:txbx>
                          <w:txbxContent>
                            <w:p w:rsidR="00BF52CD" w:rsidRDefault="00D07EA5">
                              <w:pPr>
                                <w:spacing w:after="160" w:line="259" w:lineRule="auto"/>
                                <w:ind w:left="0" w:firstLine="0"/>
                                <w:jc w:val="left"/>
                              </w:pPr>
                              <w:r>
                                <w:rPr>
                                  <w:b/>
                                </w:rPr>
                                <w:t xml:space="preserve"> </w:t>
                              </w:r>
                            </w:p>
                          </w:txbxContent>
                        </wps:txbx>
                        <wps:bodyPr horzOverflow="overflow" vert="horz" lIns="0" tIns="0" rIns="0" bIns="0" rtlCol="0">
                          <a:noAutofit/>
                        </wps:bodyPr>
                      </wps:wsp>
                      <wps:wsp>
                        <wps:cNvPr id="36144" name="Rectangle 36144"/>
                        <wps:cNvSpPr/>
                        <wps:spPr>
                          <a:xfrm>
                            <a:off x="169418" y="5467081"/>
                            <a:ext cx="51809" cy="207921"/>
                          </a:xfrm>
                          <a:prstGeom prst="rect">
                            <a:avLst/>
                          </a:prstGeom>
                          <a:ln>
                            <a:noFill/>
                          </a:ln>
                        </wps:spPr>
                        <wps:txbx>
                          <w:txbxContent>
                            <w:p w:rsidR="00BF52CD" w:rsidRDefault="00D07EA5">
                              <w:pPr>
                                <w:spacing w:after="160" w:line="259" w:lineRule="auto"/>
                                <w:ind w:left="0" w:firstLine="0"/>
                                <w:jc w:val="left"/>
                              </w:pPr>
                              <w:r>
                                <w:rPr>
                                  <w:b/>
                                </w:rPr>
                                <w:t xml:space="preserve"> </w:t>
                              </w:r>
                            </w:p>
                          </w:txbxContent>
                        </wps:txbx>
                        <wps:bodyPr horzOverflow="overflow" vert="horz" lIns="0" tIns="0" rIns="0" bIns="0" rtlCol="0">
                          <a:noAutofit/>
                        </wps:bodyPr>
                      </wps:wsp>
                      <wps:wsp>
                        <wps:cNvPr id="36145" name="Rectangle 36145"/>
                        <wps:cNvSpPr/>
                        <wps:spPr>
                          <a:xfrm>
                            <a:off x="169418" y="5703301"/>
                            <a:ext cx="51809" cy="207922"/>
                          </a:xfrm>
                          <a:prstGeom prst="rect">
                            <a:avLst/>
                          </a:prstGeom>
                          <a:ln>
                            <a:noFill/>
                          </a:ln>
                        </wps:spPr>
                        <wps:txbx>
                          <w:txbxContent>
                            <w:p w:rsidR="00BF52CD" w:rsidRDefault="00D07EA5">
                              <w:pPr>
                                <w:spacing w:after="160" w:line="259" w:lineRule="auto"/>
                                <w:ind w:left="0" w:firstLine="0"/>
                                <w:jc w:val="left"/>
                              </w:pPr>
                              <w:r>
                                <w:rPr>
                                  <w:b/>
                                </w:rPr>
                                <w:t xml:space="preserve"> </w:t>
                              </w:r>
                            </w:p>
                          </w:txbxContent>
                        </wps:txbx>
                        <wps:bodyPr horzOverflow="overflow" vert="horz" lIns="0" tIns="0" rIns="0" bIns="0" rtlCol="0">
                          <a:noAutofit/>
                        </wps:bodyPr>
                      </wps:wsp>
                      <wps:wsp>
                        <wps:cNvPr id="36146" name="Rectangle 36146"/>
                        <wps:cNvSpPr/>
                        <wps:spPr>
                          <a:xfrm>
                            <a:off x="169418" y="5939521"/>
                            <a:ext cx="51809" cy="207922"/>
                          </a:xfrm>
                          <a:prstGeom prst="rect">
                            <a:avLst/>
                          </a:prstGeom>
                          <a:ln>
                            <a:noFill/>
                          </a:ln>
                        </wps:spPr>
                        <wps:txbx>
                          <w:txbxContent>
                            <w:p w:rsidR="00BF52CD" w:rsidRDefault="00D07EA5">
                              <w:pPr>
                                <w:spacing w:after="160" w:line="259" w:lineRule="auto"/>
                                <w:ind w:left="0" w:firstLine="0"/>
                                <w:jc w:val="left"/>
                              </w:pPr>
                              <w:r>
                                <w:rPr>
                                  <w:b/>
                                </w:rPr>
                                <w:t xml:space="preserve"> </w:t>
                              </w:r>
                            </w:p>
                          </w:txbxContent>
                        </wps:txbx>
                        <wps:bodyPr horzOverflow="overflow" vert="horz" lIns="0" tIns="0" rIns="0" bIns="0" rtlCol="0">
                          <a:noAutofit/>
                        </wps:bodyPr>
                      </wps:wsp>
                      <wps:wsp>
                        <wps:cNvPr id="36147" name="Rectangle 36147"/>
                        <wps:cNvSpPr/>
                        <wps:spPr>
                          <a:xfrm>
                            <a:off x="169418" y="6175742"/>
                            <a:ext cx="51809" cy="207921"/>
                          </a:xfrm>
                          <a:prstGeom prst="rect">
                            <a:avLst/>
                          </a:prstGeom>
                          <a:ln>
                            <a:noFill/>
                          </a:ln>
                        </wps:spPr>
                        <wps:txbx>
                          <w:txbxContent>
                            <w:p w:rsidR="00BF52CD" w:rsidRDefault="00D07EA5">
                              <w:pPr>
                                <w:spacing w:after="160" w:line="259" w:lineRule="auto"/>
                                <w:ind w:left="0" w:firstLine="0"/>
                                <w:jc w:val="left"/>
                              </w:pPr>
                              <w:r>
                                <w:rPr>
                                  <w:b/>
                                </w:rPr>
                                <w:t xml:space="preserve"> </w:t>
                              </w:r>
                            </w:p>
                          </w:txbxContent>
                        </wps:txbx>
                        <wps:bodyPr horzOverflow="overflow" vert="horz" lIns="0" tIns="0" rIns="0" bIns="0" rtlCol="0">
                          <a:noAutofit/>
                        </wps:bodyPr>
                      </wps:wsp>
                      <wps:wsp>
                        <wps:cNvPr id="36148" name="Rectangle 36148"/>
                        <wps:cNvSpPr/>
                        <wps:spPr>
                          <a:xfrm>
                            <a:off x="169418" y="6411962"/>
                            <a:ext cx="51809" cy="207921"/>
                          </a:xfrm>
                          <a:prstGeom prst="rect">
                            <a:avLst/>
                          </a:prstGeom>
                          <a:ln>
                            <a:noFill/>
                          </a:ln>
                        </wps:spPr>
                        <wps:txbx>
                          <w:txbxContent>
                            <w:p w:rsidR="00BF52CD" w:rsidRDefault="00D07EA5">
                              <w:pPr>
                                <w:spacing w:after="160" w:line="259" w:lineRule="auto"/>
                                <w:ind w:left="0" w:firstLine="0"/>
                                <w:jc w:val="left"/>
                              </w:pPr>
                              <w:r>
                                <w:rPr>
                                  <w:b/>
                                </w:rPr>
                                <w:t xml:space="preserve"> </w:t>
                              </w:r>
                            </w:p>
                          </w:txbxContent>
                        </wps:txbx>
                        <wps:bodyPr horzOverflow="overflow" vert="horz" lIns="0" tIns="0" rIns="0" bIns="0" rtlCol="0">
                          <a:noAutofit/>
                        </wps:bodyPr>
                      </wps:wsp>
                      <wps:wsp>
                        <wps:cNvPr id="36149" name="Rectangle 36149"/>
                        <wps:cNvSpPr/>
                        <wps:spPr>
                          <a:xfrm>
                            <a:off x="169418" y="6648181"/>
                            <a:ext cx="51809" cy="207922"/>
                          </a:xfrm>
                          <a:prstGeom prst="rect">
                            <a:avLst/>
                          </a:prstGeom>
                          <a:ln>
                            <a:noFill/>
                          </a:ln>
                        </wps:spPr>
                        <wps:txbx>
                          <w:txbxContent>
                            <w:p w:rsidR="00BF52CD" w:rsidRDefault="00D07EA5">
                              <w:pPr>
                                <w:spacing w:after="160" w:line="259" w:lineRule="auto"/>
                                <w:ind w:left="0" w:firstLine="0"/>
                                <w:jc w:val="left"/>
                              </w:pPr>
                              <w:r>
                                <w:rPr>
                                  <w:b/>
                                </w:rPr>
                                <w:t xml:space="preserve"> </w:t>
                              </w:r>
                            </w:p>
                          </w:txbxContent>
                        </wps:txbx>
                        <wps:bodyPr horzOverflow="overflow" vert="horz" lIns="0" tIns="0" rIns="0" bIns="0" rtlCol="0">
                          <a:noAutofit/>
                        </wps:bodyPr>
                      </wps:wsp>
                      <wps:wsp>
                        <wps:cNvPr id="36150" name="Rectangle 36150"/>
                        <wps:cNvSpPr/>
                        <wps:spPr>
                          <a:xfrm>
                            <a:off x="169418" y="6884402"/>
                            <a:ext cx="51809" cy="207921"/>
                          </a:xfrm>
                          <a:prstGeom prst="rect">
                            <a:avLst/>
                          </a:prstGeom>
                          <a:ln>
                            <a:noFill/>
                          </a:ln>
                        </wps:spPr>
                        <wps:txbx>
                          <w:txbxContent>
                            <w:p w:rsidR="00BF52CD" w:rsidRDefault="00D07EA5">
                              <w:pPr>
                                <w:spacing w:after="160" w:line="259" w:lineRule="auto"/>
                                <w:ind w:left="0" w:firstLine="0"/>
                                <w:jc w:val="left"/>
                              </w:pPr>
                              <w:r>
                                <w:rPr>
                                  <w:b/>
                                </w:rPr>
                                <w:t xml:space="preserve"> </w:t>
                              </w:r>
                            </w:p>
                          </w:txbxContent>
                        </wps:txbx>
                        <wps:bodyPr horzOverflow="overflow" vert="horz" lIns="0" tIns="0" rIns="0" bIns="0" rtlCol="0">
                          <a:noAutofit/>
                        </wps:bodyPr>
                      </wps:wsp>
                      <pic:pic xmlns:pic="http://schemas.openxmlformats.org/drawingml/2006/picture">
                        <pic:nvPicPr>
                          <pic:cNvPr id="36166" name="Picture 36166"/>
                          <pic:cNvPicPr/>
                        </pic:nvPicPr>
                        <pic:blipFill>
                          <a:blip r:embed="rId28"/>
                          <a:stretch>
                            <a:fillRect/>
                          </a:stretch>
                        </pic:blipFill>
                        <pic:spPr>
                          <a:xfrm>
                            <a:off x="0" y="0"/>
                            <a:ext cx="4998720" cy="7063740"/>
                          </a:xfrm>
                          <a:prstGeom prst="rect">
                            <a:avLst/>
                          </a:prstGeom>
                        </pic:spPr>
                      </pic:pic>
                    </wpg:wgp>
                  </a:graphicData>
                </a:graphic>
              </wp:inline>
            </w:drawing>
          </mc:Choice>
          <mc:Fallback xmlns:a="http://schemas.openxmlformats.org/drawingml/2006/main">
            <w:pict>
              <v:group id="Group 332134" style="width:393.6pt;height:556.2pt;mso-position-horizontal-relative:char;mso-position-vertical-relative:line" coordsize="49987,70637">
                <v:rect id="Rectangle 36123" style="position:absolute;width:518;height:2079;left:1694;top:5058;" filled="f" stroked="f">
                  <v:textbox inset="0,0,0,0">
                    <w:txbxContent>
                      <w:p>
                        <w:pPr>
                          <w:spacing w:before="0" w:after="160" w:line="259" w:lineRule="auto"/>
                          <w:ind w:left="0" w:firstLine="0"/>
                          <w:jc w:val="left"/>
                        </w:pPr>
                        <w:r>
                          <w:rPr>
                            <w:rFonts w:cs="Arial" w:hAnsi="Arial" w:eastAsia="Arial" w:ascii="Arial"/>
                            <w:b w:val="1"/>
                          </w:rPr>
                          <w:t xml:space="preserve"> </w:t>
                        </w:r>
                      </w:p>
                    </w:txbxContent>
                  </v:textbox>
                </v:rect>
                <v:rect id="Rectangle 36124" style="position:absolute;width:518;height:2079;left:1694;top:7420;" filled="f" stroked="f">
                  <v:textbox inset="0,0,0,0">
                    <w:txbxContent>
                      <w:p>
                        <w:pPr>
                          <w:spacing w:before="0" w:after="160" w:line="259" w:lineRule="auto"/>
                          <w:ind w:left="0" w:firstLine="0"/>
                          <w:jc w:val="left"/>
                        </w:pPr>
                        <w:r>
                          <w:rPr>
                            <w:rFonts w:cs="Arial" w:hAnsi="Arial" w:eastAsia="Arial" w:ascii="Arial"/>
                            <w:b w:val="1"/>
                          </w:rPr>
                          <w:t xml:space="preserve"> </w:t>
                        </w:r>
                      </w:p>
                    </w:txbxContent>
                  </v:textbox>
                </v:rect>
                <v:rect id="Rectangle 36125" style="position:absolute;width:518;height:2079;left:1694;top:9782;" filled="f" stroked="f">
                  <v:textbox inset="0,0,0,0">
                    <w:txbxContent>
                      <w:p>
                        <w:pPr>
                          <w:spacing w:before="0" w:after="160" w:line="259" w:lineRule="auto"/>
                          <w:ind w:left="0" w:firstLine="0"/>
                          <w:jc w:val="left"/>
                        </w:pPr>
                        <w:r>
                          <w:rPr>
                            <w:rFonts w:cs="Arial" w:hAnsi="Arial" w:eastAsia="Arial" w:ascii="Arial"/>
                            <w:b w:val="1"/>
                          </w:rPr>
                          <w:t xml:space="preserve"> </w:t>
                        </w:r>
                      </w:p>
                    </w:txbxContent>
                  </v:textbox>
                </v:rect>
                <v:rect id="Rectangle 36126" style="position:absolute;width:518;height:2079;left:1694;top:12144;" filled="f" stroked="f">
                  <v:textbox inset="0,0,0,0">
                    <w:txbxContent>
                      <w:p>
                        <w:pPr>
                          <w:spacing w:before="0" w:after="160" w:line="259" w:lineRule="auto"/>
                          <w:ind w:left="0" w:firstLine="0"/>
                          <w:jc w:val="left"/>
                        </w:pPr>
                        <w:r>
                          <w:rPr>
                            <w:rFonts w:cs="Arial" w:hAnsi="Arial" w:eastAsia="Arial" w:ascii="Arial"/>
                            <w:b w:val="1"/>
                          </w:rPr>
                          <w:t xml:space="preserve"> </w:t>
                        </w:r>
                      </w:p>
                    </w:txbxContent>
                  </v:textbox>
                </v:rect>
                <v:rect id="Rectangle 36127" style="position:absolute;width:518;height:2079;left:1694;top:14507;" filled="f" stroked="f">
                  <v:textbox inset="0,0,0,0">
                    <w:txbxContent>
                      <w:p>
                        <w:pPr>
                          <w:spacing w:before="0" w:after="160" w:line="259" w:lineRule="auto"/>
                          <w:ind w:left="0" w:firstLine="0"/>
                          <w:jc w:val="left"/>
                        </w:pPr>
                        <w:r>
                          <w:rPr>
                            <w:rFonts w:cs="Arial" w:hAnsi="Arial" w:eastAsia="Arial" w:ascii="Arial"/>
                            <w:b w:val="1"/>
                          </w:rPr>
                          <w:t xml:space="preserve"> </w:t>
                        </w:r>
                      </w:p>
                    </w:txbxContent>
                  </v:textbox>
                </v:rect>
                <v:rect id="Rectangle 36128" style="position:absolute;width:518;height:2079;left:1694;top:16869;" filled="f" stroked="f">
                  <v:textbox inset="0,0,0,0">
                    <w:txbxContent>
                      <w:p>
                        <w:pPr>
                          <w:spacing w:before="0" w:after="160" w:line="259" w:lineRule="auto"/>
                          <w:ind w:left="0" w:firstLine="0"/>
                          <w:jc w:val="left"/>
                        </w:pPr>
                        <w:r>
                          <w:rPr>
                            <w:rFonts w:cs="Arial" w:hAnsi="Arial" w:eastAsia="Arial" w:ascii="Arial"/>
                            <w:b w:val="1"/>
                          </w:rPr>
                          <w:t xml:space="preserve"> </w:t>
                        </w:r>
                      </w:p>
                    </w:txbxContent>
                  </v:textbox>
                </v:rect>
                <v:rect id="Rectangle 36129" style="position:absolute;width:518;height:2079;left:1694;top:19231;" filled="f" stroked="f">
                  <v:textbox inset="0,0,0,0">
                    <w:txbxContent>
                      <w:p>
                        <w:pPr>
                          <w:spacing w:before="0" w:after="160" w:line="259" w:lineRule="auto"/>
                          <w:ind w:left="0" w:firstLine="0"/>
                          <w:jc w:val="left"/>
                        </w:pPr>
                        <w:r>
                          <w:rPr>
                            <w:rFonts w:cs="Arial" w:hAnsi="Arial" w:eastAsia="Arial" w:ascii="Arial"/>
                            <w:b w:val="1"/>
                          </w:rPr>
                          <w:t xml:space="preserve"> </w:t>
                        </w:r>
                      </w:p>
                    </w:txbxContent>
                  </v:textbox>
                </v:rect>
                <v:rect id="Rectangle 36130" style="position:absolute;width:518;height:2079;left:1694;top:21597;" filled="f" stroked="f">
                  <v:textbox inset="0,0,0,0">
                    <w:txbxContent>
                      <w:p>
                        <w:pPr>
                          <w:spacing w:before="0" w:after="160" w:line="259" w:lineRule="auto"/>
                          <w:ind w:left="0" w:firstLine="0"/>
                          <w:jc w:val="left"/>
                        </w:pPr>
                        <w:r>
                          <w:rPr>
                            <w:rFonts w:cs="Arial" w:hAnsi="Arial" w:eastAsia="Arial" w:ascii="Arial"/>
                            <w:b w:val="1"/>
                          </w:rPr>
                          <w:t xml:space="preserve"> </w:t>
                        </w:r>
                      </w:p>
                    </w:txbxContent>
                  </v:textbox>
                </v:rect>
                <v:rect id="Rectangle 36131" style="position:absolute;width:518;height:2079;left:1694;top:23959;" filled="f" stroked="f">
                  <v:textbox inset="0,0,0,0">
                    <w:txbxContent>
                      <w:p>
                        <w:pPr>
                          <w:spacing w:before="0" w:after="160" w:line="259" w:lineRule="auto"/>
                          <w:ind w:left="0" w:firstLine="0"/>
                          <w:jc w:val="left"/>
                        </w:pPr>
                        <w:r>
                          <w:rPr>
                            <w:rFonts w:cs="Arial" w:hAnsi="Arial" w:eastAsia="Arial" w:ascii="Arial"/>
                            <w:b w:val="1"/>
                          </w:rPr>
                          <w:t xml:space="preserve"> </w:t>
                        </w:r>
                      </w:p>
                    </w:txbxContent>
                  </v:textbox>
                </v:rect>
                <v:rect id="Rectangle 36132" style="position:absolute;width:518;height:2079;left:1694;top:26321;" filled="f" stroked="f">
                  <v:textbox inset="0,0,0,0">
                    <w:txbxContent>
                      <w:p>
                        <w:pPr>
                          <w:spacing w:before="0" w:after="160" w:line="259" w:lineRule="auto"/>
                          <w:ind w:left="0" w:firstLine="0"/>
                          <w:jc w:val="left"/>
                        </w:pPr>
                        <w:r>
                          <w:rPr>
                            <w:rFonts w:cs="Arial" w:hAnsi="Arial" w:eastAsia="Arial" w:ascii="Arial"/>
                            <w:b w:val="1"/>
                          </w:rPr>
                          <w:t xml:space="preserve"> </w:t>
                        </w:r>
                      </w:p>
                    </w:txbxContent>
                  </v:textbox>
                </v:rect>
                <v:rect id="Rectangle 36133" style="position:absolute;width:518;height:2079;left:1694;top:28684;" filled="f" stroked="f">
                  <v:textbox inset="0,0,0,0">
                    <w:txbxContent>
                      <w:p>
                        <w:pPr>
                          <w:spacing w:before="0" w:after="160" w:line="259" w:lineRule="auto"/>
                          <w:ind w:left="0" w:firstLine="0"/>
                          <w:jc w:val="left"/>
                        </w:pPr>
                        <w:r>
                          <w:rPr>
                            <w:rFonts w:cs="Arial" w:hAnsi="Arial" w:eastAsia="Arial" w:ascii="Arial"/>
                            <w:b w:val="1"/>
                          </w:rPr>
                          <w:t xml:space="preserve"> </w:t>
                        </w:r>
                      </w:p>
                    </w:txbxContent>
                  </v:textbox>
                </v:rect>
                <v:rect id="Rectangle 36134" style="position:absolute;width:518;height:2079;left:1694;top:31046;" filled="f" stroked="f">
                  <v:textbox inset="0,0,0,0">
                    <w:txbxContent>
                      <w:p>
                        <w:pPr>
                          <w:spacing w:before="0" w:after="160" w:line="259" w:lineRule="auto"/>
                          <w:ind w:left="0" w:firstLine="0"/>
                          <w:jc w:val="left"/>
                        </w:pPr>
                        <w:r>
                          <w:rPr>
                            <w:rFonts w:cs="Arial" w:hAnsi="Arial" w:eastAsia="Arial" w:ascii="Arial"/>
                            <w:b w:val="1"/>
                          </w:rPr>
                          <w:t xml:space="preserve"> </w:t>
                        </w:r>
                      </w:p>
                    </w:txbxContent>
                  </v:textbox>
                </v:rect>
                <v:rect id="Rectangle 36135" style="position:absolute;width:518;height:2079;left:1694;top:33408;" filled="f" stroked="f">
                  <v:textbox inset="0,0,0,0">
                    <w:txbxContent>
                      <w:p>
                        <w:pPr>
                          <w:spacing w:before="0" w:after="160" w:line="259" w:lineRule="auto"/>
                          <w:ind w:left="0" w:firstLine="0"/>
                          <w:jc w:val="left"/>
                        </w:pPr>
                        <w:r>
                          <w:rPr>
                            <w:rFonts w:cs="Arial" w:hAnsi="Arial" w:eastAsia="Arial" w:ascii="Arial"/>
                            <w:b w:val="1"/>
                          </w:rPr>
                          <w:t xml:space="preserve"> </w:t>
                        </w:r>
                      </w:p>
                    </w:txbxContent>
                  </v:textbox>
                </v:rect>
                <v:rect id="Rectangle 36136" style="position:absolute;width:518;height:2079;left:1694;top:35770;" filled="f" stroked="f">
                  <v:textbox inset="0,0,0,0">
                    <w:txbxContent>
                      <w:p>
                        <w:pPr>
                          <w:spacing w:before="0" w:after="160" w:line="259" w:lineRule="auto"/>
                          <w:ind w:left="0" w:firstLine="0"/>
                          <w:jc w:val="left"/>
                        </w:pPr>
                        <w:r>
                          <w:rPr>
                            <w:rFonts w:cs="Arial" w:hAnsi="Arial" w:eastAsia="Arial" w:ascii="Arial"/>
                            <w:b w:val="1"/>
                          </w:rPr>
                          <w:t xml:space="preserve"> </w:t>
                        </w:r>
                      </w:p>
                    </w:txbxContent>
                  </v:textbox>
                </v:rect>
                <v:rect id="Rectangle 36137" style="position:absolute;width:518;height:2079;left:1694;top:38132;" filled="f" stroked="f">
                  <v:textbox inset="0,0,0,0">
                    <w:txbxContent>
                      <w:p>
                        <w:pPr>
                          <w:spacing w:before="0" w:after="160" w:line="259" w:lineRule="auto"/>
                          <w:ind w:left="0" w:firstLine="0"/>
                          <w:jc w:val="left"/>
                        </w:pPr>
                        <w:r>
                          <w:rPr>
                            <w:rFonts w:cs="Arial" w:hAnsi="Arial" w:eastAsia="Arial" w:ascii="Arial"/>
                            <w:b w:val="1"/>
                          </w:rPr>
                          <w:t xml:space="preserve"> </w:t>
                        </w:r>
                      </w:p>
                    </w:txbxContent>
                  </v:textbox>
                </v:rect>
                <v:rect id="Rectangle 36138" style="position:absolute;width:518;height:2079;left:1694;top:40495;" filled="f" stroked="f">
                  <v:textbox inset="0,0,0,0">
                    <w:txbxContent>
                      <w:p>
                        <w:pPr>
                          <w:spacing w:before="0" w:after="160" w:line="259" w:lineRule="auto"/>
                          <w:ind w:left="0" w:firstLine="0"/>
                          <w:jc w:val="left"/>
                        </w:pPr>
                        <w:r>
                          <w:rPr>
                            <w:rFonts w:cs="Arial" w:hAnsi="Arial" w:eastAsia="Arial" w:ascii="Arial"/>
                            <w:b w:val="1"/>
                          </w:rPr>
                          <w:t xml:space="preserve"> </w:t>
                        </w:r>
                      </w:p>
                    </w:txbxContent>
                  </v:textbox>
                </v:rect>
                <v:rect id="Rectangle 36139" style="position:absolute;width:518;height:2079;left:1694;top:42857;" filled="f" stroked="f">
                  <v:textbox inset="0,0,0,0">
                    <w:txbxContent>
                      <w:p>
                        <w:pPr>
                          <w:spacing w:before="0" w:after="160" w:line="259" w:lineRule="auto"/>
                          <w:ind w:left="0" w:firstLine="0"/>
                          <w:jc w:val="left"/>
                        </w:pPr>
                        <w:r>
                          <w:rPr>
                            <w:rFonts w:cs="Arial" w:hAnsi="Arial" w:eastAsia="Arial" w:ascii="Arial"/>
                            <w:b w:val="1"/>
                          </w:rPr>
                          <w:t xml:space="preserve"> </w:t>
                        </w:r>
                      </w:p>
                    </w:txbxContent>
                  </v:textbox>
                </v:rect>
                <v:rect id="Rectangle 36140" style="position:absolute;width:518;height:2079;left:1694;top:45222;" filled="f" stroked="f">
                  <v:textbox inset="0,0,0,0">
                    <w:txbxContent>
                      <w:p>
                        <w:pPr>
                          <w:spacing w:before="0" w:after="160" w:line="259" w:lineRule="auto"/>
                          <w:ind w:left="0" w:firstLine="0"/>
                          <w:jc w:val="left"/>
                        </w:pPr>
                        <w:r>
                          <w:rPr>
                            <w:rFonts w:cs="Arial" w:hAnsi="Arial" w:eastAsia="Arial" w:ascii="Arial"/>
                            <w:b w:val="1"/>
                          </w:rPr>
                          <w:t xml:space="preserve"> </w:t>
                        </w:r>
                      </w:p>
                    </w:txbxContent>
                  </v:textbox>
                </v:rect>
                <v:rect id="Rectangle 36141" style="position:absolute;width:518;height:2079;left:1694;top:47584;" filled="f" stroked="f">
                  <v:textbox inset="0,0,0,0">
                    <w:txbxContent>
                      <w:p>
                        <w:pPr>
                          <w:spacing w:before="0" w:after="160" w:line="259" w:lineRule="auto"/>
                          <w:ind w:left="0" w:firstLine="0"/>
                          <w:jc w:val="left"/>
                        </w:pPr>
                        <w:r>
                          <w:rPr>
                            <w:rFonts w:cs="Arial" w:hAnsi="Arial" w:eastAsia="Arial" w:ascii="Arial"/>
                            <w:b w:val="1"/>
                          </w:rPr>
                          <w:t xml:space="preserve"> </w:t>
                        </w:r>
                      </w:p>
                    </w:txbxContent>
                  </v:textbox>
                </v:rect>
                <v:rect id="Rectangle 36142" style="position:absolute;width:518;height:2079;left:1694;top:49946;" filled="f" stroked="f">
                  <v:textbox inset="0,0,0,0">
                    <w:txbxContent>
                      <w:p>
                        <w:pPr>
                          <w:spacing w:before="0" w:after="160" w:line="259" w:lineRule="auto"/>
                          <w:ind w:left="0" w:firstLine="0"/>
                          <w:jc w:val="left"/>
                        </w:pPr>
                        <w:r>
                          <w:rPr>
                            <w:rFonts w:cs="Arial" w:hAnsi="Arial" w:eastAsia="Arial" w:ascii="Arial"/>
                            <w:b w:val="1"/>
                          </w:rPr>
                          <w:t xml:space="preserve"> </w:t>
                        </w:r>
                      </w:p>
                    </w:txbxContent>
                  </v:textbox>
                </v:rect>
                <v:rect id="Rectangle 36143" style="position:absolute;width:518;height:2079;left:1694;top:52308;" filled="f" stroked="f">
                  <v:textbox inset="0,0,0,0">
                    <w:txbxContent>
                      <w:p>
                        <w:pPr>
                          <w:spacing w:before="0" w:after="160" w:line="259" w:lineRule="auto"/>
                          <w:ind w:left="0" w:firstLine="0"/>
                          <w:jc w:val="left"/>
                        </w:pPr>
                        <w:r>
                          <w:rPr>
                            <w:rFonts w:cs="Arial" w:hAnsi="Arial" w:eastAsia="Arial" w:ascii="Arial"/>
                            <w:b w:val="1"/>
                          </w:rPr>
                          <w:t xml:space="preserve"> </w:t>
                        </w:r>
                      </w:p>
                    </w:txbxContent>
                  </v:textbox>
                </v:rect>
                <v:rect id="Rectangle 36144" style="position:absolute;width:518;height:2079;left:1694;top:54670;" filled="f" stroked="f">
                  <v:textbox inset="0,0,0,0">
                    <w:txbxContent>
                      <w:p>
                        <w:pPr>
                          <w:spacing w:before="0" w:after="160" w:line="259" w:lineRule="auto"/>
                          <w:ind w:left="0" w:firstLine="0"/>
                          <w:jc w:val="left"/>
                        </w:pPr>
                        <w:r>
                          <w:rPr>
                            <w:rFonts w:cs="Arial" w:hAnsi="Arial" w:eastAsia="Arial" w:ascii="Arial"/>
                            <w:b w:val="1"/>
                          </w:rPr>
                          <w:t xml:space="preserve"> </w:t>
                        </w:r>
                      </w:p>
                    </w:txbxContent>
                  </v:textbox>
                </v:rect>
                <v:rect id="Rectangle 36145" style="position:absolute;width:518;height:2079;left:1694;top:57033;" filled="f" stroked="f">
                  <v:textbox inset="0,0,0,0">
                    <w:txbxContent>
                      <w:p>
                        <w:pPr>
                          <w:spacing w:before="0" w:after="160" w:line="259" w:lineRule="auto"/>
                          <w:ind w:left="0" w:firstLine="0"/>
                          <w:jc w:val="left"/>
                        </w:pPr>
                        <w:r>
                          <w:rPr>
                            <w:rFonts w:cs="Arial" w:hAnsi="Arial" w:eastAsia="Arial" w:ascii="Arial"/>
                            <w:b w:val="1"/>
                          </w:rPr>
                          <w:t xml:space="preserve"> </w:t>
                        </w:r>
                      </w:p>
                    </w:txbxContent>
                  </v:textbox>
                </v:rect>
                <v:rect id="Rectangle 36146" style="position:absolute;width:518;height:2079;left:1694;top:59395;" filled="f" stroked="f">
                  <v:textbox inset="0,0,0,0">
                    <w:txbxContent>
                      <w:p>
                        <w:pPr>
                          <w:spacing w:before="0" w:after="160" w:line="259" w:lineRule="auto"/>
                          <w:ind w:left="0" w:firstLine="0"/>
                          <w:jc w:val="left"/>
                        </w:pPr>
                        <w:r>
                          <w:rPr>
                            <w:rFonts w:cs="Arial" w:hAnsi="Arial" w:eastAsia="Arial" w:ascii="Arial"/>
                            <w:b w:val="1"/>
                          </w:rPr>
                          <w:t xml:space="preserve"> </w:t>
                        </w:r>
                      </w:p>
                    </w:txbxContent>
                  </v:textbox>
                </v:rect>
                <v:rect id="Rectangle 36147" style="position:absolute;width:518;height:2079;left:1694;top:61757;" filled="f" stroked="f">
                  <v:textbox inset="0,0,0,0">
                    <w:txbxContent>
                      <w:p>
                        <w:pPr>
                          <w:spacing w:before="0" w:after="160" w:line="259" w:lineRule="auto"/>
                          <w:ind w:left="0" w:firstLine="0"/>
                          <w:jc w:val="left"/>
                        </w:pPr>
                        <w:r>
                          <w:rPr>
                            <w:rFonts w:cs="Arial" w:hAnsi="Arial" w:eastAsia="Arial" w:ascii="Arial"/>
                            <w:b w:val="1"/>
                          </w:rPr>
                          <w:t xml:space="preserve"> </w:t>
                        </w:r>
                      </w:p>
                    </w:txbxContent>
                  </v:textbox>
                </v:rect>
                <v:rect id="Rectangle 36148" style="position:absolute;width:518;height:2079;left:1694;top:64119;" filled="f" stroked="f">
                  <v:textbox inset="0,0,0,0">
                    <w:txbxContent>
                      <w:p>
                        <w:pPr>
                          <w:spacing w:before="0" w:after="160" w:line="259" w:lineRule="auto"/>
                          <w:ind w:left="0" w:firstLine="0"/>
                          <w:jc w:val="left"/>
                        </w:pPr>
                        <w:r>
                          <w:rPr>
                            <w:rFonts w:cs="Arial" w:hAnsi="Arial" w:eastAsia="Arial" w:ascii="Arial"/>
                            <w:b w:val="1"/>
                          </w:rPr>
                          <w:t xml:space="preserve"> </w:t>
                        </w:r>
                      </w:p>
                    </w:txbxContent>
                  </v:textbox>
                </v:rect>
                <v:rect id="Rectangle 36149" style="position:absolute;width:518;height:2079;left:1694;top:66481;" filled="f" stroked="f">
                  <v:textbox inset="0,0,0,0">
                    <w:txbxContent>
                      <w:p>
                        <w:pPr>
                          <w:spacing w:before="0" w:after="160" w:line="259" w:lineRule="auto"/>
                          <w:ind w:left="0" w:firstLine="0"/>
                          <w:jc w:val="left"/>
                        </w:pPr>
                        <w:r>
                          <w:rPr>
                            <w:rFonts w:cs="Arial" w:hAnsi="Arial" w:eastAsia="Arial" w:ascii="Arial"/>
                            <w:b w:val="1"/>
                          </w:rPr>
                          <w:t xml:space="preserve"> </w:t>
                        </w:r>
                      </w:p>
                    </w:txbxContent>
                  </v:textbox>
                </v:rect>
                <v:rect id="Rectangle 36150" style="position:absolute;width:518;height:2079;left:1694;top:68844;" filled="f" stroked="f">
                  <v:textbox inset="0,0,0,0">
                    <w:txbxContent>
                      <w:p>
                        <w:pPr>
                          <w:spacing w:before="0" w:after="160" w:line="259" w:lineRule="auto"/>
                          <w:ind w:left="0" w:firstLine="0"/>
                          <w:jc w:val="left"/>
                        </w:pPr>
                        <w:r>
                          <w:rPr>
                            <w:rFonts w:cs="Arial" w:hAnsi="Arial" w:eastAsia="Arial" w:ascii="Arial"/>
                            <w:b w:val="1"/>
                          </w:rPr>
                          <w:t xml:space="preserve"> </w:t>
                        </w:r>
                      </w:p>
                    </w:txbxContent>
                  </v:textbox>
                </v:rect>
                <v:shape id="Picture 36166" style="position:absolute;width:49987;height:70637;left:0;top:0;" filled="f">
                  <v:imagedata r:id="rId31"/>
                </v:shape>
              </v:group>
            </w:pict>
          </mc:Fallback>
        </mc:AlternateContent>
      </w:r>
    </w:p>
    <w:p w:rsidR="00BF52CD" w:rsidRDefault="00D07EA5">
      <w:pPr>
        <w:spacing w:after="92"/>
        <w:ind w:left="152"/>
      </w:pPr>
      <w:r>
        <w:rPr>
          <w:b/>
        </w:rPr>
        <w:t xml:space="preserve">CUARTO: </w:t>
      </w:r>
      <w:r>
        <w:t>Dar cuenta al Registro de la Propiedad nº4 de Santa Cruz de Tenerife de las presentes modificaciones y tramitar su inscripción de acuerdo con el Art. 206 de la Ley Hipotecaria.</w:t>
      </w:r>
      <w:r>
        <w:rPr>
          <w:b/>
        </w:rPr>
        <w:t xml:space="preserve"> </w:t>
      </w:r>
    </w:p>
    <w:p w:rsidR="00BF52CD" w:rsidRDefault="00D07EA5">
      <w:pPr>
        <w:spacing w:after="98" w:line="259" w:lineRule="auto"/>
        <w:ind w:left="142" w:firstLine="0"/>
        <w:jc w:val="left"/>
      </w:pPr>
      <w:r>
        <w:rPr>
          <w:rFonts w:ascii="Calibri" w:eastAsia="Calibri" w:hAnsi="Calibri" w:cs="Calibri"/>
          <w:noProof/>
        </w:rPr>
        <mc:AlternateContent>
          <mc:Choice Requires="wpg">
            <w:drawing>
              <wp:anchor distT="0" distB="0" distL="114300" distR="114300" simplePos="0" relativeHeight="251839488" behindDoc="0" locked="0" layoutInCell="1" allowOverlap="1">
                <wp:simplePos x="0" y="0"/>
                <wp:positionH relativeFrom="page">
                  <wp:posOffset>8419190</wp:posOffset>
                </wp:positionH>
                <wp:positionV relativeFrom="page">
                  <wp:posOffset>6460617</wp:posOffset>
                </wp:positionV>
                <wp:extent cx="237530" cy="3355467"/>
                <wp:effectExtent l="0" t="0" r="0" b="0"/>
                <wp:wrapSquare wrapText="bothSides"/>
                <wp:docPr id="332135" name="Group 332135"/>
                <wp:cNvGraphicFramePr/>
                <a:graphic xmlns:a="http://schemas.openxmlformats.org/drawingml/2006/main">
                  <a:graphicData uri="http://schemas.microsoft.com/office/word/2010/wordprocessingGroup">
                    <wpg:wgp>
                      <wpg:cNvGrpSpPr/>
                      <wpg:grpSpPr>
                        <a:xfrm>
                          <a:off x="0" y="0"/>
                          <a:ext cx="237530" cy="3355467"/>
                          <a:chOff x="0" y="0"/>
                          <a:chExt cx="237530" cy="3355467"/>
                        </a:xfrm>
                      </wpg:grpSpPr>
                      <wps:wsp>
                        <wps:cNvPr id="36169" name="Rectangle 36169"/>
                        <wps:cNvSpPr/>
                        <wps:spPr>
                          <a:xfrm rot="-5399999">
                            <a:off x="-1187055" y="2055188"/>
                            <a:ext cx="2487335" cy="113224"/>
                          </a:xfrm>
                          <a:prstGeom prst="rect">
                            <a:avLst/>
                          </a:prstGeom>
                          <a:ln>
                            <a:noFill/>
                          </a:ln>
                        </wps:spPr>
                        <wps:txbx>
                          <w:txbxContent>
                            <w:p w:rsidR="00BF52CD" w:rsidRDefault="00D07EA5">
                              <w:pPr>
                                <w:spacing w:after="160" w:line="259" w:lineRule="auto"/>
                                <w:ind w:left="0" w:firstLine="0"/>
                                <w:jc w:val="left"/>
                              </w:pPr>
                              <w:r>
                                <w:rPr>
                                  <w:sz w:val="12"/>
                                </w:rPr>
                                <w:t xml:space="preserve">Cód. Validación: 4NGYZ4NPEH9HRP3QFGJ9WAJPW </w:t>
                              </w:r>
                            </w:p>
                          </w:txbxContent>
                        </wps:txbx>
                        <wps:bodyPr horzOverflow="overflow" vert="horz" lIns="0" tIns="0" rIns="0" bIns="0" rtlCol="0">
                          <a:noAutofit/>
                        </wps:bodyPr>
                      </wps:wsp>
                      <wps:wsp>
                        <wps:cNvPr id="36170" name="Rectangle 36170"/>
                        <wps:cNvSpPr/>
                        <wps:spPr>
                          <a:xfrm rot="-5399999">
                            <a:off x="-976166" y="2189878"/>
                            <a:ext cx="2217957" cy="113224"/>
                          </a:xfrm>
                          <a:prstGeom prst="rect">
                            <a:avLst/>
                          </a:prstGeom>
                          <a:ln>
                            <a:noFill/>
                          </a:ln>
                        </wps:spPr>
                        <wps:txbx>
                          <w:txbxContent>
                            <w:p w:rsidR="00BF52CD" w:rsidRDefault="00D07EA5">
                              <w:pPr>
                                <w:spacing w:after="160" w:line="259" w:lineRule="auto"/>
                                <w:ind w:left="0" w:firstLine="0"/>
                                <w:jc w:val="left"/>
                              </w:pPr>
                              <w:r>
                                <w:rPr>
                                  <w:sz w:val="12"/>
                                </w:rPr>
                                <w:t>Verificación: https://candela</w:t>
                              </w:r>
                              <w:r>
                                <w:rPr>
                                  <w:sz w:val="12"/>
                                </w:rPr>
                                <w:t xml:space="preserve">ria.sedelectronica.es/ </w:t>
                              </w:r>
                            </w:p>
                          </w:txbxContent>
                        </wps:txbx>
                        <wps:bodyPr horzOverflow="overflow" vert="horz" lIns="0" tIns="0" rIns="0" bIns="0" rtlCol="0">
                          <a:noAutofit/>
                        </wps:bodyPr>
                      </wps:wsp>
                      <wps:wsp>
                        <wps:cNvPr id="36171" name="Rectangle 36171"/>
                        <wps:cNvSpPr/>
                        <wps:spPr>
                          <a:xfrm rot="-5399999">
                            <a:off x="-2022372" y="1067469"/>
                            <a:ext cx="4462770" cy="113224"/>
                          </a:xfrm>
                          <a:prstGeom prst="rect">
                            <a:avLst/>
                          </a:prstGeom>
                          <a:ln>
                            <a:noFill/>
                          </a:ln>
                        </wps:spPr>
                        <wps:txbx>
                          <w:txbxContent>
                            <w:p w:rsidR="00BF52CD" w:rsidRDefault="00D07EA5">
                              <w:pPr>
                                <w:spacing w:after="160" w:line="259" w:lineRule="auto"/>
                                <w:ind w:left="0" w:firstLine="0"/>
                                <w:jc w:val="left"/>
                              </w:pPr>
                              <w:r>
                                <w:rPr>
                                  <w:sz w:val="12"/>
                                </w:rPr>
                                <w:t xml:space="preserve">Documento firmado electrónicamente desde la plataforma esPublico Gestiona | Página 149 de 186 </w:t>
                              </w:r>
                            </w:p>
                          </w:txbxContent>
                        </wps:txbx>
                        <wps:bodyPr horzOverflow="overflow" vert="horz" lIns="0" tIns="0" rIns="0" bIns="0" rtlCol="0">
                          <a:noAutofit/>
                        </wps:bodyPr>
                      </wps:wsp>
                    </wpg:wgp>
                  </a:graphicData>
                </a:graphic>
              </wp:anchor>
            </w:drawing>
          </mc:Choice>
          <mc:Fallback xmlns:a="http://schemas.openxmlformats.org/drawingml/2006/main">
            <w:pict>
              <v:group id="Group 332135" style="width:18.7031pt;height:264.21pt;position:absolute;mso-position-horizontal-relative:page;mso-position-horizontal:absolute;margin-left:662.928pt;mso-position-vertical-relative:page;margin-top:508.71pt;" coordsize="2375,33554">
                <v:rect id="Rectangle 36169" style="position:absolute;width:24873;height:1132;left:-11870;top:20551;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Cód. Validación: 4NGYZ4NPEH9HRP3QFGJ9WAJPW </w:t>
                        </w:r>
                      </w:p>
                    </w:txbxContent>
                  </v:textbox>
                </v:rect>
                <v:rect id="Rectangle 36170" style="position:absolute;width:22179;height:1132;left:-9761;top:21898;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Verificación: https://candelaria.sedelectronica.es/ </w:t>
                        </w:r>
                      </w:p>
                    </w:txbxContent>
                  </v:textbox>
                </v:rect>
                <v:rect id="Rectangle 36171" style="position:absolute;width:44627;height:1132;left:-20223;top:10674;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Documento firmado electrónicamente desde la plataforma esPublico Gestiona | Página 149 de 186 </w:t>
                        </w:r>
                      </w:p>
                    </w:txbxContent>
                  </v:textbox>
                </v:rect>
                <w10:wrap type="square"/>
              </v:group>
            </w:pict>
          </mc:Fallback>
        </mc:AlternateContent>
      </w:r>
      <w:r>
        <w:t xml:space="preserve"> </w:t>
      </w:r>
    </w:p>
    <w:p w:rsidR="00BF52CD" w:rsidRDefault="00D07EA5">
      <w:pPr>
        <w:ind w:left="152"/>
      </w:pPr>
      <w:r>
        <w:rPr>
          <w:b/>
        </w:rPr>
        <w:t xml:space="preserve">QUINTO: </w:t>
      </w:r>
      <w:r>
        <w:t>Facultar a la Alcaldesa- Presidenta para que realice cuantas actuaciones considere precisas en aplicación del presente acuerd</w:t>
      </w:r>
      <w:r>
        <w:t>o.</w:t>
      </w:r>
      <w:r>
        <w:rPr>
          <w:b/>
        </w:rPr>
        <w:t xml:space="preserve"> </w:t>
      </w:r>
    </w:p>
    <w:p w:rsidR="00BF52CD" w:rsidRDefault="00D07EA5">
      <w:pPr>
        <w:spacing w:after="0" w:line="259" w:lineRule="auto"/>
        <w:ind w:left="142" w:firstLine="0"/>
        <w:jc w:val="left"/>
      </w:pPr>
      <w:r>
        <w:rPr>
          <w:b/>
          <w:sz w:val="24"/>
        </w:rPr>
        <w:t xml:space="preserve"> </w:t>
      </w:r>
    </w:p>
    <w:p w:rsidR="00BF52CD" w:rsidRDefault="00D07EA5">
      <w:pPr>
        <w:spacing w:after="0" w:line="240" w:lineRule="auto"/>
        <w:ind w:left="152" w:right="63"/>
      </w:pPr>
      <w:r>
        <w:rPr>
          <w:b/>
          <w:sz w:val="24"/>
        </w:rPr>
        <w:t xml:space="preserve">7.- </w:t>
      </w:r>
      <w:r>
        <w:rPr>
          <w:b/>
          <w:sz w:val="24"/>
        </w:rPr>
        <w:t>Expediente 10459/2019. Propuesta de Aprobación de la Adenda al Convenio de colaboración entre el Excmo. Cabildo Insular de Tenerife y el Ayuntamiento de Candelaria para la ejecución de proyectos en el marco de la colaboración entre el Servicio Canario de E</w:t>
      </w:r>
      <w:r>
        <w:rPr>
          <w:b/>
          <w:sz w:val="24"/>
        </w:rPr>
        <w:t xml:space="preserve">mpleo y las Corporaciones Locales. </w:t>
      </w:r>
    </w:p>
    <w:p w:rsidR="00BF52CD" w:rsidRDefault="00D07EA5">
      <w:pPr>
        <w:spacing w:after="0" w:line="259" w:lineRule="auto"/>
        <w:ind w:left="142" w:firstLine="0"/>
        <w:jc w:val="left"/>
      </w:pPr>
      <w:r>
        <w:rPr>
          <w:b/>
        </w:rPr>
        <w:t xml:space="preserve"> </w:t>
      </w:r>
    </w:p>
    <w:p w:rsidR="00BF52CD" w:rsidRDefault="00D07EA5">
      <w:pPr>
        <w:spacing w:after="0" w:line="259" w:lineRule="auto"/>
        <w:ind w:left="142" w:firstLine="0"/>
        <w:jc w:val="left"/>
      </w:pPr>
      <w:r>
        <w:rPr>
          <w:b/>
        </w:rPr>
        <w:t xml:space="preserve"> </w:t>
      </w:r>
    </w:p>
    <w:p w:rsidR="00BF52CD" w:rsidRDefault="00D07EA5">
      <w:pPr>
        <w:spacing w:line="249" w:lineRule="auto"/>
        <w:ind w:left="152"/>
      </w:pPr>
      <w:r>
        <w:rPr>
          <w:b/>
        </w:rPr>
        <w:t xml:space="preserve">    Consta en el expediente propuesta de la Alcaldesa-Presidenta, de fecha 7 de noviembre de 2024, cuyo tenor literal es el siguiente: </w:t>
      </w:r>
    </w:p>
    <w:p w:rsidR="00BF52CD" w:rsidRDefault="00D07EA5">
      <w:pPr>
        <w:spacing w:after="0" w:line="259" w:lineRule="auto"/>
        <w:ind w:left="142" w:firstLine="0"/>
        <w:jc w:val="left"/>
      </w:pPr>
      <w:r>
        <w:rPr>
          <w:b/>
        </w:rPr>
        <w:t xml:space="preserve"> </w:t>
      </w:r>
    </w:p>
    <w:p w:rsidR="00BF52CD" w:rsidRDefault="00D07EA5">
      <w:pPr>
        <w:spacing w:after="22" w:line="259" w:lineRule="auto"/>
        <w:ind w:left="142" w:firstLine="0"/>
        <w:jc w:val="left"/>
      </w:pPr>
      <w:r>
        <w:rPr>
          <w:b/>
        </w:rPr>
        <w:t xml:space="preserve"> </w:t>
      </w:r>
    </w:p>
    <w:p w:rsidR="00BF52CD" w:rsidRDefault="00D07EA5">
      <w:pPr>
        <w:spacing w:after="92"/>
        <w:ind w:left="152" w:right="62"/>
      </w:pPr>
      <w:r>
        <w:t xml:space="preserve">  “Dña. María Concepción Brito Núñez, en calidad de Alcaldesa Presidenta del</w:t>
      </w:r>
      <w:r>
        <w:t xml:space="preserve"> Ayuntamiento de Candelaria al amparo de lo dispuesto en el Reglamento de Organización, Funcionamiento y Régimen Jurídico de las Entidades Locales, así como en la Ley 7/1985, de 2 de abril, Reguladora de las Bases de Régimen Local, formula </w:t>
      </w:r>
    </w:p>
    <w:p w:rsidR="00BF52CD" w:rsidRDefault="00D07EA5">
      <w:pPr>
        <w:spacing w:after="98" w:line="259" w:lineRule="auto"/>
        <w:ind w:left="142" w:firstLine="0"/>
        <w:jc w:val="left"/>
      </w:pPr>
      <w:r>
        <w:t xml:space="preserve">  </w:t>
      </w:r>
    </w:p>
    <w:p w:rsidR="00BF52CD" w:rsidRDefault="00D07EA5">
      <w:pPr>
        <w:spacing w:line="249" w:lineRule="auto"/>
        <w:ind w:left="152"/>
      </w:pPr>
      <w:r>
        <w:rPr>
          <w:b/>
        </w:rPr>
        <w:t>PROPUESTA DE</w:t>
      </w:r>
      <w:r>
        <w:rPr>
          <w:b/>
        </w:rPr>
        <w:t xml:space="preserve"> APROBACIÓN DE LA ADENDA AL CONVENIO DE COLABORACIÓN ENTRE EL EXCMO. CABILDO INSULAR DE TENERIFE Y EL AYUNTAMIENTO DE CANDELARIA PARA </w:t>
      </w:r>
    </w:p>
    <w:p w:rsidR="00BF52CD" w:rsidRDefault="00D07EA5">
      <w:pPr>
        <w:spacing w:after="113" w:line="249" w:lineRule="auto"/>
        <w:ind w:left="152"/>
      </w:pPr>
      <w:r>
        <w:rPr>
          <w:b/>
        </w:rPr>
        <w:t xml:space="preserve">LA EJECUCIÓN DE PROYECTOS EN EL MARCO DE LA COLABORACIÓN ENTRE EL SERVICIO CANARIO DE EMPLEO Y LAS CORPORACIONES LOCALES </w:t>
      </w:r>
    </w:p>
    <w:p w:rsidR="00BF52CD" w:rsidRDefault="00D07EA5">
      <w:pPr>
        <w:spacing w:after="100" w:line="259" w:lineRule="auto"/>
        <w:ind w:left="142" w:firstLine="0"/>
        <w:jc w:val="left"/>
      </w:pPr>
      <w:r>
        <w:t xml:space="preserve"> </w:t>
      </w:r>
    </w:p>
    <w:p w:rsidR="00BF52CD" w:rsidRDefault="00D07EA5">
      <w:pPr>
        <w:spacing w:after="92"/>
        <w:ind w:left="152" w:right="58"/>
      </w:pPr>
      <w:r>
        <w:rPr>
          <w:rFonts w:ascii="Calibri" w:eastAsia="Calibri" w:hAnsi="Calibri" w:cs="Calibri"/>
          <w:noProof/>
        </w:rPr>
        <mc:AlternateContent>
          <mc:Choice Requires="wpg">
            <w:drawing>
              <wp:anchor distT="0" distB="0" distL="114300" distR="114300" simplePos="0" relativeHeight="251840512" behindDoc="0" locked="0" layoutInCell="1" allowOverlap="1">
                <wp:simplePos x="0" y="0"/>
                <wp:positionH relativeFrom="page">
                  <wp:posOffset>8419190</wp:posOffset>
                </wp:positionH>
                <wp:positionV relativeFrom="page">
                  <wp:posOffset>6460617</wp:posOffset>
                </wp:positionV>
                <wp:extent cx="237530" cy="3355467"/>
                <wp:effectExtent l="0" t="0" r="0" b="0"/>
                <wp:wrapSquare wrapText="bothSides"/>
                <wp:docPr id="332328" name="Group 332328"/>
                <wp:cNvGraphicFramePr/>
                <a:graphic xmlns:a="http://schemas.openxmlformats.org/drawingml/2006/main">
                  <a:graphicData uri="http://schemas.microsoft.com/office/word/2010/wordprocessingGroup">
                    <wpg:wgp>
                      <wpg:cNvGrpSpPr/>
                      <wpg:grpSpPr>
                        <a:xfrm>
                          <a:off x="0" y="0"/>
                          <a:ext cx="237530" cy="3355467"/>
                          <a:chOff x="0" y="0"/>
                          <a:chExt cx="237530" cy="3355467"/>
                        </a:xfrm>
                      </wpg:grpSpPr>
                      <wps:wsp>
                        <wps:cNvPr id="36307" name="Rectangle 36307"/>
                        <wps:cNvSpPr/>
                        <wps:spPr>
                          <a:xfrm rot="-5399999">
                            <a:off x="-1187055" y="2055188"/>
                            <a:ext cx="2487335" cy="113224"/>
                          </a:xfrm>
                          <a:prstGeom prst="rect">
                            <a:avLst/>
                          </a:prstGeom>
                          <a:ln>
                            <a:noFill/>
                          </a:ln>
                        </wps:spPr>
                        <wps:txbx>
                          <w:txbxContent>
                            <w:p w:rsidR="00BF52CD" w:rsidRDefault="00D07EA5">
                              <w:pPr>
                                <w:spacing w:after="160" w:line="259" w:lineRule="auto"/>
                                <w:ind w:left="0" w:firstLine="0"/>
                                <w:jc w:val="left"/>
                              </w:pPr>
                              <w:r>
                                <w:rPr>
                                  <w:sz w:val="12"/>
                                </w:rPr>
                                <w:t xml:space="preserve">Cód. Validación: 4NGYZ4NPEH9HRP3QFGJ9WAJPW </w:t>
                              </w:r>
                            </w:p>
                          </w:txbxContent>
                        </wps:txbx>
                        <wps:bodyPr horzOverflow="overflow" vert="horz" lIns="0" tIns="0" rIns="0" bIns="0" rtlCol="0">
                          <a:noAutofit/>
                        </wps:bodyPr>
                      </wps:wsp>
                      <wps:wsp>
                        <wps:cNvPr id="36308" name="Rectangle 36308"/>
                        <wps:cNvSpPr/>
                        <wps:spPr>
                          <a:xfrm rot="-5399999">
                            <a:off x="-976166" y="2189878"/>
                            <a:ext cx="2217957" cy="113224"/>
                          </a:xfrm>
                          <a:prstGeom prst="rect">
                            <a:avLst/>
                          </a:prstGeom>
                          <a:ln>
                            <a:noFill/>
                          </a:ln>
                        </wps:spPr>
                        <wps:txbx>
                          <w:txbxContent>
                            <w:p w:rsidR="00BF52CD" w:rsidRDefault="00D07EA5">
                              <w:pPr>
                                <w:spacing w:after="160" w:line="259" w:lineRule="auto"/>
                                <w:ind w:left="0" w:firstLine="0"/>
                                <w:jc w:val="left"/>
                              </w:pPr>
                              <w:r>
                                <w:rPr>
                                  <w:sz w:val="12"/>
                                </w:rPr>
                                <w:t xml:space="preserve">Verificación: https://candelaria.sedelectronica.es/ </w:t>
                              </w:r>
                            </w:p>
                          </w:txbxContent>
                        </wps:txbx>
                        <wps:bodyPr horzOverflow="overflow" vert="horz" lIns="0" tIns="0" rIns="0" bIns="0" rtlCol="0">
                          <a:noAutofit/>
                        </wps:bodyPr>
                      </wps:wsp>
                      <wps:wsp>
                        <wps:cNvPr id="36309" name="Rectangle 36309"/>
                        <wps:cNvSpPr/>
                        <wps:spPr>
                          <a:xfrm rot="-5399999">
                            <a:off x="-2022372" y="1067469"/>
                            <a:ext cx="4462770" cy="113224"/>
                          </a:xfrm>
                          <a:prstGeom prst="rect">
                            <a:avLst/>
                          </a:prstGeom>
                          <a:ln>
                            <a:noFill/>
                          </a:ln>
                        </wps:spPr>
                        <wps:txbx>
                          <w:txbxContent>
                            <w:p w:rsidR="00BF52CD" w:rsidRDefault="00D07EA5">
                              <w:pPr>
                                <w:spacing w:after="160" w:line="259" w:lineRule="auto"/>
                                <w:ind w:left="0" w:firstLine="0"/>
                                <w:jc w:val="left"/>
                              </w:pPr>
                              <w:r>
                                <w:rPr>
                                  <w:sz w:val="12"/>
                                </w:rPr>
                                <w:t xml:space="preserve">Documento firmado electrónicamente desde la plataforma esPublico Gestiona | Página 150 de 186 </w:t>
                              </w:r>
                            </w:p>
                          </w:txbxContent>
                        </wps:txbx>
                        <wps:bodyPr horzOverflow="overflow" vert="horz" lIns="0" tIns="0" rIns="0" bIns="0" rtlCol="0">
                          <a:noAutofit/>
                        </wps:bodyPr>
                      </wps:wsp>
                    </wpg:wgp>
                  </a:graphicData>
                </a:graphic>
              </wp:anchor>
            </w:drawing>
          </mc:Choice>
          <mc:Fallback xmlns:a="http://schemas.openxmlformats.org/drawingml/2006/main">
            <w:pict>
              <v:group id="Group 332328" style="width:18.7031pt;height:264.21pt;position:absolute;mso-position-horizontal-relative:page;mso-position-horizontal:absolute;margin-left:662.928pt;mso-position-vertical-relative:page;margin-top:508.71pt;" coordsize="2375,33554">
                <v:rect id="Rectangle 36307" style="position:absolute;width:24873;height:1132;left:-11870;top:20551;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Cód. Validación: 4NGYZ4NPEH9HRP3QFGJ9WAJPW </w:t>
                        </w:r>
                      </w:p>
                    </w:txbxContent>
                  </v:textbox>
                </v:rect>
                <v:rect id="Rectangle 36308" style="position:absolute;width:22179;height:1132;left:-9761;top:21898;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Verificación: https://candelaria.sedelectronica.es/ </w:t>
                        </w:r>
                      </w:p>
                    </w:txbxContent>
                  </v:textbox>
                </v:rect>
                <v:rect id="Rectangle 36309" style="position:absolute;width:44627;height:1132;left:-20223;top:10674;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Documento firmado electrónicamente desde la plataforma esPublico Gestiona | Página 150 de 186 </w:t>
                        </w:r>
                      </w:p>
                    </w:txbxContent>
                  </v:textbox>
                </v:rect>
                <w10:wrap type="square"/>
              </v:group>
            </w:pict>
          </mc:Fallback>
        </mc:AlternateContent>
      </w:r>
      <w:r>
        <w:t>Vista la notificación del Servicio Administrativo de Educación y Juventud del Cabildo Insular de Tenerife de fecha 7 de octubre de 2024 relativa al acuerdo de aprobación por el Consejo Insular de Gobierno, en sesión celebrada el día 2 de octubre de 2024, d</w:t>
      </w:r>
      <w:r>
        <w:t>e la prórroga de los Convenios administrativos de colaboración a suscribir entre el Excmo. Cabildo Insular de Tenerife y los ayuntamientos de la Isla para la ejecución de proyectos en el marco de la colaboración entre el Servicio Canario de Empleo y las co</w:t>
      </w:r>
      <w:r>
        <w:t>rporaciones locales, así como, del texto de la Adenda. Prórroga que está supeditada a que los ayuntamientos que figuran en listado del dispositivo primero manifiesten a su vez la intención de formalizar las citadas prórrogas aportando para ello certificaci</w:t>
      </w:r>
      <w:r>
        <w:t xml:space="preserve">ón del acuerdo del órgano municipal competente. </w:t>
      </w:r>
    </w:p>
    <w:p w:rsidR="00BF52CD" w:rsidRDefault="00D07EA5">
      <w:pPr>
        <w:spacing w:after="100" w:line="259" w:lineRule="auto"/>
        <w:ind w:left="142" w:firstLine="0"/>
        <w:jc w:val="left"/>
      </w:pPr>
      <w:r>
        <w:t xml:space="preserve"> </w:t>
      </w:r>
    </w:p>
    <w:p w:rsidR="00BF52CD" w:rsidRDefault="00D07EA5">
      <w:pPr>
        <w:spacing w:after="92"/>
        <w:ind w:left="152" w:right="58"/>
      </w:pPr>
      <w:r>
        <w:t>Resultando que el mencionado Convenio administrativo de colaboración entre el Excmo. Cabildo Insular de Tenerife y el Ayuntamiento de Candelaria para la ejecución de proyectos en el marco de la colaboració</w:t>
      </w:r>
      <w:r>
        <w:t>n entre el Servicio Canario de Empleo y las corporaciones locales, fue suscrito con fecha 29 de noviembre de 2019 con una vigencia de cuatro años a contar desde la fecha de su firma, según establece la cláusula sexta y el mismo podrá ser prorrogado por per</w:t>
      </w:r>
      <w:r>
        <w:t xml:space="preserve">iodos anuales mediante acuerdo de ambas partes firmantes, hasta el transcurso de cuatro años adicionales. </w:t>
      </w:r>
    </w:p>
    <w:p w:rsidR="00BF52CD" w:rsidRDefault="00D07EA5">
      <w:pPr>
        <w:spacing w:after="95"/>
        <w:ind w:left="152" w:right="61"/>
      </w:pPr>
      <w:r>
        <w:t>Posteriormente la Primera Adenda al Convenio se suscribió por un año, con fecha 28 de noviembre de 2023, siendo su plazo de vencimiento el próximo dí</w:t>
      </w:r>
      <w:r>
        <w:t xml:space="preserve">a 28 de noviembre de 2024, por lo que, se hace necesario la aprobación de la Segunda Adenda, cuya vigencia prevista será desde el 28 de noviembre de 2024 hasta el 27 de noviembre de 2027 </w:t>
      </w:r>
    </w:p>
    <w:p w:rsidR="00BF52CD" w:rsidRDefault="00D07EA5">
      <w:pPr>
        <w:spacing w:after="98" w:line="259" w:lineRule="auto"/>
        <w:ind w:left="142" w:firstLine="0"/>
        <w:jc w:val="left"/>
      </w:pPr>
      <w:r>
        <w:t xml:space="preserve"> </w:t>
      </w:r>
    </w:p>
    <w:p w:rsidR="00BF52CD" w:rsidRDefault="00D07EA5">
      <w:pPr>
        <w:ind w:left="152" w:right="63"/>
      </w:pPr>
      <w:r>
        <w:t>Desde esta Alcaldía, una vez examinada el mencionado Acuerdo del C</w:t>
      </w:r>
      <w:r>
        <w:t xml:space="preserve">onsejo de Gobierno Insular, así como el beneficio y utilidad que supone para el municipio de Candelaria la aprobación de la Adenda al citado Convenio, es por lo que, se propone a la Junta de Gobierno Local: </w:t>
      </w:r>
    </w:p>
    <w:p w:rsidR="00BF52CD" w:rsidRDefault="00D07EA5">
      <w:pPr>
        <w:spacing w:after="92"/>
        <w:ind w:left="152" w:right="64"/>
      </w:pPr>
      <w:r>
        <w:t>Único. - Aprobar la Segunda Adenda al Convenio e</w:t>
      </w:r>
      <w:r>
        <w:t xml:space="preserve">ntre el Excmo. Cabildo Insular de Tenerife y el Ayuntamiento de Candelaria para la ejecución de proyectos en el marco de la colaboración entre el Servicio Canario de Empleo y las Corporaciones Locales, que se transcribe a continuación: </w:t>
      </w:r>
    </w:p>
    <w:p w:rsidR="00BF52CD" w:rsidRDefault="00D07EA5">
      <w:pPr>
        <w:spacing w:after="103" w:line="259" w:lineRule="auto"/>
        <w:ind w:left="142" w:firstLine="0"/>
        <w:jc w:val="left"/>
      </w:pPr>
      <w:r>
        <w:t xml:space="preserve"> </w:t>
      </w:r>
    </w:p>
    <w:p w:rsidR="00BF52CD" w:rsidRDefault="00D07EA5">
      <w:pPr>
        <w:spacing w:after="113" w:line="249" w:lineRule="auto"/>
        <w:ind w:left="152" w:right="64"/>
      </w:pPr>
      <w:r>
        <w:rPr>
          <w:b/>
        </w:rPr>
        <w:t xml:space="preserve">“SEGUNDA ADENDA AL CONVENIO DE COLABORACIÓN ENTRE EL EXCMO. CABILDO INSULAR DE TENERIFE Y EL AYUNTAMIENTO DE CANDELARIA PARA LA EJECUCIÓN DE PROYECTOS EN EL MARCO DE LA COLABORACIÓN ENTRE EL SERVICIO CANARIO DE EMPLEO Y LAS CORPORACIONES LOCALES </w:t>
      </w:r>
    </w:p>
    <w:p w:rsidR="00BF52CD" w:rsidRDefault="00D07EA5">
      <w:pPr>
        <w:spacing w:after="101" w:line="259" w:lineRule="auto"/>
        <w:ind w:left="142" w:firstLine="0"/>
        <w:jc w:val="left"/>
      </w:pPr>
      <w:r>
        <w:rPr>
          <w:b/>
        </w:rPr>
        <w:t xml:space="preserve"> </w:t>
      </w:r>
    </w:p>
    <w:p w:rsidR="00BF52CD" w:rsidRDefault="00D07EA5">
      <w:pPr>
        <w:spacing w:after="92" w:line="265" w:lineRule="auto"/>
        <w:ind w:left="86" w:right="2"/>
        <w:jc w:val="center"/>
      </w:pPr>
      <w:r>
        <w:t>En Sant</w:t>
      </w:r>
      <w:r>
        <w:t xml:space="preserve">a Cruz de Tenerife, a la fecha de la firma electrónica. </w:t>
      </w:r>
    </w:p>
    <w:p w:rsidR="00BF52CD" w:rsidRDefault="00D07EA5">
      <w:pPr>
        <w:spacing w:after="98" w:line="259" w:lineRule="auto"/>
        <w:ind w:left="138" w:firstLine="0"/>
        <w:jc w:val="center"/>
      </w:pPr>
      <w:r>
        <w:t xml:space="preserve"> </w:t>
      </w:r>
    </w:p>
    <w:p w:rsidR="00BF52CD" w:rsidRDefault="00D07EA5">
      <w:pPr>
        <w:pStyle w:val="Ttulo3"/>
        <w:ind w:left="212" w:right="125"/>
      </w:pPr>
      <w:r>
        <w:t xml:space="preserve">REUNIDAS </w:t>
      </w:r>
    </w:p>
    <w:p w:rsidR="00BF52CD" w:rsidRDefault="00D07EA5">
      <w:pPr>
        <w:spacing w:after="103" w:line="259" w:lineRule="auto"/>
        <w:ind w:left="138" w:firstLine="0"/>
        <w:jc w:val="center"/>
      </w:pPr>
      <w:r>
        <w:rPr>
          <w:b/>
        </w:rPr>
        <w:t xml:space="preserve"> </w:t>
      </w:r>
    </w:p>
    <w:p w:rsidR="00BF52CD" w:rsidRDefault="00D07EA5">
      <w:pPr>
        <w:spacing w:after="9" w:line="249" w:lineRule="auto"/>
        <w:ind w:left="96" w:right="70"/>
        <w:jc w:val="right"/>
      </w:pPr>
      <w:r>
        <w:t xml:space="preserve">De una parte, Dña. Rosa Elena Dávila Mamely, Presidenta del Excmo. Cabildo Insular </w:t>
      </w:r>
    </w:p>
    <w:p w:rsidR="00BF52CD" w:rsidRDefault="00D07EA5">
      <w:pPr>
        <w:spacing w:after="95"/>
        <w:ind w:left="152"/>
      </w:pPr>
      <w:r>
        <w:t>de Tenerife, en nombre y representación de éste en virtud de lo dispuesto en el art. 6.1.n del Reglam</w:t>
      </w:r>
      <w:r>
        <w:t xml:space="preserve">ento Orgánico de la Corporación Insular </w:t>
      </w:r>
    </w:p>
    <w:p w:rsidR="00BF52CD" w:rsidRDefault="00D07EA5">
      <w:pPr>
        <w:spacing w:after="95"/>
        <w:ind w:left="142" w:firstLine="1133"/>
      </w:pPr>
      <w:r>
        <w:t>De otra parte, Dña. María Concepción Brito Núñez, Alcaldesa-Presidenta del Ayuntamiento de Candelaria, en virtud de sesión Plenaria celebrada el día 17 de junio de 2023.</w:t>
      </w:r>
      <w:r>
        <w:rPr>
          <w:color w:val="FF0000"/>
        </w:rPr>
        <w:t xml:space="preserve"> </w:t>
      </w:r>
    </w:p>
    <w:p w:rsidR="00BF52CD" w:rsidRDefault="00D07EA5">
      <w:pPr>
        <w:spacing w:after="9" w:line="249" w:lineRule="auto"/>
        <w:ind w:left="96" w:right="67"/>
        <w:jc w:val="right"/>
      </w:pPr>
      <w:r>
        <w:t>Reconociéndose en ambas partes competencia y</w:t>
      </w:r>
      <w:r>
        <w:t xml:space="preserve"> capacidad legal para la firma del </w:t>
      </w:r>
    </w:p>
    <w:p w:rsidR="00BF52CD" w:rsidRDefault="00D07EA5">
      <w:pPr>
        <w:spacing w:after="90"/>
        <w:ind w:left="152" w:right="770"/>
      </w:pPr>
      <w:r>
        <w:rPr>
          <w:rFonts w:ascii="Calibri" w:eastAsia="Calibri" w:hAnsi="Calibri" w:cs="Calibri"/>
          <w:noProof/>
        </w:rPr>
        <mc:AlternateContent>
          <mc:Choice Requires="wpg">
            <w:drawing>
              <wp:anchor distT="0" distB="0" distL="114300" distR="114300" simplePos="0" relativeHeight="251841536" behindDoc="0" locked="0" layoutInCell="1" allowOverlap="1">
                <wp:simplePos x="0" y="0"/>
                <wp:positionH relativeFrom="page">
                  <wp:posOffset>8419190</wp:posOffset>
                </wp:positionH>
                <wp:positionV relativeFrom="page">
                  <wp:posOffset>6460617</wp:posOffset>
                </wp:positionV>
                <wp:extent cx="237530" cy="3355467"/>
                <wp:effectExtent l="0" t="0" r="0" b="0"/>
                <wp:wrapSquare wrapText="bothSides"/>
                <wp:docPr id="332330" name="Group 332330"/>
                <wp:cNvGraphicFramePr/>
                <a:graphic xmlns:a="http://schemas.openxmlformats.org/drawingml/2006/main">
                  <a:graphicData uri="http://schemas.microsoft.com/office/word/2010/wordprocessingGroup">
                    <wpg:wgp>
                      <wpg:cNvGrpSpPr/>
                      <wpg:grpSpPr>
                        <a:xfrm>
                          <a:off x="0" y="0"/>
                          <a:ext cx="237530" cy="3355467"/>
                          <a:chOff x="0" y="0"/>
                          <a:chExt cx="237530" cy="3355467"/>
                        </a:xfrm>
                      </wpg:grpSpPr>
                      <wps:wsp>
                        <wps:cNvPr id="36414" name="Rectangle 36414"/>
                        <wps:cNvSpPr/>
                        <wps:spPr>
                          <a:xfrm rot="-5399999">
                            <a:off x="-1187055" y="2055188"/>
                            <a:ext cx="2487335" cy="113224"/>
                          </a:xfrm>
                          <a:prstGeom prst="rect">
                            <a:avLst/>
                          </a:prstGeom>
                          <a:ln>
                            <a:noFill/>
                          </a:ln>
                        </wps:spPr>
                        <wps:txbx>
                          <w:txbxContent>
                            <w:p w:rsidR="00BF52CD" w:rsidRDefault="00D07EA5">
                              <w:pPr>
                                <w:spacing w:after="160" w:line="259" w:lineRule="auto"/>
                                <w:ind w:left="0" w:firstLine="0"/>
                                <w:jc w:val="left"/>
                              </w:pPr>
                              <w:r>
                                <w:rPr>
                                  <w:sz w:val="12"/>
                                </w:rPr>
                                <w:t xml:space="preserve">Cód. Validación: 4NGYZ4NPEH9HRP3QFGJ9WAJPW </w:t>
                              </w:r>
                            </w:p>
                          </w:txbxContent>
                        </wps:txbx>
                        <wps:bodyPr horzOverflow="overflow" vert="horz" lIns="0" tIns="0" rIns="0" bIns="0" rtlCol="0">
                          <a:noAutofit/>
                        </wps:bodyPr>
                      </wps:wsp>
                      <wps:wsp>
                        <wps:cNvPr id="36415" name="Rectangle 36415"/>
                        <wps:cNvSpPr/>
                        <wps:spPr>
                          <a:xfrm rot="-5399999">
                            <a:off x="-976166" y="2189878"/>
                            <a:ext cx="2217957" cy="113224"/>
                          </a:xfrm>
                          <a:prstGeom prst="rect">
                            <a:avLst/>
                          </a:prstGeom>
                          <a:ln>
                            <a:noFill/>
                          </a:ln>
                        </wps:spPr>
                        <wps:txbx>
                          <w:txbxContent>
                            <w:p w:rsidR="00BF52CD" w:rsidRDefault="00D07EA5">
                              <w:pPr>
                                <w:spacing w:after="160" w:line="259" w:lineRule="auto"/>
                                <w:ind w:left="0" w:firstLine="0"/>
                                <w:jc w:val="left"/>
                              </w:pPr>
                              <w:r>
                                <w:rPr>
                                  <w:sz w:val="12"/>
                                </w:rPr>
                                <w:t xml:space="preserve">Verificación: https://candelaria.sedelectronica.es/ </w:t>
                              </w:r>
                            </w:p>
                          </w:txbxContent>
                        </wps:txbx>
                        <wps:bodyPr horzOverflow="overflow" vert="horz" lIns="0" tIns="0" rIns="0" bIns="0" rtlCol="0">
                          <a:noAutofit/>
                        </wps:bodyPr>
                      </wps:wsp>
                      <wps:wsp>
                        <wps:cNvPr id="36416" name="Rectangle 36416"/>
                        <wps:cNvSpPr/>
                        <wps:spPr>
                          <a:xfrm rot="-5399999">
                            <a:off x="-2022372" y="1067469"/>
                            <a:ext cx="4462770" cy="113224"/>
                          </a:xfrm>
                          <a:prstGeom prst="rect">
                            <a:avLst/>
                          </a:prstGeom>
                          <a:ln>
                            <a:noFill/>
                          </a:ln>
                        </wps:spPr>
                        <wps:txbx>
                          <w:txbxContent>
                            <w:p w:rsidR="00BF52CD" w:rsidRDefault="00D07EA5">
                              <w:pPr>
                                <w:spacing w:after="160" w:line="259" w:lineRule="auto"/>
                                <w:ind w:left="0" w:firstLine="0"/>
                                <w:jc w:val="left"/>
                              </w:pPr>
                              <w:r>
                                <w:rPr>
                                  <w:sz w:val="12"/>
                                </w:rPr>
                                <w:t xml:space="preserve">Documento firmado electrónicamente desde la plataforma esPublico Gestiona | Página 151 de 186 </w:t>
                              </w:r>
                            </w:p>
                          </w:txbxContent>
                        </wps:txbx>
                        <wps:bodyPr horzOverflow="overflow" vert="horz" lIns="0" tIns="0" rIns="0" bIns="0" rtlCol="0">
                          <a:noAutofit/>
                        </wps:bodyPr>
                      </wps:wsp>
                    </wpg:wgp>
                  </a:graphicData>
                </a:graphic>
              </wp:anchor>
            </w:drawing>
          </mc:Choice>
          <mc:Fallback xmlns:a="http://schemas.openxmlformats.org/drawingml/2006/main">
            <w:pict>
              <v:group id="Group 332330" style="width:18.7031pt;height:264.21pt;position:absolute;mso-position-horizontal-relative:page;mso-position-horizontal:absolute;margin-left:662.928pt;mso-position-vertical-relative:page;margin-top:508.71pt;" coordsize="2375,33554">
                <v:rect id="Rectangle 36414" style="position:absolute;width:24873;height:1132;left:-11870;top:20551;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Cód. Validación: 4NGYZ4NPEH9HRP3QFGJ9WAJPW </w:t>
                        </w:r>
                      </w:p>
                    </w:txbxContent>
                  </v:textbox>
                </v:rect>
                <v:rect id="Rectangle 36415" style="position:absolute;width:22179;height:1132;left:-9761;top:21898;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Verificación: https://candelaria.sedelectronica.es/ </w:t>
                        </w:r>
                      </w:p>
                    </w:txbxContent>
                  </v:textbox>
                </v:rect>
                <v:rect id="Rectangle 36416" style="position:absolute;width:44627;height:1132;left:-20223;top:10674;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Documento firmado electrónicamente desde la plataforma esPublico Gestiona | Página 151 de 186 </w:t>
                        </w:r>
                      </w:p>
                    </w:txbxContent>
                  </v:textbox>
                </v:rect>
                <w10:wrap type="square"/>
              </v:group>
            </w:pict>
          </mc:Fallback>
        </mc:AlternateContent>
      </w:r>
      <w:r>
        <w:t xml:space="preserve">presente convenio, y a tal efecto, </w:t>
      </w:r>
    </w:p>
    <w:p w:rsidR="00BF52CD" w:rsidRDefault="00D07EA5">
      <w:pPr>
        <w:spacing w:after="98" w:line="259" w:lineRule="auto"/>
        <w:ind w:left="1274" w:firstLine="0"/>
        <w:jc w:val="left"/>
      </w:pPr>
      <w:r>
        <w:t xml:space="preserve"> </w:t>
      </w:r>
    </w:p>
    <w:p w:rsidR="00BF52CD" w:rsidRDefault="00D07EA5">
      <w:pPr>
        <w:pStyle w:val="Ttulo3"/>
        <w:ind w:left="212" w:right="125"/>
      </w:pPr>
      <w:r>
        <w:t xml:space="preserve">EXPONEN </w:t>
      </w:r>
    </w:p>
    <w:p w:rsidR="00BF52CD" w:rsidRDefault="00D07EA5">
      <w:pPr>
        <w:spacing w:after="137" w:line="259" w:lineRule="auto"/>
        <w:ind w:left="138" w:firstLine="0"/>
        <w:jc w:val="center"/>
      </w:pPr>
      <w:r>
        <w:rPr>
          <w:b/>
        </w:rPr>
        <w:t xml:space="preserve"> </w:t>
      </w:r>
    </w:p>
    <w:p w:rsidR="00BF52CD" w:rsidRDefault="00D07EA5">
      <w:pPr>
        <w:spacing w:after="9" w:line="249" w:lineRule="auto"/>
        <w:ind w:left="96" w:right="66"/>
        <w:jc w:val="right"/>
      </w:pPr>
      <w:r>
        <w:t xml:space="preserve">Primero. - La Constitución Española, en el artículo 48, establece que “los poderes </w:t>
      </w:r>
    </w:p>
    <w:p w:rsidR="00BF52CD" w:rsidRDefault="00D07EA5">
      <w:pPr>
        <w:spacing w:after="90"/>
        <w:ind w:left="152"/>
      </w:pPr>
      <w:r>
        <w:t xml:space="preserve">públicos promoverán las condiciones para la participación libre y eficaz de la juventud en el desarrollo político, social, </w:t>
      </w:r>
      <w:r>
        <w:t xml:space="preserve">económico y cultural”. </w:t>
      </w:r>
    </w:p>
    <w:p w:rsidR="00BF52CD" w:rsidRDefault="00D07EA5">
      <w:pPr>
        <w:spacing w:after="92"/>
        <w:ind w:left="142" w:right="62" w:firstLine="1133"/>
      </w:pPr>
      <w:r>
        <w:t xml:space="preserve">Segundo. - Mediante Decreto 155/1994, de 21 de julio, se transfieren funciones de la Administración Pública de la Comunidad Autónoma de Canarias a los Cabildos Insulares en materia de ocupación, ocio y esparcimiento. </w:t>
      </w:r>
    </w:p>
    <w:p w:rsidR="00BF52CD" w:rsidRDefault="00D07EA5">
      <w:pPr>
        <w:spacing w:after="116" w:line="242" w:lineRule="auto"/>
        <w:ind w:left="127" w:firstLine="1133"/>
        <w:jc w:val="left"/>
      </w:pPr>
      <w:r>
        <w:t xml:space="preserve">Tercero. - </w:t>
      </w:r>
      <w:r>
        <w:t>Desde el Servicio Canario de Empleo de la Consejería de Empleo, Políticas Sociales y Vivienda del Gobierno de Canarias se viene aprobando cada año la convocatoria para la concesión de subvenciones en el ámbito de la colaboración con las corporaciones local</w:t>
      </w:r>
      <w:r>
        <w:t xml:space="preserve">es, para la contratación de personas en situación de desempleo para la realización de obras y servicios de interés general y social. </w:t>
      </w:r>
    </w:p>
    <w:p w:rsidR="00BF52CD" w:rsidRDefault="00D07EA5">
      <w:pPr>
        <w:spacing w:after="95"/>
        <w:ind w:left="142" w:right="61" w:firstLine="1133"/>
      </w:pPr>
      <w:r>
        <w:t>Cuarto.- En fecha 29 de noviembre de 2019 (nº de protocolo 240/2019) fue suscrito entre el Excmo. Cabildo Insular de Tener</w:t>
      </w:r>
      <w:r>
        <w:t xml:space="preserve">ife y el Ayuntamiento de Candelaria Convenio administrativo de colaboración para el establecimiento de las condiciones de ejecución de los proyectos gestionados por el Cabildo Insular de Tenerife en el marco de la colaboración entre el Servicio Canario de </w:t>
      </w:r>
      <w:r>
        <w:t>empleo y las corporaciones locales, que contemplen la realización de trabajos por parte de personal laboral contratado por el Cabildo Insular de Tenerife en sedes de titularidad municipal. Dicho Convenio tiene un período de vigencia de cuatro años a contar</w:t>
      </w:r>
      <w:r>
        <w:t xml:space="preserve"> desde su firma, siendo prorrogable por acuerdo expreso de ambas partes firmantes hasta un total de cuatro años adicionales, habiendo sido prorrogado por acuerdo expreso de ambas partes hasta el día 28 de noviembre de 2024. </w:t>
      </w:r>
    </w:p>
    <w:p w:rsidR="00BF52CD" w:rsidRDefault="00D07EA5">
      <w:pPr>
        <w:spacing w:after="98" w:line="259" w:lineRule="auto"/>
        <w:ind w:left="1274" w:firstLine="0"/>
        <w:jc w:val="left"/>
      </w:pPr>
      <w:r>
        <w:rPr>
          <w:color w:val="2E97D3"/>
        </w:rPr>
        <w:t xml:space="preserve"> </w:t>
      </w:r>
    </w:p>
    <w:p w:rsidR="00BF52CD" w:rsidRDefault="00D07EA5">
      <w:pPr>
        <w:ind w:left="1284"/>
      </w:pPr>
      <w:r>
        <w:t xml:space="preserve">Quinto. - </w:t>
      </w:r>
      <w:r>
        <w:t xml:space="preserve">Ambas partes consideran conveniente prorrogar la duración del Convenio así </w:t>
      </w:r>
    </w:p>
    <w:p w:rsidR="00BF52CD" w:rsidRDefault="00D07EA5">
      <w:pPr>
        <w:spacing w:after="95"/>
        <w:ind w:left="152"/>
      </w:pPr>
      <w:r>
        <w:t xml:space="preserve">suscrito duración por el tiempo máximo posible, teniendo en cuenta posibles prórrogas suscritas, a contar desde la firma inicial del Convenio.  </w:t>
      </w:r>
    </w:p>
    <w:p w:rsidR="00BF52CD" w:rsidRDefault="00D07EA5">
      <w:pPr>
        <w:ind w:left="1284"/>
      </w:pPr>
      <w:r>
        <w:t>Dicho acuerdo, debidamente adoptado</w:t>
      </w:r>
      <w:r>
        <w:t xml:space="preserve"> por cada Corporación Local, habrá de </w:t>
      </w:r>
    </w:p>
    <w:p w:rsidR="00BF52CD" w:rsidRDefault="00D07EA5">
      <w:pPr>
        <w:spacing w:after="90"/>
        <w:ind w:left="152" w:right="770"/>
      </w:pPr>
      <w:r>
        <w:t xml:space="preserve">plasmarse en adenda al Convenio original  </w:t>
      </w:r>
    </w:p>
    <w:p w:rsidR="00BF52CD" w:rsidRDefault="00D07EA5">
      <w:pPr>
        <w:ind w:left="1284"/>
      </w:pPr>
      <w:r>
        <w:t xml:space="preserve">Por tanto, en virtud de lo expuesto, ambas partes acuerdan la firma de la presente </w:t>
      </w:r>
    </w:p>
    <w:p w:rsidR="00BF52CD" w:rsidRDefault="00D07EA5">
      <w:pPr>
        <w:spacing w:after="95"/>
        <w:ind w:left="152" w:right="62"/>
      </w:pPr>
      <w:r>
        <w:t>adenda al Convenio administrativo de colaboración para el establecimiento de las condicion</w:t>
      </w:r>
      <w:r>
        <w:t>es de ejecución de los proyectos gestionados por el Cabildo Insular de Tenerife en el marco de la colaboración entre el Servicio Canario de empleo y las corporaciones locales, que contemplen la realización de trabajos por parte de personal laboral contrata</w:t>
      </w:r>
      <w:r>
        <w:t xml:space="preserve">do por el Cabildo Insular de Tenerife en sedes de titularidad municipal, que compromete a las siguientes: </w:t>
      </w:r>
    </w:p>
    <w:p w:rsidR="00BF52CD" w:rsidRDefault="00D07EA5">
      <w:pPr>
        <w:spacing w:after="95" w:line="259" w:lineRule="auto"/>
        <w:ind w:left="142" w:firstLine="0"/>
        <w:jc w:val="left"/>
      </w:pPr>
      <w:r>
        <w:t xml:space="preserve"> </w:t>
      </w:r>
    </w:p>
    <w:p w:rsidR="00BF52CD" w:rsidRDefault="00D07EA5">
      <w:pPr>
        <w:pStyle w:val="Ttulo3"/>
        <w:ind w:left="212" w:right="125"/>
      </w:pPr>
      <w:r>
        <w:t xml:space="preserve">CLAÚSULAS </w:t>
      </w:r>
    </w:p>
    <w:p w:rsidR="00BF52CD" w:rsidRDefault="00D07EA5">
      <w:pPr>
        <w:spacing w:after="98" w:line="259" w:lineRule="auto"/>
        <w:ind w:left="138" w:firstLine="0"/>
        <w:jc w:val="center"/>
      </w:pPr>
      <w:r>
        <w:t xml:space="preserve"> </w:t>
      </w:r>
    </w:p>
    <w:p w:rsidR="00BF52CD" w:rsidRDefault="00D07EA5">
      <w:pPr>
        <w:spacing w:after="92"/>
        <w:ind w:left="142" w:right="62" w:firstLine="1133"/>
      </w:pPr>
      <w:r>
        <w:rPr>
          <w:rFonts w:ascii="Calibri" w:eastAsia="Calibri" w:hAnsi="Calibri" w:cs="Calibri"/>
          <w:noProof/>
        </w:rPr>
        <mc:AlternateContent>
          <mc:Choice Requires="wpg">
            <w:drawing>
              <wp:anchor distT="0" distB="0" distL="114300" distR="114300" simplePos="0" relativeHeight="251842560" behindDoc="0" locked="0" layoutInCell="1" allowOverlap="1">
                <wp:simplePos x="0" y="0"/>
                <wp:positionH relativeFrom="page">
                  <wp:posOffset>1169543</wp:posOffset>
                </wp:positionH>
                <wp:positionV relativeFrom="page">
                  <wp:posOffset>2519426</wp:posOffset>
                </wp:positionV>
                <wp:extent cx="9144" cy="236220"/>
                <wp:effectExtent l="0" t="0" r="0" b="0"/>
                <wp:wrapTopAndBottom/>
                <wp:docPr id="332331" name="Group 332331"/>
                <wp:cNvGraphicFramePr/>
                <a:graphic xmlns:a="http://schemas.openxmlformats.org/drawingml/2006/main">
                  <a:graphicData uri="http://schemas.microsoft.com/office/word/2010/wordprocessingGroup">
                    <wpg:wgp>
                      <wpg:cNvGrpSpPr/>
                      <wpg:grpSpPr>
                        <a:xfrm>
                          <a:off x="0" y="0"/>
                          <a:ext cx="9144" cy="236220"/>
                          <a:chOff x="0" y="0"/>
                          <a:chExt cx="9144" cy="236220"/>
                        </a:xfrm>
                      </wpg:grpSpPr>
                      <wps:wsp>
                        <wps:cNvPr id="391907" name="Shape 391907"/>
                        <wps:cNvSpPr/>
                        <wps:spPr>
                          <a:xfrm>
                            <a:off x="0" y="0"/>
                            <a:ext cx="9144" cy="236220"/>
                          </a:xfrm>
                          <a:custGeom>
                            <a:avLst/>
                            <a:gdLst/>
                            <a:ahLst/>
                            <a:cxnLst/>
                            <a:rect l="0" t="0" r="0" b="0"/>
                            <a:pathLst>
                              <a:path w="9144" h="236220">
                                <a:moveTo>
                                  <a:pt x="0" y="0"/>
                                </a:moveTo>
                                <a:lnTo>
                                  <a:pt x="9144" y="0"/>
                                </a:lnTo>
                                <a:lnTo>
                                  <a:pt x="9144" y="236220"/>
                                </a:lnTo>
                                <a:lnTo>
                                  <a:pt x="0" y="236220"/>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g:wgp>
                  </a:graphicData>
                </a:graphic>
              </wp:anchor>
            </w:drawing>
          </mc:Choice>
          <mc:Fallback xmlns:a="http://schemas.openxmlformats.org/drawingml/2006/main">
            <w:pict>
              <v:group id="Group 332331" style="width:0.720001pt;height:18.6pt;position:absolute;mso-position-horizontal-relative:page;mso-position-horizontal:absolute;margin-left:92.09pt;mso-position-vertical-relative:page;margin-top:198.38pt;" coordsize="91,2362">
                <v:shape id="Shape 391908" style="position:absolute;width:91;height:2362;left:0;top:0;" coordsize="9144,236220" path="m0,0l9144,0l9144,236220l0,236220l0,0">
                  <v:stroke weight="0pt" endcap="flat" joinstyle="miter" miterlimit="10" on="false" color="#000000" opacity="0"/>
                  <v:fill on="true" color="#000000"/>
                </v:shape>
                <w10:wrap type="topAndBottom"/>
              </v:group>
            </w:pict>
          </mc:Fallback>
        </mc:AlternateContent>
      </w:r>
      <w:r>
        <w:rPr>
          <w:rFonts w:ascii="Calibri" w:eastAsia="Calibri" w:hAnsi="Calibri" w:cs="Calibri"/>
          <w:noProof/>
        </w:rPr>
        <mc:AlternateContent>
          <mc:Choice Requires="wpg">
            <w:drawing>
              <wp:anchor distT="0" distB="0" distL="114300" distR="114300" simplePos="0" relativeHeight="251843584" behindDoc="0" locked="0" layoutInCell="1" allowOverlap="1">
                <wp:simplePos x="0" y="0"/>
                <wp:positionH relativeFrom="page">
                  <wp:posOffset>8419190</wp:posOffset>
                </wp:positionH>
                <wp:positionV relativeFrom="page">
                  <wp:posOffset>6460617</wp:posOffset>
                </wp:positionV>
                <wp:extent cx="237530" cy="3355467"/>
                <wp:effectExtent l="0" t="0" r="0" b="0"/>
                <wp:wrapSquare wrapText="bothSides"/>
                <wp:docPr id="332332" name="Group 332332"/>
                <wp:cNvGraphicFramePr/>
                <a:graphic xmlns:a="http://schemas.openxmlformats.org/drawingml/2006/main">
                  <a:graphicData uri="http://schemas.microsoft.com/office/word/2010/wordprocessingGroup">
                    <wpg:wgp>
                      <wpg:cNvGrpSpPr/>
                      <wpg:grpSpPr>
                        <a:xfrm>
                          <a:off x="0" y="0"/>
                          <a:ext cx="237530" cy="3355467"/>
                          <a:chOff x="0" y="0"/>
                          <a:chExt cx="237530" cy="3355467"/>
                        </a:xfrm>
                      </wpg:grpSpPr>
                      <wps:wsp>
                        <wps:cNvPr id="36517" name="Rectangle 36517"/>
                        <wps:cNvSpPr/>
                        <wps:spPr>
                          <a:xfrm rot="-5399999">
                            <a:off x="-1187055" y="2055188"/>
                            <a:ext cx="2487335" cy="113224"/>
                          </a:xfrm>
                          <a:prstGeom prst="rect">
                            <a:avLst/>
                          </a:prstGeom>
                          <a:ln>
                            <a:noFill/>
                          </a:ln>
                        </wps:spPr>
                        <wps:txbx>
                          <w:txbxContent>
                            <w:p w:rsidR="00BF52CD" w:rsidRDefault="00D07EA5">
                              <w:pPr>
                                <w:spacing w:after="160" w:line="259" w:lineRule="auto"/>
                                <w:ind w:left="0" w:firstLine="0"/>
                                <w:jc w:val="left"/>
                              </w:pPr>
                              <w:r>
                                <w:rPr>
                                  <w:sz w:val="12"/>
                                </w:rPr>
                                <w:t xml:space="preserve">Cód. Validación: 4NGYZ4NPEH9HRP3QFGJ9WAJPW </w:t>
                              </w:r>
                            </w:p>
                          </w:txbxContent>
                        </wps:txbx>
                        <wps:bodyPr horzOverflow="overflow" vert="horz" lIns="0" tIns="0" rIns="0" bIns="0" rtlCol="0">
                          <a:noAutofit/>
                        </wps:bodyPr>
                      </wps:wsp>
                      <wps:wsp>
                        <wps:cNvPr id="36518" name="Rectangle 36518"/>
                        <wps:cNvSpPr/>
                        <wps:spPr>
                          <a:xfrm rot="-5399999">
                            <a:off x="-976166" y="2189878"/>
                            <a:ext cx="2217957" cy="113224"/>
                          </a:xfrm>
                          <a:prstGeom prst="rect">
                            <a:avLst/>
                          </a:prstGeom>
                          <a:ln>
                            <a:noFill/>
                          </a:ln>
                        </wps:spPr>
                        <wps:txbx>
                          <w:txbxContent>
                            <w:p w:rsidR="00BF52CD" w:rsidRDefault="00D07EA5">
                              <w:pPr>
                                <w:spacing w:after="160" w:line="259" w:lineRule="auto"/>
                                <w:ind w:left="0" w:firstLine="0"/>
                                <w:jc w:val="left"/>
                              </w:pPr>
                              <w:r>
                                <w:rPr>
                                  <w:sz w:val="12"/>
                                </w:rPr>
                                <w:t xml:space="preserve">Verificación: https://candelaria.sedelectronica.es/ </w:t>
                              </w:r>
                            </w:p>
                          </w:txbxContent>
                        </wps:txbx>
                        <wps:bodyPr horzOverflow="overflow" vert="horz" lIns="0" tIns="0" rIns="0" bIns="0" rtlCol="0">
                          <a:noAutofit/>
                        </wps:bodyPr>
                      </wps:wsp>
                      <wps:wsp>
                        <wps:cNvPr id="36519" name="Rectangle 36519"/>
                        <wps:cNvSpPr/>
                        <wps:spPr>
                          <a:xfrm rot="-5399999">
                            <a:off x="-2022372" y="1067469"/>
                            <a:ext cx="4462770" cy="113224"/>
                          </a:xfrm>
                          <a:prstGeom prst="rect">
                            <a:avLst/>
                          </a:prstGeom>
                          <a:ln>
                            <a:noFill/>
                          </a:ln>
                        </wps:spPr>
                        <wps:txbx>
                          <w:txbxContent>
                            <w:p w:rsidR="00BF52CD" w:rsidRDefault="00D07EA5">
                              <w:pPr>
                                <w:spacing w:after="160" w:line="259" w:lineRule="auto"/>
                                <w:ind w:left="0" w:firstLine="0"/>
                                <w:jc w:val="left"/>
                              </w:pPr>
                              <w:r>
                                <w:rPr>
                                  <w:sz w:val="12"/>
                                </w:rPr>
                                <w:t xml:space="preserve">Documento firmado electrónicamente desde la plataforma esPublico Gestiona | Página 152 de 186 </w:t>
                              </w:r>
                            </w:p>
                          </w:txbxContent>
                        </wps:txbx>
                        <wps:bodyPr horzOverflow="overflow" vert="horz" lIns="0" tIns="0" rIns="0" bIns="0" rtlCol="0">
                          <a:noAutofit/>
                        </wps:bodyPr>
                      </wps:wsp>
                    </wpg:wgp>
                  </a:graphicData>
                </a:graphic>
              </wp:anchor>
            </w:drawing>
          </mc:Choice>
          <mc:Fallback xmlns:a="http://schemas.openxmlformats.org/drawingml/2006/main">
            <w:pict>
              <v:group id="Group 332332" style="width:18.7031pt;height:264.21pt;position:absolute;mso-position-horizontal-relative:page;mso-position-horizontal:absolute;margin-left:662.928pt;mso-position-vertical-relative:page;margin-top:508.71pt;" coordsize="2375,33554">
                <v:rect id="Rectangle 36517" style="position:absolute;width:24873;height:1132;left:-11870;top:20551;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Cód. Validación: 4NGYZ4NPEH9HRP3QFGJ9WAJPW </w:t>
                        </w:r>
                      </w:p>
                    </w:txbxContent>
                  </v:textbox>
                </v:rect>
                <v:rect id="Rectangle 36518" style="position:absolute;width:22179;height:1132;left:-9761;top:21898;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Verificación: https://candelaria.sedelectronica.es/ </w:t>
                        </w:r>
                      </w:p>
                    </w:txbxContent>
                  </v:textbox>
                </v:rect>
                <v:rect id="Rectangle 36519" style="position:absolute;width:44627;height:1132;left:-20223;top:10674;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Documento firmado electrónicamente desde la plataforma esPublico Gestiona | Página 152 de 186 </w:t>
                        </w:r>
                      </w:p>
                    </w:txbxContent>
                  </v:textbox>
                </v:rect>
                <w10:wrap type="square"/>
              </v:group>
            </w:pict>
          </mc:Fallback>
        </mc:AlternateContent>
      </w:r>
      <w:r>
        <w:t>PRIMERA.- La presente adenda tiene por único objeto prorrogar la vigencia del Convenio administrativo de colaboración suscrito entre el Excmo. Cabildo Insular de</w:t>
      </w:r>
      <w:r>
        <w:t xml:space="preserve"> Tenerife y el Ayuntamiento de Candelaria para el establecimiento de las condiciones de ejecución de los proyectos gestionados por el Cabildo Insular de Tenerife en el marco de la colaboración entre el Servicio Canario de empleo y las corporaciones locales</w:t>
      </w:r>
      <w:r>
        <w:t xml:space="preserve">, que contemplen la realización de trabajos por parte de personal laboral contratado por el Cabildo Insular de Tenerife en sedes de titularidad municipal, firmado en fecha 29 de noviembre de 2019, nº protocolo 240/2019 (en lo sucesivo, el Convenio). </w:t>
      </w:r>
    </w:p>
    <w:p w:rsidR="00BF52CD" w:rsidRDefault="00D07EA5">
      <w:pPr>
        <w:ind w:left="1284"/>
      </w:pPr>
      <w:r>
        <w:t>SEGUN</w:t>
      </w:r>
      <w:r>
        <w:t xml:space="preserve">DA. - El Convenio cuya vigencia es objeto de prórroga fue firmado en fecha 29 </w:t>
      </w:r>
    </w:p>
    <w:p w:rsidR="00BF52CD" w:rsidRDefault="00D07EA5">
      <w:pPr>
        <w:spacing w:after="92"/>
        <w:ind w:left="152"/>
      </w:pPr>
      <w:r>
        <w:t>de noviembre de 2019, tiene prevista su finalización el día 28 de noviembre de 2024, que, en virtud de la presente prórroga acordada pasará a ser el día 27 de noviembre de 2027.</w:t>
      </w:r>
      <w:r>
        <w:t xml:space="preserve"> </w:t>
      </w:r>
    </w:p>
    <w:p w:rsidR="00BF52CD" w:rsidRDefault="00D07EA5">
      <w:pPr>
        <w:ind w:left="1284"/>
      </w:pPr>
      <w:r>
        <w:t xml:space="preserve">TERCERA. - El Convenio no se verá afectado en modo alguno por lo recogido en este </w:t>
      </w:r>
    </w:p>
    <w:p w:rsidR="00BF52CD" w:rsidRDefault="00D07EA5">
      <w:pPr>
        <w:spacing w:after="95"/>
        <w:ind w:left="152"/>
      </w:pPr>
      <w:r>
        <w:t xml:space="preserve">adenda, más allá de la fijación de la nueva fecha de finalización de su vigencia a que se refiere el punto anterior. </w:t>
      </w:r>
    </w:p>
    <w:p w:rsidR="00BF52CD" w:rsidRDefault="00D07EA5">
      <w:pPr>
        <w:ind w:left="1284"/>
      </w:pPr>
      <w:r>
        <w:t>La prórroga así adoptada no impedirá la adopción de p</w:t>
      </w:r>
      <w:r>
        <w:t xml:space="preserve">osteriores prórrogas dentro del </w:t>
      </w:r>
    </w:p>
    <w:p w:rsidR="00BF52CD" w:rsidRDefault="00D07EA5">
      <w:pPr>
        <w:spacing w:after="93"/>
        <w:ind w:left="152" w:right="770"/>
      </w:pPr>
      <w:r>
        <w:t xml:space="preserve">límite de cuatro años adicionales de vigencia previsto en el punto sexto del Convenio. </w:t>
      </w:r>
    </w:p>
    <w:p w:rsidR="00BF52CD" w:rsidRDefault="00D07EA5">
      <w:pPr>
        <w:ind w:left="1284"/>
      </w:pPr>
      <w:r>
        <w:t xml:space="preserve">CUARTA. - Las cuestiones litigiosas surgidas sobre la interpretación, modificación, </w:t>
      </w:r>
    </w:p>
    <w:p w:rsidR="00BF52CD" w:rsidRDefault="00D07EA5">
      <w:pPr>
        <w:spacing w:after="92"/>
        <w:ind w:left="152" w:right="64"/>
      </w:pPr>
      <w:r>
        <w:t xml:space="preserve">resolución y efectos que pudieran derivarse de la aplicación de esta adenda, deberán solventarse de mutuo acuerdo entre las partes y, en defecto de acuerdo, el conocimiento de estas cuestiones corresponderá a la Jurisdicción Contencioso-Administrativa. </w:t>
      </w:r>
    </w:p>
    <w:p w:rsidR="00BF52CD" w:rsidRDefault="00D07EA5">
      <w:pPr>
        <w:spacing w:after="110" w:line="249" w:lineRule="auto"/>
        <w:ind w:left="86" w:right="60" w:firstLine="101"/>
        <w:jc w:val="right"/>
      </w:pPr>
      <w:r>
        <w:t>QU</w:t>
      </w:r>
      <w:r>
        <w:t xml:space="preserve">INTA.- Las partes firmantes de esta adenda deberán respetar las prescripciones del Reglamento (UE) 2016/679 del Parlamento Europeo y del Consejo, de 27 de abril de 2016, relativo a la protección de las personas físicas en lo que respecta al tratamiento de </w:t>
      </w:r>
      <w:r>
        <w:t>sus datos personales y a la libre circulación de estos datos, la Ley Orgánica 3/2018, de 5 de diciembre, de Protección de Datos Personales y garantía de los derechos digitales, y las disposiciones que los desarrollen, en relación con los datos que obtengan</w:t>
      </w:r>
      <w:r>
        <w:t xml:space="preserve"> con motivo de la ejecución del presente convenio, especialmente en relación a los datos del alumnado que participe en las actividades objeto del mismo. </w:t>
      </w:r>
    </w:p>
    <w:p w:rsidR="00BF52CD" w:rsidRDefault="00D07EA5">
      <w:pPr>
        <w:spacing w:after="92"/>
        <w:ind w:left="142" w:right="61" w:firstLine="1133"/>
      </w:pPr>
      <w:r>
        <w:t>Y para que así conste a los efectos oportunos, en prueba de conformidad, las partes firman el presente</w:t>
      </w:r>
      <w:r>
        <w:t xml:space="preserve"> documento a un solo efecto y tenor, en el lugar y fecha indicados en el encabezamiento”. </w:t>
      </w:r>
    </w:p>
    <w:p w:rsidR="00BF52CD" w:rsidRDefault="00D07EA5">
      <w:pPr>
        <w:spacing w:after="98" w:line="259" w:lineRule="auto"/>
        <w:ind w:left="1274" w:firstLine="0"/>
        <w:jc w:val="left"/>
      </w:pPr>
      <w:r>
        <w:t xml:space="preserve"> </w:t>
      </w:r>
    </w:p>
    <w:p w:rsidR="00BF52CD" w:rsidRDefault="00D07EA5">
      <w:pPr>
        <w:spacing w:after="90" w:line="265" w:lineRule="auto"/>
        <w:ind w:left="86"/>
        <w:jc w:val="center"/>
      </w:pPr>
      <w:r>
        <w:t xml:space="preserve">No obstante, la Junta de Gobierno Local acordará lo más procedente. </w:t>
      </w:r>
    </w:p>
    <w:p w:rsidR="00BF52CD" w:rsidRDefault="00D07EA5">
      <w:pPr>
        <w:spacing w:after="0" w:line="259" w:lineRule="auto"/>
        <w:ind w:left="142" w:firstLine="0"/>
        <w:jc w:val="left"/>
      </w:pPr>
      <w:r>
        <w:rPr>
          <w:b/>
        </w:rPr>
        <w:t xml:space="preserve"> </w:t>
      </w:r>
    </w:p>
    <w:p w:rsidR="00BF52CD" w:rsidRDefault="00D07EA5">
      <w:pPr>
        <w:spacing w:after="0" w:line="259" w:lineRule="auto"/>
        <w:ind w:left="142" w:firstLine="0"/>
        <w:jc w:val="left"/>
      </w:pPr>
      <w:r>
        <w:rPr>
          <w:b/>
        </w:rPr>
        <w:t xml:space="preserve">    </w:t>
      </w:r>
    </w:p>
    <w:p w:rsidR="00BF52CD" w:rsidRDefault="00D07EA5">
      <w:pPr>
        <w:spacing w:after="0" w:line="259" w:lineRule="auto"/>
        <w:ind w:left="142" w:firstLine="0"/>
        <w:jc w:val="left"/>
      </w:pPr>
      <w:r>
        <w:t xml:space="preserve"> </w:t>
      </w:r>
    </w:p>
    <w:p w:rsidR="00BF52CD" w:rsidRDefault="00D07EA5">
      <w:pPr>
        <w:spacing w:after="110" w:line="249" w:lineRule="auto"/>
        <w:ind w:left="152"/>
      </w:pPr>
      <w:r>
        <w:rPr>
          <w:b/>
        </w:rPr>
        <w:t xml:space="preserve">      Consta en el expediente Informe Jurídico emitido por Doña Mª del Pilar Chico De</w:t>
      </w:r>
      <w:r>
        <w:rPr>
          <w:b/>
        </w:rPr>
        <w:t xml:space="preserve">lgado, que desempeña el puesto de, Técnico de Administración General, de 8 de noviembre de 2024, debidamente fiscalizado por D. Nicolás Rojo Garnica, Interventor Municipal, de 8 de noviembre de 2024, del siguiente tenor literal: </w:t>
      </w:r>
    </w:p>
    <w:p w:rsidR="00BF52CD" w:rsidRDefault="00D07EA5">
      <w:pPr>
        <w:spacing w:after="102" w:line="259" w:lineRule="auto"/>
        <w:ind w:left="142" w:firstLine="0"/>
        <w:jc w:val="left"/>
      </w:pPr>
      <w:r>
        <w:rPr>
          <w:b/>
        </w:rPr>
        <w:t xml:space="preserve"> </w:t>
      </w:r>
    </w:p>
    <w:p w:rsidR="00BF52CD" w:rsidRDefault="00D07EA5">
      <w:pPr>
        <w:pStyle w:val="Ttulo3"/>
        <w:ind w:left="212" w:right="124"/>
      </w:pPr>
      <w:r>
        <w:t xml:space="preserve">“INFORME JURÍDICO </w:t>
      </w:r>
    </w:p>
    <w:p w:rsidR="00BF52CD" w:rsidRDefault="00D07EA5">
      <w:pPr>
        <w:spacing w:after="95" w:line="259" w:lineRule="auto"/>
        <w:ind w:left="138" w:firstLine="0"/>
        <w:jc w:val="center"/>
      </w:pPr>
      <w:r>
        <w:t xml:space="preserve"> </w:t>
      </w:r>
    </w:p>
    <w:p w:rsidR="00BF52CD" w:rsidRDefault="00D07EA5">
      <w:pPr>
        <w:spacing w:after="115" w:line="249" w:lineRule="auto"/>
        <w:ind w:left="152" w:right="65"/>
      </w:pPr>
      <w:r>
        <w:rPr>
          <w:rFonts w:ascii="Calibri" w:eastAsia="Calibri" w:hAnsi="Calibri" w:cs="Calibri"/>
          <w:noProof/>
        </w:rPr>
        <mc:AlternateContent>
          <mc:Choice Requires="wpg">
            <w:drawing>
              <wp:anchor distT="0" distB="0" distL="114300" distR="114300" simplePos="0" relativeHeight="251844608" behindDoc="0" locked="0" layoutInCell="1" allowOverlap="1">
                <wp:simplePos x="0" y="0"/>
                <wp:positionH relativeFrom="page">
                  <wp:posOffset>8419190</wp:posOffset>
                </wp:positionH>
                <wp:positionV relativeFrom="page">
                  <wp:posOffset>6460617</wp:posOffset>
                </wp:positionV>
                <wp:extent cx="237530" cy="3355467"/>
                <wp:effectExtent l="0" t="0" r="0" b="0"/>
                <wp:wrapSquare wrapText="bothSides"/>
                <wp:docPr id="333471" name="Group 333471"/>
                <wp:cNvGraphicFramePr/>
                <a:graphic xmlns:a="http://schemas.openxmlformats.org/drawingml/2006/main">
                  <a:graphicData uri="http://schemas.microsoft.com/office/word/2010/wordprocessingGroup">
                    <wpg:wgp>
                      <wpg:cNvGrpSpPr/>
                      <wpg:grpSpPr>
                        <a:xfrm>
                          <a:off x="0" y="0"/>
                          <a:ext cx="237530" cy="3355467"/>
                          <a:chOff x="0" y="0"/>
                          <a:chExt cx="237530" cy="3355467"/>
                        </a:xfrm>
                      </wpg:grpSpPr>
                      <wps:wsp>
                        <wps:cNvPr id="36624" name="Rectangle 36624"/>
                        <wps:cNvSpPr/>
                        <wps:spPr>
                          <a:xfrm rot="-5399999">
                            <a:off x="-1187055" y="2055188"/>
                            <a:ext cx="2487335" cy="113224"/>
                          </a:xfrm>
                          <a:prstGeom prst="rect">
                            <a:avLst/>
                          </a:prstGeom>
                          <a:ln>
                            <a:noFill/>
                          </a:ln>
                        </wps:spPr>
                        <wps:txbx>
                          <w:txbxContent>
                            <w:p w:rsidR="00BF52CD" w:rsidRDefault="00D07EA5">
                              <w:pPr>
                                <w:spacing w:after="160" w:line="259" w:lineRule="auto"/>
                                <w:ind w:left="0" w:firstLine="0"/>
                                <w:jc w:val="left"/>
                              </w:pPr>
                              <w:r>
                                <w:rPr>
                                  <w:sz w:val="12"/>
                                </w:rPr>
                                <w:t xml:space="preserve">Cód. Validación: 4NGYZ4NPEH9HRP3QFGJ9WAJPW </w:t>
                              </w:r>
                            </w:p>
                          </w:txbxContent>
                        </wps:txbx>
                        <wps:bodyPr horzOverflow="overflow" vert="horz" lIns="0" tIns="0" rIns="0" bIns="0" rtlCol="0">
                          <a:noAutofit/>
                        </wps:bodyPr>
                      </wps:wsp>
                      <wps:wsp>
                        <wps:cNvPr id="36625" name="Rectangle 36625"/>
                        <wps:cNvSpPr/>
                        <wps:spPr>
                          <a:xfrm rot="-5399999">
                            <a:off x="-976166" y="2189878"/>
                            <a:ext cx="2217957" cy="113224"/>
                          </a:xfrm>
                          <a:prstGeom prst="rect">
                            <a:avLst/>
                          </a:prstGeom>
                          <a:ln>
                            <a:noFill/>
                          </a:ln>
                        </wps:spPr>
                        <wps:txbx>
                          <w:txbxContent>
                            <w:p w:rsidR="00BF52CD" w:rsidRDefault="00D07EA5">
                              <w:pPr>
                                <w:spacing w:after="160" w:line="259" w:lineRule="auto"/>
                                <w:ind w:left="0" w:firstLine="0"/>
                                <w:jc w:val="left"/>
                              </w:pPr>
                              <w:r>
                                <w:rPr>
                                  <w:sz w:val="12"/>
                                </w:rPr>
                                <w:t xml:space="preserve">Verificación: https://candelaria.sedelectronica.es/ </w:t>
                              </w:r>
                            </w:p>
                          </w:txbxContent>
                        </wps:txbx>
                        <wps:bodyPr horzOverflow="overflow" vert="horz" lIns="0" tIns="0" rIns="0" bIns="0" rtlCol="0">
                          <a:noAutofit/>
                        </wps:bodyPr>
                      </wps:wsp>
                      <wps:wsp>
                        <wps:cNvPr id="36626" name="Rectangle 36626"/>
                        <wps:cNvSpPr/>
                        <wps:spPr>
                          <a:xfrm rot="-5399999">
                            <a:off x="-2022372" y="1067469"/>
                            <a:ext cx="4462770" cy="113224"/>
                          </a:xfrm>
                          <a:prstGeom prst="rect">
                            <a:avLst/>
                          </a:prstGeom>
                          <a:ln>
                            <a:noFill/>
                          </a:ln>
                        </wps:spPr>
                        <wps:txbx>
                          <w:txbxContent>
                            <w:p w:rsidR="00BF52CD" w:rsidRDefault="00D07EA5">
                              <w:pPr>
                                <w:spacing w:after="160" w:line="259" w:lineRule="auto"/>
                                <w:ind w:left="0" w:firstLine="0"/>
                                <w:jc w:val="left"/>
                              </w:pPr>
                              <w:r>
                                <w:rPr>
                                  <w:sz w:val="12"/>
                                </w:rPr>
                                <w:t xml:space="preserve">Documento firmado electrónicamente desde la plataforma esPublico Gestiona | Página 153 de 186 </w:t>
                              </w:r>
                            </w:p>
                          </w:txbxContent>
                        </wps:txbx>
                        <wps:bodyPr horzOverflow="overflow" vert="horz" lIns="0" tIns="0" rIns="0" bIns="0" rtlCol="0">
                          <a:noAutofit/>
                        </wps:bodyPr>
                      </wps:wsp>
                    </wpg:wgp>
                  </a:graphicData>
                </a:graphic>
              </wp:anchor>
            </w:drawing>
          </mc:Choice>
          <mc:Fallback xmlns:a="http://schemas.openxmlformats.org/drawingml/2006/main">
            <w:pict>
              <v:group id="Group 333471" style="width:18.7031pt;height:264.21pt;position:absolute;mso-position-horizontal-relative:page;mso-position-horizontal:absolute;margin-left:662.928pt;mso-position-vertical-relative:page;margin-top:508.71pt;" coordsize="2375,33554">
                <v:rect id="Rectangle 36624" style="position:absolute;width:24873;height:1132;left:-11870;top:20551;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Cód. Validación: 4NGYZ4NPEH9HRP3QFGJ9WAJPW </w:t>
                        </w:r>
                      </w:p>
                    </w:txbxContent>
                  </v:textbox>
                </v:rect>
                <v:rect id="Rectangle 36625" style="position:absolute;width:22179;height:1132;left:-9761;top:21898;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Verificación: https://candelaria.sedelectronica.es/ </w:t>
                        </w:r>
                      </w:p>
                    </w:txbxContent>
                  </v:textbox>
                </v:rect>
                <v:rect id="Rectangle 36626" style="position:absolute;width:44627;height:1132;left:-20223;top:10674;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Documento firmado electrónicamente desde la plataforma esPublico Gestiona | Página 153 de 186 </w:t>
                        </w:r>
                      </w:p>
                    </w:txbxContent>
                  </v:textbox>
                </v:rect>
                <w10:wrap type="square"/>
              </v:group>
            </w:pict>
          </mc:Fallback>
        </mc:AlternateContent>
      </w:r>
      <w:r>
        <w:rPr>
          <w:b/>
        </w:rPr>
        <w:t>Visto el expediente referenciado, la funcionaria Doña. María</w:t>
      </w:r>
      <w:r>
        <w:rPr>
          <w:b/>
        </w:rPr>
        <w:t xml:space="preserve"> del Pilar Chico Delgado, Técnica de Administración General, fiscalizado favorablemente por D. Nicolás Rojo Garnica, Interventor Municipal, emite el siguiente informe:</w:t>
      </w:r>
      <w:r>
        <w:t xml:space="preserve"> </w:t>
      </w:r>
    </w:p>
    <w:p w:rsidR="00BF52CD" w:rsidRDefault="00D07EA5">
      <w:pPr>
        <w:spacing w:after="98" w:line="259" w:lineRule="auto"/>
        <w:ind w:left="142" w:firstLine="0"/>
        <w:jc w:val="left"/>
      </w:pPr>
      <w:r>
        <w:t xml:space="preserve">   </w:t>
      </w:r>
    </w:p>
    <w:p w:rsidR="00BF52CD" w:rsidRDefault="00D07EA5">
      <w:pPr>
        <w:spacing w:after="92"/>
        <w:ind w:left="152" w:right="61"/>
      </w:pPr>
      <w:r>
        <w:t xml:space="preserve">Obra en </w:t>
      </w:r>
      <w:r>
        <w:t>el expediente Propuesta de la Alcaldesa Presidenta de fecha 7 de noviembre de 2024 relativa a la aprobación de la Segunda Adenda al Convenio entre el Excmo. Cabildo Insular de Tenerife y el Ayuntamiento de Candelaria para la ejecución de proyectos en el ma</w:t>
      </w:r>
      <w:r>
        <w:t xml:space="preserve">rco de la colaboración entre el Servicio Canario de Empleo y las Corporaciones Locales que contiene el texto íntegro de la citada Adenda.  </w:t>
      </w:r>
    </w:p>
    <w:p w:rsidR="00BF52CD" w:rsidRDefault="00D07EA5">
      <w:pPr>
        <w:spacing w:after="95" w:line="259" w:lineRule="auto"/>
        <w:ind w:left="142" w:firstLine="0"/>
        <w:jc w:val="left"/>
      </w:pPr>
      <w:r>
        <w:t xml:space="preserve"> </w:t>
      </w:r>
    </w:p>
    <w:p w:rsidR="00BF52CD" w:rsidRDefault="00D07EA5">
      <w:pPr>
        <w:pStyle w:val="Ttulo4"/>
        <w:spacing w:after="103" w:line="259" w:lineRule="auto"/>
        <w:ind w:left="212" w:right="125"/>
        <w:jc w:val="center"/>
      </w:pPr>
      <w:r>
        <w:rPr>
          <w:i w:val="0"/>
        </w:rPr>
        <w:t xml:space="preserve">Fundamentos de derecho </w:t>
      </w:r>
    </w:p>
    <w:p w:rsidR="00BF52CD" w:rsidRDefault="00D07EA5">
      <w:pPr>
        <w:spacing w:after="100" w:line="259" w:lineRule="auto"/>
        <w:ind w:left="138" w:firstLine="0"/>
        <w:jc w:val="center"/>
      </w:pPr>
      <w:r>
        <w:rPr>
          <w:b/>
        </w:rPr>
        <w:t xml:space="preserve"> </w:t>
      </w:r>
    </w:p>
    <w:p w:rsidR="00BF52CD" w:rsidRDefault="00D07EA5">
      <w:pPr>
        <w:spacing w:after="107"/>
        <w:ind w:left="152" w:right="770"/>
      </w:pPr>
      <w:r>
        <w:t xml:space="preserve">Resultan de aplicación los siguientes: </w:t>
      </w:r>
    </w:p>
    <w:p w:rsidR="00BF52CD" w:rsidRDefault="00D07EA5">
      <w:pPr>
        <w:numPr>
          <w:ilvl w:val="0"/>
          <w:numId w:val="35"/>
        </w:numPr>
        <w:spacing w:after="110"/>
        <w:ind w:right="415" w:hanging="360"/>
      </w:pPr>
      <w:r>
        <w:t xml:space="preserve">Ley 39/2015, de 1 de octubre del Procedimiento Administrativo Común de las Administraciones Públicas. </w:t>
      </w:r>
    </w:p>
    <w:p w:rsidR="00BF52CD" w:rsidRDefault="00D07EA5">
      <w:pPr>
        <w:numPr>
          <w:ilvl w:val="0"/>
          <w:numId w:val="35"/>
        </w:numPr>
        <w:spacing w:after="69"/>
        <w:ind w:right="415" w:hanging="360"/>
      </w:pPr>
      <w:r>
        <w:t xml:space="preserve">Ley 40/2015, de 1 de octubre, de Régimen Jurídico del Sector Público. </w:t>
      </w:r>
    </w:p>
    <w:p w:rsidR="00BF52CD" w:rsidRDefault="00D07EA5">
      <w:pPr>
        <w:numPr>
          <w:ilvl w:val="0"/>
          <w:numId w:val="35"/>
        </w:numPr>
        <w:spacing w:after="71"/>
        <w:ind w:right="415" w:hanging="360"/>
      </w:pPr>
      <w:r>
        <w:t>Ley 7/1985, de 2 de abril, reguladora de las Bases del Régimen Local (artículo 36.</w:t>
      </w:r>
      <w:r>
        <w:t xml:space="preserve">1 g) </w:t>
      </w:r>
    </w:p>
    <w:p w:rsidR="00BF52CD" w:rsidRDefault="00D07EA5">
      <w:pPr>
        <w:numPr>
          <w:ilvl w:val="0"/>
          <w:numId w:val="35"/>
        </w:numPr>
        <w:ind w:right="415" w:hanging="360"/>
      </w:pPr>
      <w:r>
        <w:t>En cuanto al órgano competente, es la Junta de Gobierno Local el órgano competente que tiene atribuido la competencia para la aprobación de programas, planes, convenios con entidades públicas o privadas para consecución de los fines de interés públic</w:t>
      </w:r>
      <w:r>
        <w:t xml:space="preserve">o, así como la autorización </w:t>
      </w:r>
    </w:p>
    <w:p w:rsidR="00BF52CD" w:rsidRDefault="00D07EA5">
      <w:pPr>
        <w:spacing w:after="91" w:line="248" w:lineRule="auto"/>
        <w:ind w:left="512" w:right="59"/>
      </w:pPr>
      <w:r>
        <w:t>a la Alcaldesa - Presidenta, para actuar y firmar en los citados convenios, planes o programas, en virtud de delegación del pleno adoptada en el acuerdo primero, punto 11 de la sesión plenaria extraordinaria de 27 de junio de 2</w:t>
      </w:r>
      <w:r>
        <w:t xml:space="preserve">023, en el que se establece </w:t>
      </w:r>
      <w:r>
        <w:rPr>
          <w:i/>
        </w:rPr>
        <w:t>“  Primero: Delegar en la Junta de Gobierno Local las siguientes atribuciones del Pleno de la Corporación:…</w:t>
      </w:r>
      <w:r>
        <w:t xml:space="preserve"> </w:t>
      </w:r>
      <w:r>
        <w:rPr>
          <w:i/>
        </w:rPr>
        <w:t>6.- La aprobación de programas, planes o convenios con entidades públicas o privadas para la consecución de fines de int</w:t>
      </w:r>
      <w:r>
        <w:rPr>
          <w:i/>
        </w:rPr>
        <w:t>erés público, así como la autorización al Alcalde Presidente para actuar y firmar, en los citados convenios, planes o programas, ante cualquier Administración Pública u órganos de ésta, en los términos previstos en la Ley Territorial 14/1.990, de Régimen J</w:t>
      </w:r>
      <w:r>
        <w:rPr>
          <w:i/>
        </w:rPr>
        <w:t xml:space="preserve">urídico de las Administraciones Públicas de Canarias…” </w:t>
      </w:r>
    </w:p>
    <w:p w:rsidR="00BF52CD" w:rsidRDefault="00D07EA5">
      <w:pPr>
        <w:spacing w:after="79" w:line="259" w:lineRule="auto"/>
        <w:ind w:left="502" w:firstLine="0"/>
        <w:jc w:val="left"/>
      </w:pPr>
      <w:r>
        <w:rPr>
          <w:i/>
        </w:rPr>
        <w:t xml:space="preserve"> </w:t>
      </w:r>
    </w:p>
    <w:p w:rsidR="00BF52CD" w:rsidRDefault="00D07EA5">
      <w:pPr>
        <w:ind w:left="152" w:right="59"/>
      </w:pPr>
      <w:r>
        <w:t>A la vista de cuanto antecede, la informante estima que es posible jurídicamente la aprobación de la Segunda Adenda al Convenio entre el Excmo. Cabildo Insular de Tenerife y el Ayuntamiento de Cande</w:t>
      </w:r>
      <w:r>
        <w:t xml:space="preserve">laria para la ejecución de proyectos en el marco de la colaboración entre el Servicio Canario de Empleo y las Corporaciones Locales y formula la siguiente   </w:t>
      </w:r>
    </w:p>
    <w:p w:rsidR="00BF52CD" w:rsidRDefault="00D07EA5">
      <w:pPr>
        <w:spacing w:after="98" w:line="259" w:lineRule="auto"/>
        <w:ind w:left="142" w:firstLine="0"/>
        <w:jc w:val="left"/>
      </w:pPr>
      <w:r>
        <w:t xml:space="preserve">  </w:t>
      </w:r>
    </w:p>
    <w:p w:rsidR="00BF52CD" w:rsidRDefault="00D07EA5">
      <w:pPr>
        <w:pStyle w:val="Ttulo4"/>
        <w:spacing w:after="103" w:line="259" w:lineRule="auto"/>
        <w:ind w:left="212" w:right="126"/>
        <w:jc w:val="center"/>
      </w:pPr>
      <w:r>
        <w:rPr>
          <w:i w:val="0"/>
        </w:rPr>
        <w:t xml:space="preserve">Propuesta de resolución </w:t>
      </w:r>
      <w:r>
        <w:rPr>
          <w:b w:val="0"/>
          <w:i w:val="0"/>
        </w:rPr>
        <w:t xml:space="preserve"> </w:t>
      </w:r>
    </w:p>
    <w:p w:rsidR="00BF52CD" w:rsidRDefault="00D07EA5">
      <w:pPr>
        <w:spacing w:after="92"/>
        <w:ind w:left="152" w:right="61"/>
      </w:pPr>
      <w:r>
        <w:t>PRIMERO. Aprobar la Segunda Adenda al Convenio entre el Excmo. Cabildo Insular de Tenerife y el Ayuntamiento de Candelaria para la ejecución de proyectos en el marco de la colaboración entre el Servicio Canario de Empleo y las Corporaciones Locales, que se</w:t>
      </w:r>
      <w:r>
        <w:t xml:space="preserve"> transcribe a continuación: </w:t>
      </w:r>
    </w:p>
    <w:p w:rsidR="00BF52CD" w:rsidRDefault="00D07EA5">
      <w:pPr>
        <w:spacing w:after="100" w:line="259" w:lineRule="auto"/>
        <w:ind w:left="142" w:firstLine="0"/>
        <w:jc w:val="left"/>
      </w:pPr>
      <w:r>
        <w:t xml:space="preserve"> </w:t>
      </w:r>
    </w:p>
    <w:p w:rsidR="00BF52CD" w:rsidRDefault="00D07EA5">
      <w:pPr>
        <w:spacing w:after="98" w:line="259" w:lineRule="auto"/>
        <w:ind w:left="142" w:firstLine="0"/>
        <w:jc w:val="left"/>
      </w:pPr>
      <w:r>
        <w:rPr>
          <w:rFonts w:ascii="Calibri" w:eastAsia="Calibri" w:hAnsi="Calibri" w:cs="Calibri"/>
          <w:noProof/>
        </w:rPr>
        <mc:AlternateContent>
          <mc:Choice Requires="wpg">
            <w:drawing>
              <wp:anchor distT="0" distB="0" distL="114300" distR="114300" simplePos="0" relativeHeight="251845632" behindDoc="0" locked="0" layoutInCell="1" allowOverlap="1">
                <wp:simplePos x="0" y="0"/>
                <wp:positionH relativeFrom="page">
                  <wp:posOffset>8419190</wp:posOffset>
                </wp:positionH>
                <wp:positionV relativeFrom="page">
                  <wp:posOffset>6460617</wp:posOffset>
                </wp:positionV>
                <wp:extent cx="237530" cy="3355467"/>
                <wp:effectExtent l="0" t="0" r="0" b="0"/>
                <wp:wrapSquare wrapText="bothSides"/>
                <wp:docPr id="333617" name="Group 333617"/>
                <wp:cNvGraphicFramePr/>
                <a:graphic xmlns:a="http://schemas.openxmlformats.org/drawingml/2006/main">
                  <a:graphicData uri="http://schemas.microsoft.com/office/word/2010/wordprocessingGroup">
                    <wpg:wgp>
                      <wpg:cNvGrpSpPr/>
                      <wpg:grpSpPr>
                        <a:xfrm>
                          <a:off x="0" y="0"/>
                          <a:ext cx="237530" cy="3355467"/>
                          <a:chOff x="0" y="0"/>
                          <a:chExt cx="237530" cy="3355467"/>
                        </a:xfrm>
                      </wpg:grpSpPr>
                      <wps:wsp>
                        <wps:cNvPr id="36732" name="Rectangle 36732"/>
                        <wps:cNvSpPr/>
                        <wps:spPr>
                          <a:xfrm rot="-5399999">
                            <a:off x="-1187055" y="2055188"/>
                            <a:ext cx="2487335" cy="113224"/>
                          </a:xfrm>
                          <a:prstGeom prst="rect">
                            <a:avLst/>
                          </a:prstGeom>
                          <a:ln>
                            <a:noFill/>
                          </a:ln>
                        </wps:spPr>
                        <wps:txbx>
                          <w:txbxContent>
                            <w:p w:rsidR="00BF52CD" w:rsidRDefault="00D07EA5">
                              <w:pPr>
                                <w:spacing w:after="160" w:line="259" w:lineRule="auto"/>
                                <w:ind w:left="0" w:firstLine="0"/>
                                <w:jc w:val="left"/>
                              </w:pPr>
                              <w:r>
                                <w:rPr>
                                  <w:sz w:val="12"/>
                                </w:rPr>
                                <w:t xml:space="preserve">Cód. Validación: 4NGYZ4NPEH9HRP3QFGJ9WAJPW </w:t>
                              </w:r>
                            </w:p>
                          </w:txbxContent>
                        </wps:txbx>
                        <wps:bodyPr horzOverflow="overflow" vert="horz" lIns="0" tIns="0" rIns="0" bIns="0" rtlCol="0">
                          <a:noAutofit/>
                        </wps:bodyPr>
                      </wps:wsp>
                      <wps:wsp>
                        <wps:cNvPr id="36733" name="Rectangle 36733"/>
                        <wps:cNvSpPr/>
                        <wps:spPr>
                          <a:xfrm rot="-5399999">
                            <a:off x="-976166" y="2189878"/>
                            <a:ext cx="2217957" cy="113224"/>
                          </a:xfrm>
                          <a:prstGeom prst="rect">
                            <a:avLst/>
                          </a:prstGeom>
                          <a:ln>
                            <a:noFill/>
                          </a:ln>
                        </wps:spPr>
                        <wps:txbx>
                          <w:txbxContent>
                            <w:p w:rsidR="00BF52CD" w:rsidRDefault="00D07EA5">
                              <w:pPr>
                                <w:spacing w:after="160" w:line="259" w:lineRule="auto"/>
                                <w:ind w:left="0" w:firstLine="0"/>
                                <w:jc w:val="left"/>
                              </w:pPr>
                              <w:r>
                                <w:rPr>
                                  <w:sz w:val="12"/>
                                </w:rPr>
                                <w:t xml:space="preserve">Verificación: https://candelaria.sedelectronica.es/ </w:t>
                              </w:r>
                            </w:p>
                          </w:txbxContent>
                        </wps:txbx>
                        <wps:bodyPr horzOverflow="overflow" vert="horz" lIns="0" tIns="0" rIns="0" bIns="0" rtlCol="0">
                          <a:noAutofit/>
                        </wps:bodyPr>
                      </wps:wsp>
                      <wps:wsp>
                        <wps:cNvPr id="36734" name="Rectangle 36734"/>
                        <wps:cNvSpPr/>
                        <wps:spPr>
                          <a:xfrm rot="-5399999">
                            <a:off x="-2022372" y="1067469"/>
                            <a:ext cx="4462770" cy="113224"/>
                          </a:xfrm>
                          <a:prstGeom prst="rect">
                            <a:avLst/>
                          </a:prstGeom>
                          <a:ln>
                            <a:noFill/>
                          </a:ln>
                        </wps:spPr>
                        <wps:txbx>
                          <w:txbxContent>
                            <w:p w:rsidR="00BF52CD" w:rsidRDefault="00D07EA5">
                              <w:pPr>
                                <w:spacing w:after="160" w:line="259" w:lineRule="auto"/>
                                <w:ind w:left="0" w:firstLine="0"/>
                                <w:jc w:val="left"/>
                              </w:pPr>
                              <w:r>
                                <w:rPr>
                                  <w:sz w:val="12"/>
                                </w:rPr>
                                <w:t xml:space="preserve">Documento firmado electrónicamente desde la plataforma esPublico Gestiona | Página 154 de 186 </w:t>
                              </w:r>
                            </w:p>
                          </w:txbxContent>
                        </wps:txbx>
                        <wps:bodyPr horzOverflow="overflow" vert="horz" lIns="0" tIns="0" rIns="0" bIns="0" rtlCol="0">
                          <a:noAutofit/>
                        </wps:bodyPr>
                      </wps:wsp>
                    </wpg:wgp>
                  </a:graphicData>
                </a:graphic>
              </wp:anchor>
            </w:drawing>
          </mc:Choice>
          <mc:Fallback xmlns:a="http://schemas.openxmlformats.org/drawingml/2006/main">
            <w:pict>
              <v:group id="Group 333617" style="width:18.7031pt;height:264.21pt;position:absolute;mso-position-horizontal-relative:page;mso-position-horizontal:absolute;margin-left:662.928pt;mso-position-vertical-relative:page;margin-top:508.71pt;" coordsize="2375,33554">
                <v:rect id="Rectangle 36732" style="position:absolute;width:24873;height:1132;left:-11870;top:20551;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Cód. Validación: 4NGYZ4NPEH9HRP3QFGJ9WAJPW </w:t>
                        </w:r>
                      </w:p>
                    </w:txbxContent>
                  </v:textbox>
                </v:rect>
                <v:rect id="Rectangle 36733" style="position:absolute;width:22179;height:1132;left:-9761;top:21898;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Verificación: https://candelaria.sedelectronica.es/ </w:t>
                        </w:r>
                      </w:p>
                    </w:txbxContent>
                  </v:textbox>
                </v:rect>
                <v:rect id="Rectangle 36734" style="position:absolute;width:44627;height:1132;left:-20223;top:10674;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Documento firmado electrónicamente desde la plataforma esPublico Gestiona | Página 154 de 186 </w:t>
                        </w:r>
                      </w:p>
                    </w:txbxContent>
                  </v:textbox>
                </v:rect>
                <w10:wrap type="square"/>
              </v:group>
            </w:pict>
          </mc:Fallback>
        </mc:AlternateContent>
      </w:r>
      <w:r>
        <w:rPr>
          <w:i/>
        </w:rPr>
        <w:t xml:space="preserve"> </w:t>
      </w:r>
    </w:p>
    <w:p w:rsidR="00BF52CD" w:rsidRDefault="00D07EA5">
      <w:pPr>
        <w:spacing w:after="113" w:line="249" w:lineRule="auto"/>
        <w:ind w:left="152" w:right="51"/>
      </w:pPr>
      <w:r>
        <w:rPr>
          <w:b/>
          <w:i/>
        </w:rPr>
        <w:t>“SEGUNDA ADENDA AL CONVE</w:t>
      </w:r>
      <w:r>
        <w:rPr>
          <w:b/>
          <w:i/>
        </w:rPr>
        <w:t xml:space="preserve">NIO DE COLABORACIÓN ENTRE EL EXCMO. CABILDO INSULAR DE TENERIFE Y EL AYUNTAMIENTO DE CANDELARIA PARA LA EJECUCIÓN DE PROYECTOS EN EL MARCO DE LA COLABORACIÓN ENTRE EL SERVICIO CANARIO DE EMPLEO Y LAS CORPORACIONES LOCALES </w:t>
      </w:r>
    </w:p>
    <w:p w:rsidR="00BF52CD" w:rsidRDefault="00D07EA5">
      <w:pPr>
        <w:spacing w:after="98" w:line="259" w:lineRule="auto"/>
        <w:ind w:left="142" w:firstLine="0"/>
        <w:jc w:val="left"/>
      </w:pPr>
      <w:r>
        <w:rPr>
          <w:b/>
          <w:i/>
        </w:rPr>
        <w:t xml:space="preserve"> </w:t>
      </w:r>
    </w:p>
    <w:p w:rsidR="00BF52CD" w:rsidRDefault="00D07EA5">
      <w:pPr>
        <w:spacing w:after="100" w:line="259" w:lineRule="auto"/>
        <w:ind w:left="86" w:right="2"/>
        <w:jc w:val="center"/>
      </w:pPr>
      <w:r>
        <w:rPr>
          <w:i/>
        </w:rPr>
        <w:t xml:space="preserve">En Santa Cruz de Tenerife, a la fecha de la firma electrónica. </w:t>
      </w:r>
    </w:p>
    <w:p w:rsidR="00BF52CD" w:rsidRDefault="00D07EA5">
      <w:pPr>
        <w:spacing w:after="98" w:line="259" w:lineRule="auto"/>
        <w:ind w:left="138" w:firstLine="0"/>
        <w:jc w:val="center"/>
      </w:pPr>
      <w:r>
        <w:rPr>
          <w:i/>
        </w:rPr>
        <w:t xml:space="preserve"> </w:t>
      </w:r>
    </w:p>
    <w:p w:rsidR="00BF52CD" w:rsidRDefault="00D07EA5">
      <w:pPr>
        <w:pStyle w:val="Ttulo4"/>
        <w:spacing w:after="103" w:line="259" w:lineRule="auto"/>
        <w:ind w:left="87" w:right="1"/>
        <w:jc w:val="center"/>
      </w:pPr>
      <w:r>
        <w:t xml:space="preserve">REUNIDAS </w:t>
      </w:r>
    </w:p>
    <w:p w:rsidR="00BF52CD" w:rsidRDefault="00D07EA5">
      <w:pPr>
        <w:spacing w:after="100" w:line="259" w:lineRule="auto"/>
        <w:ind w:left="138" w:firstLine="0"/>
        <w:jc w:val="center"/>
      </w:pPr>
      <w:r>
        <w:rPr>
          <w:b/>
          <w:i/>
        </w:rPr>
        <w:t xml:space="preserve"> </w:t>
      </w:r>
    </w:p>
    <w:p w:rsidR="00BF52CD" w:rsidRDefault="00D07EA5">
      <w:pPr>
        <w:spacing w:after="4"/>
        <w:ind w:right="54"/>
        <w:jc w:val="right"/>
      </w:pPr>
      <w:r>
        <w:rPr>
          <w:i/>
        </w:rPr>
        <w:t xml:space="preserve">De una parte, Dña. Rosa Elena Dávila Mamely, Presidenta del Excmo. Cabildo Insular </w:t>
      </w:r>
    </w:p>
    <w:p w:rsidR="00BF52CD" w:rsidRDefault="00D07EA5">
      <w:pPr>
        <w:spacing w:after="118" w:line="240" w:lineRule="auto"/>
        <w:ind w:left="152"/>
      </w:pPr>
      <w:r>
        <w:rPr>
          <w:i/>
        </w:rPr>
        <w:t xml:space="preserve">de Tenerife, en nombre y representación de éste en virtud de lo dispuesto en el art. 6.1.n del Reglamento Orgánico de la Corporación Insular </w:t>
      </w:r>
    </w:p>
    <w:p w:rsidR="00BF52CD" w:rsidRDefault="00D07EA5">
      <w:pPr>
        <w:spacing w:after="122" w:line="239" w:lineRule="auto"/>
        <w:ind w:left="142" w:firstLine="1133"/>
      </w:pPr>
      <w:r>
        <w:rPr>
          <w:i/>
        </w:rPr>
        <w:t>De otra parte, Dña. María Concepción Brito Núñez, Alcaldesa-Presidenta del Ayuntamiento de Candelaria, en virtud d</w:t>
      </w:r>
      <w:r>
        <w:rPr>
          <w:i/>
        </w:rPr>
        <w:t>e sesión Plenaria celebrada el día 17 de junio de 2023.</w:t>
      </w:r>
      <w:r>
        <w:rPr>
          <w:i/>
          <w:color w:val="FF0000"/>
        </w:rPr>
        <w:t xml:space="preserve"> </w:t>
      </w:r>
    </w:p>
    <w:p w:rsidR="00BF52CD" w:rsidRDefault="00D07EA5">
      <w:pPr>
        <w:spacing w:after="4"/>
        <w:ind w:right="54"/>
        <w:jc w:val="right"/>
      </w:pPr>
      <w:r>
        <w:rPr>
          <w:i/>
        </w:rPr>
        <w:t xml:space="preserve">Reconociéndose en ambas partes competencia y capacidad legal para la firma del </w:t>
      </w:r>
    </w:p>
    <w:p w:rsidR="00BF52CD" w:rsidRDefault="00D07EA5">
      <w:pPr>
        <w:spacing w:after="100" w:line="259" w:lineRule="auto"/>
        <w:ind w:left="152" w:right="765"/>
      </w:pPr>
      <w:r>
        <w:rPr>
          <w:i/>
        </w:rPr>
        <w:t xml:space="preserve">presente convenio, y a tal efecto, </w:t>
      </w:r>
    </w:p>
    <w:p w:rsidR="00BF52CD" w:rsidRDefault="00D07EA5">
      <w:pPr>
        <w:spacing w:after="98" w:line="259" w:lineRule="auto"/>
        <w:ind w:left="138" w:firstLine="0"/>
        <w:jc w:val="center"/>
      </w:pPr>
      <w:r>
        <w:rPr>
          <w:b/>
          <w:i/>
        </w:rPr>
        <w:t xml:space="preserve"> </w:t>
      </w:r>
    </w:p>
    <w:p w:rsidR="00BF52CD" w:rsidRDefault="00D07EA5">
      <w:pPr>
        <w:pStyle w:val="Ttulo4"/>
        <w:spacing w:after="123" w:line="259" w:lineRule="auto"/>
        <w:ind w:left="87" w:right="0"/>
        <w:jc w:val="center"/>
      </w:pPr>
      <w:r>
        <w:t xml:space="preserve">EXPONEN </w:t>
      </w:r>
    </w:p>
    <w:p w:rsidR="00BF52CD" w:rsidRDefault="00D07EA5">
      <w:pPr>
        <w:spacing w:after="4"/>
        <w:ind w:right="54"/>
        <w:jc w:val="right"/>
      </w:pPr>
      <w:r>
        <w:rPr>
          <w:i/>
        </w:rPr>
        <w:t>Primero.- La Constitución Española, en el artículo 48, establece que “lo</w:t>
      </w:r>
      <w:r>
        <w:rPr>
          <w:i/>
        </w:rPr>
        <w:t xml:space="preserve">s poderes </w:t>
      </w:r>
    </w:p>
    <w:p w:rsidR="00BF52CD" w:rsidRDefault="00D07EA5">
      <w:pPr>
        <w:spacing w:after="79" w:line="277" w:lineRule="auto"/>
        <w:ind w:left="152"/>
      </w:pPr>
      <w:r>
        <w:rPr>
          <w:i/>
        </w:rPr>
        <w:t xml:space="preserve">públicos promoverán las condiciones para la participación libre y eficaz de la juventud en el desarrollo político, social, económico y cultural”. </w:t>
      </w:r>
    </w:p>
    <w:p w:rsidR="00BF52CD" w:rsidRDefault="00D07EA5">
      <w:pPr>
        <w:spacing w:after="119" w:line="239" w:lineRule="auto"/>
        <w:ind w:left="142" w:right="63" w:firstLine="1133"/>
      </w:pPr>
      <w:r>
        <w:rPr>
          <w:i/>
        </w:rPr>
        <w:t xml:space="preserve">Segundo.- </w:t>
      </w:r>
      <w:r>
        <w:rPr>
          <w:i/>
        </w:rPr>
        <w:t xml:space="preserve">Mediante Decreto 155/1994, de 21 de julio, se transfieren funciones de la Administración Pública de la Comunidad Autónoma de Canarias a los Cabildos Insulares en materia de ocupación, ocio y esparcimiento. </w:t>
      </w:r>
    </w:p>
    <w:p w:rsidR="00BF52CD" w:rsidRDefault="00D07EA5">
      <w:pPr>
        <w:spacing w:after="119" w:line="239" w:lineRule="auto"/>
        <w:ind w:left="142" w:right="59" w:firstLine="1133"/>
      </w:pPr>
      <w:r>
        <w:rPr>
          <w:i/>
        </w:rPr>
        <w:t xml:space="preserve">Tercero.- Desde el Servicio Canario de Empleo de </w:t>
      </w:r>
      <w:r>
        <w:rPr>
          <w:i/>
        </w:rPr>
        <w:t>la Consejería de Empleo, Políticas Sociales y Vivienda del Gobierno de Canarias se viene aprobando cada año la convocatoria para la concesión de subvenciones en el ámbito de la colaboración con las corporaciones locales, para la contratación de personas en</w:t>
      </w:r>
      <w:r>
        <w:rPr>
          <w:i/>
        </w:rPr>
        <w:t xml:space="preserve"> situación de desempleo para la realización de obras y servicios de interés general y social. </w:t>
      </w:r>
    </w:p>
    <w:p w:rsidR="00BF52CD" w:rsidRDefault="00D07EA5">
      <w:pPr>
        <w:spacing w:after="119" w:line="239" w:lineRule="auto"/>
        <w:ind w:left="142" w:right="59" w:firstLine="1133"/>
      </w:pPr>
      <w:r>
        <w:rPr>
          <w:i/>
        </w:rPr>
        <w:t>Cuarto.- En fecha 29 de noviembre de 2019 (nº de protocolo 240/2019) fue suscrito entre el Excmo. Cabildo Insular de Tenerife y el Ayuntamiento de Candelaria Con</w:t>
      </w:r>
      <w:r>
        <w:rPr>
          <w:i/>
        </w:rPr>
        <w:t>venio administrativo de colaboración para el establecimiento de las condiciones de ejecución de los proyectos gestionados por el Cabildo Insular de Tenerife en el marco de la colaboración entre el Servicio Canario de empleo y las corporaciones locales, que</w:t>
      </w:r>
      <w:r>
        <w:rPr>
          <w:i/>
        </w:rPr>
        <w:t xml:space="preserve"> contemplen la realización de trabajos por parte de personal laboral contratado por el Cabildo Insular de Tenerife en sedes de titularidad municipal. Dicho Convenio tiene un período de vigencia de cuatro años a contar desde su firma, siendo prorrogable por</w:t>
      </w:r>
      <w:r>
        <w:rPr>
          <w:i/>
        </w:rPr>
        <w:t xml:space="preserve"> acuerdo expreso de ambas partes firmantes hasta un total de cuatro años adicionales, habiendo sido prorrogado por acuerdo expreso de ambas partes hasta el día 28 de noviembre de 2024.</w:t>
      </w:r>
      <w:r>
        <w:rPr>
          <w:i/>
          <w:color w:val="2E97D3"/>
        </w:rPr>
        <w:t xml:space="preserve"> </w:t>
      </w:r>
    </w:p>
    <w:p w:rsidR="00BF52CD" w:rsidRDefault="00D07EA5">
      <w:pPr>
        <w:spacing w:after="4"/>
        <w:ind w:right="54"/>
        <w:jc w:val="right"/>
      </w:pPr>
      <w:r>
        <w:rPr>
          <w:i/>
        </w:rPr>
        <w:t>Quinto.- Ambas partes consideran conveniente prorrogar la duración del</w:t>
      </w:r>
      <w:r>
        <w:rPr>
          <w:i/>
        </w:rPr>
        <w:t xml:space="preserve"> Convenio así </w:t>
      </w:r>
    </w:p>
    <w:p w:rsidR="00BF52CD" w:rsidRDefault="00D07EA5">
      <w:pPr>
        <w:spacing w:after="123" w:line="238" w:lineRule="auto"/>
        <w:ind w:left="152"/>
      </w:pPr>
      <w:r>
        <w:rPr>
          <w:rFonts w:ascii="Calibri" w:eastAsia="Calibri" w:hAnsi="Calibri" w:cs="Calibri"/>
          <w:noProof/>
        </w:rPr>
        <mc:AlternateContent>
          <mc:Choice Requires="wpg">
            <w:drawing>
              <wp:anchor distT="0" distB="0" distL="114300" distR="114300" simplePos="0" relativeHeight="251846656" behindDoc="0" locked="0" layoutInCell="1" allowOverlap="1">
                <wp:simplePos x="0" y="0"/>
                <wp:positionH relativeFrom="page">
                  <wp:posOffset>1169543</wp:posOffset>
                </wp:positionH>
                <wp:positionV relativeFrom="page">
                  <wp:posOffset>5081651</wp:posOffset>
                </wp:positionV>
                <wp:extent cx="9144" cy="236220"/>
                <wp:effectExtent l="0" t="0" r="0" b="0"/>
                <wp:wrapSquare wrapText="bothSides"/>
                <wp:docPr id="334162" name="Group 334162"/>
                <wp:cNvGraphicFramePr/>
                <a:graphic xmlns:a="http://schemas.openxmlformats.org/drawingml/2006/main">
                  <a:graphicData uri="http://schemas.microsoft.com/office/word/2010/wordprocessingGroup">
                    <wpg:wgp>
                      <wpg:cNvGrpSpPr/>
                      <wpg:grpSpPr>
                        <a:xfrm>
                          <a:off x="0" y="0"/>
                          <a:ext cx="9144" cy="236220"/>
                          <a:chOff x="0" y="0"/>
                          <a:chExt cx="9144" cy="236220"/>
                        </a:xfrm>
                      </wpg:grpSpPr>
                      <wps:wsp>
                        <wps:cNvPr id="391909" name="Shape 391909"/>
                        <wps:cNvSpPr/>
                        <wps:spPr>
                          <a:xfrm>
                            <a:off x="0" y="0"/>
                            <a:ext cx="9144" cy="236220"/>
                          </a:xfrm>
                          <a:custGeom>
                            <a:avLst/>
                            <a:gdLst/>
                            <a:ahLst/>
                            <a:cxnLst/>
                            <a:rect l="0" t="0" r="0" b="0"/>
                            <a:pathLst>
                              <a:path w="9144" h="236220">
                                <a:moveTo>
                                  <a:pt x="0" y="0"/>
                                </a:moveTo>
                                <a:lnTo>
                                  <a:pt x="9144" y="0"/>
                                </a:lnTo>
                                <a:lnTo>
                                  <a:pt x="9144" y="236220"/>
                                </a:lnTo>
                                <a:lnTo>
                                  <a:pt x="0" y="236220"/>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g:wgp>
                  </a:graphicData>
                </a:graphic>
              </wp:anchor>
            </w:drawing>
          </mc:Choice>
          <mc:Fallback xmlns:a="http://schemas.openxmlformats.org/drawingml/2006/main">
            <w:pict>
              <v:group id="Group 334162" style="width:0.720001pt;height:18.6pt;position:absolute;mso-position-horizontal-relative:page;mso-position-horizontal:absolute;margin-left:92.09pt;mso-position-vertical-relative:page;margin-top:400.13pt;" coordsize="91,2362">
                <v:shape id="Shape 391910" style="position:absolute;width:91;height:2362;left:0;top:0;" coordsize="9144,236220" path="m0,0l9144,0l9144,236220l0,236220l0,0">
                  <v:stroke weight="0pt" endcap="flat" joinstyle="miter" miterlimit="10" on="false" color="#000000" opacity="0"/>
                  <v:fill on="true" color="#000000"/>
                </v:shape>
                <w10:wrap type="square"/>
              </v:group>
            </w:pict>
          </mc:Fallback>
        </mc:AlternateContent>
      </w:r>
      <w:r>
        <w:rPr>
          <w:rFonts w:ascii="Calibri" w:eastAsia="Calibri" w:hAnsi="Calibri" w:cs="Calibri"/>
          <w:noProof/>
        </w:rPr>
        <mc:AlternateContent>
          <mc:Choice Requires="wpg">
            <w:drawing>
              <wp:anchor distT="0" distB="0" distL="114300" distR="114300" simplePos="0" relativeHeight="251847680" behindDoc="0" locked="0" layoutInCell="1" allowOverlap="1">
                <wp:simplePos x="0" y="0"/>
                <wp:positionH relativeFrom="page">
                  <wp:posOffset>8419190</wp:posOffset>
                </wp:positionH>
                <wp:positionV relativeFrom="page">
                  <wp:posOffset>6460617</wp:posOffset>
                </wp:positionV>
                <wp:extent cx="237530" cy="3355467"/>
                <wp:effectExtent l="0" t="0" r="0" b="0"/>
                <wp:wrapSquare wrapText="bothSides"/>
                <wp:docPr id="334163" name="Group 334163"/>
                <wp:cNvGraphicFramePr/>
                <a:graphic xmlns:a="http://schemas.openxmlformats.org/drawingml/2006/main">
                  <a:graphicData uri="http://schemas.microsoft.com/office/word/2010/wordprocessingGroup">
                    <wpg:wgp>
                      <wpg:cNvGrpSpPr/>
                      <wpg:grpSpPr>
                        <a:xfrm>
                          <a:off x="0" y="0"/>
                          <a:ext cx="237530" cy="3355467"/>
                          <a:chOff x="0" y="0"/>
                          <a:chExt cx="237530" cy="3355467"/>
                        </a:xfrm>
                      </wpg:grpSpPr>
                      <wps:wsp>
                        <wps:cNvPr id="36832" name="Rectangle 36832"/>
                        <wps:cNvSpPr/>
                        <wps:spPr>
                          <a:xfrm rot="-5399999">
                            <a:off x="-1187055" y="2055188"/>
                            <a:ext cx="2487335" cy="113224"/>
                          </a:xfrm>
                          <a:prstGeom prst="rect">
                            <a:avLst/>
                          </a:prstGeom>
                          <a:ln>
                            <a:noFill/>
                          </a:ln>
                        </wps:spPr>
                        <wps:txbx>
                          <w:txbxContent>
                            <w:p w:rsidR="00BF52CD" w:rsidRDefault="00D07EA5">
                              <w:pPr>
                                <w:spacing w:after="160" w:line="259" w:lineRule="auto"/>
                                <w:ind w:left="0" w:firstLine="0"/>
                                <w:jc w:val="left"/>
                              </w:pPr>
                              <w:r>
                                <w:rPr>
                                  <w:sz w:val="12"/>
                                </w:rPr>
                                <w:t xml:space="preserve">Cód. Validación: 4NGYZ4NPEH9HRP3QFGJ9WAJPW </w:t>
                              </w:r>
                            </w:p>
                          </w:txbxContent>
                        </wps:txbx>
                        <wps:bodyPr horzOverflow="overflow" vert="horz" lIns="0" tIns="0" rIns="0" bIns="0" rtlCol="0">
                          <a:noAutofit/>
                        </wps:bodyPr>
                      </wps:wsp>
                      <wps:wsp>
                        <wps:cNvPr id="36833" name="Rectangle 36833"/>
                        <wps:cNvSpPr/>
                        <wps:spPr>
                          <a:xfrm rot="-5399999">
                            <a:off x="-976166" y="2189878"/>
                            <a:ext cx="2217957" cy="113224"/>
                          </a:xfrm>
                          <a:prstGeom prst="rect">
                            <a:avLst/>
                          </a:prstGeom>
                          <a:ln>
                            <a:noFill/>
                          </a:ln>
                        </wps:spPr>
                        <wps:txbx>
                          <w:txbxContent>
                            <w:p w:rsidR="00BF52CD" w:rsidRDefault="00D07EA5">
                              <w:pPr>
                                <w:spacing w:after="160" w:line="259" w:lineRule="auto"/>
                                <w:ind w:left="0" w:firstLine="0"/>
                                <w:jc w:val="left"/>
                              </w:pPr>
                              <w:r>
                                <w:rPr>
                                  <w:sz w:val="12"/>
                                </w:rPr>
                                <w:t xml:space="preserve">Verificación: https://candelaria.sedelectronica.es/ </w:t>
                              </w:r>
                            </w:p>
                          </w:txbxContent>
                        </wps:txbx>
                        <wps:bodyPr horzOverflow="overflow" vert="horz" lIns="0" tIns="0" rIns="0" bIns="0" rtlCol="0">
                          <a:noAutofit/>
                        </wps:bodyPr>
                      </wps:wsp>
                      <wps:wsp>
                        <wps:cNvPr id="36834" name="Rectangle 36834"/>
                        <wps:cNvSpPr/>
                        <wps:spPr>
                          <a:xfrm rot="-5399999">
                            <a:off x="-2022372" y="1067469"/>
                            <a:ext cx="4462770" cy="113224"/>
                          </a:xfrm>
                          <a:prstGeom prst="rect">
                            <a:avLst/>
                          </a:prstGeom>
                          <a:ln>
                            <a:noFill/>
                          </a:ln>
                        </wps:spPr>
                        <wps:txbx>
                          <w:txbxContent>
                            <w:p w:rsidR="00BF52CD" w:rsidRDefault="00D07EA5">
                              <w:pPr>
                                <w:spacing w:after="160" w:line="259" w:lineRule="auto"/>
                                <w:ind w:left="0" w:firstLine="0"/>
                                <w:jc w:val="left"/>
                              </w:pPr>
                              <w:r>
                                <w:rPr>
                                  <w:sz w:val="12"/>
                                </w:rPr>
                                <w:t xml:space="preserve">Documento firmado electrónicamente desde la plataforma esPublico Gestiona | Página 155 de 186 </w:t>
                              </w:r>
                            </w:p>
                          </w:txbxContent>
                        </wps:txbx>
                        <wps:bodyPr horzOverflow="overflow" vert="horz" lIns="0" tIns="0" rIns="0" bIns="0" rtlCol="0">
                          <a:noAutofit/>
                        </wps:bodyPr>
                      </wps:wsp>
                    </wpg:wgp>
                  </a:graphicData>
                </a:graphic>
              </wp:anchor>
            </w:drawing>
          </mc:Choice>
          <mc:Fallback xmlns:a="http://schemas.openxmlformats.org/drawingml/2006/main">
            <w:pict>
              <v:group id="Group 334163" style="width:18.7031pt;height:264.21pt;position:absolute;mso-position-horizontal-relative:page;mso-position-horizontal:absolute;margin-left:662.928pt;mso-position-vertical-relative:page;margin-top:508.71pt;" coordsize="2375,33554">
                <v:rect id="Rectangle 36832" style="position:absolute;width:24873;height:1132;left:-11870;top:20551;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Cód. Validación: 4NGYZ4NPEH9HRP3QFGJ9WAJPW </w:t>
                        </w:r>
                      </w:p>
                    </w:txbxContent>
                  </v:textbox>
                </v:rect>
                <v:rect id="Rectangle 36833" style="position:absolute;width:22179;height:1132;left:-9761;top:21898;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Verificación: https://candelaria.sedelectronica.es/ </w:t>
                        </w:r>
                      </w:p>
                    </w:txbxContent>
                  </v:textbox>
                </v:rect>
                <v:rect id="Rectangle 36834" style="position:absolute;width:44627;height:1132;left:-20223;top:10674;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Documento firmado electrónicamente desde la plataforma esPublico Gestiona | Página 155 de 186 </w:t>
                        </w:r>
                      </w:p>
                    </w:txbxContent>
                  </v:textbox>
                </v:rect>
                <w10:wrap type="square"/>
              </v:group>
            </w:pict>
          </mc:Fallback>
        </mc:AlternateContent>
      </w:r>
      <w:r>
        <w:rPr>
          <w:i/>
        </w:rPr>
        <w:t>suscrito duración por el tiempo máximo po</w:t>
      </w:r>
      <w:r>
        <w:rPr>
          <w:i/>
        </w:rPr>
        <w:t xml:space="preserve">sible, teniendo en cuenta posibles prórrogas suscritas, a contar desde la firma inicial del Convenio.  </w:t>
      </w:r>
    </w:p>
    <w:p w:rsidR="00BF52CD" w:rsidRDefault="00D07EA5">
      <w:pPr>
        <w:spacing w:after="4"/>
        <w:ind w:right="54"/>
        <w:jc w:val="right"/>
      </w:pPr>
      <w:r>
        <w:rPr>
          <w:i/>
        </w:rPr>
        <w:t xml:space="preserve">Dicho acuerdo, debidamente adoptado por cada Corporación Local, habrá de </w:t>
      </w:r>
    </w:p>
    <w:p w:rsidR="00BF52CD" w:rsidRDefault="00D07EA5">
      <w:pPr>
        <w:spacing w:after="98" w:line="259" w:lineRule="auto"/>
        <w:ind w:left="152" w:right="765"/>
      </w:pPr>
      <w:r>
        <w:rPr>
          <w:i/>
        </w:rPr>
        <w:t xml:space="preserve">plasmarse en adenda al Convenio original  </w:t>
      </w:r>
    </w:p>
    <w:p w:rsidR="00BF52CD" w:rsidRDefault="00D07EA5">
      <w:pPr>
        <w:spacing w:after="4"/>
        <w:ind w:right="54"/>
        <w:jc w:val="right"/>
      </w:pPr>
      <w:r>
        <w:rPr>
          <w:i/>
        </w:rPr>
        <w:t xml:space="preserve">Por tanto, en virtud de lo expuesto, ambas partes acuerdan la firma de la presente </w:t>
      </w:r>
    </w:p>
    <w:p w:rsidR="00BF52CD" w:rsidRDefault="00D07EA5">
      <w:pPr>
        <w:spacing w:after="122" w:line="239" w:lineRule="auto"/>
        <w:ind w:left="152" w:right="62"/>
      </w:pPr>
      <w:r>
        <w:rPr>
          <w:i/>
        </w:rPr>
        <w:t>adenda al Convenio administrativo de colaboración para el establecimiento de las condiciones de ejecución de los proyectos gestionados por el Cabildo Insular de Tenerife en</w:t>
      </w:r>
      <w:r>
        <w:rPr>
          <w:i/>
        </w:rPr>
        <w:t xml:space="preserve"> el marco de la colaboración entre el Servicio Canario de empleo y las corporaciones locales, que contemplen la realización de trabajos por parte de personal laboral contratado por el Cabildo Insular de Tenerife en sedes de titularidad municipal, que compr</w:t>
      </w:r>
      <w:r>
        <w:rPr>
          <w:i/>
        </w:rPr>
        <w:t xml:space="preserve">omete a las siguientes: </w:t>
      </w:r>
    </w:p>
    <w:p w:rsidR="00BF52CD" w:rsidRDefault="00D07EA5">
      <w:pPr>
        <w:spacing w:after="98" w:line="259" w:lineRule="auto"/>
        <w:ind w:left="142" w:firstLine="0"/>
        <w:jc w:val="left"/>
      </w:pPr>
      <w:r>
        <w:rPr>
          <w:i/>
        </w:rPr>
        <w:t xml:space="preserve"> </w:t>
      </w:r>
    </w:p>
    <w:p w:rsidR="00BF52CD" w:rsidRDefault="00D07EA5">
      <w:pPr>
        <w:spacing w:after="100" w:line="259" w:lineRule="auto"/>
        <w:ind w:left="142" w:firstLine="0"/>
        <w:jc w:val="left"/>
      </w:pPr>
      <w:r>
        <w:rPr>
          <w:i/>
        </w:rPr>
        <w:t xml:space="preserve"> </w:t>
      </w:r>
    </w:p>
    <w:p w:rsidR="00BF52CD" w:rsidRDefault="00D07EA5">
      <w:pPr>
        <w:pStyle w:val="Ttulo4"/>
        <w:spacing w:after="103" w:line="259" w:lineRule="auto"/>
        <w:ind w:left="87" w:right="0"/>
        <w:jc w:val="center"/>
      </w:pPr>
      <w:r>
        <w:t xml:space="preserve">CLAÚSULAS </w:t>
      </w:r>
    </w:p>
    <w:p w:rsidR="00BF52CD" w:rsidRDefault="00D07EA5">
      <w:pPr>
        <w:spacing w:after="101" w:line="259" w:lineRule="auto"/>
        <w:ind w:left="138" w:firstLine="0"/>
        <w:jc w:val="center"/>
      </w:pPr>
      <w:r>
        <w:rPr>
          <w:i/>
        </w:rPr>
        <w:t xml:space="preserve"> </w:t>
      </w:r>
    </w:p>
    <w:p w:rsidR="00BF52CD" w:rsidRDefault="00D07EA5">
      <w:pPr>
        <w:spacing w:after="3" w:line="239" w:lineRule="auto"/>
        <w:ind w:left="142" w:right="60" w:firstLine="1133"/>
      </w:pPr>
      <w:r>
        <w:rPr>
          <w:i/>
        </w:rPr>
        <w:t>PRIMERA.- La presente adenda tiene por único objeto prorrogar la vigencia del Convenio administrativo de colaboración suscrito entre el Excmo. Cabildo Insular de Tenerife y el Ayuntamiento de Candelaria para el est</w:t>
      </w:r>
      <w:r>
        <w:rPr>
          <w:i/>
        </w:rPr>
        <w:t>ablecimiento de las condiciones de ejecución de los proyectos gestionados por el Cabildo Insular de Tenerife en el marco de la colaboración entre el Servicio Canario de empleo y las corporaciones locales, que contemplen la realización de trabajos por parte</w:t>
      </w:r>
      <w:r>
        <w:rPr>
          <w:i/>
        </w:rPr>
        <w:t xml:space="preserve"> de personal laboral contratado por el Cabildo Insular de Tenerife en sedes de titularidad municipal, firmado en fecha 29 de noviembre de 2019, nº protocolo 240/2019 (en lo sucesivo, el Convenio). </w:t>
      </w:r>
    </w:p>
    <w:p w:rsidR="00BF52CD" w:rsidRDefault="00D07EA5">
      <w:pPr>
        <w:spacing w:after="3" w:line="259" w:lineRule="auto"/>
        <w:ind w:left="1284"/>
      </w:pPr>
      <w:r>
        <w:rPr>
          <w:i/>
        </w:rPr>
        <w:t xml:space="preserve">SEGUNDA.- El Convenio cuya vigencia es objeto de prórroga </w:t>
      </w:r>
      <w:r>
        <w:rPr>
          <w:i/>
        </w:rPr>
        <w:t xml:space="preserve">fue firmado en fecha 29 </w:t>
      </w:r>
    </w:p>
    <w:p w:rsidR="00BF52CD" w:rsidRDefault="00D07EA5">
      <w:pPr>
        <w:spacing w:after="120" w:line="238" w:lineRule="auto"/>
        <w:ind w:left="152"/>
      </w:pPr>
      <w:r>
        <w:rPr>
          <w:i/>
        </w:rPr>
        <w:t xml:space="preserve">de noviembre de  2019, tiene prevista su finalización el día 28 de noviembre de 2024, que, en virtud de la presente prórroga acordada pasará a ser el día 27 de noviembre de 2027. </w:t>
      </w:r>
    </w:p>
    <w:p w:rsidR="00BF52CD" w:rsidRDefault="00D07EA5">
      <w:pPr>
        <w:spacing w:after="3" w:line="259" w:lineRule="auto"/>
        <w:ind w:left="1284"/>
      </w:pPr>
      <w:r>
        <w:rPr>
          <w:i/>
        </w:rPr>
        <w:t>TERCERA.- El Convenio no se verá afectado en modo a</w:t>
      </w:r>
      <w:r>
        <w:rPr>
          <w:i/>
        </w:rPr>
        <w:t xml:space="preserve">lguno por lo recogido en este </w:t>
      </w:r>
    </w:p>
    <w:p w:rsidR="00BF52CD" w:rsidRDefault="00D07EA5">
      <w:pPr>
        <w:spacing w:after="122" w:line="238" w:lineRule="auto"/>
        <w:ind w:left="152"/>
      </w:pPr>
      <w:r>
        <w:rPr>
          <w:i/>
        </w:rPr>
        <w:t xml:space="preserve">adenda, más allá de la fijación de la nueva fecha de finalización de su vigencia a que se refiere el punto anterior. </w:t>
      </w:r>
    </w:p>
    <w:p w:rsidR="00BF52CD" w:rsidRDefault="00D07EA5">
      <w:pPr>
        <w:spacing w:after="3" w:line="259" w:lineRule="auto"/>
        <w:ind w:left="1284"/>
      </w:pPr>
      <w:r>
        <w:rPr>
          <w:i/>
        </w:rPr>
        <w:t xml:space="preserve">La prórroga así adoptada no impedirá la adopción de posteriores prórrogas dentro del </w:t>
      </w:r>
    </w:p>
    <w:p w:rsidR="00BF52CD" w:rsidRDefault="00D07EA5">
      <w:pPr>
        <w:spacing w:after="100" w:line="259" w:lineRule="auto"/>
        <w:ind w:left="152" w:right="765"/>
      </w:pPr>
      <w:r>
        <w:rPr>
          <w:i/>
        </w:rPr>
        <w:t xml:space="preserve">límite de cuatro años adicionales de vigencia previsto en el punto sexto del Convenio. </w:t>
      </w:r>
    </w:p>
    <w:p w:rsidR="00BF52CD" w:rsidRDefault="00D07EA5">
      <w:pPr>
        <w:spacing w:after="3" w:line="259" w:lineRule="auto"/>
        <w:ind w:left="1284"/>
      </w:pPr>
      <w:r>
        <w:rPr>
          <w:i/>
        </w:rPr>
        <w:t xml:space="preserve">CUARTA.- Las cuestiones litigiosas surgidas sobre la interpretación, modificación, </w:t>
      </w:r>
    </w:p>
    <w:p w:rsidR="00BF52CD" w:rsidRDefault="00D07EA5">
      <w:pPr>
        <w:spacing w:after="119" w:line="239" w:lineRule="auto"/>
        <w:ind w:left="152" w:right="60"/>
      </w:pPr>
      <w:r>
        <w:rPr>
          <w:i/>
        </w:rPr>
        <w:t>resolución y efectos que pudieran derivarse de la aplicación de esta adenda, deberán</w:t>
      </w:r>
      <w:r>
        <w:rPr>
          <w:i/>
        </w:rPr>
        <w:t xml:space="preserve"> solventarse de mutuo acuerdo entre las partes y, en defecto de acuerdo, el conocimiento de estas cuestiones corresponderá a la Jurisdicción Contencioso-Administrativa. </w:t>
      </w:r>
    </w:p>
    <w:p w:rsidR="00BF52CD" w:rsidRDefault="00D07EA5">
      <w:pPr>
        <w:spacing w:after="119" w:line="239" w:lineRule="auto"/>
        <w:ind w:left="142" w:right="62" w:firstLine="1133"/>
      </w:pPr>
      <w:r>
        <w:rPr>
          <w:i/>
        </w:rPr>
        <w:t>QUINTA.- Las partes firmantes de esta adenda deberán respetar las prescripciones del R</w:t>
      </w:r>
      <w:r>
        <w:rPr>
          <w:i/>
        </w:rPr>
        <w:t>eglamento (UE) 2016/679 del Parlamento Europeo y del Consejo, de 27 de abril de 2016, relativo a la protección de las personas físicas en lo que respecta al tratamiento de sus datos personales y a la libre circulación de estos datos, la Ley Orgánica 3/2018</w:t>
      </w:r>
      <w:r>
        <w:rPr>
          <w:i/>
        </w:rPr>
        <w:t>, de 5 de diciembre, de Protección de Datos Personales y garantía de los derechos digitales, y las disposiciones que los desarrollen, en relación con los datos que obtengan con motivo de la ejecución del presente convenio, especialmente en relación a los d</w:t>
      </w:r>
      <w:r>
        <w:rPr>
          <w:i/>
        </w:rPr>
        <w:t xml:space="preserve">atos del alumnado que participe en las actividades objeto del mismo. </w:t>
      </w:r>
    </w:p>
    <w:p w:rsidR="00BF52CD" w:rsidRDefault="00D07EA5">
      <w:pPr>
        <w:spacing w:after="103" w:line="257" w:lineRule="auto"/>
        <w:ind w:left="142" w:right="63" w:firstLine="1133"/>
      </w:pPr>
      <w:r>
        <w:rPr>
          <w:rFonts w:ascii="Calibri" w:eastAsia="Calibri" w:hAnsi="Calibri" w:cs="Calibri"/>
          <w:noProof/>
        </w:rPr>
        <mc:AlternateContent>
          <mc:Choice Requires="wpg">
            <w:drawing>
              <wp:anchor distT="0" distB="0" distL="114300" distR="114300" simplePos="0" relativeHeight="251848704" behindDoc="0" locked="0" layoutInCell="1" allowOverlap="1">
                <wp:simplePos x="0" y="0"/>
                <wp:positionH relativeFrom="page">
                  <wp:posOffset>8419190</wp:posOffset>
                </wp:positionH>
                <wp:positionV relativeFrom="page">
                  <wp:posOffset>6460617</wp:posOffset>
                </wp:positionV>
                <wp:extent cx="237530" cy="3355467"/>
                <wp:effectExtent l="0" t="0" r="0" b="0"/>
                <wp:wrapSquare wrapText="bothSides"/>
                <wp:docPr id="334229" name="Group 334229"/>
                <wp:cNvGraphicFramePr/>
                <a:graphic xmlns:a="http://schemas.openxmlformats.org/drawingml/2006/main">
                  <a:graphicData uri="http://schemas.microsoft.com/office/word/2010/wordprocessingGroup">
                    <wpg:wgp>
                      <wpg:cNvGrpSpPr/>
                      <wpg:grpSpPr>
                        <a:xfrm>
                          <a:off x="0" y="0"/>
                          <a:ext cx="237530" cy="3355467"/>
                          <a:chOff x="0" y="0"/>
                          <a:chExt cx="237530" cy="3355467"/>
                        </a:xfrm>
                      </wpg:grpSpPr>
                      <wps:wsp>
                        <wps:cNvPr id="36935" name="Rectangle 36935"/>
                        <wps:cNvSpPr/>
                        <wps:spPr>
                          <a:xfrm rot="-5399999">
                            <a:off x="-1187055" y="2055188"/>
                            <a:ext cx="2487335" cy="113224"/>
                          </a:xfrm>
                          <a:prstGeom prst="rect">
                            <a:avLst/>
                          </a:prstGeom>
                          <a:ln>
                            <a:noFill/>
                          </a:ln>
                        </wps:spPr>
                        <wps:txbx>
                          <w:txbxContent>
                            <w:p w:rsidR="00BF52CD" w:rsidRDefault="00D07EA5">
                              <w:pPr>
                                <w:spacing w:after="160" w:line="259" w:lineRule="auto"/>
                                <w:ind w:left="0" w:firstLine="0"/>
                                <w:jc w:val="left"/>
                              </w:pPr>
                              <w:r>
                                <w:rPr>
                                  <w:sz w:val="12"/>
                                </w:rPr>
                                <w:t xml:space="preserve">Cód. Validación: 4NGYZ4NPEH9HRP3QFGJ9WAJPW </w:t>
                              </w:r>
                            </w:p>
                          </w:txbxContent>
                        </wps:txbx>
                        <wps:bodyPr horzOverflow="overflow" vert="horz" lIns="0" tIns="0" rIns="0" bIns="0" rtlCol="0">
                          <a:noAutofit/>
                        </wps:bodyPr>
                      </wps:wsp>
                      <wps:wsp>
                        <wps:cNvPr id="36936" name="Rectangle 36936"/>
                        <wps:cNvSpPr/>
                        <wps:spPr>
                          <a:xfrm rot="-5399999">
                            <a:off x="-976166" y="2189878"/>
                            <a:ext cx="2217957" cy="113224"/>
                          </a:xfrm>
                          <a:prstGeom prst="rect">
                            <a:avLst/>
                          </a:prstGeom>
                          <a:ln>
                            <a:noFill/>
                          </a:ln>
                        </wps:spPr>
                        <wps:txbx>
                          <w:txbxContent>
                            <w:p w:rsidR="00BF52CD" w:rsidRDefault="00D07EA5">
                              <w:pPr>
                                <w:spacing w:after="160" w:line="259" w:lineRule="auto"/>
                                <w:ind w:left="0" w:firstLine="0"/>
                                <w:jc w:val="left"/>
                              </w:pPr>
                              <w:r>
                                <w:rPr>
                                  <w:sz w:val="12"/>
                                </w:rPr>
                                <w:t xml:space="preserve">Verificación: https://candelaria.sedelectronica.es/ </w:t>
                              </w:r>
                            </w:p>
                          </w:txbxContent>
                        </wps:txbx>
                        <wps:bodyPr horzOverflow="overflow" vert="horz" lIns="0" tIns="0" rIns="0" bIns="0" rtlCol="0">
                          <a:noAutofit/>
                        </wps:bodyPr>
                      </wps:wsp>
                      <wps:wsp>
                        <wps:cNvPr id="36937" name="Rectangle 36937"/>
                        <wps:cNvSpPr/>
                        <wps:spPr>
                          <a:xfrm rot="-5399999">
                            <a:off x="-2022372" y="1067469"/>
                            <a:ext cx="4462770" cy="113224"/>
                          </a:xfrm>
                          <a:prstGeom prst="rect">
                            <a:avLst/>
                          </a:prstGeom>
                          <a:ln>
                            <a:noFill/>
                          </a:ln>
                        </wps:spPr>
                        <wps:txbx>
                          <w:txbxContent>
                            <w:p w:rsidR="00BF52CD" w:rsidRDefault="00D07EA5">
                              <w:pPr>
                                <w:spacing w:after="160" w:line="259" w:lineRule="auto"/>
                                <w:ind w:left="0" w:firstLine="0"/>
                                <w:jc w:val="left"/>
                              </w:pPr>
                              <w:r>
                                <w:rPr>
                                  <w:sz w:val="12"/>
                                </w:rPr>
                                <w:t>Documento firmado electrónicamente desde la plataforma esPublico Gestiona | Página</w:t>
                              </w:r>
                              <w:r>
                                <w:rPr>
                                  <w:sz w:val="12"/>
                                </w:rPr>
                                <w:t xml:space="preserve"> 156 de 186 </w:t>
                              </w:r>
                            </w:p>
                          </w:txbxContent>
                        </wps:txbx>
                        <wps:bodyPr horzOverflow="overflow" vert="horz" lIns="0" tIns="0" rIns="0" bIns="0" rtlCol="0">
                          <a:noAutofit/>
                        </wps:bodyPr>
                      </wps:wsp>
                    </wpg:wgp>
                  </a:graphicData>
                </a:graphic>
              </wp:anchor>
            </w:drawing>
          </mc:Choice>
          <mc:Fallback xmlns:a="http://schemas.openxmlformats.org/drawingml/2006/main">
            <w:pict>
              <v:group id="Group 334229" style="width:18.7031pt;height:264.21pt;position:absolute;mso-position-horizontal-relative:page;mso-position-horizontal:absolute;margin-left:662.928pt;mso-position-vertical-relative:page;margin-top:508.71pt;" coordsize="2375,33554">
                <v:rect id="Rectangle 36935" style="position:absolute;width:24873;height:1132;left:-11870;top:20551;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Cód. Validación: 4NGYZ4NPEH9HRP3QFGJ9WAJPW </w:t>
                        </w:r>
                      </w:p>
                    </w:txbxContent>
                  </v:textbox>
                </v:rect>
                <v:rect id="Rectangle 36936" style="position:absolute;width:22179;height:1132;left:-9761;top:21898;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Verificación: https://candelaria.sedelectronica.es/ </w:t>
                        </w:r>
                      </w:p>
                    </w:txbxContent>
                  </v:textbox>
                </v:rect>
                <v:rect id="Rectangle 36937" style="position:absolute;width:44627;height:1132;left:-20223;top:10674;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Documento firmado electrónicamente desde la plataforma esPublico Gestiona | Página 156 de 186 </w:t>
                        </w:r>
                      </w:p>
                    </w:txbxContent>
                  </v:textbox>
                </v:rect>
                <w10:wrap type="square"/>
              </v:group>
            </w:pict>
          </mc:Fallback>
        </mc:AlternateContent>
      </w:r>
      <w:r>
        <w:rPr>
          <w:i/>
        </w:rPr>
        <w:t xml:space="preserve">Y para que así conste a los efectos oportunos, en prueba de conformidad, las partes firman el presente documento a un solo efecto y tenor, en el lugar y fecha indicados en el encabezamiento”. </w:t>
      </w:r>
    </w:p>
    <w:p w:rsidR="00BF52CD" w:rsidRDefault="00D07EA5">
      <w:pPr>
        <w:spacing w:after="101" w:line="259" w:lineRule="auto"/>
        <w:ind w:left="1274" w:firstLine="0"/>
        <w:jc w:val="left"/>
      </w:pPr>
      <w:r>
        <w:rPr>
          <w:i/>
        </w:rPr>
        <w:t xml:space="preserve"> </w:t>
      </w:r>
    </w:p>
    <w:p w:rsidR="00BF52CD" w:rsidRDefault="00D07EA5">
      <w:pPr>
        <w:spacing w:after="99" w:line="259" w:lineRule="auto"/>
        <w:ind w:left="1284" w:right="765"/>
      </w:pPr>
      <w:r>
        <w:rPr>
          <w:i/>
        </w:rPr>
        <w:t xml:space="preserve">No obstante, la Junta de Gobierno Local acordará lo más procedente” </w:t>
      </w:r>
    </w:p>
    <w:p w:rsidR="00BF52CD" w:rsidRDefault="00D07EA5">
      <w:pPr>
        <w:spacing w:after="100" w:line="259" w:lineRule="auto"/>
        <w:ind w:left="1274" w:firstLine="0"/>
        <w:jc w:val="left"/>
      </w:pPr>
      <w:r>
        <w:t xml:space="preserve"> </w:t>
      </w:r>
    </w:p>
    <w:p w:rsidR="00BF52CD" w:rsidRDefault="00D07EA5">
      <w:pPr>
        <w:spacing w:after="95"/>
        <w:ind w:left="152"/>
      </w:pPr>
      <w:r>
        <w:t xml:space="preserve">SEGUNDO. Facultar a la Alcaldía- Presidencia para la firma de la Segunda Adenda al citado Convenio y de la documentación precisa para la ejecución del mismo.   </w:t>
      </w:r>
    </w:p>
    <w:p w:rsidR="00BF52CD" w:rsidRDefault="00D07EA5">
      <w:pPr>
        <w:spacing w:after="98" w:line="259" w:lineRule="auto"/>
        <w:ind w:left="142" w:firstLine="0"/>
        <w:jc w:val="left"/>
      </w:pPr>
      <w:r>
        <w:t xml:space="preserve"> </w:t>
      </w:r>
    </w:p>
    <w:p w:rsidR="00BF52CD" w:rsidRDefault="00D07EA5">
      <w:pPr>
        <w:spacing w:after="93"/>
        <w:ind w:left="152"/>
      </w:pPr>
      <w:r>
        <w:t xml:space="preserve">TERCERO. Dar traslado </w:t>
      </w:r>
      <w:r>
        <w:t xml:space="preserve">del acuerdo que se adopte al Servicio Administrativo de Educación y Juventud del Cabildo Insular de Tenerife.” </w:t>
      </w:r>
    </w:p>
    <w:p w:rsidR="00BF52CD" w:rsidRDefault="00D07EA5">
      <w:pPr>
        <w:spacing w:after="98" w:line="259" w:lineRule="auto"/>
        <w:ind w:left="142" w:firstLine="0"/>
        <w:jc w:val="left"/>
      </w:pPr>
      <w:r>
        <w:t xml:space="preserve">  </w:t>
      </w:r>
      <w:r>
        <w:rPr>
          <w:b/>
        </w:rPr>
        <w:t xml:space="preserve"> </w:t>
      </w:r>
    </w:p>
    <w:p w:rsidR="00BF52CD" w:rsidRDefault="00D07EA5">
      <w:pPr>
        <w:spacing w:after="0" w:line="259" w:lineRule="auto"/>
        <w:ind w:left="142" w:firstLine="0"/>
        <w:jc w:val="left"/>
      </w:pPr>
      <w:r>
        <w:rPr>
          <w:b/>
        </w:rPr>
        <w:t xml:space="preserve">     </w:t>
      </w:r>
    </w:p>
    <w:p w:rsidR="00BF52CD" w:rsidRDefault="00D07EA5">
      <w:pPr>
        <w:spacing w:after="471" w:line="265" w:lineRule="auto"/>
        <w:ind w:left="86" w:right="5"/>
        <w:jc w:val="center"/>
      </w:pPr>
      <w:r>
        <w:t xml:space="preserve">No obstante, la Junta de Gobierno Local acordará lo más procedente. </w:t>
      </w:r>
    </w:p>
    <w:p w:rsidR="00BF52CD" w:rsidRDefault="00D07EA5">
      <w:pPr>
        <w:spacing w:after="0" w:line="259" w:lineRule="auto"/>
        <w:ind w:left="142" w:firstLine="0"/>
        <w:jc w:val="left"/>
      </w:pPr>
      <w:r>
        <w:rPr>
          <w:b/>
        </w:rPr>
        <w:t xml:space="preserve"> </w:t>
      </w:r>
    </w:p>
    <w:p w:rsidR="00BF52CD" w:rsidRDefault="00D07EA5">
      <w:pPr>
        <w:spacing w:line="249" w:lineRule="auto"/>
        <w:ind w:left="152"/>
      </w:pPr>
      <w:r>
        <w:rPr>
          <w:b/>
        </w:rPr>
        <w:t>La Junta de Gobierno Local, previo debate y por unanimidad de l</w:t>
      </w:r>
      <w:r>
        <w:rPr>
          <w:b/>
        </w:rPr>
        <w:t xml:space="preserve">os miembros presentes, acuerda: </w:t>
      </w:r>
    </w:p>
    <w:p w:rsidR="00BF52CD" w:rsidRDefault="00D07EA5">
      <w:pPr>
        <w:spacing w:after="0" w:line="259" w:lineRule="auto"/>
        <w:ind w:left="137" w:firstLine="0"/>
        <w:jc w:val="left"/>
      </w:pPr>
      <w:r>
        <w:t xml:space="preserve"> </w:t>
      </w:r>
    </w:p>
    <w:p w:rsidR="00BF52CD" w:rsidRDefault="00D07EA5">
      <w:pPr>
        <w:spacing w:after="92"/>
        <w:ind w:left="152" w:right="63"/>
      </w:pPr>
      <w:r>
        <w:t xml:space="preserve">PRIMERO. Aprobar la Segunda Adenda al Convenio entre el Excmo. Cabildo Insular de Tenerife y el Ayuntamiento de Candelaria para la ejecución de proyectos en el marco de la colaboración entre el Servicio Canario de Empleo </w:t>
      </w:r>
      <w:r>
        <w:t xml:space="preserve">y las Corporaciones Locales, que se transcribe a continuación: </w:t>
      </w:r>
    </w:p>
    <w:p w:rsidR="00BF52CD" w:rsidRDefault="00D07EA5">
      <w:pPr>
        <w:spacing w:after="100" w:line="259" w:lineRule="auto"/>
        <w:ind w:left="142" w:firstLine="0"/>
        <w:jc w:val="left"/>
      </w:pPr>
      <w:r>
        <w:t xml:space="preserve"> </w:t>
      </w:r>
    </w:p>
    <w:p w:rsidR="00BF52CD" w:rsidRDefault="00D07EA5">
      <w:pPr>
        <w:spacing w:after="103" w:line="259" w:lineRule="auto"/>
        <w:ind w:left="142" w:firstLine="0"/>
        <w:jc w:val="left"/>
      </w:pPr>
      <w:r>
        <w:rPr>
          <w:i/>
        </w:rPr>
        <w:t xml:space="preserve"> </w:t>
      </w:r>
    </w:p>
    <w:p w:rsidR="00BF52CD" w:rsidRDefault="00D07EA5">
      <w:pPr>
        <w:spacing w:after="111" w:line="249" w:lineRule="auto"/>
        <w:ind w:left="152" w:right="51"/>
      </w:pPr>
      <w:r>
        <w:rPr>
          <w:b/>
          <w:i/>
        </w:rPr>
        <w:t xml:space="preserve">“SEGUNDA </w:t>
      </w:r>
      <w:r>
        <w:rPr>
          <w:b/>
          <w:i/>
        </w:rPr>
        <w:t xml:space="preserve">ADENDA AL CONVENIO DE COLABORACIÓN ENTRE EL EXCMO. CABILDO INSULAR DE TENERIFE Y EL AYUNTAMIENTO DE CANDELARIA PARA LA EJECUCIÓN DE PROYECTOS EN EL MARCO DE LA COLABORACIÓN ENTRE EL SERVICIO CANARIO DE EMPLEO Y LAS CORPORACIONES LOCALES </w:t>
      </w:r>
    </w:p>
    <w:p w:rsidR="00BF52CD" w:rsidRDefault="00D07EA5">
      <w:pPr>
        <w:spacing w:after="98" w:line="259" w:lineRule="auto"/>
        <w:ind w:left="142" w:firstLine="0"/>
        <w:jc w:val="left"/>
      </w:pPr>
      <w:r>
        <w:rPr>
          <w:b/>
          <w:i/>
        </w:rPr>
        <w:t xml:space="preserve"> </w:t>
      </w:r>
    </w:p>
    <w:p w:rsidR="00BF52CD" w:rsidRDefault="00D07EA5">
      <w:pPr>
        <w:spacing w:after="100" w:line="259" w:lineRule="auto"/>
        <w:ind w:left="86"/>
        <w:jc w:val="center"/>
      </w:pPr>
      <w:r>
        <w:rPr>
          <w:i/>
        </w:rPr>
        <w:t>En Santa Cruz de</w:t>
      </w:r>
      <w:r>
        <w:rPr>
          <w:i/>
        </w:rPr>
        <w:t xml:space="preserve"> Tenerife, a la fecha de la firma electrónica. </w:t>
      </w:r>
    </w:p>
    <w:p w:rsidR="00BF52CD" w:rsidRDefault="00D07EA5">
      <w:pPr>
        <w:spacing w:after="98" w:line="259" w:lineRule="auto"/>
        <w:ind w:left="138" w:firstLine="0"/>
        <w:jc w:val="center"/>
      </w:pPr>
      <w:r>
        <w:rPr>
          <w:i/>
        </w:rPr>
        <w:t xml:space="preserve"> </w:t>
      </w:r>
    </w:p>
    <w:p w:rsidR="00BF52CD" w:rsidRDefault="00D07EA5">
      <w:pPr>
        <w:pStyle w:val="Ttulo4"/>
        <w:spacing w:after="103" w:line="259" w:lineRule="auto"/>
        <w:ind w:left="87" w:right="1"/>
        <w:jc w:val="center"/>
      </w:pPr>
      <w:r>
        <w:t xml:space="preserve">REUNIDAS </w:t>
      </w:r>
    </w:p>
    <w:p w:rsidR="00BF52CD" w:rsidRDefault="00D07EA5">
      <w:pPr>
        <w:spacing w:after="98" w:line="259" w:lineRule="auto"/>
        <w:ind w:left="138" w:firstLine="0"/>
        <w:jc w:val="center"/>
      </w:pPr>
      <w:r>
        <w:rPr>
          <w:b/>
          <w:i/>
        </w:rPr>
        <w:t xml:space="preserve"> </w:t>
      </w:r>
    </w:p>
    <w:p w:rsidR="00BF52CD" w:rsidRDefault="00D07EA5">
      <w:pPr>
        <w:spacing w:after="4"/>
        <w:ind w:right="54"/>
        <w:jc w:val="right"/>
      </w:pPr>
      <w:r>
        <w:rPr>
          <w:i/>
        </w:rPr>
        <w:t xml:space="preserve">De una parte, Dña. Rosa Elena Dávila Mamely, Presidenta del Excmo. Cabildo Insular </w:t>
      </w:r>
    </w:p>
    <w:p w:rsidR="00BF52CD" w:rsidRDefault="00D07EA5">
      <w:pPr>
        <w:spacing w:after="118" w:line="240" w:lineRule="auto"/>
        <w:ind w:left="152"/>
      </w:pPr>
      <w:r>
        <w:rPr>
          <w:i/>
        </w:rPr>
        <w:t>de Tenerife, en nombre y representación de éste en virtud de lo dispuesto en el art. 6.1.n del Reglamento Orgá</w:t>
      </w:r>
      <w:r>
        <w:rPr>
          <w:i/>
        </w:rPr>
        <w:t xml:space="preserve">nico de la Corporación Insular </w:t>
      </w:r>
    </w:p>
    <w:p w:rsidR="00BF52CD" w:rsidRDefault="00D07EA5">
      <w:pPr>
        <w:spacing w:after="118" w:line="240" w:lineRule="auto"/>
        <w:ind w:left="142" w:firstLine="1133"/>
      </w:pPr>
      <w:r>
        <w:rPr>
          <w:rFonts w:ascii="Calibri" w:eastAsia="Calibri" w:hAnsi="Calibri" w:cs="Calibri"/>
          <w:noProof/>
        </w:rPr>
        <mc:AlternateContent>
          <mc:Choice Requires="wpg">
            <w:drawing>
              <wp:anchor distT="0" distB="0" distL="114300" distR="114300" simplePos="0" relativeHeight="251849728" behindDoc="0" locked="0" layoutInCell="1" allowOverlap="1">
                <wp:simplePos x="0" y="0"/>
                <wp:positionH relativeFrom="page">
                  <wp:posOffset>8419190</wp:posOffset>
                </wp:positionH>
                <wp:positionV relativeFrom="page">
                  <wp:posOffset>6460617</wp:posOffset>
                </wp:positionV>
                <wp:extent cx="237530" cy="3355467"/>
                <wp:effectExtent l="0" t="0" r="0" b="0"/>
                <wp:wrapSquare wrapText="bothSides"/>
                <wp:docPr id="334452" name="Group 334452"/>
                <wp:cNvGraphicFramePr/>
                <a:graphic xmlns:a="http://schemas.openxmlformats.org/drawingml/2006/main">
                  <a:graphicData uri="http://schemas.microsoft.com/office/word/2010/wordprocessingGroup">
                    <wpg:wgp>
                      <wpg:cNvGrpSpPr/>
                      <wpg:grpSpPr>
                        <a:xfrm>
                          <a:off x="0" y="0"/>
                          <a:ext cx="237530" cy="3355467"/>
                          <a:chOff x="0" y="0"/>
                          <a:chExt cx="237530" cy="3355467"/>
                        </a:xfrm>
                      </wpg:grpSpPr>
                      <wps:wsp>
                        <wps:cNvPr id="37028" name="Rectangle 37028"/>
                        <wps:cNvSpPr/>
                        <wps:spPr>
                          <a:xfrm rot="-5399999">
                            <a:off x="-1187055" y="2055188"/>
                            <a:ext cx="2487335" cy="113224"/>
                          </a:xfrm>
                          <a:prstGeom prst="rect">
                            <a:avLst/>
                          </a:prstGeom>
                          <a:ln>
                            <a:noFill/>
                          </a:ln>
                        </wps:spPr>
                        <wps:txbx>
                          <w:txbxContent>
                            <w:p w:rsidR="00BF52CD" w:rsidRDefault="00D07EA5">
                              <w:pPr>
                                <w:spacing w:after="160" w:line="259" w:lineRule="auto"/>
                                <w:ind w:left="0" w:firstLine="0"/>
                                <w:jc w:val="left"/>
                              </w:pPr>
                              <w:r>
                                <w:rPr>
                                  <w:sz w:val="12"/>
                                </w:rPr>
                                <w:t xml:space="preserve">Cód. Validación: 4NGYZ4NPEH9HRP3QFGJ9WAJPW </w:t>
                              </w:r>
                            </w:p>
                          </w:txbxContent>
                        </wps:txbx>
                        <wps:bodyPr horzOverflow="overflow" vert="horz" lIns="0" tIns="0" rIns="0" bIns="0" rtlCol="0">
                          <a:noAutofit/>
                        </wps:bodyPr>
                      </wps:wsp>
                      <wps:wsp>
                        <wps:cNvPr id="37029" name="Rectangle 37029"/>
                        <wps:cNvSpPr/>
                        <wps:spPr>
                          <a:xfrm rot="-5399999">
                            <a:off x="-976166" y="2189878"/>
                            <a:ext cx="2217957" cy="113224"/>
                          </a:xfrm>
                          <a:prstGeom prst="rect">
                            <a:avLst/>
                          </a:prstGeom>
                          <a:ln>
                            <a:noFill/>
                          </a:ln>
                        </wps:spPr>
                        <wps:txbx>
                          <w:txbxContent>
                            <w:p w:rsidR="00BF52CD" w:rsidRDefault="00D07EA5">
                              <w:pPr>
                                <w:spacing w:after="160" w:line="259" w:lineRule="auto"/>
                                <w:ind w:left="0" w:firstLine="0"/>
                                <w:jc w:val="left"/>
                              </w:pPr>
                              <w:r>
                                <w:rPr>
                                  <w:sz w:val="12"/>
                                </w:rPr>
                                <w:t xml:space="preserve">Verificación: https://candelaria.sedelectronica.es/ </w:t>
                              </w:r>
                            </w:p>
                          </w:txbxContent>
                        </wps:txbx>
                        <wps:bodyPr horzOverflow="overflow" vert="horz" lIns="0" tIns="0" rIns="0" bIns="0" rtlCol="0">
                          <a:noAutofit/>
                        </wps:bodyPr>
                      </wps:wsp>
                      <wps:wsp>
                        <wps:cNvPr id="37030" name="Rectangle 37030"/>
                        <wps:cNvSpPr/>
                        <wps:spPr>
                          <a:xfrm rot="-5399999">
                            <a:off x="-2022372" y="1067469"/>
                            <a:ext cx="4462770" cy="113224"/>
                          </a:xfrm>
                          <a:prstGeom prst="rect">
                            <a:avLst/>
                          </a:prstGeom>
                          <a:ln>
                            <a:noFill/>
                          </a:ln>
                        </wps:spPr>
                        <wps:txbx>
                          <w:txbxContent>
                            <w:p w:rsidR="00BF52CD" w:rsidRDefault="00D07EA5">
                              <w:pPr>
                                <w:spacing w:after="160" w:line="259" w:lineRule="auto"/>
                                <w:ind w:left="0" w:firstLine="0"/>
                                <w:jc w:val="left"/>
                              </w:pPr>
                              <w:r>
                                <w:rPr>
                                  <w:sz w:val="12"/>
                                </w:rPr>
                                <w:t xml:space="preserve">Documento firmado electrónicamente desde la plataforma esPublico Gestiona | Página 157 de 186 </w:t>
                              </w:r>
                            </w:p>
                          </w:txbxContent>
                        </wps:txbx>
                        <wps:bodyPr horzOverflow="overflow" vert="horz" lIns="0" tIns="0" rIns="0" bIns="0" rtlCol="0">
                          <a:noAutofit/>
                        </wps:bodyPr>
                      </wps:wsp>
                    </wpg:wgp>
                  </a:graphicData>
                </a:graphic>
              </wp:anchor>
            </w:drawing>
          </mc:Choice>
          <mc:Fallback xmlns:a="http://schemas.openxmlformats.org/drawingml/2006/main">
            <w:pict>
              <v:group id="Group 334452" style="width:18.7031pt;height:264.21pt;position:absolute;mso-position-horizontal-relative:page;mso-position-horizontal:absolute;margin-left:662.928pt;mso-position-vertical-relative:page;margin-top:508.71pt;" coordsize="2375,33554">
                <v:rect id="Rectangle 37028" style="position:absolute;width:24873;height:1132;left:-11870;top:20551;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Cód. Validación: 4NGYZ4NPEH9HRP3QFGJ9WAJPW </w:t>
                        </w:r>
                      </w:p>
                    </w:txbxContent>
                  </v:textbox>
                </v:rect>
                <v:rect id="Rectangle 37029" style="position:absolute;width:22179;height:1132;left:-9761;top:21898;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Verificación: https://candelaria.sedelectronica.es/ </w:t>
                        </w:r>
                      </w:p>
                    </w:txbxContent>
                  </v:textbox>
                </v:rect>
                <v:rect id="Rectangle 37030" style="position:absolute;width:44627;height:1132;left:-20223;top:10674;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Documento firmado electrónicamente desde la plataforma esPublico Gestiona | Página 157 de 186 </w:t>
                        </w:r>
                      </w:p>
                    </w:txbxContent>
                  </v:textbox>
                </v:rect>
                <w10:wrap type="square"/>
              </v:group>
            </w:pict>
          </mc:Fallback>
        </mc:AlternateContent>
      </w:r>
      <w:r>
        <w:rPr>
          <w:i/>
        </w:rPr>
        <w:t>De otra parte, Dña. María Concepción Brito Núñez, Alcaldesa-Presidenta del Ayuntamiento de Candelaria, en virtud de sesión Plenaria celebrada el día 17 de junio de 2023.</w:t>
      </w:r>
      <w:r>
        <w:rPr>
          <w:i/>
          <w:color w:val="FF0000"/>
        </w:rPr>
        <w:t xml:space="preserve"> </w:t>
      </w:r>
    </w:p>
    <w:p w:rsidR="00BF52CD" w:rsidRDefault="00D07EA5">
      <w:pPr>
        <w:spacing w:after="4"/>
        <w:ind w:right="54"/>
        <w:jc w:val="right"/>
      </w:pPr>
      <w:r>
        <w:rPr>
          <w:i/>
        </w:rPr>
        <w:t xml:space="preserve">Reconociéndose en ambas partes competencia y capacidad legal para la firma del </w:t>
      </w:r>
    </w:p>
    <w:p w:rsidR="00BF52CD" w:rsidRDefault="00D07EA5">
      <w:pPr>
        <w:spacing w:after="100" w:line="259" w:lineRule="auto"/>
        <w:ind w:left="152" w:right="765"/>
      </w:pPr>
      <w:r>
        <w:rPr>
          <w:i/>
        </w:rPr>
        <w:t>prese</w:t>
      </w:r>
      <w:r>
        <w:rPr>
          <w:i/>
        </w:rPr>
        <w:t xml:space="preserve">nte convenio, y a tal efecto, </w:t>
      </w:r>
    </w:p>
    <w:p w:rsidR="00BF52CD" w:rsidRDefault="00D07EA5">
      <w:pPr>
        <w:spacing w:after="98" w:line="259" w:lineRule="auto"/>
        <w:ind w:left="138" w:firstLine="0"/>
        <w:jc w:val="center"/>
      </w:pPr>
      <w:r>
        <w:rPr>
          <w:b/>
          <w:i/>
        </w:rPr>
        <w:t xml:space="preserve"> </w:t>
      </w:r>
    </w:p>
    <w:p w:rsidR="00BF52CD" w:rsidRDefault="00D07EA5">
      <w:pPr>
        <w:spacing w:after="100" w:line="259" w:lineRule="auto"/>
        <w:ind w:left="138" w:firstLine="0"/>
        <w:jc w:val="center"/>
      </w:pPr>
      <w:r>
        <w:rPr>
          <w:b/>
          <w:i/>
        </w:rPr>
        <w:t xml:space="preserve"> </w:t>
      </w:r>
    </w:p>
    <w:p w:rsidR="00BF52CD" w:rsidRDefault="00D07EA5">
      <w:pPr>
        <w:pStyle w:val="Ttulo4"/>
        <w:spacing w:after="103" w:line="259" w:lineRule="auto"/>
        <w:ind w:left="87" w:right="0"/>
        <w:jc w:val="center"/>
      </w:pPr>
      <w:r>
        <w:t xml:space="preserve">EXPONEN </w:t>
      </w:r>
    </w:p>
    <w:p w:rsidR="00BF52CD" w:rsidRDefault="00D07EA5">
      <w:pPr>
        <w:spacing w:after="132" w:line="259" w:lineRule="auto"/>
        <w:ind w:left="138" w:firstLine="0"/>
        <w:jc w:val="center"/>
      </w:pPr>
      <w:r>
        <w:rPr>
          <w:b/>
          <w:i/>
        </w:rPr>
        <w:t xml:space="preserve"> </w:t>
      </w:r>
    </w:p>
    <w:p w:rsidR="00BF52CD" w:rsidRDefault="00D07EA5">
      <w:pPr>
        <w:spacing w:after="4"/>
        <w:ind w:right="54"/>
        <w:jc w:val="right"/>
      </w:pPr>
      <w:r>
        <w:rPr>
          <w:i/>
        </w:rPr>
        <w:t xml:space="preserve">Primero.- La Constitución Española, en el artículo 48, establece que “los poderes </w:t>
      </w:r>
    </w:p>
    <w:p w:rsidR="00BF52CD" w:rsidRDefault="00D07EA5">
      <w:pPr>
        <w:spacing w:after="96" w:line="263" w:lineRule="auto"/>
        <w:ind w:left="152"/>
      </w:pPr>
      <w:r>
        <w:rPr>
          <w:i/>
        </w:rPr>
        <w:t xml:space="preserve">públicos promoverán las condiciones para la participación libre y eficaz de la juventud en el desarrollo político, social, económico y cultural”. </w:t>
      </w:r>
    </w:p>
    <w:p w:rsidR="00BF52CD" w:rsidRDefault="00D07EA5">
      <w:pPr>
        <w:spacing w:after="122" w:line="238" w:lineRule="auto"/>
        <w:ind w:left="142" w:right="63" w:firstLine="1133"/>
      </w:pPr>
      <w:r>
        <w:rPr>
          <w:i/>
        </w:rPr>
        <w:t>Segundo.- Mediante Decreto 155/1994, de 21 de julio, se transfieren funciones de la Administración Pública de</w:t>
      </w:r>
      <w:r>
        <w:rPr>
          <w:i/>
        </w:rPr>
        <w:t xml:space="preserve"> la Comunidad Autónoma de Canarias a los Cabildos Insulares en materia de ocupación, ocio y esparcimiento. </w:t>
      </w:r>
    </w:p>
    <w:p w:rsidR="00BF52CD" w:rsidRDefault="00D07EA5">
      <w:pPr>
        <w:spacing w:after="119" w:line="239" w:lineRule="auto"/>
        <w:ind w:left="142" w:right="60" w:firstLine="1133"/>
      </w:pPr>
      <w:r>
        <w:rPr>
          <w:i/>
        </w:rPr>
        <w:t xml:space="preserve">Tercero.- Desde el Servicio Canario de Empleo de la Consejería de Empleo, Políticas Sociales y Vivienda del Gobierno de Canarias se viene aprobando </w:t>
      </w:r>
      <w:r>
        <w:rPr>
          <w:i/>
        </w:rPr>
        <w:t xml:space="preserve">cada año la convocatoria para la concesión de subvenciones en el ámbito de la colaboración con las corporaciones locales, para la contratación de personas en situación de desempleo para la realización de obras y servicios de interés general y social. </w:t>
      </w:r>
    </w:p>
    <w:p w:rsidR="00BF52CD" w:rsidRDefault="00D07EA5">
      <w:pPr>
        <w:spacing w:after="119" w:line="239" w:lineRule="auto"/>
        <w:ind w:left="142" w:right="64" w:firstLine="1133"/>
      </w:pPr>
      <w:r>
        <w:rPr>
          <w:i/>
        </w:rPr>
        <w:t>Cuar</w:t>
      </w:r>
      <w:r>
        <w:rPr>
          <w:i/>
        </w:rPr>
        <w:t>to.- En fecha 29 de noviembre de 2019 (nº de protocolo 240/2019) fue suscrito entre el Excmo. Cabildo Insular de Tenerife y el Ayuntamiento de Candelaria Convenio administrativo de colaboración para el establecimiento de las condiciones de ejecución de los</w:t>
      </w:r>
      <w:r>
        <w:rPr>
          <w:i/>
        </w:rPr>
        <w:t xml:space="preserve"> proyectos gestionados por el Cabildo Insular de Tenerife en el marco de la colaboración entre el Servicio Canario de empleo y las corporaciones locales, que contemplen la realización de trabajos por parte de personal laboral contratado por el Cabildo Insu</w:t>
      </w:r>
      <w:r>
        <w:rPr>
          <w:i/>
        </w:rPr>
        <w:t>lar de Tenerife en sedes de titularidad municipal. Dicho Convenio tiene un período de vigencia de cuatro años a contar desde su firma, siendo prorrogable por acuerdo expreso de ambas partes firmantes hasta un total de cuatro años adicionales, habiendo sido</w:t>
      </w:r>
      <w:r>
        <w:rPr>
          <w:i/>
        </w:rPr>
        <w:t xml:space="preserve"> prorrogado por acuerdo expreso de ambas partes hasta el día 28 de noviembre de 2024.</w:t>
      </w:r>
      <w:r>
        <w:rPr>
          <w:i/>
          <w:color w:val="2E97D3"/>
        </w:rPr>
        <w:t xml:space="preserve"> </w:t>
      </w:r>
    </w:p>
    <w:p w:rsidR="00BF52CD" w:rsidRDefault="00D07EA5">
      <w:pPr>
        <w:spacing w:after="3" w:line="259" w:lineRule="auto"/>
        <w:ind w:left="1284"/>
      </w:pPr>
      <w:r>
        <w:rPr>
          <w:i/>
        </w:rPr>
        <w:t xml:space="preserve">Quinto.- Ambas partes consideran conveniente prorrogar la duración del Convenio así </w:t>
      </w:r>
    </w:p>
    <w:p w:rsidR="00BF52CD" w:rsidRDefault="00D07EA5">
      <w:pPr>
        <w:spacing w:after="121" w:line="238" w:lineRule="auto"/>
        <w:ind w:left="152"/>
      </w:pPr>
      <w:r>
        <w:rPr>
          <w:i/>
        </w:rPr>
        <w:t>suscrito duración por el tiempo máximo posible, teniendo en cuenta posibles prórroga</w:t>
      </w:r>
      <w:r>
        <w:rPr>
          <w:i/>
        </w:rPr>
        <w:t xml:space="preserve">s suscritas, a contar desde la firma inicial del Convenio.  </w:t>
      </w:r>
    </w:p>
    <w:p w:rsidR="00BF52CD" w:rsidRDefault="00D07EA5">
      <w:pPr>
        <w:spacing w:after="3" w:line="259" w:lineRule="auto"/>
        <w:ind w:left="1284"/>
      </w:pPr>
      <w:r>
        <w:rPr>
          <w:i/>
        </w:rPr>
        <w:t xml:space="preserve">Dicho acuerdo, debidamente adoptado por cada Corporación Local, habrá de </w:t>
      </w:r>
    </w:p>
    <w:p w:rsidR="00BF52CD" w:rsidRDefault="00D07EA5">
      <w:pPr>
        <w:spacing w:after="98" w:line="259" w:lineRule="auto"/>
        <w:ind w:left="152" w:right="765"/>
      </w:pPr>
      <w:r>
        <w:rPr>
          <w:i/>
        </w:rPr>
        <w:t xml:space="preserve">plasmarse en adenda al Convenio original  </w:t>
      </w:r>
    </w:p>
    <w:p w:rsidR="00BF52CD" w:rsidRDefault="00D07EA5">
      <w:pPr>
        <w:spacing w:after="3" w:line="259" w:lineRule="auto"/>
        <w:ind w:left="1284"/>
      </w:pPr>
      <w:r>
        <w:rPr>
          <w:i/>
        </w:rPr>
        <w:t>Por tanto, en virtud de lo expuesto, ambas partes acuerdan la firma de la pres</w:t>
      </w:r>
      <w:r>
        <w:rPr>
          <w:i/>
        </w:rPr>
        <w:t xml:space="preserve">ente </w:t>
      </w:r>
    </w:p>
    <w:p w:rsidR="00BF52CD" w:rsidRDefault="00D07EA5">
      <w:pPr>
        <w:spacing w:after="122" w:line="239" w:lineRule="auto"/>
        <w:ind w:left="152" w:right="61"/>
      </w:pPr>
      <w:r>
        <w:rPr>
          <w:i/>
        </w:rPr>
        <w:t>adenda al Convenio administrativo de colaboración para el establecimiento de las condiciones de ejecución de los proyectos gestionados por el Cabildo Insular de Tenerife en el marco de la colaboración entre el Servicio Canario de empleo y las corpora</w:t>
      </w:r>
      <w:r>
        <w:rPr>
          <w:i/>
        </w:rPr>
        <w:t xml:space="preserve">ciones locales, que contemplen la realización de trabajos por parte de personal laboral contratado por el Cabildo Insular de Tenerife en sedes de titularidad municipal, que compromete a las siguientes: </w:t>
      </w:r>
    </w:p>
    <w:p w:rsidR="00BF52CD" w:rsidRDefault="00D07EA5">
      <w:pPr>
        <w:spacing w:after="98" w:line="259" w:lineRule="auto"/>
        <w:ind w:left="142" w:firstLine="0"/>
        <w:jc w:val="left"/>
      </w:pPr>
      <w:r>
        <w:rPr>
          <w:i/>
        </w:rPr>
        <w:t xml:space="preserve"> </w:t>
      </w:r>
    </w:p>
    <w:p w:rsidR="00BF52CD" w:rsidRDefault="00D07EA5">
      <w:pPr>
        <w:spacing w:after="98" w:line="259" w:lineRule="auto"/>
        <w:ind w:left="142" w:firstLine="0"/>
        <w:jc w:val="left"/>
      </w:pPr>
      <w:r>
        <w:rPr>
          <w:i/>
        </w:rPr>
        <w:t xml:space="preserve"> </w:t>
      </w:r>
    </w:p>
    <w:p w:rsidR="00BF52CD" w:rsidRDefault="00D07EA5">
      <w:pPr>
        <w:pStyle w:val="Ttulo4"/>
        <w:spacing w:after="103" w:line="259" w:lineRule="auto"/>
        <w:ind w:left="87" w:right="1"/>
        <w:jc w:val="center"/>
      </w:pPr>
      <w:r>
        <w:rPr>
          <w:rFonts w:ascii="Calibri" w:eastAsia="Calibri" w:hAnsi="Calibri" w:cs="Calibri"/>
          <w:noProof/>
        </w:rPr>
        <mc:AlternateContent>
          <mc:Choice Requires="wpg">
            <w:drawing>
              <wp:anchor distT="0" distB="0" distL="114300" distR="114300" simplePos="0" relativeHeight="251850752" behindDoc="0" locked="0" layoutInCell="1" allowOverlap="1">
                <wp:simplePos x="0" y="0"/>
                <wp:positionH relativeFrom="page">
                  <wp:posOffset>1169543</wp:posOffset>
                </wp:positionH>
                <wp:positionV relativeFrom="page">
                  <wp:posOffset>2764790</wp:posOffset>
                </wp:positionV>
                <wp:extent cx="9144" cy="236220"/>
                <wp:effectExtent l="0" t="0" r="0" b="0"/>
                <wp:wrapSquare wrapText="bothSides"/>
                <wp:docPr id="336025" name="Group 336025"/>
                <wp:cNvGraphicFramePr/>
                <a:graphic xmlns:a="http://schemas.openxmlformats.org/drawingml/2006/main">
                  <a:graphicData uri="http://schemas.microsoft.com/office/word/2010/wordprocessingGroup">
                    <wpg:wgp>
                      <wpg:cNvGrpSpPr/>
                      <wpg:grpSpPr>
                        <a:xfrm>
                          <a:off x="0" y="0"/>
                          <a:ext cx="9144" cy="236220"/>
                          <a:chOff x="0" y="0"/>
                          <a:chExt cx="9144" cy="236220"/>
                        </a:xfrm>
                      </wpg:grpSpPr>
                      <wps:wsp>
                        <wps:cNvPr id="391911" name="Shape 391911"/>
                        <wps:cNvSpPr/>
                        <wps:spPr>
                          <a:xfrm>
                            <a:off x="0" y="0"/>
                            <a:ext cx="9144" cy="236220"/>
                          </a:xfrm>
                          <a:custGeom>
                            <a:avLst/>
                            <a:gdLst/>
                            <a:ahLst/>
                            <a:cxnLst/>
                            <a:rect l="0" t="0" r="0" b="0"/>
                            <a:pathLst>
                              <a:path w="9144" h="236220">
                                <a:moveTo>
                                  <a:pt x="0" y="0"/>
                                </a:moveTo>
                                <a:lnTo>
                                  <a:pt x="9144" y="0"/>
                                </a:lnTo>
                                <a:lnTo>
                                  <a:pt x="9144" y="236220"/>
                                </a:lnTo>
                                <a:lnTo>
                                  <a:pt x="0" y="236220"/>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g:wgp>
                  </a:graphicData>
                </a:graphic>
              </wp:anchor>
            </w:drawing>
          </mc:Choice>
          <mc:Fallback xmlns:a="http://schemas.openxmlformats.org/drawingml/2006/main">
            <w:pict>
              <v:group id="Group 336025" style="width:0.720001pt;height:18.6pt;position:absolute;mso-position-horizontal-relative:page;mso-position-horizontal:absolute;margin-left:92.09pt;mso-position-vertical-relative:page;margin-top:217.7pt;" coordsize="91,2362">
                <v:shape id="Shape 391912" style="position:absolute;width:91;height:2362;left:0;top:0;" coordsize="9144,236220" path="m0,0l9144,0l9144,236220l0,236220l0,0">
                  <v:stroke weight="0pt" endcap="flat" joinstyle="miter" miterlimit="10" on="false" color="#000000" opacity="0"/>
                  <v:fill on="true" color="#000000"/>
                </v:shape>
                <w10:wrap type="square"/>
              </v:group>
            </w:pict>
          </mc:Fallback>
        </mc:AlternateContent>
      </w:r>
      <w:r>
        <w:rPr>
          <w:rFonts w:ascii="Calibri" w:eastAsia="Calibri" w:hAnsi="Calibri" w:cs="Calibri"/>
          <w:noProof/>
        </w:rPr>
        <mc:AlternateContent>
          <mc:Choice Requires="wpg">
            <w:drawing>
              <wp:anchor distT="0" distB="0" distL="114300" distR="114300" simplePos="0" relativeHeight="251851776" behindDoc="0" locked="0" layoutInCell="1" allowOverlap="1">
                <wp:simplePos x="0" y="0"/>
                <wp:positionH relativeFrom="page">
                  <wp:posOffset>8419190</wp:posOffset>
                </wp:positionH>
                <wp:positionV relativeFrom="page">
                  <wp:posOffset>6460617</wp:posOffset>
                </wp:positionV>
                <wp:extent cx="237530" cy="3355467"/>
                <wp:effectExtent l="0" t="0" r="0" b="0"/>
                <wp:wrapSquare wrapText="bothSides"/>
                <wp:docPr id="336026" name="Group 336026"/>
                <wp:cNvGraphicFramePr/>
                <a:graphic xmlns:a="http://schemas.openxmlformats.org/drawingml/2006/main">
                  <a:graphicData uri="http://schemas.microsoft.com/office/word/2010/wordprocessingGroup">
                    <wpg:wgp>
                      <wpg:cNvGrpSpPr/>
                      <wpg:grpSpPr>
                        <a:xfrm>
                          <a:off x="0" y="0"/>
                          <a:ext cx="237530" cy="3355467"/>
                          <a:chOff x="0" y="0"/>
                          <a:chExt cx="237530" cy="3355467"/>
                        </a:xfrm>
                      </wpg:grpSpPr>
                      <wps:wsp>
                        <wps:cNvPr id="37131" name="Rectangle 37131"/>
                        <wps:cNvSpPr/>
                        <wps:spPr>
                          <a:xfrm rot="-5399999">
                            <a:off x="-1187055" y="2055188"/>
                            <a:ext cx="2487335" cy="113224"/>
                          </a:xfrm>
                          <a:prstGeom prst="rect">
                            <a:avLst/>
                          </a:prstGeom>
                          <a:ln>
                            <a:noFill/>
                          </a:ln>
                        </wps:spPr>
                        <wps:txbx>
                          <w:txbxContent>
                            <w:p w:rsidR="00BF52CD" w:rsidRDefault="00D07EA5">
                              <w:pPr>
                                <w:spacing w:after="160" w:line="259" w:lineRule="auto"/>
                                <w:ind w:left="0" w:firstLine="0"/>
                                <w:jc w:val="left"/>
                              </w:pPr>
                              <w:r>
                                <w:rPr>
                                  <w:sz w:val="12"/>
                                </w:rPr>
                                <w:t xml:space="preserve">Cód. Validación: 4NGYZ4NPEH9HRP3QFGJ9WAJPW </w:t>
                              </w:r>
                            </w:p>
                          </w:txbxContent>
                        </wps:txbx>
                        <wps:bodyPr horzOverflow="overflow" vert="horz" lIns="0" tIns="0" rIns="0" bIns="0" rtlCol="0">
                          <a:noAutofit/>
                        </wps:bodyPr>
                      </wps:wsp>
                      <wps:wsp>
                        <wps:cNvPr id="37132" name="Rectangle 37132"/>
                        <wps:cNvSpPr/>
                        <wps:spPr>
                          <a:xfrm rot="-5399999">
                            <a:off x="-976166" y="2189878"/>
                            <a:ext cx="2217957" cy="113224"/>
                          </a:xfrm>
                          <a:prstGeom prst="rect">
                            <a:avLst/>
                          </a:prstGeom>
                          <a:ln>
                            <a:noFill/>
                          </a:ln>
                        </wps:spPr>
                        <wps:txbx>
                          <w:txbxContent>
                            <w:p w:rsidR="00BF52CD" w:rsidRDefault="00D07EA5">
                              <w:pPr>
                                <w:spacing w:after="160" w:line="259" w:lineRule="auto"/>
                                <w:ind w:left="0" w:firstLine="0"/>
                                <w:jc w:val="left"/>
                              </w:pPr>
                              <w:r>
                                <w:rPr>
                                  <w:sz w:val="12"/>
                                </w:rPr>
                                <w:t xml:space="preserve">Verificación: https://candelaria.sedelectronica.es/ </w:t>
                              </w:r>
                            </w:p>
                          </w:txbxContent>
                        </wps:txbx>
                        <wps:bodyPr horzOverflow="overflow" vert="horz" lIns="0" tIns="0" rIns="0" bIns="0" rtlCol="0">
                          <a:noAutofit/>
                        </wps:bodyPr>
                      </wps:wsp>
                      <wps:wsp>
                        <wps:cNvPr id="37133" name="Rectangle 37133"/>
                        <wps:cNvSpPr/>
                        <wps:spPr>
                          <a:xfrm rot="-5399999">
                            <a:off x="-2022372" y="1067469"/>
                            <a:ext cx="4462770" cy="113224"/>
                          </a:xfrm>
                          <a:prstGeom prst="rect">
                            <a:avLst/>
                          </a:prstGeom>
                          <a:ln>
                            <a:noFill/>
                          </a:ln>
                        </wps:spPr>
                        <wps:txbx>
                          <w:txbxContent>
                            <w:p w:rsidR="00BF52CD" w:rsidRDefault="00D07EA5">
                              <w:pPr>
                                <w:spacing w:after="160" w:line="259" w:lineRule="auto"/>
                                <w:ind w:left="0" w:firstLine="0"/>
                                <w:jc w:val="left"/>
                              </w:pPr>
                              <w:r>
                                <w:rPr>
                                  <w:sz w:val="12"/>
                                </w:rPr>
                                <w:t xml:space="preserve">Documento firmado electrónicamente desde la plataforma esPublico Gestiona | Página 158 de 186 </w:t>
                              </w:r>
                            </w:p>
                          </w:txbxContent>
                        </wps:txbx>
                        <wps:bodyPr horzOverflow="overflow" vert="horz" lIns="0" tIns="0" rIns="0" bIns="0" rtlCol="0">
                          <a:noAutofit/>
                        </wps:bodyPr>
                      </wps:wsp>
                    </wpg:wgp>
                  </a:graphicData>
                </a:graphic>
              </wp:anchor>
            </w:drawing>
          </mc:Choice>
          <mc:Fallback xmlns:a="http://schemas.openxmlformats.org/drawingml/2006/main">
            <w:pict>
              <v:group id="Group 336026" style="width:18.7031pt;height:264.21pt;position:absolute;mso-position-horizontal-relative:page;mso-position-horizontal:absolute;margin-left:662.928pt;mso-position-vertical-relative:page;margin-top:508.71pt;" coordsize="2375,33554">
                <v:rect id="Rectangle 37131" style="position:absolute;width:24873;height:1132;left:-11870;top:20551;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Cód. Validación: 4NGYZ4NPEH9HRP3QFGJ9WAJPW </w:t>
                        </w:r>
                      </w:p>
                    </w:txbxContent>
                  </v:textbox>
                </v:rect>
                <v:rect id="Rectangle 37132" style="position:absolute;width:22179;height:1132;left:-9761;top:21898;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Verificación: https://candelaria.sedelectronica.es/ </w:t>
                        </w:r>
                      </w:p>
                    </w:txbxContent>
                  </v:textbox>
                </v:rect>
                <v:rect id="Rectangle 37133" style="position:absolute;width:44627;height:1132;left:-20223;top:10674;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Documento firmado electrónicamente desde la plataforma esPublico Gestiona | Página 158 de 186 </w:t>
                        </w:r>
                      </w:p>
                    </w:txbxContent>
                  </v:textbox>
                </v:rect>
                <w10:wrap type="square"/>
              </v:group>
            </w:pict>
          </mc:Fallback>
        </mc:AlternateContent>
      </w:r>
      <w:r>
        <w:t xml:space="preserve">CLAÚSULAS </w:t>
      </w:r>
    </w:p>
    <w:p w:rsidR="00BF52CD" w:rsidRDefault="00D07EA5">
      <w:pPr>
        <w:spacing w:after="98" w:line="259" w:lineRule="auto"/>
        <w:ind w:left="138" w:firstLine="0"/>
        <w:jc w:val="center"/>
      </w:pPr>
      <w:r>
        <w:rPr>
          <w:i/>
        </w:rPr>
        <w:t xml:space="preserve"> </w:t>
      </w:r>
    </w:p>
    <w:p w:rsidR="00BF52CD" w:rsidRDefault="00D07EA5">
      <w:pPr>
        <w:spacing w:after="119" w:line="239" w:lineRule="auto"/>
        <w:ind w:left="142" w:right="61" w:firstLine="1133"/>
      </w:pPr>
      <w:r>
        <w:rPr>
          <w:i/>
        </w:rPr>
        <w:t>PRIMERA.- La presente adenda tiene por único objeto prorrogar la vigencia del Convenio admin</w:t>
      </w:r>
      <w:r>
        <w:rPr>
          <w:i/>
        </w:rPr>
        <w:t>istrativo de colaboración suscrito entre el Excmo. Cabildo Insular de Tenerife y el Ayuntamiento de Candelaria para el establecimiento de las condiciones de ejecución de los proyectos gestionados por el Cabildo Insular de Tenerife en el marco de la colabor</w:t>
      </w:r>
      <w:r>
        <w:rPr>
          <w:i/>
        </w:rPr>
        <w:t>ación entre el Servicio Canario de empleo y las corporaciones locales, que contemplen la realización de trabajos por parte de personal laboral contratado por el Cabildo Insular de Tenerife en sedes de titularidad municipal, firmado en fecha 29 de noviembre</w:t>
      </w:r>
      <w:r>
        <w:rPr>
          <w:i/>
        </w:rPr>
        <w:t xml:space="preserve"> de 2019, nº protocolo 240/2019 (en lo sucesivo, el Convenio). </w:t>
      </w:r>
    </w:p>
    <w:p w:rsidR="00BF52CD" w:rsidRDefault="00D07EA5">
      <w:pPr>
        <w:spacing w:after="3" w:line="259" w:lineRule="auto"/>
        <w:ind w:left="1284"/>
      </w:pPr>
      <w:r>
        <w:rPr>
          <w:i/>
        </w:rPr>
        <w:t xml:space="preserve">SEGUNDA.- El Convenio cuya vigencia es objeto de prórroga fue firmado en fecha 29 </w:t>
      </w:r>
    </w:p>
    <w:p w:rsidR="00BF52CD" w:rsidRDefault="00D07EA5">
      <w:pPr>
        <w:spacing w:after="122" w:line="238" w:lineRule="auto"/>
        <w:ind w:left="152"/>
      </w:pPr>
      <w:r>
        <w:rPr>
          <w:i/>
        </w:rPr>
        <w:t>de noviembre de  2019, tiene prevista su finalización el día 28 de noviembre de 2024, que, en virtud de la pr</w:t>
      </w:r>
      <w:r>
        <w:rPr>
          <w:i/>
        </w:rPr>
        <w:t xml:space="preserve">esente prórroga acordada pasará a ser el día 27 de noviembre de 2027. </w:t>
      </w:r>
    </w:p>
    <w:p w:rsidR="00BF52CD" w:rsidRDefault="00D07EA5">
      <w:pPr>
        <w:spacing w:after="3" w:line="259" w:lineRule="auto"/>
        <w:ind w:left="1284"/>
      </w:pPr>
      <w:r>
        <w:rPr>
          <w:i/>
        </w:rPr>
        <w:t xml:space="preserve">TERCERA.- El Convenio no se verá afectado en modo alguno por lo recogido en este </w:t>
      </w:r>
    </w:p>
    <w:p w:rsidR="00BF52CD" w:rsidRDefault="00D07EA5">
      <w:pPr>
        <w:spacing w:after="117" w:line="241" w:lineRule="auto"/>
        <w:ind w:left="152"/>
      </w:pPr>
      <w:r>
        <w:rPr>
          <w:i/>
        </w:rPr>
        <w:t xml:space="preserve">adenda, más allá de la fijación de la nueva fecha de finalización de su vigencia a que se refiere el punto anterior. </w:t>
      </w:r>
    </w:p>
    <w:p w:rsidR="00BF52CD" w:rsidRDefault="00D07EA5">
      <w:pPr>
        <w:spacing w:after="3" w:line="259" w:lineRule="auto"/>
        <w:ind w:left="1284"/>
      </w:pPr>
      <w:r>
        <w:rPr>
          <w:i/>
        </w:rPr>
        <w:t xml:space="preserve">La prórroga así adoptada no impedirá la adopción de posteriores prórrogas dentro del </w:t>
      </w:r>
    </w:p>
    <w:p w:rsidR="00BF52CD" w:rsidRDefault="00D07EA5">
      <w:pPr>
        <w:spacing w:after="100" w:line="259" w:lineRule="auto"/>
        <w:ind w:left="152" w:right="765"/>
      </w:pPr>
      <w:r>
        <w:rPr>
          <w:i/>
        </w:rPr>
        <w:t>límite de cuatro años adicionales de vigencia previs</w:t>
      </w:r>
      <w:r>
        <w:rPr>
          <w:i/>
        </w:rPr>
        <w:t xml:space="preserve">to en el punto sexto del Convenio. </w:t>
      </w:r>
    </w:p>
    <w:p w:rsidR="00BF52CD" w:rsidRDefault="00D07EA5">
      <w:pPr>
        <w:spacing w:after="3" w:line="259" w:lineRule="auto"/>
        <w:ind w:left="1284"/>
      </w:pPr>
      <w:r>
        <w:rPr>
          <w:i/>
        </w:rPr>
        <w:t xml:space="preserve">CUARTA.- Las cuestiones litigiosas surgidas sobre la interpretación, modificación, </w:t>
      </w:r>
    </w:p>
    <w:p w:rsidR="00BF52CD" w:rsidRDefault="00D07EA5">
      <w:pPr>
        <w:spacing w:after="3" w:line="239" w:lineRule="auto"/>
        <w:ind w:left="152" w:right="60"/>
      </w:pPr>
      <w:r>
        <w:rPr>
          <w:i/>
        </w:rPr>
        <w:t>resolución y efectos que pudieran derivarse de la aplicación de esta adenda, deberán solventarse de mutuo acuerdo entre las partes y, en</w:t>
      </w:r>
      <w:r>
        <w:rPr>
          <w:i/>
        </w:rPr>
        <w:t xml:space="preserve"> defecto de acuerdo, el conocimiento de estas cuestiones corresponderá a la Jurisdicción Contencioso-Administrativa. </w:t>
      </w:r>
    </w:p>
    <w:p w:rsidR="00BF52CD" w:rsidRDefault="00D07EA5">
      <w:pPr>
        <w:spacing w:after="121" w:line="239" w:lineRule="auto"/>
        <w:ind w:left="142" w:right="62" w:firstLine="1133"/>
      </w:pPr>
      <w:r>
        <w:rPr>
          <w:i/>
        </w:rPr>
        <w:t>QUINTA.- Las partes firmantes de esta adenda deberán respetar las prescripciones del Reglamento (UE) 2016/679 del Parlamento Europeo y del</w:t>
      </w:r>
      <w:r>
        <w:rPr>
          <w:i/>
        </w:rPr>
        <w:t xml:space="preserve"> Consejo, de 27 de abril de 2016, relativo a la protección de las personas físicas en lo que respecta al tratamiento de sus datos personales y a la libre circulación de estos datos, la Ley Orgánica 3/2018, de 5 de diciembre, de Protección de Datos Personal</w:t>
      </w:r>
      <w:r>
        <w:rPr>
          <w:i/>
        </w:rPr>
        <w:t>es y garantía de los derechos digitales, y las disposiciones que los desarrollen, en relación con los datos que obtengan con motivo de la ejecución del presente convenio, especialmente en relación a los datos del alumnado que participe en las actividades o</w:t>
      </w:r>
      <w:r>
        <w:rPr>
          <w:i/>
        </w:rPr>
        <w:t xml:space="preserve">bjeto del mismo. </w:t>
      </w:r>
    </w:p>
    <w:p w:rsidR="00BF52CD" w:rsidRDefault="00D07EA5">
      <w:pPr>
        <w:spacing w:after="103" w:line="256" w:lineRule="auto"/>
        <w:ind w:left="142" w:right="57" w:firstLine="1133"/>
      </w:pPr>
      <w:r>
        <w:rPr>
          <w:i/>
        </w:rPr>
        <w:t xml:space="preserve">Y para que así conste a los efectos oportunos, en prueba de conformidad, las partes firman el presente documento a un solo efecto y tenor, en el lugar y fecha indicados en el encabezamiento”. </w:t>
      </w:r>
    </w:p>
    <w:p w:rsidR="00BF52CD" w:rsidRDefault="00D07EA5">
      <w:pPr>
        <w:spacing w:after="137" w:line="259" w:lineRule="auto"/>
        <w:ind w:left="1274" w:firstLine="0"/>
        <w:jc w:val="left"/>
      </w:pPr>
      <w:r>
        <w:rPr>
          <w:i/>
        </w:rPr>
        <w:t xml:space="preserve"> </w:t>
      </w:r>
    </w:p>
    <w:p w:rsidR="00BF52CD" w:rsidRDefault="00D07EA5">
      <w:pPr>
        <w:spacing w:after="100" w:line="259" w:lineRule="auto"/>
        <w:ind w:left="1284" w:right="765"/>
      </w:pPr>
      <w:r>
        <w:rPr>
          <w:i/>
        </w:rPr>
        <w:t>No obstante, la Junta de Gobierno Local aco</w:t>
      </w:r>
      <w:r>
        <w:rPr>
          <w:i/>
        </w:rPr>
        <w:t xml:space="preserve">rdará lo más procedente” </w:t>
      </w:r>
    </w:p>
    <w:p w:rsidR="00BF52CD" w:rsidRDefault="00D07EA5">
      <w:pPr>
        <w:spacing w:after="98" w:line="259" w:lineRule="auto"/>
        <w:ind w:left="1274" w:firstLine="0"/>
        <w:jc w:val="left"/>
      </w:pPr>
      <w:r>
        <w:t xml:space="preserve"> </w:t>
      </w:r>
    </w:p>
    <w:p w:rsidR="00BF52CD" w:rsidRDefault="00D07EA5">
      <w:pPr>
        <w:spacing w:after="95"/>
        <w:ind w:left="152"/>
      </w:pPr>
      <w:r>
        <w:t xml:space="preserve">SEGUNDO. Facultar a la Alcaldía- Presidencia para la firma de la Segunda Adenda al citado Convenio y de la documentación precisa para la ejecución del mismo.   </w:t>
      </w:r>
    </w:p>
    <w:p w:rsidR="00BF52CD" w:rsidRDefault="00D07EA5">
      <w:pPr>
        <w:spacing w:after="88" w:line="259" w:lineRule="auto"/>
        <w:ind w:left="142" w:firstLine="0"/>
        <w:jc w:val="left"/>
      </w:pPr>
      <w:r>
        <w:t xml:space="preserve"> </w:t>
      </w:r>
    </w:p>
    <w:p w:rsidR="00BF52CD" w:rsidRDefault="00D07EA5">
      <w:pPr>
        <w:spacing w:after="475"/>
        <w:ind w:left="147"/>
      </w:pPr>
      <w:r>
        <w:rPr>
          <w:rFonts w:ascii="Calibri" w:eastAsia="Calibri" w:hAnsi="Calibri" w:cs="Calibri"/>
          <w:noProof/>
        </w:rPr>
        <mc:AlternateContent>
          <mc:Choice Requires="wpg">
            <w:drawing>
              <wp:anchor distT="0" distB="0" distL="114300" distR="114300" simplePos="0" relativeHeight="251852800" behindDoc="0" locked="0" layoutInCell="1" allowOverlap="1">
                <wp:simplePos x="0" y="0"/>
                <wp:positionH relativeFrom="page">
                  <wp:posOffset>8419190</wp:posOffset>
                </wp:positionH>
                <wp:positionV relativeFrom="page">
                  <wp:posOffset>6460617</wp:posOffset>
                </wp:positionV>
                <wp:extent cx="237530" cy="3355467"/>
                <wp:effectExtent l="0" t="0" r="0" b="0"/>
                <wp:wrapTopAndBottom/>
                <wp:docPr id="336734" name="Group 336734"/>
                <wp:cNvGraphicFramePr/>
                <a:graphic xmlns:a="http://schemas.openxmlformats.org/drawingml/2006/main">
                  <a:graphicData uri="http://schemas.microsoft.com/office/word/2010/wordprocessingGroup">
                    <wpg:wgp>
                      <wpg:cNvGrpSpPr/>
                      <wpg:grpSpPr>
                        <a:xfrm>
                          <a:off x="0" y="0"/>
                          <a:ext cx="237530" cy="3355467"/>
                          <a:chOff x="0" y="0"/>
                          <a:chExt cx="237530" cy="3355467"/>
                        </a:xfrm>
                      </wpg:grpSpPr>
                      <wps:wsp>
                        <wps:cNvPr id="37211" name="Rectangle 37211"/>
                        <wps:cNvSpPr/>
                        <wps:spPr>
                          <a:xfrm rot="-5399999">
                            <a:off x="-1187055" y="2055188"/>
                            <a:ext cx="2487335" cy="113224"/>
                          </a:xfrm>
                          <a:prstGeom prst="rect">
                            <a:avLst/>
                          </a:prstGeom>
                          <a:ln>
                            <a:noFill/>
                          </a:ln>
                        </wps:spPr>
                        <wps:txbx>
                          <w:txbxContent>
                            <w:p w:rsidR="00BF52CD" w:rsidRDefault="00D07EA5">
                              <w:pPr>
                                <w:spacing w:after="160" w:line="259" w:lineRule="auto"/>
                                <w:ind w:left="0" w:firstLine="0"/>
                                <w:jc w:val="left"/>
                              </w:pPr>
                              <w:r>
                                <w:rPr>
                                  <w:sz w:val="12"/>
                                </w:rPr>
                                <w:t xml:space="preserve">Cód. Validación: 4NGYZ4NPEH9HRP3QFGJ9WAJPW </w:t>
                              </w:r>
                            </w:p>
                          </w:txbxContent>
                        </wps:txbx>
                        <wps:bodyPr horzOverflow="overflow" vert="horz" lIns="0" tIns="0" rIns="0" bIns="0" rtlCol="0">
                          <a:noAutofit/>
                        </wps:bodyPr>
                      </wps:wsp>
                      <wps:wsp>
                        <wps:cNvPr id="37212" name="Rectangle 37212"/>
                        <wps:cNvSpPr/>
                        <wps:spPr>
                          <a:xfrm rot="-5399999">
                            <a:off x="-976166" y="2189878"/>
                            <a:ext cx="2217957" cy="113224"/>
                          </a:xfrm>
                          <a:prstGeom prst="rect">
                            <a:avLst/>
                          </a:prstGeom>
                          <a:ln>
                            <a:noFill/>
                          </a:ln>
                        </wps:spPr>
                        <wps:txbx>
                          <w:txbxContent>
                            <w:p w:rsidR="00BF52CD" w:rsidRDefault="00D07EA5">
                              <w:pPr>
                                <w:spacing w:after="160" w:line="259" w:lineRule="auto"/>
                                <w:ind w:left="0" w:firstLine="0"/>
                                <w:jc w:val="left"/>
                              </w:pPr>
                              <w:r>
                                <w:rPr>
                                  <w:sz w:val="12"/>
                                </w:rPr>
                                <w:t xml:space="preserve">Verificación: https://candelaria.sedelectronica.es/ </w:t>
                              </w:r>
                            </w:p>
                          </w:txbxContent>
                        </wps:txbx>
                        <wps:bodyPr horzOverflow="overflow" vert="horz" lIns="0" tIns="0" rIns="0" bIns="0" rtlCol="0">
                          <a:noAutofit/>
                        </wps:bodyPr>
                      </wps:wsp>
                      <wps:wsp>
                        <wps:cNvPr id="37213" name="Rectangle 37213"/>
                        <wps:cNvSpPr/>
                        <wps:spPr>
                          <a:xfrm rot="-5399999">
                            <a:off x="-2022372" y="1067469"/>
                            <a:ext cx="4462770" cy="113224"/>
                          </a:xfrm>
                          <a:prstGeom prst="rect">
                            <a:avLst/>
                          </a:prstGeom>
                          <a:ln>
                            <a:noFill/>
                          </a:ln>
                        </wps:spPr>
                        <wps:txbx>
                          <w:txbxContent>
                            <w:p w:rsidR="00BF52CD" w:rsidRDefault="00D07EA5">
                              <w:pPr>
                                <w:spacing w:after="160" w:line="259" w:lineRule="auto"/>
                                <w:ind w:left="0" w:firstLine="0"/>
                                <w:jc w:val="left"/>
                              </w:pPr>
                              <w:r>
                                <w:rPr>
                                  <w:sz w:val="12"/>
                                </w:rPr>
                                <w:t xml:space="preserve">Documento firmado electrónicamente desde la plataforma esPublico Gestiona | Página 159 de 186 </w:t>
                              </w:r>
                            </w:p>
                          </w:txbxContent>
                        </wps:txbx>
                        <wps:bodyPr horzOverflow="overflow" vert="horz" lIns="0" tIns="0" rIns="0" bIns="0" rtlCol="0">
                          <a:noAutofit/>
                        </wps:bodyPr>
                      </wps:wsp>
                    </wpg:wgp>
                  </a:graphicData>
                </a:graphic>
              </wp:anchor>
            </w:drawing>
          </mc:Choice>
          <mc:Fallback xmlns:a="http://schemas.openxmlformats.org/drawingml/2006/main">
            <w:pict>
              <v:group id="Group 336734" style="width:18.7031pt;height:264.21pt;position:absolute;mso-position-horizontal-relative:page;mso-position-horizontal:absolute;margin-left:662.928pt;mso-position-vertical-relative:page;margin-top:508.71pt;" coordsize="2375,33554">
                <v:rect id="Rectangle 37211" style="position:absolute;width:24873;height:1132;left:-11870;top:20551;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Cód. Validación: 4NGYZ4NPEH9HRP3QFGJ9WAJPW </w:t>
                        </w:r>
                      </w:p>
                    </w:txbxContent>
                  </v:textbox>
                </v:rect>
                <v:rect id="Rectangle 37212" style="position:absolute;width:22179;height:1132;left:-9761;top:21898;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Verificación: https://candelaria.sedelectronica.es/ </w:t>
                        </w:r>
                      </w:p>
                    </w:txbxContent>
                  </v:textbox>
                </v:rect>
                <v:rect id="Rectangle 37213" style="position:absolute;width:44627;height:1132;left:-20223;top:10674;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Documento firmado electrónicamente desde la plataforma esPublico Gestiona | Página 159 de 186 </w:t>
                        </w:r>
                      </w:p>
                    </w:txbxContent>
                  </v:textbox>
                </v:rect>
                <w10:wrap type="topAndBottom"/>
              </v:group>
            </w:pict>
          </mc:Fallback>
        </mc:AlternateContent>
      </w:r>
      <w:r>
        <w:t>TERCERO. Dar traslado del acuerdo que se adopte al Servicio Administrativo de Educación y Juventud del Cab</w:t>
      </w:r>
      <w:r>
        <w:t xml:space="preserve">ildo Insular de Tenerife. </w:t>
      </w:r>
    </w:p>
    <w:p w:rsidR="00BF52CD" w:rsidRDefault="00D07EA5">
      <w:pPr>
        <w:spacing w:after="0" w:line="259" w:lineRule="auto"/>
        <w:ind w:left="142" w:firstLine="0"/>
        <w:jc w:val="left"/>
      </w:pPr>
      <w:r>
        <w:t xml:space="preserve"> </w:t>
      </w:r>
    </w:p>
    <w:p w:rsidR="00BF52CD" w:rsidRDefault="00D07EA5">
      <w:pPr>
        <w:spacing w:after="0" w:line="259" w:lineRule="auto"/>
        <w:ind w:left="142" w:firstLine="0"/>
        <w:jc w:val="left"/>
      </w:pPr>
      <w:r>
        <w:t xml:space="preserve"> </w:t>
      </w:r>
    </w:p>
    <w:p w:rsidR="00BF52CD" w:rsidRDefault="00D07EA5">
      <w:pPr>
        <w:spacing w:after="0" w:line="259" w:lineRule="auto"/>
        <w:ind w:left="142" w:firstLine="0"/>
        <w:jc w:val="left"/>
      </w:pPr>
      <w:r>
        <w:t xml:space="preserve"> </w:t>
      </w:r>
    </w:p>
    <w:p w:rsidR="00BF52CD" w:rsidRDefault="00D07EA5">
      <w:pPr>
        <w:spacing w:after="0" w:line="259" w:lineRule="auto"/>
        <w:ind w:left="142" w:firstLine="0"/>
        <w:jc w:val="left"/>
      </w:pPr>
      <w:r>
        <w:t xml:space="preserve"> </w:t>
      </w:r>
    </w:p>
    <w:p w:rsidR="00BF52CD" w:rsidRDefault="00D07EA5">
      <w:pPr>
        <w:spacing w:after="0" w:line="259" w:lineRule="auto"/>
        <w:ind w:left="142" w:firstLine="0"/>
        <w:jc w:val="left"/>
      </w:pPr>
      <w:r>
        <w:t xml:space="preserve"> </w:t>
      </w:r>
    </w:p>
    <w:p w:rsidR="00BF52CD" w:rsidRDefault="00D07EA5">
      <w:pPr>
        <w:spacing w:after="0" w:line="259" w:lineRule="auto"/>
        <w:ind w:left="142" w:firstLine="0"/>
        <w:jc w:val="left"/>
      </w:pPr>
      <w:r>
        <w:t xml:space="preserve"> </w:t>
      </w:r>
    </w:p>
    <w:p w:rsidR="00BF52CD" w:rsidRDefault="00D07EA5">
      <w:pPr>
        <w:spacing w:after="0" w:line="259" w:lineRule="auto"/>
        <w:ind w:left="142" w:firstLine="0"/>
        <w:jc w:val="left"/>
      </w:pPr>
      <w:r>
        <w:t xml:space="preserve"> </w:t>
      </w:r>
    </w:p>
    <w:p w:rsidR="00BF52CD" w:rsidRDefault="00D07EA5">
      <w:pPr>
        <w:spacing w:after="0" w:line="259" w:lineRule="auto"/>
        <w:ind w:left="142" w:firstLine="0"/>
        <w:jc w:val="left"/>
      </w:pPr>
      <w:r>
        <w:t xml:space="preserve"> </w:t>
      </w:r>
    </w:p>
    <w:p w:rsidR="00BF52CD" w:rsidRDefault="00D07EA5">
      <w:pPr>
        <w:spacing w:after="0" w:line="259" w:lineRule="auto"/>
        <w:ind w:left="142" w:firstLine="0"/>
        <w:jc w:val="left"/>
      </w:pPr>
      <w:r>
        <w:t xml:space="preserve"> </w:t>
      </w:r>
    </w:p>
    <w:p w:rsidR="00BF52CD" w:rsidRDefault="00D07EA5">
      <w:pPr>
        <w:spacing w:after="0" w:line="259" w:lineRule="auto"/>
        <w:ind w:left="142" w:firstLine="0"/>
        <w:jc w:val="left"/>
      </w:pPr>
      <w:r>
        <w:t xml:space="preserve"> </w:t>
      </w:r>
    </w:p>
    <w:p w:rsidR="00BF52CD" w:rsidRDefault="00D07EA5">
      <w:pPr>
        <w:spacing w:after="0" w:line="259" w:lineRule="auto"/>
        <w:ind w:left="142" w:firstLine="0"/>
        <w:jc w:val="left"/>
      </w:pPr>
      <w:r>
        <w:t xml:space="preserve"> </w:t>
      </w:r>
    </w:p>
    <w:p w:rsidR="00BF52CD" w:rsidRDefault="00D07EA5">
      <w:pPr>
        <w:spacing w:after="0" w:line="259" w:lineRule="auto"/>
        <w:ind w:left="142" w:firstLine="0"/>
        <w:jc w:val="left"/>
      </w:pPr>
      <w:r>
        <w:t xml:space="preserve"> </w:t>
      </w:r>
    </w:p>
    <w:p w:rsidR="00BF52CD" w:rsidRDefault="00D07EA5">
      <w:pPr>
        <w:spacing w:after="0" w:line="259" w:lineRule="auto"/>
        <w:ind w:left="142" w:firstLine="0"/>
        <w:jc w:val="left"/>
      </w:pPr>
      <w:r>
        <w:t xml:space="preserve"> </w:t>
      </w:r>
    </w:p>
    <w:p w:rsidR="00BF52CD" w:rsidRDefault="00D07EA5">
      <w:pPr>
        <w:spacing w:after="0" w:line="259" w:lineRule="auto"/>
        <w:ind w:left="142" w:firstLine="0"/>
        <w:jc w:val="left"/>
      </w:pPr>
      <w:r>
        <w:t xml:space="preserve"> </w:t>
      </w:r>
    </w:p>
    <w:p w:rsidR="00BF52CD" w:rsidRDefault="00D07EA5">
      <w:pPr>
        <w:spacing w:after="0" w:line="259" w:lineRule="auto"/>
        <w:ind w:left="142" w:firstLine="0"/>
        <w:jc w:val="left"/>
      </w:pPr>
      <w:r>
        <w:t xml:space="preserve"> </w:t>
      </w:r>
    </w:p>
    <w:p w:rsidR="00BF52CD" w:rsidRDefault="00D07EA5">
      <w:pPr>
        <w:spacing w:after="0" w:line="259" w:lineRule="auto"/>
        <w:ind w:left="142" w:firstLine="0"/>
        <w:jc w:val="left"/>
      </w:pPr>
      <w:r>
        <w:t xml:space="preserve"> </w:t>
      </w:r>
    </w:p>
    <w:p w:rsidR="00BF52CD" w:rsidRDefault="00D07EA5">
      <w:pPr>
        <w:spacing w:after="0" w:line="259" w:lineRule="auto"/>
        <w:ind w:left="142" w:firstLine="0"/>
        <w:jc w:val="left"/>
      </w:pPr>
      <w:r>
        <w:t xml:space="preserve"> </w:t>
      </w:r>
    </w:p>
    <w:p w:rsidR="00BF52CD" w:rsidRDefault="00D07EA5">
      <w:pPr>
        <w:spacing w:after="0" w:line="259" w:lineRule="auto"/>
        <w:ind w:left="142" w:firstLine="0"/>
        <w:jc w:val="left"/>
      </w:pPr>
      <w:r>
        <w:t xml:space="preserve"> </w:t>
      </w:r>
    </w:p>
    <w:p w:rsidR="00BF52CD" w:rsidRDefault="00D07EA5">
      <w:pPr>
        <w:spacing w:after="0" w:line="259" w:lineRule="auto"/>
        <w:ind w:left="142" w:firstLine="0"/>
        <w:jc w:val="left"/>
      </w:pPr>
      <w:r>
        <w:t xml:space="preserve"> </w:t>
      </w:r>
    </w:p>
    <w:p w:rsidR="00BF52CD" w:rsidRDefault="00D07EA5">
      <w:pPr>
        <w:spacing w:after="0" w:line="259" w:lineRule="auto"/>
        <w:ind w:left="142" w:firstLine="0"/>
        <w:jc w:val="left"/>
      </w:pPr>
      <w:r>
        <w:t xml:space="preserve"> </w:t>
      </w:r>
    </w:p>
    <w:p w:rsidR="00BF52CD" w:rsidRDefault="00D07EA5">
      <w:pPr>
        <w:spacing w:after="0" w:line="259" w:lineRule="auto"/>
        <w:ind w:left="142" w:firstLine="0"/>
        <w:jc w:val="left"/>
      </w:pPr>
      <w:r>
        <w:t xml:space="preserve"> </w:t>
      </w:r>
    </w:p>
    <w:p w:rsidR="00BF52CD" w:rsidRDefault="00D07EA5">
      <w:pPr>
        <w:spacing w:after="0" w:line="259" w:lineRule="auto"/>
        <w:ind w:left="142" w:firstLine="0"/>
        <w:jc w:val="left"/>
      </w:pPr>
      <w:r>
        <w:t xml:space="preserve"> </w:t>
      </w:r>
    </w:p>
    <w:p w:rsidR="00BF52CD" w:rsidRDefault="00D07EA5">
      <w:pPr>
        <w:spacing w:after="0" w:line="259" w:lineRule="auto"/>
        <w:ind w:left="142" w:firstLine="0"/>
        <w:jc w:val="left"/>
      </w:pPr>
      <w:r>
        <w:t xml:space="preserve"> </w:t>
      </w:r>
    </w:p>
    <w:p w:rsidR="00BF52CD" w:rsidRDefault="00D07EA5">
      <w:pPr>
        <w:spacing w:after="0" w:line="259" w:lineRule="auto"/>
        <w:ind w:left="142" w:firstLine="0"/>
        <w:jc w:val="left"/>
      </w:pPr>
      <w:r>
        <w:t xml:space="preserve"> </w:t>
      </w:r>
    </w:p>
    <w:p w:rsidR="00BF52CD" w:rsidRDefault="00D07EA5">
      <w:pPr>
        <w:spacing w:after="0" w:line="240" w:lineRule="auto"/>
        <w:ind w:left="152" w:right="63"/>
      </w:pPr>
      <w:r>
        <w:rPr>
          <w:b/>
          <w:sz w:val="24"/>
        </w:rPr>
        <w:t xml:space="preserve">8.- Urgencia. Expediente 12411/2024. </w:t>
      </w:r>
      <w:r>
        <w:rPr>
          <w:b/>
          <w:sz w:val="24"/>
        </w:rPr>
        <w:t xml:space="preserve">Convenio de colaboración entre el Ilustre Ayuntamiento de Candelaria y el Club de Lucha Arguama para la promoción y el desarrollo de proyectos y actividades deportivas de la modalidad de Lucha Canaria. </w:t>
      </w:r>
    </w:p>
    <w:p w:rsidR="00BF52CD" w:rsidRDefault="00D07EA5">
      <w:pPr>
        <w:spacing w:after="0" w:line="259" w:lineRule="auto"/>
        <w:ind w:left="142" w:firstLine="0"/>
        <w:jc w:val="left"/>
      </w:pPr>
      <w:r>
        <w:rPr>
          <w:b/>
        </w:rPr>
        <w:t xml:space="preserve"> </w:t>
      </w:r>
    </w:p>
    <w:p w:rsidR="00BF52CD" w:rsidRDefault="00D07EA5">
      <w:pPr>
        <w:spacing w:after="0" w:line="259" w:lineRule="auto"/>
        <w:ind w:left="142" w:firstLine="0"/>
        <w:jc w:val="left"/>
      </w:pPr>
      <w:r>
        <w:rPr>
          <w:b/>
        </w:rPr>
        <w:t xml:space="preserve"> </w:t>
      </w:r>
    </w:p>
    <w:p w:rsidR="00BF52CD" w:rsidRDefault="00D07EA5">
      <w:pPr>
        <w:spacing w:line="249" w:lineRule="auto"/>
        <w:ind w:left="152" w:right="59"/>
      </w:pPr>
      <w:r>
        <w:rPr>
          <w:b/>
        </w:rPr>
        <w:t xml:space="preserve">      Consta en el expediente propuesta del Conce</w:t>
      </w:r>
      <w:r>
        <w:rPr>
          <w:b/>
        </w:rPr>
        <w:t xml:space="preserve">jal delegado de Cultura, Identidad Canaria, Patrimonio Histórico, Fiestas, Juventud y Deportes, D. Manuel Alberto González Pestano, de fecha 11 de noviembre de 2024, que transcrito literalmente dice: </w:t>
      </w:r>
    </w:p>
    <w:p w:rsidR="00BF52CD" w:rsidRDefault="00D07EA5">
      <w:pPr>
        <w:spacing w:after="0" w:line="259" w:lineRule="auto"/>
        <w:ind w:left="142" w:firstLine="0"/>
        <w:jc w:val="left"/>
      </w:pPr>
      <w:r>
        <w:rPr>
          <w:b/>
        </w:rPr>
        <w:t xml:space="preserve"> </w:t>
      </w:r>
    </w:p>
    <w:p w:rsidR="00BF52CD" w:rsidRDefault="00D07EA5">
      <w:pPr>
        <w:spacing w:after="0" w:line="259" w:lineRule="auto"/>
        <w:ind w:left="142" w:firstLine="0"/>
        <w:jc w:val="left"/>
      </w:pPr>
      <w:r>
        <w:rPr>
          <w:b/>
        </w:rPr>
        <w:t xml:space="preserve">    </w:t>
      </w:r>
    </w:p>
    <w:p w:rsidR="00BF52CD" w:rsidRDefault="00D07EA5">
      <w:pPr>
        <w:ind w:left="142" w:firstLine="708"/>
      </w:pPr>
      <w:r>
        <w:t>“Resultando que la Concejalía de Deportes se enc</w:t>
      </w:r>
      <w:r>
        <w:t xml:space="preserve">arga del desarrollo de la política municipal en materia deportiva, en el término municipal de Candelaria. </w:t>
      </w:r>
    </w:p>
    <w:p w:rsidR="00BF52CD" w:rsidRDefault="00D07EA5">
      <w:pPr>
        <w:spacing w:after="16" w:line="259" w:lineRule="auto"/>
        <w:ind w:left="850" w:firstLine="0"/>
        <w:jc w:val="left"/>
      </w:pPr>
      <w:r>
        <w:t xml:space="preserve"> </w:t>
      </w:r>
    </w:p>
    <w:p w:rsidR="00BF52CD" w:rsidRDefault="00D07EA5">
      <w:pPr>
        <w:ind w:left="142" w:right="60" w:firstLine="708"/>
      </w:pPr>
      <w:r>
        <w:t>Considerando que la Ley 1/2019, de 30 de enero, de la actividad física y el deporte de Canarias dispone en su art. 12. 2.a. que son competencia de los ayuntamientos canarios la promoción de actividad deportiva en su ámbito territorial, fomentando especialm</w:t>
      </w:r>
      <w:r>
        <w:t xml:space="preserve">ente las actividades de iniciación y de carácter formativo y recreativo entre los colectivos de especial atención señalados en el artículo 3 de esta ley, entre los que se encuentran los niños y jóvenes. </w:t>
      </w:r>
    </w:p>
    <w:p w:rsidR="00BF52CD" w:rsidRDefault="00D07EA5">
      <w:pPr>
        <w:spacing w:after="16" w:line="259" w:lineRule="auto"/>
        <w:ind w:left="850" w:firstLine="0"/>
        <w:jc w:val="left"/>
      </w:pPr>
      <w:r>
        <w:t xml:space="preserve"> </w:t>
      </w:r>
    </w:p>
    <w:p w:rsidR="00BF52CD" w:rsidRDefault="00D07EA5">
      <w:pPr>
        <w:ind w:left="142" w:right="60" w:firstLine="708"/>
      </w:pPr>
      <w:r>
        <w:rPr>
          <w:rFonts w:ascii="Calibri" w:eastAsia="Calibri" w:hAnsi="Calibri" w:cs="Calibri"/>
          <w:noProof/>
        </w:rPr>
        <mc:AlternateContent>
          <mc:Choice Requires="wpg">
            <w:drawing>
              <wp:anchor distT="0" distB="0" distL="114300" distR="114300" simplePos="0" relativeHeight="251853824" behindDoc="0" locked="0" layoutInCell="1" allowOverlap="1">
                <wp:simplePos x="0" y="0"/>
                <wp:positionH relativeFrom="page">
                  <wp:posOffset>8419190</wp:posOffset>
                </wp:positionH>
                <wp:positionV relativeFrom="page">
                  <wp:posOffset>6460617</wp:posOffset>
                </wp:positionV>
                <wp:extent cx="237530" cy="3355467"/>
                <wp:effectExtent l="0" t="0" r="0" b="0"/>
                <wp:wrapSquare wrapText="bothSides"/>
                <wp:docPr id="337153" name="Group 337153"/>
                <wp:cNvGraphicFramePr/>
                <a:graphic xmlns:a="http://schemas.openxmlformats.org/drawingml/2006/main">
                  <a:graphicData uri="http://schemas.microsoft.com/office/word/2010/wordprocessingGroup">
                    <wpg:wgp>
                      <wpg:cNvGrpSpPr/>
                      <wpg:grpSpPr>
                        <a:xfrm>
                          <a:off x="0" y="0"/>
                          <a:ext cx="237530" cy="3355467"/>
                          <a:chOff x="0" y="0"/>
                          <a:chExt cx="237530" cy="3355467"/>
                        </a:xfrm>
                      </wpg:grpSpPr>
                      <wps:wsp>
                        <wps:cNvPr id="37309" name="Rectangle 37309"/>
                        <wps:cNvSpPr/>
                        <wps:spPr>
                          <a:xfrm rot="-5399999">
                            <a:off x="-1187055" y="2055188"/>
                            <a:ext cx="2487335" cy="113224"/>
                          </a:xfrm>
                          <a:prstGeom prst="rect">
                            <a:avLst/>
                          </a:prstGeom>
                          <a:ln>
                            <a:noFill/>
                          </a:ln>
                        </wps:spPr>
                        <wps:txbx>
                          <w:txbxContent>
                            <w:p w:rsidR="00BF52CD" w:rsidRDefault="00D07EA5">
                              <w:pPr>
                                <w:spacing w:after="160" w:line="259" w:lineRule="auto"/>
                                <w:ind w:left="0" w:firstLine="0"/>
                                <w:jc w:val="left"/>
                              </w:pPr>
                              <w:r>
                                <w:rPr>
                                  <w:sz w:val="12"/>
                                </w:rPr>
                                <w:t xml:space="preserve">Cód. Validación: 4NGYZ4NPEH9HRP3QFGJ9WAJPW </w:t>
                              </w:r>
                            </w:p>
                          </w:txbxContent>
                        </wps:txbx>
                        <wps:bodyPr horzOverflow="overflow" vert="horz" lIns="0" tIns="0" rIns="0" bIns="0" rtlCol="0">
                          <a:noAutofit/>
                        </wps:bodyPr>
                      </wps:wsp>
                      <wps:wsp>
                        <wps:cNvPr id="37310" name="Rectangle 37310"/>
                        <wps:cNvSpPr/>
                        <wps:spPr>
                          <a:xfrm rot="-5399999">
                            <a:off x="-976166" y="2189878"/>
                            <a:ext cx="2217957" cy="113224"/>
                          </a:xfrm>
                          <a:prstGeom prst="rect">
                            <a:avLst/>
                          </a:prstGeom>
                          <a:ln>
                            <a:noFill/>
                          </a:ln>
                        </wps:spPr>
                        <wps:txbx>
                          <w:txbxContent>
                            <w:p w:rsidR="00BF52CD" w:rsidRDefault="00D07EA5">
                              <w:pPr>
                                <w:spacing w:after="160" w:line="259" w:lineRule="auto"/>
                                <w:ind w:left="0" w:firstLine="0"/>
                                <w:jc w:val="left"/>
                              </w:pPr>
                              <w:r>
                                <w:rPr>
                                  <w:sz w:val="12"/>
                                </w:rPr>
                                <w:t>V</w:t>
                              </w:r>
                              <w:r>
                                <w:rPr>
                                  <w:sz w:val="12"/>
                                </w:rPr>
                                <w:t xml:space="preserve">erificación: https://candelaria.sedelectronica.es/ </w:t>
                              </w:r>
                            </w:p>
                          </w:txbxContent>
                        </wps:txbx>
                        <wps:bodyPr horzOverflow="overflow" vert="horz" lIns="0" tIns="0" rIns="0" bIns="0" rtlCol="0">
                          <a:noAutofit/>
                        </wps:bodyPr>
                      </wps:wsp>
                      <wps:wsp>
                        <wps:cNvPr id="37311" name="Rectangle 37311"/>
                        <wps:cNvSpPr/>
                        <wps:spPr>
                          <a:xfrm rot="-5399999">
                            <a:off x="-2022372" y="1067469"/>
                            <a:ext cx="4462770" cy="113224"/>
                          </a:xfrm>
                          <a:prstGeom prst="rect">
                            <a:avLst/>
                          </a:prstGeom>
                          <a:ln>
                            <a:noFill/>
                          </a:ln>
                        </wps:spPr>
                        <wps:txbx>
                          <w:txbxContent>
                            <w:p w:rsidR="00BF52CD" w:rsidRDefault="00D07EA5">
                              <w:pPr>
                                <w:spacing w:after="160" w:line="259" w:lineRule="auto"/>
                                <w:ind w:left="0" w:firstLine="0"/>
                                <w:jc w:val="left"/>
                              </w:pPr>
                              <w:r>
                                <w:rPr>
                                  <w:sz w:val="12"/>
                                </w:rPr>
                                <w:t xml:space="preserve">Documento firmado electrónicamente desde la plataforma esPublico Gestiona | Página 160 de 186 </w:t>
                              </w:r>
                            </w:p>
                          </w:txbxContent>
                        </wps:txbx>
                        <wps:bodyPr horzOverflow="overflow" vert="horz" lIns="0" tIns="0" rIns="0" bIns="0" rtlCol="0">
                          <a:noAutofit/>
                        </wps:bodyPr>
                      </wps:wsp>
                    </wpg:wgp>
                  </a:graphicData>
                </a:graphic>
              </wp:anchor>
            </w:drawing>
          </mc:Choice>
          <mc:Fallback xmlns:a="http://schemas.openxmlformats.org/drawingml/2006/main">
            <w:pict>
              <v:group id="Group 337153" style="width:18.7031pt;height:264.21pt;position:absolute;mso-position-horizontal-relative:page;mso-position-horizontal:absolute;margin-left:662.928pt;mso-position-vertical-relative:page;margin-top:508.71pt;" coordsize="2375,33554">
                <v:rect id="Rectangle 37309" style="position:absolute;width:24873;height:1132;left:-11870;top:20551;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Cód. Validación: 4NGYZ4NPEH9HRP3QFGJ9WAJPW </w:t>
                        </w:r>
                      </w:p>
                    </w:txbxContent>
                  </v:textbox>
                </v:rect>
                <v:rect id="Rectangle 37310" style="position:absolute;width:22179;height:1132;left:-9761;top:21898;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Verificación: https://candelaria.sedelectronica.es/ </w:t>
                        </w:r>
                      </w:p>
                    </w:txbxContent>
                  </v:textbox>
                </v:rect>
                <v:rect id="Rectangle 37311" style="position:absolute;width:44627;height:1132;left:-20223;top:10674;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Documento firmado electrónicamente desde la plataforma esPublico Gestiona | Página 160 de 186 </w:t>
                        </w:r>
                      </w:p>
                    </w:txbxContent>
                  </v:textbox>
                </v:rect>
                <w10:wrap type="square"/>
              </v:group>
            </w:pict>
          </mc:Fallback>
        </mc:AlternateContent>
      </w:r>
      <w:r>
        <w:t>Considerando que la Ley 1/2019, de 30 de enero, de la actividad física y el deporte de Canarias, en su art.</w:t>
      </w:r>
      <w:r>
        <w:t xml:space="preserve"> 9 b. permite a los Ayuntamientos realizar mediante convenios con los clubes o cualquier otro sistema previsto en el ordenamiento jurídico de las competencias atribuidas. </w:t>
      </w:r>
    </w:p>
    <w:p w:rsidR="00BF52CD" w:rsidRDefault="00D07EA5">
      <w:pPr>
        <w:spacing w:after="17" w:line="259" w:lineRule="auto"/>
        <w:ind w:left="850" w:firstLine="0"/>
        <w:jc w:val="left"/>
      </w:pPr>
      <w:r>
        <w:t xml:space="preserve"> </w:t>
      </w:r>
    </w:p>
    <w:p w:rsidR="00BF52CD" w:rsidRDefault="00D07EA5">
      <w:pPr>
        <w:ind w:left="142" w:right="63" w:firstLine="708"/>
      </w:pPr>
      <w:r>
        <w:t>Resultando que el Club de Lucha Arguama es una Sociedad Anónima Deportiva que disp</w:t>
      </w:r>
      <w:r>
        <w:t xml:space="preserve">one de la suficiente estructura y personalidad jurídica, integrado dentro de la federación correspondiente y demás organismos competentes, y tiene por objeto la promoción del deporte. </w:t>
      </w:r>
    </w:p>
    <w:p w:rsidR="00BF52CD" w:rsidRDefault="00D07EA5">
      <w:pPr>
        <w:spacing w:after="16" w:line="259" w:lineRule="auto"/>
        <w:ind w:left="850" w:firstLine="0"/>
        <w:jc w:val="left"/>
      </w:pPr>
      <w:r>
        <w:t xml:space="preserve"> </w:t>
      </w:r>
    </w:p>
    <w:p w:rsidR="00BF52CD" w:rsidRDefault="00D07EA5">
      <w:pPr>
        <w:ind w:left="142" w:right="69" w:firstLine="708"/>
      </w:pPr>
      <w:r>
        <w:t xml:space="preserve">Resultando que ambas partes persiguen una misma finalidad de fomento </w:t>
      </w:r>
      <w:r>
        <w:t xml:space="preserve">de una actividad de interés público, como es la práctica del deporte por parte de la comunidad vecinal, convienen en aras de aunar esfuerzos y voluntades </w:t>
      </w:r>
    </w:p>
    <w:p w:rsidR="00BF52CD" w:rsidRDefault="00D07EA5">
      <w:pPr>
        <w:spacing w:after="19" w:line="259" w:lineRule="auto"/>
        <w:ind w:left="850" w:firstLine="0"/>
        <w:jc w:val="left"/>
      </w:pPr>
      <w:r>
        <w:t xml:space="preserve"> </w:t>
      </w:r>
    </w:p>
    <w:p w:rsidR="00BF52CD" w:rsidRDefault="00D07EA5">
      <w:pPr>
        <w:ind w:left="860" w:right="770"/>
      </w:pPr>
      <w:r>
        <w:t xml:space="preserve">Se propone por parte de esta Concejalía: </w:t>
      </w:r>
    </w:p>
    <w:p w:rsidR="00BF52CD" w:rsidRDefault="00D07EA5">
      <w:pPr>
        <w:spacing w:after="16" w:line="259" w:lineRule="auto"/>
        <w:ind w:left="850" w:firstLine="0"/>
        <w:jc w:val="left"/>
      </w:pPr>
      <w:r>
        <w:rPr>
          <w:b/>
        </w:rPr>
        <w:t xml:space="preserve"> </w:t>
      </w:r>
    </w:p>
    <w:p w:rsidR="00BF52CD" w:rsidRDefault="00D07EA5">
      <w:pPr>
        <w:ind w:left="142" w:right="59" w:firstLine="708"/>
      </w:pPr>
      <w:r>
        <w:rPr>
          <w:b/>
        </w:rPr>
        <w:t>Primero. -</w:t>
      </w:r>
      <w:r>
        <w:t xml:space="preserve"> </w:t>
      </w:r>
      <w:r>
        <w:t xml:space="preserve">La aprobación del texto del Convenio de colaboración para la promoción y el desarrollo de proyectos y actividades deportivas de la modalidad de lucha canaria en Candelaria, cuyo texto a continuación se describe:  </w:t>
      </w:r>
    </w:p>
    <w:p w:rsidR="00BF52CD" w:rsidRDefault="00D07EA5">
      <w:pPr>
        <w:spacing w:after="16" w:line="259" w:lineRule="auto"/>
        <w:ind w:left="850" w:firstLine="0"/>
        <w:jc w:val="left"/>
      </w:pPr>
      <w:r>
        <w:t xml:space="preserve"> </w:t>
      </w:r>
    </w:p>
    <w:p w:rsidR="00BF52CD" w:rsidRDefault="00D07EA5">
      <w:pPr>
        <w:spacing w:after="16" w:line="259" w:lineRule="auto"/>
        <w:ind w:left="850" w:firstLine="0"/>
        <w:jc w:val="left"/>
      </w:pPr>
      <w:r>
        <w:t xml:space="preserve"> </w:t>
      </w:r>
    </w:p>
    <w:p w:rsidR="00BF52CD" w:rsidRDefault="00D07EA5">
      <w:pPr>
        <w:spacing w:after="16" w:line="259" w:lineRule="auto"/>
        <w:ind w:left="850" w:firstLine="0"/>
        <w:jc w:val="left"/>
      </w:pPr>
      <w:r>
        <w:t xml:space="preserve"> </w:t>
      </w:r>
    </w:p>
    <w:p w:rsidR="00BF52CD" w:rsidRDefault="00D07EA5">
      <w:pPr>
        <w:spacing w:after="19" w:line="259" w:lineRule="auto"/>
        <w:ind w:left="850" w:firstLine="0"/>
        <w:jc w:val="left"/>
      </w:pPr>
      <w:r>
        <w:t xml:space="preserve"> </w:t>
      </w:r>
    </w:p>
    <w:p w:rsidR="00BF52CD" w:rsidRDefault="00D07EA5">
      <w:pPr>
        <w:spacing w:after="16" w:line="259" w:lineRule="auto"/>
        <w:ind w:left="850" w:firstLine="0"/>
        <w:jc w:val="left"/>
      </w:pPr>
      <w:r>
        <w:t xml:space="preserve"> </w:t>
      </w:r>
    </w:p>
    <w:p w:rsidR="00BF52CD" w:rsidRDefault="00D07EA5">
      <w:pPr>
        <w:spacing w:after="16" w:line="259" w:lineRule="auto"/>
        <w:ind w:left="850" w:firstLine="0"/>
        <w:jc w:val="left"/>
      </w:pPr>
      <w:r>
        <w:t xml:space="preserve"> </w:t>
      </w:r>
    </w:p>
    <w:p w:rsidR="00BF52CD" w:rsidRDefault="00D07EA5">
      <w:pPr>
        <w:spacing w:after="0" w:line="259" w:lineRule="auto"/>
        <w:ind w:left="142" w:firstLine="0"/>
        <w:jc w:val="left"/>
      </w:pPr>
      <w:r>
        <w:t xml:space="preserve"> </w:t>
      </w:r>
    </w:p>
    <w:p w:rsidR="00BF52CD" w:rsidRDefault="00D07EA5">
      <w:pPr>
        <w:spacing w:line="249" w:lineRule="auto"/>
        <w:ind w:left="152" w:right="65"/>
      </w:pPr>
      <w:r>
        <w:rPr>
          <w:b/>
        </w:rPr>
        <w:t>CONVENIO DE COLABORACIÓN ENT</w:t>
      </w:r>
      <w:r>
        <w:rPr>
          <w:b/>
        </w:rPr>
        <w:t xml:space="preserve">RE EL ILUSTRE AYUNTAMIENTO DE CANDELARIA Y EL CLUB DE LUCHA ARGUAMA PARA LA PROMOCIÓN Y EL DESARROLLO DE PROYECTOS Y ACTIVIDADES DEPORTIVAS DE LA MODALIDAD DE LUCHA CANARIA.  </w:t>
      </w:r>
    </w:p>
    <w:p w:rsidR="00BF52CD" w:rsidRDefault="00D07EA5">
      <w:pPr>
        <w:spacing w:after="19" w:line="259" w:lineRule="auto"/>
        <w:ind w:left="142" w:firstLine="0"/>
        <w:jc w:val="left"/>
      </w:pPr>
      <w:r>
        <w:rPr>
          <w:b/>
        </w:rPr>
        <w:t xml:space="preserve"> </w:t>
      </w:r>
    </w:p>
    <w:p w:rsidR="00BF52CD" w:rsidRDefault="00D07EA5">
      <w:pPr>
        <w:spacing w:after="16" w:line="259" w:lineRule="auto"/>
        <w:ind w:left="142" w:firstLine="0"/>
        <w:jc w:val="left"/>
      </w:pPr>
      <w:r>
        <w:rPr>
          <w:b/>
        </w:rPr>
        <w:t xml:space="preserve"> </w:t>
      </w:r>
    </w:p>
    <w:p w:rsidR="00BF52CD" w:rsidRDefault="00D07EA5">
      <w:pPr>
        <w:pStyle w:val="Ttulo3"/>
        <w:spacing w:after="0"/>
        <w:ind w:left="212" w:right="125"/>
      </w:pPr>
      <w:r>
        <w:t xml:space="preserve">COMPARECEN </w:t>
      </w:r>
    </w:p>
    <w:p w:rsidR="00BF52CD" w:rsidRDefault="00D07EA5">
      <w:pPr>
        <w:spacing w:after="0" w:line="259" w:lineRule="auto"/>
        <w:ind w:left="138" w:firstLine="0"/>
        <w:jc w:val="center"/>
      </w:pPr>
      <w:r>
        <w:t xml:space="preserve"> </w:t>
      </w:r>
    </w:p>
    <w:p w:rsidR="00BF52CD" w:rsidRDefault="00D07EA5">
      <w:pPr>
        <w:ind w:left="142" w:right="59" w:firstLine="708"/>
      </w:pPr>
      <w:r>
        <w:t>De una parte Dña. María Concepción Brito Núñez, en calidad de Alcaldesa-Presidenta del Ayuntamiento de la Villa de Candelaria, cuyas circunstancias personales no se hacen constar por actuar en razón de su referido cargo, asistida por el Secretario General,</w:t>
      </w:r>
      <w:r>
        <w:t xml:space="preserve"> D. Octavio Manuel Fernández Hernández. </w:t>
      </w:r>
    </w:p>
    <w:p w:rsidR="00BF52CD" w:rsidRDefault="00D07EA5">
      <w:pPr>
        <w:spacing w:after="16" w:line="259" w:lineRule="auto"/>
        <w:ind w:left="850" w:firstLine="0"/>
        <w:jc w:val="left"/>
      </w:pPr>
      <w:r>
        <w:t xml:space="preserve"> </w:t>
      </w:r>
    </w:p>
    <w:p w:rsidR="00BF52CD" w:rsidRDefault="00D07EA5">
      <w:pPr>
        <w:ind w:left="142" w:firstLine="708"/>
      </w:pPr>
      <w:r>
        <w:t xml:space="preserve">De la otra parte, D. Sergio Iván Déniz Martín, mayor de edad y provisto de DNI número ***1722**.  </w:t>
      </w:r>
    </w:p>
    <w:p w:rsidR="00BF52CD" w:rsidRDefault="00D07EA5">
      <w:pPr>
        <w:spacing w:after="248"/>
        <w:ind w:left="142" w:firstLine="708"/>
      </w:pPr>
      <w:r>
        <w:t xml:space="preserve">Ante mí, D. Octavio Manuel Fernández Hernández, Secretario General del Ayuntamiento de Candelaria. </w:t>
      </w:r>
    </w:p>
    <w:p w:rsidR="00BF52CD" w:rsidRDefault="00D07EA5">
      <w:pPr>
        <w:shd w:val="clear" w:color="auto" w:fill="EEEEEE"/>
        <w:spacing w:after="261" w:line="259" w:lineRule="auto"/>
        <w:ind w:left="89"/>
        <w:jc w:val="center"/>
      </w:pPr>
      <w:r>
        <w:t xml:space="preserve">INTERVIENEN </w:t>
      </w:r>
    </w:p>
    <w:p w:rsidR="00BF52CD" w:rsidRDefault="00D07EA5">
      <w:pPr>
        <w:spacing w:after="0" w:line="259" w:lineRule="auto"/>
        <w:ind w:left="142" w:firstLine="0"/>
        <w:jc w:val="left"/>
      </w:pPr>
      <w:r>
        <w:t xml:space="preserve"> </w:t>
      </w:r>
    </w:p>
    <w:p w:rsidR="00BF52CD" w:rsidRDefault="00D07EA5">
      <w:pPr>
        <w:spacing w:after="128"/>
        <w:ind w:left="142" w:right="59" w:firstLine="708"/>
      </w:pPr>
      <w:r>
        <w:rPr>
          <w:rFonts w:ascii="Calibri" w:eastAsia="Calibri" w:hAnsi="Calibri" w:cs="Calibri"/>
          <w:noProof/>
        </w:rPr>
        <mc:AlternateContent>
          <mc:Choice Requires="wpg">
            <w:drawing>
              <wp:anchor distT="0" distB="0" distL="114300" distR="114300" simplePos="0" relativeHeight="251854848" behindDoc="0" locked="0" layoutInCell="1" allowOverlap="1">
                <wp:simplePos x="0" y="0"/>
                <wp:positionH relativeFrom="page">
                  <wp:posOffset>8419190</wp:posOffset>
                </wp:positionH>
                <wp:positionV relativeFrom="page">
                  <wp:posOffset>6460617</wp:posOffset>
                </wp:positionV>
                <wp:extent cx="237530" cy="3355467"/>
                <wp:effectExtent l="0" t="0" r="0" b="0"/>
                <wp:wrapSquare wrapText="bothSides"/>
                <wp:docPr id="337411" name="Group 337411"/>
                <wp:cNvGraphicFramePr/>
                <a:graphic xmlns:a="http://schemas.openxmlformats.org/drawingml/2006/main">
                  <a:graphicData uri="http://schemas.microsoft.com/office/word/2010/wordprocessingGroup">
                    <wpg:wgp>
                      <wpg:cNvGrpSpPr/>
                      <wpg:grpSpPr>
                        <a:xfrm>
                          <a:off x="0" y="0"/>
                          <a:ext cx="237530" cy="3355467"/>
                          <a:chOff x="0" y="0"/>
                          <a:chExt cx="237530" cy="3355467"/>
                        </a:xfrm>
                      </wpg:grpSpPr>
                      <wps:wsp>
                        <wps:cNvPr id="37417" name="Rectangle 37417"/>
                        <wps:cNvSpPr/>
                        <wps:spPr>
                          <a:xfrm rot="-5399999">
                            <a:off x="-1187055" y="2055188"/>
                            <a:ext cx="2487335" cy="113224"/>
                          </a:xfrm>
                          <a:prstGeom prst="rect">
                            <a:avLst/>
                          </a:prstGeom>
                          <a:ln>
                            <a:noFill/>
                          </a:ln>
                        </wps:spPr>
                        <wps:txbx>
                          <w:txbxContent>
                            <w:p w:rsidR="00BF52CD" w:rsidRDefault="00D07EA5">
                              <w:pPr>
                                <w:spacing w:after="160" w:line="259" w:lineRule="auto"/>
                                <w:ind w:left="0" w:firstLine="0"/>
                                <w:jc w:val="left"/>
                              </w:pPr>
                              <w:r>
                                <w:rPr>
                                  <w:sz w:val="12"/>
                                </w:rPr>
                                <w:t xml:space="preserve">Cód. Validación: 4NGYZ4NPEH9HRP3QFGJ9WAJPW </w:t>
                              </w:r>
                            </w:p>
                          </w:txbxContent>
                        </wps:txbx>
                        <wps:bodyPr horzOverflow="overflow" vert="horz" lIns="0" tIns="0" rIns="0" bIns="0" rtlCol="0">
                          <a:noAutofit/>
                        </wps:bodyPr>
                      </wps:wsp>
                      <wps:wsp>
                        <wps:cNvPr id="37418" name="Rectangle 37418"/>
                        <wps:cNvSpPr/>
                        <wps:spPr>
                          <a:xfrm rot="-5399999">
                            <a:off x="-976166" y="2189878"/>
                            <a:ext cx="2217957" cy="113224"/>
                          </a:xfrm>
                          <a:prstGeom prst="rect">
                            <a:avLst/>
                          </a:prstGeom>
                          <a:ln>
                            <a:noFill/>
                          </a:ln>
                        </wps:spPr>
                        <wps:txbx>
                          <w:txbxContent>
                            <w:p w:rsidR="00BF52CD" w:rsidRDefault="00D07EA5">
                              <w:pPr>
                                <w:spacing w:after="160" w:line="259" w:lineRule="auto"/>
                                <w:ind w:left="0" w:firstLine="0"/>
                                <w:jc w:val="left"/>
                              </w:pPr>
                              <w:r>
                                <w:rPr>
                                  <w:sz w:val="12"/>
                                </w:rPr>
                                <w:t xml:space="preserve">Verificación: https://candelaria.sedelectronica.es/ </w:t>
                              </w:r>
                            </w:p>
                          </w:txbxContent>
                        </wps:txbx>
                        <wps:bodyPr horzOverflow="overflow" vert="horz" lIns="0" tIns="0" rIns="0" bIns="0" rtlCol="0">
                          <a:noAutofit/>
                        </wps:bodyPr>
                      </wps:wsp>
                      <wps:wsp>
                        <wps:cNvPr id="37419" name="Rectangle 37419"/>
                        <wps:cNvSpPr/>
                        <wps:spPr>
                          <a:xfrm rot="-5399999">
                            <a:off x="-2022372" y="1067469"/>
                            <a:ext cx="4462770" cy="113224"/>
                          </a:xfrm>
                          <a:prstGeom prst="rect">
                            <a:avLst/>
                          </a:prstGeom>
                          <a:ln>
                            <a:noFill/>
                          </a:ln>
                        </wps:spPr>
                        <wps:txbx>
                          <w:txbxContent>
                            <w:p w:rsidR="00BF52CD" w:rsidRDefault="00D07EA5">
                              <w:pPr>
                                <w:spacing w:after="160" w:line="259" w:lineRule="auto"/>
                                <w:ind w:left="0" w:firstLine="0"/>
                                <w:jc w:val="left"/>
                              </w:pPr>
                              <w:r>
                                <w:rPr>
                                  <w:sz w:val="12"/>
                                </w:rPr>
                                <w:t xml:space="preserve">Documento firmado electrónicamente desde la plataforma esPublico Gestiona | Página 161 de 186 </w:t>
                              </w:r>
                            </w:p>
                          </w:txbxContent>
                        </wps:txbx>
                        <wps:bodyPr horzOverflow="overflow" vert="horz" lIns="0" tIns="0" rIns="0" bIns="0" rtlCol="0">
                          <a:noAutofit/>
                        </wps:bodyPr>
                      </wps:wsp>
                    </wpg:wgp>
                  </a:graphicData>
                </a:graphic>
              </wp:anchor>
            </w:drawing>
          </mc:Choice>
          <mc:Fallback xmlns:a="http://schemas.openxmlformats.org/drawingml/2006/main">
            <w:pict>
              <v:group id="Group 337411" style="width:18.7031pt;height:264.21pt;position:absolute;mso-position-horizontal-relative:page;mso-position-horizontal:absolute;margin-left:662.928pt;mso-position-vertical-relative:page;margin-top:508.71pt;" coordsize="2375,33554">
                <v:rect id="Rectangle 37417" style="position:absolute;width:24873;height:1132;left:-11870;top:20551;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Cód. Validación: 4NGYZ4NPEH9HRP3QFGJ9WAJPW </w:t>
                        </w:r>
                      </w:p>
                    </w:txbxContent>
                  </v:textbox>
                </v:rect>
                <v:rect id="Rectangle 37418" style="position:absolute;width:22179;height:1132;left:-9761;top:21898;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Verificación: https://candelaria.sedelectronica.es/ </w:t>
                        </w:r>
                      </w:p>
                    </w:txbxContent>
                  </v:textbox>
                </v:rect>
                <v:rect id="Rectangle 37419" style="position:absolute;width:44627;height:1132;left:-20223;top:10674;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Documento firmado electrónicamente desde la plataforma esPublico Gestiona | Página 161 de 186 </w:t>
                        </w:r>
                      </w:p>
                    </w:txbxContent>
                  </v:textbox>
                </v:rect>
                <w10:wrap type="square"/>
              </v:group>
            </w:pict>
          </mc:Fallback>
        </mc:AlternateContent>
      </w:r>
      <w:r>
        <w:t>Dña. María Concepción Brito Núñez, en calidad de Alcaldesa-Presidenta del Ayuntamiento de la Villa de Candelaria, especialmente facultada para este acto por acuerdo de la Junta de Gobierno Local de fecha […] de 2024 y en virtud de la competencia que le oto</w:t>
      </w:r>
      <w:r>
        <w:t xml:space="preserve">rga el art. 21.1.b) de la Ley 7/1985, reguladora de las Bases de Régimen Local, y asistida por D. Octavio Manuel Fernández Hernández, Secretario General, para dar fe del acto. </w:t>
      </w:r>
    </w:p>
    <w:p w:rsidR="00BF52CD" w:rsidRDefault="00D07EA5">
      <w:pPr>
        <w:ind w:left="142" w:right="63" w:firstLine="708"/>
      </w:pPr>
      <w:r>
        <w:t>D. Sergio Iván Déniz Martín, actuando en calidad de Presidente del Club de Luch</w:t>
      </w:r>
      <w:r>
        <w:t xml:space="preserve">a Arguama, con cédula de identificación fiscal nº G-38292454, según manifestación del mismo y acuerdo adoptado, los comparecientes se reconocen mutuamente la competencia y capacidad legal necesaria y suficiente para suscribir el presente Convenio, y  </w:t>
      </w:r>
    </w:p>
    <w:p w:rsidR="00BF52CD" w:rsidRDefault="00D07EA5">
      <w:pPr>
        <w:spacing w:after="259" w:line="259" w:lineRule="auto"/>
        <w:ind w:left="850" w:firstLine="0"/>
        <w:jc w:val="left"/>
      </w:pPr>
      <w:r>
        <w:t xml:space="preserve"> </w:t>
      </w:r>
    </w:p>
    <w:p w:rsidR="00BF52CD" w:rsidRDefault="00D07EA5">
      <w:pPr>
        <w:shd w:val="clear" w:color="auto" w:fill="EEEEEE"/>
        <w:spacing w:after="261" w:line="259" w:lineRule="auto"/>
        <w:ind w:left="89"/>
        <w:jc w:val="center"/>
      </w:pPr>
      <w:r>
        <w:t>EX</w:t>
      </w:r>
      <w:r>
        <w:t xml:space="preserve">PONEN </w:t>
      </w:r>
    </w:p>
    <w:p w:rsidR="00BF52CD" w:rsidRDefault="00D07EA5">
      <w:pPr>
        <w:spacing w:after="0" w:line="259" w:lineRule="auto"/>
        <w:ind w:left="142" w:firstLine="0"/>
        <w:jc w:val="left"/>
      </w:pPr>
      <w:r>
        <w:t xml:space="preserve"> </w:t>
      </w:r>
    </w:p>
    <w:p w:rsidR="00BF52CD" w:rsidRDefault="00D07EA5">
      <w:pPr>
        <w:ind w:left="152"/>
      </w:pPr>
      <w:r>
        <w:t xml:space="preserve">1.- El Ilustre Ayuntamiento de Candelaria, a través de la Concejalía de Deportes, se encarga del desarrollo de la política municipal en materia deportiva, en el término municipal de Candelaria. </w:t>
      </w:r>
    </w:p>
    <w:p w:rsidR="00BF52CD" w:rsidRDefault="00D07EA5">
      <w:pPr>
        <w:spacing w:after="16" w:line="259" w:lineRule="auto"/>
        <w:ind w:left="142" w:firstLine="0"/>
        <w:jc w:val="left"/>
      </w:pPr>
      <w:r>
        <w:t xml:space="preserve"> </w:t>
      </w:r>
    </w:p>
    <w:p w:rsidR="00BF52CD" w:rsidRDefault="00D07EA5">
      <w:pPr>
        <w:ind w:left="152" w:right="63"/>
      </w:pPr>
      <w:r>
        <w:t>2.- Las competencias atribuidas al Ayuntamiento pu</w:t>
      </w:r>
      <w:r>
        <w:t xml:space="preserve">eden ejecutarse por medio de convenios con los clubes o mediante cualquier otro sistema previsto en el Ordenamiento Jurídico art. 9.b de la Ley 1/2019, de 30 de enero, de la actividad física y el deporte de Canarias). </w:t>
      </w:r>
    </w:p>
    <w:p w:rsidR="00BF52CD" w:rsidRDefault="00D07EA5">
      <w:pPr>
        <w:spacing w:after="16" w:line="259" w:lineRule="auto"/>
        <w:ind w:left="142" w:firstLine="0"/>
        <w:jc w:val="left"/>
      </w:pPr>
      <w:r>
        <w:t xml:space="preserve"> </w:t>
      </w:r>
    </w:p>
    <w:p w:rsidR="00BF52CD" w:rsidRDefault="00D07EA5">
      <w:pPr>
        <w:ind w:left="152"/>
      </w:pPr>
      <w:r>
        <w:t xml:space="preserve">3.- </w:t>
      </w:r>
      <w:r>
        <w:t xml:space="preserve">El Club tiene reconocido en su objeto social la práctica de actividades físicas y deportivas sin ánimo de lucro, y como actividad principal la de lucha canaria. </w:t>
      </w:r>
    </w:p>
    <w:p w:rsidR="00BF52CD" w:rsidRDefault="00D07EA5">
      <w:pPr>
        <w:ind w:left="152" w:right="64"/>
      </w:pPr>
      <w:r>
        <w:t>4.- En cuanto a la legislación de carácter local, el artículo 25 de la Ley 7/1985, de 2 de abr</w:t>
      </w:r>
      <w:r>
        <w:t xml:space="preserve">il, reguladora de las Bases del Régimen Local, reconoce en su apartado 2. l), competencia a los municipios, en los términos de la legislación del Estado y de las Comunidades Autónomas, en materia de actividades o instalaciones culturales y deportivas. </w:t>
      </w:r>
    </w:p>
    <w:p w:rsidR="00BF52CD" w:rsidRDefault="00D07EA5">
      <w:pPr>
        <w:spacing w:after="16" w:line="259" w:lineRule="auto"/>
        <w:ind w:left="142" w:firstLine="0"/>
        <w:jc w:val="left"/>
      </w:pPr>
      <w:r>
        <w:t xml:space="preserve"> </w:t>
      </w:r>
    </w:p>
    <w:p w:rsidR="00BF52CD" w:rsidRDefault="00D07EA5">
      <w:pPr>
        <w:ind w:left="152" w:right="67"/>
      </w:pPr>
      <w:r>
        <w:t>5</w:t>
      </w:r>
      <w:r>
        <w:t>.- El Ayuntamiento de La Villa de Candelaria, como órgano de gobierno y administración municipal, ha venido desarrollando y gestiona distintas iniciativas para la promoción del deporte en sus distintas modalidades e instalaciones, lo cual es valor de cohes</w:t>
      </w:r>
      <w:r>
        <w:t xml:space="preserve">ión social. </w:t>
      </w:r>
    </w:p>
    <w:p w:rsidR="00BF52CD" w:rsidRDefault="00D07EA5">
      <w:pPr>
        <w:spacing w:after="17" w:line="259" w:lineRule="auto"/>
        <w:ind w:left="850" w:firstLine="0"/>
        <w:jc w:val="left"/>
      </w:pPr>
      <w:r>
        <w:t xml:space="preserve"> </w:t>
      </w:r>
    </w:p>
    <w:p w:rsidR="00BF52CD" w:rsidRDefault="00D07EA5">
      <w:pPr>
        <w:ind w:left="152" w:right="62"/>
      </w:pPr>
      <w:r>
        <w:t>6.- El Club de Lucha Arguama lleva a cabo un proyecto deportivo que se centra en la formación de deportistas, educando en valores y con la participación en el mismo de un grupo de profesionales, los cuales pretenden dar una formación, aprend</w:t>
      </w:r>
      <w:r>
        <w:t xml:space="preserve">izaje, desarrollo y perfeccionamiento de niños y niñas que practican la modalidad deportiva de lucha canaria. </w:t>
      </w:r>
    </w:p>
    <w:p w:rsidR="00BF52CD" w:rsidRDefault="00D07EA5">
      <w:pPr>
        <w:spacing w:after="16" w:line="259" w:lineRule="auto"/>
        <w:ind w:left="142" w:firstLine="0"/>
        <w:jc w:val="left"/>
      </w:pPr>
      <w:r>
        <w:t xml:space="preserve"> </w:t>
      </w:r>
    </w:p>
    <w:p w:rsidR="00BF52CD" w:rsidRDefault="00D07EA5">
      <w:pPr>
        <w:spacing w:after="130"/>
        <w:ind w:left="152" w:right="770"/>
      </w:pPr>
      <w:r>
        <w:t xml:space="preserve">7.- La Ley 1/2019, de 30 de enero, de la actividad física y el deporte de Canarias recoge: </w:t>
      </w:r>
    </w:p>
    <w:p w:rsidR="00BF52CD" w:rsidRDefault="00D07EA5">
      <w:pPr>
        <w:spacing w:after="138" w:line="259" w:lineRule="auto"/>
        <w:ind w:left="142" w:firstLine="0"/>
        <w:jc w:val="left"/>
      </w:pPr>
      <w:r>
        <w:t xml:space="preserve"> </w:t>
      </w:r>
    </w:p>
    <w:p w:rsidR="00BF52CD" w:rsidRDefault="00D07EA5">
      <w:pPr>
        <w:spacing w:after="120" w:line="275" w:lineRule="auto"/>
        <w:ind w:left="152" w:right="60"/>
      </w:pPr>
      <w:r>
        <w:t xml:space="preserve">-Artículo 2.3 de las funciones, reconocimiento y </w:t>
      </w:r>
      <w:r>
        <w:t>principios rectores del deporte:</w:t>
      </w:r>
      <w:r>
        <w:rPr>
          <w:i/>
        </w:rPr>
        <w:t xml:space="preserve"> “Las administraciones públicas canarias, en el ámbito de sus competencias, garantizarán la práctica de la actividad físico-deportiva mediante: </w:t>
      </w:r>
      <w:r>
        <w:t xml:space="preserve"> </w:t>
      </w:r>
    </w:p>
    <w:p w:rsidR="00BF52CD" w:rsidRDefault="00D07EA5">
      <w:pPr>
        <w:spacing w:after="3" w:line="277" w:lineRule="auto"/>
        <w:ind w:left="152"/>
      </w:pPr>
      <w:r>
        <w:rPr>
          <w:rFonts w:ascii="Calibri" w:eastAsia="Calibri" w:hAnsi="Calibri" w:cs="Calibri"/>
          <w:noProof/>
        </w:rPr>
        <mc:AlternateContent>
          <mc:Choice Requires="wpg">
            <w:drawing>
              <wp:anchor distT="0" distB="0" distL="114300" distR="114300" simplePos="0" relativeHeight="251855872" behindDoc="0" locked="0" layoutInCell="1" allowOverlap="1">
                <wp:simplePos x="0" y="0"/>
                <wp:positionH relativeFrom="page">
                  <wp:posOffset>8419190</wp:posOffset>
                </wp:positionH>
                <wp:positionV relativeFrom="page">
                  <wp:posOffset>6460617</wp:posOffset>
                </wp:positionV>
                <wp:extent cx="237530" cy="3355467"/>
                <wp:effectExtent l="0" t="0" r="0" b="0"/>
                <wp:wrapSquare wrapText="bothSides"/>
                <wp:docPr id="337763" name="Group 337763"/>
                <wp:cNvGraphicFramePr/>
                <a:graphic xmlns:a="http://schemas.openxmlformats.org/drawingml/2006/main">
                  <a:graphicData uri="http://schemas.microsoft.com/office/word/2010/wordprocessingGroup">
                    <wpg:wgp>
                      <wpg:cNvGrpSpPr/>
                      <wpg:grpSpPr>
                        <a:xfrm>
                          <a:off x="0" y="0"/>
                          <a:ext cx="237530" cy="3355467"/>
                          <a:chOff x="0" y="0"/>
                          <a:chExt cx="237530" cy="3355467"/>
                        </a:xfrm>
                      </wpg:grpSpPr>
                      <wps:wsp>
                        <wps:cNvPr id="37524" name="Rectangle 37524"/>
                        <wps:cNvSpPr/>
                        <wps:spPr>
                          <a:xfrm rot="-5399999">
                            <a:off x="-1187055" y="2055188"/>
                            <a:ext cx="2487335" cy="113224"/>
                          </a:xfrm>
                          <a:prstGeom prst="rect">
                            <a:avLst/>
                          </a:prstGeom>
                          <a:ln>
                            <a:noFill/>
                          </a:ln>
                        </wps:spPr>
                        <wps:txbx>
                          <w:txbxContent>
                            <w:p w:rsidR="00BF52CD" w:rsidRDefault="00D07EA5">
                              <w:pPr>
                                <w:spacing w:after="160" w:line="259" w:lineRule="auto"/>
                                <w:ind w:left="0" w:firstLine="0"/>
                                <w:jc w:val="left"/>
                              </w:pPr>
                              <w:r>
                                <w:rPr>
                                  <w:sz w:val="12"/>
                                </w:rPr>
                                <w:t xml:space="preserve">Cód. Validación: 4NGYZ4NPEH9HRP3QFGJ9WAJPW </w:t>
                              </w:r>
                            </w:p>
                          </w:txbxContent>
                        </wps:txbx>
                        <wps:bodyPr horzOverflow="overflow" vert="horz" lIns="0" tIns="0" rIns="0" bIns="0" rtlCol="0">
                          <a:noAutofit/>
                        </wps:bodyPr>
                      </wps:wsp>
                      <wps:wsp>
                        <wps:cNvPr id="37525" name="Rectangle 37525"/>
                        <wps:cNvSpPr/>
                        <wps:spPr>
                          <a:xfrm rot="-5399999">
                            <a:off x="-976166" y="2189878"/>
                            <a:ext cx="2217957" cy="113224"/>
                          </a:xfrm>
                          <a:prstGeom prst="rect">
                            <a:avLst/>
                          </a:prstGeom>
                          <a:ln>
                            <a:noFill/>
                          </a:ln>
                        </wps:spPr>
                        <wps:txbx>
                          <w:txbxContent>
                            <w:p w:rsidR="00BF52CD" w:rsidRDefault="00D07EA5">
                              <w:pPr>
                                <w:spacing w:after="160" w:line="259" w:lineRule="auto"/>
                                <w:ind w:left="0" w:firstLine="0"/>
                                <w:jc w:val="left"/>
                              </w:pPr>
                              <w:r>
                                <w:rPr>
                                  <w:sz w:val="12"/>
                                </w:rPr>
                                <w:t xml:space="preserve">Verificación: https://candelaria.sedelectronica.es/ </w:t>
                              </w:r>
                            </w:p>
                          </w:txbxContent>
                        </wps:txbx>
                        <wps:bodyPr horzOverflow="overflow" vert="horz" lIns="0" tIns="0" rIns="0" bIns="0" rtlCol="0">
                          <a:noAutofit/>
                        </wps:bodyPr>
                      </wps:wsp>
                      <wps:wsp>
                        <wps:cNvPr id="37526" name="Rectangle 37526"/>
                        <wps:cNvSpPr/>
                        <wps:spPr>
                          <a:xfrm rot="-5399999">
                            <a:off x="-2022372" y="1067469"/>
                            <a:ext cx="4462770" cy="113224"/>
                          </a:xfrm>
                          <a:prstGeom prst="rect">
                            <a:avLst/>
                          </a:prstGeom>
                          <a:ln>
                            <a:noFill/>
                          </a:ln>
                        </wps:spPr>
                        <wps:txbx>
                          <w:txbxContent>
                            <w:p w:rsidR="00BF52CD" w:rsidRDefault="00D07EA5">
                              <w:pPr>
                                <w:spacing w:after="160" w:line="259" w:lineRule="auto"/>
                                <w:ind w:left="0" w:firstLine="0"/>
                                <w:jc w:val="left"/>
                              </w:pPr>
                              <w:r>
                                <w:rPr>
                                  <w:sz w:val="12"/>
                                </w:rPr>
                                <w:t xml:space="preserve">Documento firmado electrónicamente desde la plataforma esPublico Gestiona | Página 162 de 186 </w:t>
                              </w:r>
                            </w:p>
                          </w:txbxContent>
                        </wps:txbx>
                        <wps:bodyPr horzOverflow="overflow" vert="horz" lIns="0" tIns="0" rIns="0" bIns="0" rtlCol="0">
                          <a:noAutofit/>
                        </wps:bodyPr>
                      </wps:wsp>
                    </wpg:wgp>
                  </a:graphicData>
                </a:graphic>
              </wp:anchor>
            </w:drawing>
          </mc:Choice>
          <mc:Fallback xmlns:a="http://schemas.openxmlformats.org/drawingml/2006/main">
            <w:pict>
              <v:group id="Group 337763" style="width:18.7031pt;height:264.21pt;position:absolute;mso-position-horizontal-relative:page;mso-position-horizontal:absolute;margin-left:662.928pt;mso-position-vertical-relative:page;margin-top:508.71pt;" coordsize="2375,33554">
                <v:rect id="Rectangle 37524" style="position:absolute;width:24873;height:1132;left:-11870;top:20551;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Cód. Validación: 4NGYZ4NPEH9HRP3QFGJ9WAJPW </w:t>
                        </w:r>
                      </w:p>
                    </w:txbxContent>
                  </v:textbox>
                </v:rect>
                <v:rect id="Rectangle 37525" style="position:absolute;width:22179;height:1132;left:-9761;top:21898;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Verificación: https://candelaria.sedelectronica.es/ </w:t>
                        </w:r>
                      </w:p>
                    </w:txbxContent>
                  </v:textbox>
                </v:rect>
                <v:rect id="Rectangle 37526" style="position:absolute;width:44627;height:1132;left:-20223;top:10674;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Documento firmado electrónicamente desde la plataforma esPublico Gestiona | Página 162 de 186 </w:t>
                        </w:r>
                      </w:p>
                    </w:txbxContent>
                  </v:textbox>
                </v:rect>
                <w10:wrap type="square"/>
              </v:group>
            </w:pict>
          </mc:Fallback>
        </mc:AlternateContent>
      </w:r>
      <w:r>
        <w:rPr>
          <w:i/>
        </w:rPr>
        <w:t>a) La promoción de la práctica deportiva en todas las islas y en todas sus dimensiones: cultural, educativ</w:t>
      </w:r>
      <w:r>
        <w:rPr>
          <w:i/>
        </w:rPr>
        <w:t xml:space="preserve">a, competición, recreación, social y salud. </w:t>
      </w:r>
    </w:p>
    <w:p w:rsidR="00BF52CD" w:rsidRDefault="00D07EA5">
      <w:pPr>
        <w:numPr>
          <w:ilvl w:val="0"/>
          <w:numId w:val="36"/>
        </w:numPr>
        <w:spacing w:after="3" w:line="275" w:lineRule="auto"/>
      </w:pPr>
      <w:r>
        <w:rPr>
          <w:i/>
        </w:rPr>
        <w:t xml:space="preserve">El fomento, protección y regulación del asociacionismo deportivo, teniendo en cuenta la perspectiva de género. </w:t>
      </w:r>
    </w:p>
    <w:p w:rsidR="00BF52CD" w:rsidRDefault="00D07EA5">
      <w:pPr>
        <w:numPr>
          <w:ilvl w:val="0"/>
          <w:numId w:val="36"/>
        </w:numPr>
        <w:spacing w:after="3" w:line="277" w:lineRule="auto"/>
      </w:pPr>
      <w:r>
        <w:rPr>
          <w:i/>
        </w:rPr>
        <w:t>La asignación de recursos para atender las líneas generales de actuación, facilitando la colaboraci</w:t>
      </w:r>
      <w:r>
        <w:rPr>
          <w:i/>
        </w:rPr>
        <w:t xml:space="preserve">ón pública y privada con el fin de lograr la mayor eficiencia. </w:t>
      </w:r>
    </w:p>
    <w:p w:rsidR="00BF52CD" w:rsidRDefault="00D07EA5">
      <w:pPr>
        <w:numPr>
          <w:ilvl w:val="0"/>
          <w:numId w:val="37"/>
        </w:numPr>
        <w:spacing w:after="3" w:line="275" w:lineRule="auto"/>
        <w:ind w:right="31"/>
      </w:pPr>
      <w:r>
        <w:rPr>
          <w:i/>
        </w:rPr>
        <w:t xml:space="preserve">La divulgación, difusión del deporte canario, en todos los ámbitos territoriales y niveles de práctica. </w:t>
      </w:r>
    </w:p>
    <w:p w:rsidR="00BF52CD" w:rsidRDefault="00D07EA5">
      <w:pPr>
        <w:numPr>
          <w:ilvl w:val="0"/>
          <w:numId w:val="37"/>
        </w:numPr>
        <w:spacing w:after="3" w:line="275" w:lineRule="auto"/>
        <w:ind w:right="31"/>
      </w:pPr>
      <w:r>
        <w:rPr>
          <w:i/>
        </w:rPr>
        <w:t>El fomento de la práctica de la actividad física o deporte a través del diseño de proye</w:t>
      </w:r>
      <w:r>
        <w:rPr>
          <w:i/>
        </w:rPr>
        <w:t xml:space="preserve">ctos públicos y privados a nivel federado y no federado, aplicando planes de igualdad de equilibrio intergéneros (hombre-mujer) e intergeneracionales (niños/as-jóvenes-adultos-familias y mayores) en la educación física y la práctica deportiva. </w:t>
      </w:r>
    </w:p>
    <w:p w:rsidR="00BF52CD" w:rsidRDefault="00D07EA5">
      <w:pPr>
        <w:spacing w:after="55" w:line="259" w:lineRule="auto"/>
        <w:ind w:left="142" w:firstLine="0"/>
        <w:jc w:val="left"/>
      </w:pPr>
      <w:r>
        <w:rPr>
          <w:i/>
        </w:rPr>
        <w:t xml:space="preserve"> </w:t>
      </w:r>
    </w:p>
    <w:p w:rsidR="00BF52CD" w:rsidRDefault="00D07EA5">
      <w:pPr>
        <w:spacing w:after="131"/>
        <w:ind w:left="152" w:right="770"/>
      </w:pPr>
      <w:r>
        <w:t>-Artículo</w:t>
      </w:r>
      <w:r>
        <w:t xml:space="preserve">: 12.2: “Son competencias de los ayuntamientos canarios las siguientes”: </w:t>
      </w:r>
    </w:p>
    <w:p w:rsidR="00BF52CD" w:rsidRDefault="00D07EA5">
      <w:pPr>
        <w:spacing w:after="126"/>
        <w:ind w:left="152"/>
      </w:pPr>
      <w:r>
        <w:t xml:space="preserve">a) Dispone como competencia del Ayuntamiento de la Villa de Candelaria la organización de actividades de deporte entre niños y jóvenes en el ámbito municipal. </w:t>
      </w:r>
    </w:p>
    <w:p w:rsidR="00BF52CD" w:rsidRDefault="00D07EA5">
      <w:pPr>
        <w:numPr>
          <w:ilvl w:val="0"/>
          <w:numId w:val="38"/>
        </w:numPr>
        <w:spacing w:after="3" w:line="275" w:lineRule="auto"/>
      </w:pPr>
      <w:r>
        <w:rPr>
          <w:i/>
        </w:rPr>
        <w:t>La cooperación con otr</w:t>
      </w:r>
      <w:r>
        <w:rPr>
          <w:i/>
        </w:rPr>
        <w:t xml:space="preserve">os entes públicos o privados para el cumplimiento de las finalidades previstas por la presente ley. </w:t>
      </w:r>
    </w:p>
    <w:p w:rsidR="00BF52CD" w:rsidRDefault="00D07EA5">
      <w:pPr>
        <w:numPr>
          <w:ilvl w:val="0"/>
          <w:numId w:val="38"/>
        </w:numPr>
        <w:spacing w:after="3" w:line="277" w:lineRule="auto"/>
      </w:pPr>
      <w:r>
        <w:rPr>
          <w:i/>
        </w:rPr>
        <w:t>El fomento de las competiciones y actividades deportivas recreativas realizadas al margen de las federaciones, en coordinación con los cabildos insulares, mediante la cesión de uso de las instalaciones y la dotación de material deportivo, así como de subve</w:t>
      </w:r>
      <w:r>
        <w:rPr>
          <w:i/>
        </w:rPr>
        <w:t xml:space="preserve">nciones, de acuerdo con sus disponibilidades presupuestarias. </w:t>
      </w:r>
    </w:p>
    <w:p w:rsidR="00BF52CD" w:rsidRDefault="00D07EA5">
      <w:pPr>
        <w:numPr>
          <w:ilvl w:val="0"/>
          <w:numId w:val="38"/>
        </w:numPr>
        <w:spacing w:after="3" w:line="275" w:lineRule="auto"/>
      </w:pPr>
      <w:r>
        <w:rPr>
          <w:i/>
        </w:rPr>
        <w:t xml:space="preserve">El fomento del deporte de base, especialmente el de los niños y niñas en edad escolar, como motor para el desarrollo del deporte canario en sus distintos niveles, garantizándose la educación en valores de tolerancia, igualdad y solidaridad. </w:t>
      </w:r>
    </w:p>
    <w:p w:rsidR="00BF52CD" w:rsidRDefault="00D07EA5">
      <w:pPr>
        <w:spacing w:after="19" w:line="259" w:lineRule="auto"/>
        <w:ind w:left="850" w:firstLine="0"/>
        <w:jc w:val="left"/>
      </w:pPr>
      <w:r>
        <w:t xml:space="preserve"> </w:t>
      </w:r>
    </w:p>
    <w:p w:rsidR="00BF52CD" w:rsidRDefault="00D07EA5">
      <w:pPr>
        <w:spacing w:after="128"/>
        <w:ind w:left="152" w:right="65"/>
      </w:pPr>
      <w:r>
        <w:t>8.- En el co</w:t>
      </w:r>
      <w:r>
        <w:t xml:space="preserve">ntexto socio-cultural actual es de destacada importancia para el Ayuntamiento de la Villa de Candelaria desarrollar actuaciones conjuntas con otras entidades públicas y privadas que permitan incrementar la calidad de formación deportiva y de servicios que </w:t>
      </w:r>
      <w:r>
        <w:t xml:space="preserve">recibe la ciudadanía del municipio, y el resto de personas, independientemente de la modalidad deportiva que practique, edad y su categoría. </w:t>
      </w:r>
    </w:p>
    <w:p w:rsidR="00BF52CD" w:rsidRDefault="00D07EA5">
      <w:pPr>
        <w:spacing w:after="16" w:line="259" w:lineRule="auto"/>
        <w:ind w:left="142" w:firstLine="0"/>
        <w:jc w:val="left"/>
      </w:pPr>
      <w:r>
        <w:t xml:space="preserve"> </w:t>
      </w:r>
    </w:p>
    <w:p w:rsidR="00BF52CD" w:rsidRDefault="00D07EA5">
      <w:pPr>
        <w:ind w:left="152" w:right="60"/>
      </w:pPr>
      <w:r>
        <w:t>Siendo voluntad de ambas partes el desarrollo de los distintos objetivos recogidos en el citado convenio de cola</w:t>
      </w:r>
      <w:r>
        <w:t>boración, con el fin de establecer el procedimiento y acuerdos que permitan llevar a cabo de manera satisfactoria las actividades mencionadas, las partes, reconociéndose plena capacidad, desean SUSCRIBIR el presente convenio de colaboración y, a tal efecto</w:t>
      </w:r>
      <w:r>
        <w:t xml:space="preserve">, acuerdan las siguientes </w:t>
      </w:r>
    </w:p>
    <w:p w:rsidR="00BF52CD" w:rsidRDefault="00D07EA5">
      <w:pPr>
        <w:spacing w:after="16" w:line="259" w:lineRule="auto"/>
        <w:ind w:left="142" w:firstLine="0"/>
        <w:jc w:val="left"/>
      </w:pPr>
      <w:r>
        <w:t xml:space="preserve"> </w:t>
      </w:r>
    </w:p>
    <w:p w:rsidR="00BF52CD" w:rsidRDefault="00D07EA5">
      <w:pPr>
        <w:spacing w:after="14" w:line="259" w:lineRule="auto"/>
        <w:ind w:left="142" w:firstLine="0"/>
        <w:jc w:val="left"/>
      </w:pPr>
      <w:r>
        <w:t xml:space="preserve"> </w:t>
      </w:r>
    </w:p>
    <w:p w:rsidR="00BF52CD" w:rsidRDefault="00D07EA5">
      <w:pPr>
        <w:pStyle w:val="Ttulo3"/>
        <w:spacing w:after="19"/>
        <w:ind w:left="212" w:right="125"/>
      </w:pPr>
      <w:r>
        <w:t xml:space="preserve">CLÁUSULAS </w:t>
      </w:r>
    </w:p>
    <w:p w:rsidR="00BF52CD" w:rsidRDefault="00D07EA5">
      <w:pPr>
        <w:spacing w:after="16" w:line="259" w:lineRule="auto"/>
        <w:ind w:left="142" w:firstLine="0"/>
        <w:jc w:val="left"/>
      </w:pPr>
      <w:r>
        <w:rPr>
          <w:rFonts w:ascii="Calibri" w:eastAsia="Calibri" w:hAnsi="Calibri" w:cs="Calibri"/>
          <w:noProof/>
        </w:rPr>
        <mc:AlternateContent>
          <mc:Choice Requires="wpg">
            <w:drawing>
              <wp:anchor distT="0" distB="0" distL="114300" distR="114300" simplePos="0" relativeHeight="251856896" behindDoc="0" locked="0" layoutInCell="1" allowOverlap="1">
                <wp:simplePos x="0" y="0"/>
                <wp:positionH relativeFrom="page">
                  <wp:posOffset>8419190</wp:posOffset>
                </wp:positionH>
                <wp:positionV relativeFrom="page">
                  <wp:posOffset>6460617</wp:posOffset>
                </wp:positionV>
                <wp:extent cx="237530" cy="3355467"/>
                <wp:effectExtent l="0" t="0" r="0" b="0"/>
                <wp:wrapSquare wrapText="bothSides"/>
                <wp:docPr id="338023" name="Group 338023"/>
                <wp:cNvGraphicFramePr/>
                <a:graphic xmlns:a="http://schemas.openxmlformats.org/drawingml/2006/main">
                  <a:graphicData uri="http://schemas.microsoft.com/office/word/2010/wordprocessingGroup">
                    <wpg:wgp>
                      <wpg:cNvGrpSpPr/>
                      <wpg:grpSpPr>
                        <a:xfrm>
                          <a:off x="0" y="0"/>
                          <a:ext cx="237530" cy="3355467"/>
                          <a:chOff x="0" y="0"/>
                          <a:chExt cx="237530" cy="3355467"/>
                        </a:xfrm>
                      </wpg:grpSpPr>
                      <wps:wsp>
                        <wps:cNvPr id="37631" name="Rectangle 37631"/>
                        <wps:cNvSpPr/>
                        <wps:spPr>
                          <a:xfrm rot="-5399999">
                            <a:off x="-1187055" y="2055188"/>
                            <a:ext cx="2487335" cy="113224"/>
                          </a:xfrm>
                          <a:prstGeom prst="rect">
                            <a:avLst/>
                          </a:prstGeom>
                          <a:ln>
                            <a:noFill/>
                          </a:ln>
                        </wps:spPr>
                        <wps:txbx>
                          <w:txbxContent>
                            <w:p w:rsidR="00BF52CD" w:rsidRDefault="00D07EA5">
                              <w:pPr>
                                <w:spacing w:after="160" w:line="259" w:lineRule="auto"/>
                                <w:ind w:left="0" w:firstLine="0"/>
                                <w:jc w:val="left"/>
                              </w:pPr>
                              <w:r>
                                <w:rPr>
                                  <w:sz w:val="12"/>
                                </w:rPr>
                                <w:t xml:space="preserve">Cód. Validación: 4NGYZ4NPEH9HRP3QFGJ9WAJPW </w:t>
                              </w:r>
                            </w:p>
                          </w:txbxContent>
                        </wps:txbx>
                        <wps:bodyPr horzOverflow="overflow" vert="horz" lIns="0" tIns="0" rIns="0" bIns="0" rtlCol="0">
                          <a:noAutofit/>
                        </wps:bodyPr>
                      </wps:wsp>
                      <wps:wsp>
                        <wps:cNvPr id="37632" name="Rectangle 37632"/>
                        <wps:cNvSpPr/>
                        <wps:spPr>
                          <a:xfrm rot="-5399999">
                            <a:off x="-976166" y="2189878"/>
                            <a:ext cx="2217957" cy="113224"/>
                          </a:xfrm>
                          <a:prstGeom prst="rect">
                            <a:avLst/>
                          </a:prstGeom>
                          <a:ln>
                            <a:noFill/>
                          </a:ln>
                        </wps:spPr>
                        <wps:txbx>
                          <w:txbxContent>
                            <w:p w:rsidR="00BF52CD" w:rsidRDefault="00D07EA5">
                              <w:pPr>
                                <w:spacing w:after="160" w:line="259" w:lineRule="auto"/>
                                <w:ind w:left="0" w:firstLine="0"/>
                                <w:jc w:val="left"/>
                              </w:pPr>
                              <w:r>
                                <w:rPr>
                                  <w:sz w:val="12"/>
                                </w:rPr>
                                <w:t xml:space="preserve">Verificación: https://candelaria.sedelectronica.es/ </w:t>
                              </w:r>
                            </w:p>
                          </w:txbxContent>
                        </wps:txbx>
                        <wps:bodyPr horzOverflow="overflow" vert="horz" lIns="0" tIns="0" rIns="0" bIns="0" rtlCol="0">
                          <a:noAutofit/>
                        </wps:bodyPr>
                      </wps:wsp>
                      <wps:wsp>
                        <wps:cNvPr id="37633" name="Rectangle 37633"/>
                        <wps:cNvSpPr/>
                        <wps:spPr>
                          <a:xfrm rot="-5399999">
                            <a:off x="-2022372" y="1067469"/>
                            <a:ext cx="4462770" cy="113224"/>
                          </a:xfrm>
                          <a:prstGeom prst="rect">
                            <a:avLst/>
                          </a:prstGeom>
                          <a:ln>
                            <a:noFill/>
                          </a:ln>
                        </wps:spPr>
                        <wps:txbx>
                          <w:txbxContent>
                            <w:p w:rsidR="00BF52CD" w:rsidRDefault="00D07EA5">
                              <w:pPr>
                                <w:spacing w:after="160" w:line="259" w:lineRule="auto"/>
                                <w:ind w:left="0" w:firstLine="0"/>
                                <w:jc w:val="left"/>
                              </w:pPr>
                              <w:r>
                                <w:rPr>
                                  <w:sz w:val="12"/>
                                </w:rPr>
                                <w:t xml:space="preserve">Documento firmado electrónicamente desde la plataforma esPublico Gestiona | Página 163 de 186 </w:t>
                              </w:r>
                            </w:p>
                          </w:txbxContent>
                        </wps:txbx>
                        <wps:bodyPr horzOverflow="overflow" vert="horz" lIns="0" tIns="0" rIns="0" bIns="0" rtlCol="0">
                          <a:noAutofit/>
                        </wps:bodyPr>
                      </wps:wsp>
                    </wpg:wgp>
                  </a:graphicData>
                </a:graphic>
              </wp:anchor>
            </w:drawing>
          </mc:Choice>
          <mc:Fallback xmlns:a="http://schemas.openxmlformats.org/drawingml/2006/main">
            <w:pict>
              <v:group id="Group 338023" style="width:18.7031pt;height:264.21pt;position:absolute;mso-position-horizontal-relative:page;mso-position-horizontal:absolute;margin-left:662.928pt;mso-position-vertical-relative:page;margin-top:508.71pt;" coordsize="2375,33554">
                <v:rect id="Rectangle 37631" style="position:absolute;width:24873;height:1132;left:-11870;top:20551;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Cód. Validación: 4NGYZ4NPEH9HRP3QFGJ9WAJPW </w:t>
                        </w:r>
                      </w:p>
                    </w:txbxContent>
                  </v:textbox>
                </v:rect>
                <v:rect id="Rectangle 37632" style="position:absolute;width:22179;height:1132;left:-9761;top:21898;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Verificación: https://candelaria.sedelectronica.es/ </w:t>
                        </w:r>
                      </w:p>
                    </w:txbxContent>
                  </v:textbox>
                </v:rect>
                <v:rect id="Rectangle 37633" style="position:absolute;width:44627;height:1132;left:-20223;top:10674;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Documento firmado electrónicamente desde la plataforma esPublico Gestiona | Página 163 de 186 </w:t>
                        </w:r>
                      </w:p>
                    </w:txbxContent>
                  </v:textbox>
                </v:rect>
                <w10:wrap type="square"/>
              </v:group>
            </w:pict>
          </mc:Fallback>
        </mc:AlternateContent>
      </w:r>
      <w:r>
        <w:rPr>
          <w:b/>
        </w:rPr>
        <w:t xml:space="preserve"> </w:t>
      </w:r>
    </w:p>
    <w:p w:rsidR="00BF52CD" w:rsidRDefault="00D07EA5">
      <w:pPr>
        <w:spacing w:after="149" w:line="249" w:lineRule="auto"/>
        <w:ind w:left="152" w:right="765"/>
      </w:pPr>
      <w:r>
        <w:rPr>
          <w:b/>
        </w:rPr>
        <w:t xml:space="preserve">Primera. - </w:t>
      </w:r>
      <w:r>
        <w:rPr>
          <w:b/>
        </w:rPr>
        <w:t xml:space="preserve">Objeto </w:t>
      </w:r>
    </w:p>
    <w:p w:rsidR="00BF52CD" w:rsidRDefault="00D07EA5">
      <w:pPr>
        <w:spacing w:after="123"/>
        <w:ind w:left="152" w:right="67"/>
      </w:pPr>
      <w:r>
        <w:t>Es objeto del presente convenio, concretar las líneas de actuación conjunta entre el Ayuntamiento de la Villa de Candelaria y el Club de Lucha Arguama, para la promoción y el desarrollo de proyectos y actividades deportivas, durante la anualidad 20</w:t>
      </w:r>
      <w:r>
        <w:t xml:space="preserve">24. </w:t>
      </w:r>
    </w:p>
    <w:p w:rsidR="00BF52CD" w:rsidRDefault="00D07EA5">
      <w:pPr>
        <w:spacing w:after="16" w:line="259" w:lineRule="auto"/>
        <w:ind w:left="142" w:firstLine="0"/>
        <w:jc w:val="left"/>
      </w:pPr>
      <w:r>
        <w:rPr>
          <w:b/>
        </w:rPr>
        <w:t xml:space="preserve"> </w:t>
      </w:r>
    </w:p>
    <w:p w:rsidR="00BF52CD" w:rsidRDefault="00D07EA5">
      <w:pPr>
        <w:spacing w:after="28" w:line="249" w:lineRule="auto"/>
        <w:ind w:left="152" w:right="765"/>
      </w:pPr>
      <w:r>
        <w:rPr>
          <w:b/>
        </w:rPr>
        <w:t xml:space="preserve">Segunda. - Vigencia </w:t>
      </w:r>
    </w:p>
    <w:p w:rsidR="00BF52CD" w:rsidRDefault="00D07EA5">
      <w:pPr>
        <w:spacing w:after="16" w:line="259" w:lineRule="auto"/>
        <w:ind w:left="142" w:firstLine="0"/>
        <w:jc w:val="left"/>
      </w:pPr>
      <w:r>
        <w:t xml:space="preserve"> </w:t>
      </w:r>
    </w:p>
    <w:p w:rsidR="00BF52CD" w:rsidRDefault="00D07EA5">
      <w:pPr>
        <w:ind w:left="152"/>
      </w:pPr>
      <w:r>
        <w:t xml:space="preserve">La vigencia del Convenio se extiende desde la firma del presente hasta el 31 de diciembre de 2024.  </w:t>
      </w:r>
    </w:p>
    <w:p w:rsidR="00BF52CD" w:rsidRDefault="00D07EA5">
      <w:pPr>
        <w:spacing w:after="14" w:line="259" w:lineRule="auto"/>
        <w:ind w:left="142" w:firstLine="0"/>
        <w:jc w:val="left"/>
      </w:pPr>
      <w:r>
        <w:t xml:space="preserve"> </w:t>
      </w:r>
    </w:p>
    <w:p w:rsidR="00BF52CD" w:rsidRDefault="00D07EA5">
      <w:pPr>
        <w:spacing w:after="28" w:line="249" w:lineRule="auto"/>
        <w:ind w:left="152" w:right="765"/>
      </w:pPr>
      <w:r>
        <w:rPr>
          <w:b/>
        </w:rPr>
        <w:t xml:space="preserve">Tercera. - Obligaciones de las partes </w:t>
      </w:r>
    </w:p>
    <w:p w:rsidR="00BF52CD" w:rsidRDefault="00D07EA5">
      <w:pPr>
        <w:spacing w:after="16" w:line="259" w:lineRule="auto"/>
        <w:ind w:left="142" w:firstLine="0"/>
        <w:jc w:val="left"/>
      </w:pPr>
      <w:r>
        <w:t xml:space="preserve"> </w:t>
      </w:r>
    </w:p>
    <w:p w:rsidR="00BF52CD" w:rsidRDefault="00D07EA5">
      <w:pPr>
        <w:spacing w:after="17" w:line="259" w:lineRule="auto"/>
        <w:ind w:left="497"/>
        <w:jc w:val="left"/>
      </w:pPr>
      <w:r>
        <w:t xml:space="preserve">G) </w:t>
      </w:r>
      <w:r>
        <w:rPr>
          <w:u w:val="single" w:color="000000"/>
        </w:rPr>
        <w:t>Por parte del Ayuntamiento de Candelaria</w:t>
      </w:r>
      <w:r>
        <w:t xml:space="preserve">:  </w:t>
      </w:r>
    </w:p>
    <w:p w:rsidR="00BF52CD" w:rsidRDefault="00D07EA5">
      <w:pPr>
        <w:spacing w:after="17" w:line="259" w:lineRule="auto"/>
        <w:ind w:left="142" w:firstLine="0"/>
        <w:jc w:val="left"/>
      </w:pPr>
      <w:r>
        <w:t xml:space="preserve"> </w:t>
      </w:r>
    </w:p>
    <w:p w:rsidR="00BF52CD" w:rsidRDefault="00D07EA5">
      <w:pPr>
        <w:numPr>
          <w:ilvl w:val="0"/>
          <w:numId w:val="39"/>
        </w:numPr>
        <w:ind w:right="60" w:hanging="360"/>
      </w:pPr>
      <w:r>
        <w:t>Colaborar con el Club de Lucha Arguama, para el apoyo, difusión y promoción de proyectos y actividades deportivas, a través de una subvención, cuya cuantía asciende a DIEZ MIL EUROS (10.000,00 €), con cargo a la partida presupuestaria 34100.48029 C.D. ARGU</w:t>
      </w:r>
      <w:r>
        <w:t xml:space="preserve">AMA SUBVENCIÓN, del Presupuesto general de esta corporación para el presente ejercicio económico.  </w:t>
      </w:r>
    </w:p>
    <w:p w:rsidR="00BF52CD" w:rsidRDefault="00D07EA5">
      <w:pPr>
        <w:spacing w:after="16" w:line="259" w:lineRule="auto"/>
        <w:ind w:left="862" w:firstLine="0"/>
        <w:jc w:val="left"/>
      </w:pPr>
      <w:r>
        <w:t xml:space="preserve"> </w:t>
      </w:r>
    </w:p>
    <w:p w:rsidR="00BF52CD" w:rsidRDefault="00D07EA5">
      <w:pPr>
        <w:numPr>
          <w:ilvl w:val="0"/>
          <w:numId w:val="39"/>
        </w:numPr>
        <w:spacing w:after="9" w:line="249" w:lineRule="auto"/>
        <w:ind w:right="60" w:hanging="360"/>
      </w:pPr>
      <w:r>
        <w:t>Ceder voluntaria y gratuitamente, atendiendo a la disponibilidad, el uso de las instalaciones deportivas donde el Club pueda desarrollar sus actividades y</w:t>
      </w:r>
      <w:r>
        <w:t xml:space="preserve"> que, preferentemente, será el Terrero de Lucha Igueste Manuel Jiménez. </w:t>
      </w:r>
    </w:p>
    <w:p w:rsidR="00BF52CD" w:rsidRDefault="00D07EA5">
      <w:pPr>
        <w:spacing w:after="16" w:line="259" w:lineRule="auto"/>
        <w:ind w:left="862" w:firstLine="0"/>
        <w:jc w:val="left"/>
      </w:pPr>
      <w:r>
        <w:t xml:space="preserve"> </w:t>
      </w:r>
    </w:p>
    <w:p w:rsidR="00BF52CD" w:rsidRDefault="00D07EA5">
      <w:pPr>
        <w:numPr>
          <w:ilvl w:val="0"/>
          <w:numId w:val="39"/>
        </w:numPr>
        <w:ind w:right="60" w:hanging="360"/>
      </w:pPr>
      <w:r>
        <w:t>Los horarios y días de las actividades serán los acordados con la Concejalía de Deportes, no pudiendo haber modificación de los mismos. Si durante el curso de la temporada surge alg</w:t>
      </w:r>
      <w:r>
        <w:t>ún compromiso no previsto en el momento de confeccionar el programa anual de actividades, el mismo se supeditará a un acuerdo previo entre las partes. Este espacio podrá ser compartido con otro Club o Entidad, o con otras actividades municipales de la Conc</w:t>
      </w:r>
      <w:r>
        <w:t xml:space="preserve">ejalía. Por ello, los días y horarios del mismo, deberán ser coordinados por la Concejalía de Deportes para hacerlos compatibles con el resto.   </w:t>
      </w:r>
    </w:p>
    <w:p w:rsidR="00BF52CD" w:rsidRDefault="00D07EA5">
      <w:pPr>
        <w:spacing w:after="19" w:line="259" w:lineRule="auto"/>
        <w:ind w:left="862" w:firstLine="0"/>
        <w:jc w:val="left"/>
      </w:pPr>
      <w:r>
        <w:t xml:space="preserve"> </w:t>
      </w:r>
    </w:p>
    <w:p w:rsidR="00BF52CD" w:rsidRDefault="00D07EA5">
      <w:pPr>
        <w:spacing w:after="16" w:line="259" w:lineRule="auto"/>
        <w:ind w:left="142" w:firstLine="0"/>
        <w:jc w:val="left"/>
      </w:pPr>
      <w:r>
        <w:t xml:space="preserve"> </w:t>
      </w:r>
    </w:p>
    <w:p w:rsidR="00BF52CD" w:rsidRDefault="00D07EA5">
      <w:pPr>
        <w:spacing w:after="17" w:line="259" w:lineRule="auto"/>
        <w:ind w:left="497"/>
        <w:jc w:val="left"/>
      </w:pPr>
      <w:r>
        <w:t xml:space="preserve">H) </w:t>
      </w:r>
      <w:r>
        <w:rPr>
          <w:u w:val="single" w:color="000000"/>
        </w:rPr>
        <w:t>Por parte de la entidad, el Club de Lucha Arguama</w:t>
      </w:r>
      <w:r>
        <w:t xml:space="preserve">:  </w:t>
      </w:r>
    </w:p>
    <w:p w:rsidR="00BF52CD" w:rsidRDefault="00D07EA5">
      <w:pPr>
        <w:spacing w:after="16" w:line="259" w:lineRule="auto"/>
        <w:ind w:left="142" w:firstLine="0"/>
        <w:jc w:val="left"/>
      </w:pPr>
      <w:r>
        <w:t xml:space="preserve"> </w:t>
      </w:r>
    </w:p>
    <w:p w:rsidR="00BF52CD" w:rsidRDefault="00D07EA5">
      <w:pPr>
        <w:numPr>
          <w:ilvl w:val="0"/>
          <w:numId w:val="40"/>
        </w:numPr>
        <w:ind w:right="62" w:hanging="360"/>
      </w:pPr>
      <w:r>
        <w:t>Estar inscrita en el Registro General de Entidad</w:t>
      </w:r>
      <w:r>
        <w:t>es Deportivas de Canarias, así como cumplir con todos los requisitos y obligaciones legales a los que esté sometido en base a su naturaleza como entidad deportiva, estando al día en todas las cuestiones administrativas, económicas, seguros o de otra índole</w:t>
      </w:r>
      <w:r>
        <w:t xml:space="preserve"> que determine.  </w:t>
      </w:r>
    </w:p>
    <w:p w:rsidR="00BF52CD" w:rsidRDefault="00D07EA5">
      <w:pPr>
        <w:spacing w:after="16" w:line="259" w:lineRule="auto"/>
        <w:ind w:left="862" w:firstLine="0"/>
        <w:jc w:val="left"/>
      </w:pPr>
      <w:r>
        <w:t xml:space="preserve"> </w:t>
      </w:r>
    </w:p>
    <w:p w:rsidR="00BF52CD" w:rsidRDefault="00D07EA5">
      <w:pPr>
        <w:numPr>
          <w:ilvl w:val="0"/>
          <w:numId w:val="40"/>
        </w:numPr>
        <w:ind w:right="62" w:hanging="360"/>
      </w:pPr>
      <w:r>
        <w:rPr>
          <w:rFonts w:ascii="Calibri" w:eastAsia="Calibri" w:hAnsi="Calibri" w:cs="Calibri"/>
          <w:noProof/>
        </w:rPr>
        <mc:AlternateContent>
          <mc:Choice Requires="wpg">
            <w:drawing>
              <wp:anchor distT="0" distB="0" distL="114300" distR="114300" simplePos="0" relativeHeight="251857920" behindDoc="0" locked="0" layoutInCell="1" allowOverlap="1">
                <wp:simplePos x="0" y="0"/>
                <wp:positionH relativeFrom="page">
                  <wp:posOffset>8419190</wp:posOffset>
                </wp:positionH>
                <wp:positionV relativeFrom="page">
                  <wp:posOffset>6460617</wp:posOffset>
                </wp:positionV>
                <wp:extent cx="237530" cy="3355467"/>
                <wp:effectExtent l="0" t="0" r="0" b="0"/>
                <wp:wrapSquare wrapText="bothSides"/>
                <wp:docPr id="338418" name="Group 338418"/>
                <wp:cNvGraphicFramePr/>
                <a:graphic xmlns:a="http://schemas.openxmlformats.org/drawingml/2006/main">
                  <a:graphicData uri="http://schemas.microsoft.com/office/word/2010/wordprocessingGroup">
                    <wpg:wgp>
                      <wpg:cNvGrpSpPr/>
                      <wpg:grpSpPr>
                        <a:xfrm>
                          <a:off x="0" y="0"/>
                          <a:ext cx="237530" cy="3355467"/>
                          <a:chOff x="0" y="0"/>
                          <a:chExt cx="237530" cy="3355467"/>
                        </a:xfrm>
                      </wpg:grpSpPr>
                      <wps:wsp>
                        <wps:cNvPr id="37729" name="Rectangle 37729"/>
                        <wps:cNvSpPr/>
                        <wps:spPr>
                          <a:xfrm rot="-5399999">
                            <a:off x="-1187055" y="2055188"/>
                            <a:ext cx="2487335" cy="113224"/>
                          </a:xfrm>
                          <a:prstGeom prst="rect">
                            <a:avLst/>
                          </a:prstGeom>
                          <a:ln>
                            <a:noFill/>
                          </a:ln>
                        </wps:spPr>
                        <wps:txbx>
                          <w:txbxContent>
                            <w:p w:rsidR="00BF52CD" w:rsidRDefault="00D07EA5">
                              <w:pPr>
                                <w:spacing w:after="160" w:line="259" w:lineRule="auto"/>
                                <w:ind w:left="0" w:firstLine="0"/>
                                <w:jc w:val="left"/>
                              </w:pPr>
                              <w:r>
                                <w:rPr>
                                  <w:sz w:val="12"/>
                                </w:rPr>
                                <w:t xml:space="preserve">Cód. Validación: 4NGYZ4NPEH9HRP3QFGJ9WAJPW </w:t>
                              </w:r>
                            </w:p>
                          </w:txbxContent>
                        </wps:txbx>
                        <wps:bodyPr horzOverflow="overflow" vert="horz" lIns="0" tIns="0" rIns="0" bIns="0" rtlCol="0">
                          <a:noAutofit/>
                        </wps:bodyPr>
                      </wps:wsp>
                      <wps:wsp>
                        <wps:cNvPr id="37730" name="Rectangle 37730"/>
                        <wps:cNvSpPr/>
                        <wps:spPr>
                          <a:xfrm rot="-5399999">
                            <a:off x="-976166" y="2189878"/>
                            <a:ext cx="2217957" cy="113224"/>
                          </a:xfrm>
                          <a:prstGeom prst="rect">
                            <a:avLst/>
                          </a:prstGeom>
                          <a:ln>
                            <a:noFill/>
                          </a:ln>
                        </wps:spPr>
                        <wps:txbx>
                          <w:txbxContent>
                            <w:p w:rsidR="00BF52CD" w:rsidRDefault="00D07EA5">
                              <w:pPr>
                                <w:spacing w:after="160" w:line="259" w:lineRule="auto"/>
                                <w:ind w:left="0" w:firstLine="0"/>
                                <w:jc w:val="left"/>
                              </w:pPr>
                              <w:r>
                                <w:rPr>
                                  <w:sz w:val="12"/>
                                </w:rPr>
                                <w:t xml:space="preserve">Verificación: https://candelaria.sedelectronica.es/ </w:t>
                              </w:r>
                            </w:p>
                          </w:txbxContent>
                        </wps:txbx>
                        <wps:bodyPr horzOverflow="overflow" vert="horz" lIns="0" tIns="0" rIns="0" bIns="0" rtlCol="0">
                          <a:noAutofit/>
                        </wps:bodyPr>
                      </wps:wsp>
                      <wps:wsp>
                        <wps:cNvPr id="37731" name="Rectangle 37731"/>
                        <wps:cNvSpPr/>
                        <wps:spPr>
                          <a:xfrm rot="-5399999">
                            <a:off x="-2022372" y="1067469"/>
                            <a:ext cx="4462770" cy="113224"/>
                          </a:xfrm>
                          <a:prstGeom prst="rect">
                            <a:avLst/>
                          </a:prstGeom>
                          <a:ln>
                            <a:noFill/>
                          </a:ln>
                        </wps:spPr>
                        <wps:txbx>
                          <w:txbxContent>
                            <w:p w:rsidR="00BF52CD" w:rsidRDefault="00D07EA5">
                              <w:pPr>
                                <w:spacing w:after="160" w:line="259" w:lineRule="auto"/>
                                <w:ind w:left="0" w:firstLine="0"/>
                                <w:jc w:val="left"/>
                              </w:pPr>
                              <w:r>
                                <w:rPr>
                                  <w:sz w:val="12"/>
                                </w:rPr>
                                <w:t xml:space="preserve">Documento firmado electrónicamente desde la plataforma esPublico Gestiona | Página 164 de 186 </w:t>
                              </w:r>
                            </w:p>
                          </w:txbxContent>
                        </wps:txbx>
                        <wps:bodyPr horzOverflow="overflow" vert="horz" lIns="0" tIns="0" rIns="0" bIns="0" rtlCol="0">
                          <a:noAutofit/>
                        </wps:bodyPr>
                      </wps:wsp>
                    </wpg:wgp>
                  </a:graphicData>
                </a:graphic>
              </wp:anchor>
            </w:drawing>
          </mc:Choice>
          <mc:Fallback xmlns:a="http://schemas.openxmlformats.org/drawingml/2006/main">
            <w:pict>
              <v:group id="Group 338418" style="width:18.7031pt;height:264.21pt;position:absolute;mso-position-horizontal-relative:page;mso-position-horizontal:absolute;margin-left:662.928pt;mso-position-vertical-relative:page;margin-top:508.71pt;" coordsize="2375,33554">
                <v:rect id="Rectangle 37729" style="position:absolute;width:24873;height:1132;left:-11870;top:20551;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Cód. Validación: 4NGYZ4NPEH9HRP3QFGJ9WAJPW </w:t>
                        </w:r>
                      </w:p>
                    </w:txbxContent>
                  </v:textbox>
                </v:rect>
                <v:rect id="Rectangle 37730" style="position:absolute;width:22179;height:1132;left:-9761;top:21898;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Verificación: https://candelaria.sedelectronica.es/ </w:t>
                        </w:r>
                      </w:p>
                    </w:txbxContent>
                  </v:textbox>
                </v:rect>
                <v:rect id="Rectangle 37731" style="position:absolute;width:44627;height:1132;left:-20223;top:10674;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Documento firmado electrónicamente desde la plataforma esPublico Gestiona | Página 164 de 186 </w:t>
                        </w:r>
                      </w:p>
                    </w:txbxContent>
                  </v:textbox>
                </v:rect>
                <w10:wrap type="square"/>
              </v:group>
            </w:pict>
          </mc:Fallback>
        </mc:AlternateContent>
      </w:r>
      <w:r>
        <w:t>La entidad, a través de sus técnicos cualificados, se compromete a desarrollar la modalidad deportiva de lucha canaria en las instalaciones deportivas previstas en la programación de la Campaña de Promoción Deportiva. Así mismo, deberá tramitar en la entid</w:t>
      </w:r>
      <w:r>
        <w:t>ad o federación correspondiente, la inscripción o licencia federativa con la mutualidad correspondiente, a efectos de seguro y responsabilidades, para los inscritos en la Escuela Municipal que, en conveniencia con la entidad, quisieran participar en las co</w:t>
      </w:r>
      <w:r>
        <w:t xml:space="preserve">mpeticiones que se organicen para esta modalidad deportiva. </w:t>
      </w:r>
    </w:p>
    <w:p w:rsidR="00BF52CD" w:rsidRDefault="00D07EA5">
      <w:pPr>
        <w:spacing w:after="16" w:line="259" w:lineRule="auto"/>
        <w:ind w:left="142" w:firstLine="0"/>
        <w:jc w:val="left"/>
      </w:pPr>
      <w:r>
        <w:t xml:space="preserve"> </w:t>
      </w:r>
    </w:p>
    <w:p w:rsidR="00BF52CD" w:rsidRDefault="00D07EA5">
      <w:pPr>
        <w:numPr>
          <w:ilvl w:val="0"/>
          <w:numId w:val="40"/>
        </w:numPr>
        <w:ind w:right="62" w:hanging="360"/>
      </w:pPr>
      <w:r>
        <w:t>Para el uso de instalaciones municipales, los deportistas inscritos en el club, deberán estar en posesión de la correspondiente licencia federativa (mutualidad deportiva en vigor) o, en su defe</w:t>
      </w:r>
      <w:r>
        <w:t xml:space="preserve">cto, que la propia entidad tenga contratada una póliza de seguros de accidentes que cubra a las personas participantes. </w:t>
      </w:r>
    </w:p>
    <w:p w:rsidR="00BF52CD" w:rsidRDefault="00D07EA5">
      <w:pPr>
        <w:spacing w:after="16" w:line="259" w:lineRule="auto"/>
        <w:ind w:left="142" w:firstLine="0"/>
        <w:jc w:val="left"/>
      </w:pPr>
      <w:r>
        <w:t xml:space="preserve"> </w:t>
      </w:r>
    </w:p>
    <w:p w:rsidR="00BF52CD" w:rsidRDefault="00D07EA5">
      <w:pPr>
        <w:numPr>
          <w:ilvl w:val="0"/>
          <w:numId w:val="41"/>
        </w:numPr>
        <w:ind w:right="62" w:hanging="360"/>
      </w:pPr>
      <w:r>
        <w:t>Controlar el horario de apertura y cierre de la instalación cuando se lleven a cabo sus actividades, velando por la seguridad de la m</w:t>
      </w:r>
      <w:r>
        <w:t xml:space="preserve">isma y garantizando que no permanecerá abierta para otro fin que no sea el especificado.  </w:t>
      </w:r>
    </w:p>
    <w:p w:rsidR="00BF52CD" w:rsidRDefault="00D07EA5">
      <w:pPr>
        <w:spacing w:after="16" w:line="259" w:lineRule="auto"/>
        <w:ind w:left="862" w:firstLine="0"/>
        <w:jc w:val="left"/>
      </w:pPr>
      <w:r>
        <w:t xml:space="preserve"> </w:t>
      </w:r>
    </w:p>
    <w:p w:rsidR="00BF52CD" w:rsidRDefault="00D07EA5">
      <w:pPr>
        <w:numPr>
          <w:ilvl w:val="0"/>
          <w:numId w:val="41"/>
        </w:numPr>
        <w:ind w:right="62" w:hanging="360"/>
      </w:pPr>
      <w:r>
        <w:t>Velar en todo momento por el perfecto mantenimiento de estado de las instalaciones, así como por la seguridad de sus usuarios, siendo responsable de cualquier inci</w:t>
      </w:r>
      <w:r>
        <w:t>dente que se produzca a consecuencia de su mal uso, durante los periodos de actividades del Club y una vez finalizada la misma. Así mismo, será el encargado de abrir y cerrar las instalaciones deportivas y sus dependencias en el horario de sus actividades,</w:t>
      </w:r>
      <w:r>
        <w:t xml:space="preserve"> del encendido y apagado de las luces, así como de comprobar el cierre de ventanas, grifos, o demás elementos para una correcta custodia del recinto deportivo. La llave de la instalación deportiva anteriormente citada se entrega al firmante, que será el má</w:t>
      </w:r>
      <w:r>
        <w:t>ximo responsable de la seguridad en su horario de uso y la única persona de contacto directo con este Ayuntamiento para los temas relacionados con la instalación, comprometiéndose a cumplir lo establecido en este convenio y debiendo comunicar a la Concejal</w:t>
      </w:r>
      <w:r>
        <w:t xml:space="preserve">ía de Deportes, al correo </w:t>
      </w:r>
      <w:r>
        <w:rPr>
          <w:color w:val="000080"/>
          <w:u w:val="single" w:color="000080"/>
        </w:rPr>
        <w:t>deportes1@candelaria.es</w:t>
      </w:r>
      <w:r>
        <w:t xml:space="preserve"> o al teléfono 822028770, aquellas incidencias o necesidades de mantenimiento que se produzcan en la instalación. </w:t>
      </w:r>
    </w:p>
    <w:p w:rsidR="00BF52CD" w:rsidRDefault="00D07EA5">
      <w:pPr>
        <w:spacing w:after="16" w:line="259" w:lineRule="auto"/>
        <w:ind w:left="862" w:firstLine="0"/>
        <w:jc w:val="left"/>
      </w:pPr>
      <w:r>
        <w:t xml:space="preserve"> </w:t>
      </w:r>
    </w:p>
    <w:p w:rsidR="00BF52CD" w:rsidRDefault="00D07EA5">
      <w:pPr>
        <w:numPr>
          <w:ilvl w:val="0"/>
          <w:numId w:val="41"/>
        </w:numPr>
        <w:ind w:right="62" w:hanging="360"/>
      </w:pPr>
      <w:r>
        <w:t>Deberán dar la adecuada publicidad del carácter público de la financiación que, para el de</w:t>
      </w:r>
      <w:r>
        <w:t xml:space="preserve">sarrollo de la actividad, les concede el Ilustre Ayuntamiento de Candelaria. Así mismo debería incluir el logotipo del Ayuntamiento en la ropa de paseo y/o en los equipajes durante las competiciones oficiales, a insertar en la parte frontal (a un lado del </w:t>
      </w:r>
      <w:r>
        <w:t xml:space="preserve">pecho), ocupando una superficie de entre 50 y 100 cm. cuadrados, además del eslogan de </w:t>
      </w:r>
    </w:p>
    <w:p w:rsidR="00BF52CD" w:rsidRDefault="00D07EA5">
      <w:pPr>
        <w:ind w:left="872"/>
      </w:pPr>
      <w:r>
        <w:t xml:space="preserve">“Candelariaesdeporte”, a insertar en la parte inferior trasera (a la altura de la nalga), ocupando una superficie de entre 5 a 7 cm. de alto y de 25 a 35 cm. de ancho. </w:t>
      </w:r>
      <w:r>
        <w:t xml:space="preserve"> </w:t>
      </w:r>
    </w:p>
    <w:p w:rsidR="00BF52CD" w:rsidRDefault="00D07EA5">
      <w:pPr>
        <w:spacing w:after="16" w:line="259" w:lineRule="auto"/>
        <w:ind w:left="862" w:firstLine="0"/>
        <w:jc w:val="left"/>
      </w:pPr>
      <w:r>
        <w:t xml:space="preserve"> </w:t>
      </w:r>
    </w:p>
    <w:p w:rsidR="00BF52CD" w:rsidRDefault="00D07EA5">
      <w:pPr>
        <w:numPr>
          <w:ilvl w:val="0"/>
          <w:numId w:val="41"/>
        </w:numPr>
        <w:ind w:right="62" w:hanging="360"/>
      </w:pPr>
      <w:r>
        <w:t xml:space="preserve">Invitar expresamente, al final de temporada o de cada actividad, al representante de la Concejalía de Deportes para las clausuras o los actos de entrega de trofeos y distinciones que se pudieran organizar por parte de la entidad. </w:t>
      </w:r>
    </w:p>
    <w:p w:rsidR="00BF52CD" w:rsidRDefault="00D07EA5">
      <w:pPr>
        <w:spacing w:after="19" w:line="259" w:lineRule="auto"/>
        <w:ind w:left="862" w:firstLine="0"/>
        <w:jc w:val="left"/>
      </w:pPr>
      <w:r>
        <w:t xml:space="preserve"> </w:t>
      </w:r>
    </w:p>
    <w:p w:rsidR="00BF52CD" w:rsidRDefault="00D07EA5">
      <w:pPr>
        <w:numPr>
          <w:ilvl w:val="0"/>
          <w:numId w:val="41"/>
        </w:numPr>
        <w:ind w:right="62" w:hanging="360"/>
      </w:pPr>
      <w:r>
        <w:rPr>
          <w:rFonts w:ascii="Calibri" w:eastAsia="Calibri" w:hAnsi="Calibri" w:cs="Calibri"/>
          <w:noProof/>
        </w:rPr>
        <mc:AlternateContent>
          <mc:Choice Requires="wpg">
            <w:drawing>
              <wp:anchor distT="0" distB="0" distL="114300" distR="114300" simplePos="0" relativeHeight="251858944" behindDoc="0" locked="0" layoutInCell="1" allowOverlap="1">
                <wp:simplePos x="0" y="0"/>
                <wp:positionH relativeFrom="page">
                  <wp:posOffset>8419190</wp:posOffset>
                </wp:positionH>
                <wp:positionV relativeFrom="page">
                  <wp:posOffset>6460617</wp:posOffset>
                </wp:positionV>
                <wp:extent cx="237530" cy="3355467"/>
                <wp:effectExtent l="0" t="0" r="0" b="0"/>
                <wp:wrapSquare wrapText="bothSides"/>
                <wp:docPr id="338887" name="Group 338887"/>
                <wp:cNvGraphicFramePr/>
                <a:graphic xmlns:a="http://schemas.openxmlformats.org/drawingml/2006/main">
                  <a:graphicData uri="http://schemas.microsoft.com/office/word/2010/wordprocessingGroup">
                    <wpg:wgp>
                      <wpg:cNvGrpSpPr/>
                      <wpg:grpSpPr>
                        <a:xfrm>
                          <a:off x="0" y="0"/>
                          <a:ext cx="237530" cy="3355467"/>
                          <a:chOff x="0" y="0"/>
                          <a:chExt cx="237530" cy="3355467"/>
                        </a:xfrm>
                      </wpg:grpSpPr>
                      <wps:wsp>
                        <wps:cNvPr id="37827" name="Rectangle 37827"/>
                        <wps:cNvSpPr/>
                        <wps:spPr>
                          <a:xfrm rot="-5399999">
                            <a:off x="-1187055" y="2055188"/>
                            <a:ext cx="2487335" cy="113224"/>
                          </a:xfrm>
                          <a:prstGeom prst="rect">
                            <a:avLst/>
                          </a:prstGeom>
                          <a:ln>
                            <a:noFill/>
                          </a:ln>
                        </wps:spPr>
                        <wps:txbx>
                          <w:txbxContent>
                            <w:p w:rsidR="00BF52CD" w:rsidRDefault="00D07EA5">
                              <w:pPr>
                                <w:spacing w:after="160" w:line="259" w:lineRule="auto"/>
                                <w:ind w:left="0" w:firstLine="0"/>
                                <w:jc w:val="left"/>
                              </w:pPr>
                              <w:r>
                                <w:rPr>
                                  <w:sz w:val="12"/>
                                </w:rPr>
                                <w:t xml:space="preserve">Cód. Validación: 4NGYZ4NPEH9HRP3QFGJ9WAJPW </w:t>
                              </w:r>
                            </w:p>
                          </w:txbxContent>
                        </wps:txbx>
                        <wps:bodyPr horzOverflow="overflow" vert="horz" lIns="0" tIns="0" rIns="0" bIns="0" rtlCol="0">
                          <a:noAutofit/>
                        </wps:bodyPr>
                      </wps:wsp>
                      <wps:wsp>
                        <wps:cNvPr id="37828" name="Rectangle 37828"/>
                        <wps:cNvSpPr/>
                        <wps:spPr>
                          <a:xfrm rot="-5399999">
                            <a:off x="-976166" y="2189878"/>
                            <a:ext cx="2217957" cy="113224"/>
                          </a:xfrm>
                          <a:prstGeom prst="rect">
                            <a:avLst/>
                          </a:prstGeom>
                          <a:ln>
                            <a:noFill/>
                          </a:ln>
                        </wps:spPr>
                        <wps:txbx>
                          <w:txbxContent>
                            <w:p w:rsidR="00BF52CD" w:rsidRDefault="00D07EA5">
                              <w:pPr>
                                <w:spacing w:after="160" w:line="259" w:lineRule="auto"/>
                                <w:ind w:left="0" w:firstLine="0"/>
                                <w:jc w:val="left"/>
                              </w:pPr>
                              <w:r>
                                <w:rPr>
                                  <w:sz w:val="12"/>
                                </w:rPr>
                                <w:t xml:space="preserve">Verificación: https://candelaria.sedelectronica.es/ </w:t>
                              </w:r>
                            </w:p>
                          </w:txbxContent>
                        </wps:txbx>
                        <wps:bodyPr horzOverflow="overflow" vert="horz" lIns="0" tIns="0" rIns="0" bIns="0" rtlCol="0">
                          <a:noAutofit/>
                        </wps:bodyPr>
                      </wps:wsp>
                      <wps:wsp>
                        <wps:cNvPr id="37829" name="Rectangle 37829"/>
                        <wps:cNvSpPr/>
                        <wps:spPr>
                          <a:xfrm rot="-5399999">
                            <a:off x="-2022372" y="1067469"/>
                            <a:ext cx="4462770" cy="113224"/>
                          </a:xfrm>
                          <a:prstGeom prst="rect">
                            <a:avLst/>
                          </a:prstGeom>
                          <a:ln>
                            <a:noFill/>
                          </a:ln>
                        </wps:spPr>
                        <wps:txbx>
                          <w:txbxContent>
                            <w:p w:rsidR="00BF52CD" w:rsidRDefault="00D07EA5">
                              <w:pPr>
                                <w:spacing w:after="160" w:line="259" w:lineRule="auto"/>
                                <w:ind w:left="0" w:firstLine="0"/>
                                <w:jc w:val="left"/>
                              </w:pPr>
                              <w:r>
                                <w:rPr>
                                  <w:sz w:val="12"/>
                                </w:rPr>
                                <w:t xml:space="preserve">Documento firmado electrónicamente desde la plataforma esPublico Gestiona | Página 165 de 186 </w:t>
                              </w:r>
                            </w:p>
                          </w:txbxContent>
                        </wps:txbx>
                        <wps:bodyPr horzOverflow="overflow" vert="horz" lIns="0" tIns="0" rIns="0" bIns="0" rtlCol="0">
                          <a:noAutofit/>
                        </wps:bodyPr>
                      </wps:wsp>
                    </wpg:wgp>
                  </a:graphicData>
                </a:graphic>
              </wp:anchor>
            </w:drawing>
          </mc:Choice>
          <mc:Fallback xmlns:a="http://schemas.openxmlformats.org/drawingml/2006/main">
            <w:pict>
              <v:group id="Group 338887" style="width:18.7031pt;height:264.21pt;position:absolute;mso-position-horizontal-relative:page;mso-position-horizontal:absolute;margin-left:662.928pt;mso-position-vertical-relative:page;margin-top:508.71pt;" coordsize="2375,33554">
                <v:rect id="Rectangle 37827" style="position:absolute;width:24873;height:1132;left:-11870;top:20551;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Cód. Validación: 4NGYZ4NPEH9HRP3QFGJ9WAJPW </w:t>
                        </w:r>
                      </w:p>
                    </w:txbxContent>
                  </v:textbox>
                </v:rect>
                <v:rect id="Rectangle 37828" style="position:absolute;width:22179;height:1132;left:-9761;top:21898;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Verificación: https://candelaria.sedelectronica.es/ </w:t>
                        </w:r>
                      </w:p>
                    </w:txbxContent>
                  </v:textbox>
                </v:rect>
                <v:rect id="Rectangle 37829" style="position:absolute;width:44627;height:1132;left:-20223;top:10674;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Documento firmado electrónicamente desde la plataforma esPublico Gestiona | Página 165 de 186 </w:t>
                        </w:r>
                      </w:p>
                    </w:txbxContent>
                  </v:textbox>
                </v:rect>
                <w10:wrap type="square"/>
              </v:group>
            </w:pict>
          </mc:Fallback>
        </mc:AlternateContent>
      </w:r>
      <w:r>
        <w:t>El Club podrá recibir otras cantidades en el mismo ejercicio</w:t>
      </w:r>
      <w:r>
        <w:t xml:space="preserve"> por la vía de subvención nominativa, siempre y cuando existiera crédito presupuestario y previa propuesta del Concejal de Deportes.  </w:t>
      </w:r>
    </w:p>
    <w:p w:rsidR="00BF52CD" w:rsidRDefault="00D07EA5">
      <w:pPr>
        <w:spacing w:after="19" w:line="259" w:lineRule="auto"/>
        <w:ind w:left="862" w:firstLine="0"/>
        <w:jc w:val="left"/>
      </w:pPr>
      <w:r>
        <w:t xml:space="preserve"> </w:t>
      </w:r>
    </w:p>
    <w:p w:rsidR="00BF52CD" w:rsidRDefault="00D07EA5">
      <w:pPr>
        <w:numPr>
          <w:ilvl w:val="0"/>
          <w:numId w:val="41"/>
        </w:numPr>
        <w:ind w:right="62" w:hanging="360"/>
      </w:pPr>
      <w:r>
        <w:t>Conforme el artículo 53 de la Ordenanza General municipal y Bases reguladoras de subvenciones, será el convenio de cola</w:t>
      </w:r>
      <w:r>
        <w:t>boración, quien fijará el plazo de justificación de las subvenciones y su final, que será como máximo, de tres meses desde la finalización del plazo para la realización de la actividad. No obstante, por razones justificadas debidamente motivadas no pudiera</w:t>
      </w:r>
      <w:r>
        <w:t xml:space="preserve"> realizarse o justificarse en el plazo previsto, el órgano concedente podrá acordar, siempre con anterioridad a la finalización del plazo concedido, la prórroga del plazo, que no excederá de la mitad del previsto en el párrafo anterior, siempre que no se p</w:t>
      </w:r>
      <w:r>
        <w:t xml:space="preserve">erjudiquen derechos de terceros. </w:t>
      </w:r>
    </w:p>
    <w:p w:rsidR="00BF52CD" w:rsidRDefault="00D07EA5">
      <w:pPr>
        <w:spacing w:after="19" w:line="259" w:lineRule="auto"/>
        <w:ind w:left="862" w:firstLine="0"/>
        <w:jc w:val="left"/>
      </w:pPr>
      <w:r>
        <w:t xml:space="preserve"> </w:t>
      </w:r>
    </w:p>
    <w:p w:rsidR="00BF52CD" w:rsidRDefault="00D07EA5">
      <w:pPr>
        <w:ind w:left="872" w:right="770"/>
      </w:pPr>
      <w:r>
        <w:t xml:space="preserve">Deberá presentarse una Cuenta Justificativa formada por: </w:t>
      </w:r>
    </w:p>
    <w:p w:rsidR="00BF52CD" w:rsidRDefault="00D07EA5">
      <w:pPr>
        <w:numPr>
          <w:ilvl w:val="1"/>
          <w:numId w:val="41"/>
        </w:numPr>
        <w:ind w:right="63" w:hanging="360"/>
      </w:pPr>
      <w:r>
        <w:t>Una memoria de actuación justificativa del cumplimiento de las condiciones impuestas en la concesión de la subvención, con indicación de las actividades realizada</w:t>
      </w:r>
      <w:r>
        <w:t xml:space="preserve">s y de los resultados obtenidos.  </w:t>
      </w:r>
    </w:p>
    <w:p w:rsidR="00BF52CD" w:rsidRDefault="00D07EA5">
      <w:pPr>
        <w:numPr>
          <w:ilvl w:val="1"/>
          <w:numId w:val="41"/>
        </w:numPr>
        <w:ind w:right="63" w:hanging="360"/>
      </w:pPr>
      <w:r>
        <w:t>Una memoria económica justificativa del coste de las actividades realizadas, que contendrá una relación clasificada de los gastos e inversiones de la actividad, con identificación del acreedor y del documento, su importe,</w:t>
      </w:r>
      <w:r>
        <w:t xml:space="preserve"> fecha de emisión y, en su caso, fecha de pago. Debe acompañarse de facturas incorporadas en la relación a que se hace referencia. </w:t>
      </w:r>
    </w:p>
    <w:p w:rsidR="00BF52CD" w:rsidRDefault="00D07EA5">
      <w:pPr>
        <w:spacing w:after="16" w:line="259" w:lineRule="auto"/>
        <w:ind w:left="142" w:firstLine="0"/>
        <w:jc w:val="left"/>
      </w:pPr>
      <w:r>
        <w:t xml:space="preserve"> </w:t>
      </w:r>
    </w:p>
    <w:p w:rsidR="00BF52CD" w:rsidRDefault="00D07EA5">
      <w:pPr>
        <w:numPr>
          <w:ilvl w:val="0"/>
          <w:numId w:val="41"/>
        </w:numPr>
        <w:ind w:right="62" w:hanging="360"/>
      </w:pPr>
      <w:r>
        <w:t>El Ayuntamiento de Candelaria podrá pedir cuanta información considere necesarios a la entidad, así como efectuar cualquier tipo de evaluación técnica por parte de la Concejalía, por la Intervención del mismo y por cualquier otro órgano de fiscalización co</w:t>
      </w:r>
      <w:r>
        <w:t xml:space="preserve">n el objetivo de que los programas deportivos se cumplan de acuerdo con las reglas establecidas y a las exigencias federativas. </w:t>
      </w:r>
    </w:p>
    <w:p w:rsidR="00BF52CD" w:rsidRDefault="00D07EA5">
      <w:pPr>
        <w:spacing w:after="14" w:line="259" w:lineRule="auto"/>
        <w:ind w:left="142" w:firstLine="0"/>
        <w:jc w:val="left"/>
      </w:pPr>
      <w:r>
        <w:t xml:space="preserve"> </w:t>
      </w:r>
    </w:p>
    <w:p w:rsidR="00BF52CD" w:rsidRDefault="00D07EA5">
      <w:pPr>
        <w:spacing w:after="28" w:line="249" w:lineRule="auto"/>
        <w:ind w:left="152" w:right="765"/>
      </w:pPr>
      <w:r>
        <w:rPr>
          <w:b/>
        </w:rPr>
        <w:t xml:space="preserve">Cuarta. - Causas de resolución  </w:t>
      </w:r>
    </w:p>
    <w:p w:rsidR="00BF52CD" w:rsidRDefault="00D07EA5">
      <w:pPr>
        <w:spacing w:after="17" w:line="259" w:lineRule="auto"/>
        <w:ind w:left="142" w:firstLine="0"/>
        <w:jc w:val="left"/>
      </w:pPr>
      <w:r>
        <w:t xml:space="preserve"> </w:t>
      </w:r>
    </w:p>
    <w:p w:rsidR="00BF52CD" w:rsidRDefault="00D07EA5">
      <w:pPr>
        <w:ind w:left="152"/>
      </w:pPr>
      <w:r>
        <w:t>El presente Convenio podrá resolverse por acuerdo expreso de las partes o por incumplimien</w:t>
      </w:r>
      <w:r>
        <w:t xml:space="preserve">to de alguna de las cláusulas establecidas en el presente convenio. </w:t>
      </w:r>
    </w:p>
    <w:p w:rsidR="00BF52CD" w:rsidRDefault="00D07EA5">
      <w:pPr>
        <w:spacing w:after="14" w:line="259" w:lineRule="auto"/>
        <w:ind w:left="142" w:firstLine="0"/>
        <w:jc w:val="left"/>
      </w:pPr>
      <w:r>
        <w:t xml:space="preserve"> </w:t>
      </w:r>
    </w:p>
    <w:p w:rsidR="00BF52CD" w:rsidRDefault="00D07EA5">
      <w:pPr>
        <w:spacing w:after="28" w:line="249" w:lineRule="auto"/>
        <w:ind w:left="152" w:right="765"/>
      </w:pPr>
      <w:r>
        <w:rPr>
          <w:b/>
        </w:rPr>
        <w:t xml:space="preserve">Quinta. - Confidencialidad y Protección de datos personales. </w:t>
      </w:r>
    </w:p>
    <w:p w:rsidR="00BF52CD" w:rsidRDefault="00D07EA5">
      <w:pPr>
        <w:spacing w:after="16" w:line="259" w:lineRule="auto"/>
        <w:ind w:left="142" w:firstLine="0"/>
        <w:jc w:val="left"/>
      </w:pPr>
      <w:r>
        <w:t xml:space="preserve"> </w:t>
      </w:r>
    </w:p>
    <w:p w:rsidR="00BF52CD" w:rsidRDefault="00D07EA5">
      <w:pPr>
        <w:ind w:left="152" w:right="61"/>
      </w:pPr>
      <w:r>
        <w:t xml:space="preserve">Las entidades firmantes deberán cumplir con las obligaciones que, sobre confidencialidad y seguridad, impone la legislación sobre Protección de Datos de Carácter Personal, respecto de los datos que sean compartidos con objeto del cumplimiento del presente </w:t>
      </w:r>
      <w:r>
        <w:t xml:space="preserve">Convenio.  </w:t>
      </w:r>
    </w:p>
    <w:p w:rsidR="00BF52CD" w:rsidRDefault="00D07EA5">
      <w:pPr>
        <w:spacing w:after="16" w:line="259" w:lineRule="auto"/>
        <w:ind w:left="142" w:firstLine="0"/>
        <w:jc w:val="left"/>
      </w:pPr>
      <w:r>
        <w:t xml:space="preserve"> </w:t>
      </w:r>
    </w:p>
    <w:p w:rsidR="00BF52CD" w:rsidRDefault="00D07EA5">
      <w:pPr>
        <w:spacing w:after="246"/>
        <w:ind w:left="152" w:right="62"/>
      </w:pPr>
      <w:r>
        <w:rPr>
          <w:rFonts w:ascii="Calibri" w:eastAsia="Calibri" w:hAnsi="Calibri" w:cs="Calibri"/>
          <w:noProof/>
        </w:rPr>
        <mc:AlternateContent>
          <mc:Choice Requires="wpg">
            <w:drawing>
              <wp:anchor distT="0" distB="0" distL="114300" distR="114300" simplePos="0" relativeHeight="251859968" behindDoc="0" locked="0" layoutInCell="1" allowOverlap="1">
                <wp:simplePos x="0" y="0"/>
                <wp:positionH relativeFrom="page">
                  <wp:posOffset>8419190</wp:posOffset>
                </wp:positionH>
                <wp:positionV relativeFrom="page">
                  <wp:posOffset>6460617</wp:posOffset>
                </wp:positionV>
                <wp:extent cx="237530" cy="3355467"/>
                <wp:effectExtent l="0" t="0" r="0" b="0"/>
                <wp:wrapSquare wrapText="bothSides"/>
                <wp:docPr id="339890" name="Group 339890"/>
                <wp:cNvGraphicFramePr/>
                <a:graphic xmlns:a="http://schemas.openxmlformats.org/drawingml/2006/main">
                  <a:graphicData uri="http://schemas.microsoft.com/office/word/2010/wordprocessingGroup">
                    <wpg:wgp>
                      <wpg:cNvGrpSpPr/>
                      <wpg:grpSpPr>
                        <a:xfrm>
                          <a:off x="0" y="0"/>
                          <a:ext cx="237530" cy="3355467"/>
                          <a:chOff x="0" y="0"/>
                          <a:chExt cx="237530" cy="3355467"/>
                        </a:xfrm>
                      </wpg:grpSpPr>
                      <wps:wsp>
                        <wps:cNvPr id="37922" name="Rectangle 37922"/>
                        <wps:cNvSpPr/>
                        <wps:spPr>
                          <a:xfrm rot="-5399999">
                            <a:off x="-1187055" y="2055188"/>
                            <a:ext cx="2487335" cy="113224"/>
                          </a:xfrm>
                          <a:prstGeom prst="rect">
                            <a:avLst/>
                          </a:prstGeom>
                          <a:ln>
                            <a:noFill/>
                          </a:ln>
                        </wps:spPr>
                        <wps:txbx>
                          <w:txbxContent>
                            <w:p w:rsidR="00BF52CD" w:rsidRDefault="00D07EA5">
                              <w:pPr>
                                <w:spacing w:after="160" w:line="259" w:lineRule="auto"/>
                                <w:ind w:left="0" w:firstLine="0"/>
                                <w:jc w:val="left"/>
                              </w:pPr>
                              <w:r>
                                <w:rPr>
                                  <w:sz w:val="12"/>
                                </w:rPr>
                                <w:t xml:space="preserve">Cód. Validación: 4NGYZ4NPEH9HRP3QFGJ9WAJPW </w:t>
                              </w:r>
                            </w:p>
                          </w:txbxContent>
                        </wps:txbx>
                        <wps:bodyPr horzOverflow="overflow" vert="horz" lIns="0" tIns="0" rIns="0" bIns="0" rtlCol="0">
                          <a:noAutofit/>
                        </wps:bodyPr>
                      </wps:wsp>
                      <wps:wsp>
                        <wps:cNvPr id="37923" name="Rectangle 37923"/>
                        <wps:cNvSpPr/>
                        <wps:spPr>
                          <a:xfrm rot="-5399999">
                            <a:off x="-976166" y="2189878"/>
                            <a:ext cx="2217957" cy="113224"/>
                          </a:xfrm>
                          <a:prstGeom prst="rect">
                            <a:avLst/>
                          </a:prstGeom>
                          <a:ln>
                            <a:noFill/>
                          </a:ln>
                        </wps:spPr>
                        <wps:txbx>
                          <w:txbxContent>
                            <w:p w:rsidR="00BF52CD" w:rsidRDefault="00D07EA5">
                              <w:pPr>
                                <w:spacing w:after="160" w:line="259" w:lineRule="auto"/>
                                <w:ind w:left="0" w:firstLine="0"/>
                                <w:jc w:val="left"/>
                              </w:pPr>
                              <w:r>
                                <w:rPr>
                                  <w:sz w:val="12"/>
                                </w:rPr>
                                <w:t xml:space="preserve">Verificación: https://candelaria.sedelectronica.es/ </w:t>
                              </w:r>
                            </w:p>
                          </w:txbxContent>
                        </wps:txbx>
                        <wps:bodyPr horzOverflow="overflow" vert="horz" lIns="0" tIns="0" rIns="0" bIns="0" rtlCol="0">
                          <a:noAutofit/>
                        </wps:bodyPr>
                      </wps:wsp>
                      <wps:wsp>
                        <wps:cNvPr id="37924" name="Rectangle 37924"/>
                        <wps:cNvSpPr/>
                        <wps:spPr>
                          <a:xfrm rot="-5399999">
                            <a:off x="-2022372" y="1067469"/>
                            <a:ext cx="4462770" cy="113224"/>
                          </a:xfrm>
                          <a:prstGeom prst="rect">
                            <a:avLst/>
                          </a:prstGeom>
                          <a:ln>
                            <a:noFill/>
                          </a:ln>
                        </wps:spPr>
                        <wps:txbx>
                          <w:txbxContent>
                            <w:p w:rsidR="00BF52CD" w:rsidRDefault="00D07EA5">
                              <w:pPr>
                                <w:spacing w:after="160" w:line="259" w:lineRule="auto"/>
                                <w:ind w:left="0" w:firstLine="0"/>
                                <w:jc w:val="left"/>
                              </w:pPr>
                              <w:r>
                                <w:rPr>
                                  <w:sz w:val="12"/>
                                </w:rPr>
                                <w:t xml:space="preserve">Documento firmado electrónicamente desde la plataforma esPublico Gestiona | Página 166 de 186 </w:t>
                              </w:r>
                            </w:p>
                          </w:txbxContent>
                        </wps:txbx>
                        <wps:bodyPr horzOverflow="overflow" vert="horz" lIns="0" tIns="0" rIns="0" bIns="0" rtlCol="0">
                          <a:noAutofit/>
                        </wps:bodyPr>
                      </wps:wsp>
                    </wpg:wgp>
                  </a:graphicData>
                </a:graphic>
              </wp:anchor>
            </w:drawing>
          </mc:Choice>
          <mc:Fallback xmlns:a="http://schemas.openxmlformats.org/drawingml/2006/main">
            <w:pict>
              <v:group id="Group 339890" style="width:18.7031pt;height:264.21pt;position:absolute;mso-position-horizontal-relative:page;mso-position-horizontal:absolute;margin-left:662.928pt;mso-position-vertical-relative:page;margin-top:508.71pt;" coordsize="2375,33554">
                <v:rect id="Rectangle 37922" style="position:absolute;width:24873;height:1132;left:-11870;top:20551;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Cód. Validación: 4NGYZ4NPEH9HRP3QFGJ9WAJPW </w:t>
                        </w:r>
                      </w:p>
                    </w:txbxContent>
                  </v:textbox>
                </v:rect>
                <v:rect id="Rectangle 37923" style="position:absolute;width:22179;height:1132;left:-9761;top:21898;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Verificación: https://candelaria.sedelectronica.es/ </w:t>
                        </w:r>
                      </w:p>
                    </w:txbxContent>
                  </v:textbox>
                </v:rect>
                <v:rect id="Rectangle 37924" style="position:absolute;width:44627;height:1132;left:-20223;top:10674;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Documento firmado electrónicamente desde la plataforma esPublico Gestiona | Página 166 de 186 </w:t>
                        </w:r>
                      </w:p>
                    </w:txbxContent>
                  </v:textbox>
                </v:rect>
                <w10:wrap type="square"/>
              </v:group>
            </w:pict>
          </mc:Fallback>
        </mc:AlternateContent>
      </w:r>
      <w:r>
        <w:t>Así mismo, la entidad garantiza que el tratamiento de los datos facilitados de los alumnos o participantes por la Escuela Municipal de Lucha de Candelaria (en adelante E.M.L.C.), serán utilizados por la entidad con la única finalidad de gestionar los disti</w:t>
      </w:r>
      <w:r>
        <w:t xml:space="preserve">ntos encuentros y actividades organizadas la Entidad y/o (en su defecto) el Ayuntamiento.  </w:t>
      </w:r>
    </w:p>
    <w:p w:rsidR="00BF52CD" w:rsidRDefault="00D07EA5">
      <w:pPr>
        <w:spacing w:after="246"/>
        <w:ind w:left="152" w:right="63"/>
      </w:pPr>
      <w:r>
        <w:t>Los datos proporcionados se conservarán mientras se mantenga vigente el presente convenio, para cumplir con las obligaciones legales. Los datos no se cederán a terc</w:t>
      </w:r>
      <w:r>
        <w:t>eros salvo en los casos en que exista una obligación legal. La E.M.L.C. y por información el Ayuntamiento, tienen derecho a obtener confirmación sobre si la Entidad está tratando sus datos personales por tanto tiene derecho a acceder a sus datos personales</w:t>
      </w:r>
      <w:r>
        <w:t xml:space="preserve">, rectificar los datos inexactos o solicitar su supresión cuando los datos ya no sean necesarios. </w:t>
      </w:r>
    </w:p>
    <w:p w:rsidR="00BF52CD" w:rsidRDefault="00D07EA5">
      <w:pPr>
        <w:spacing w:after="246"/>
        <w:ind w:left="152" w:right="63"/>
      </w:pPr>
      <w:r>
        <w:t>La Entidad deberá cumplir con estricto rigor toda la normativa y en especial, la referente a la protección de datos de carácter personal, así como la confide</w:t>
      </w:r>
      <w:r>
        <w:t xml:space="preserve">ncialidad de los datos de nuestros colaboradores, personal, padres, madres, tutores, etc. que se traten.  </w:t>
      </w:r>
    </w:p>
    <w:p w:rsidR="00BF52CD" w:rsidRDefault="00D07EA5">
      <w:pPr>
        <w:ind w:left="152" w:right="61"/>
      </w:pPr>
      <w:r>
        <w:t xml:space="preserve">Se solicitará el consentimiento expreso a los padres, tutores legales, o participantes (en el caso de mayores de 14 años) para la utilización de las </w:t>
      </w:r>
      <w:r>
        <w:t>imágenes tomadas durante las actividades publicitarias, recreativas, participativas, o en el desarrollo del objeto del presente convenio, realizadas por la Entidad, en cualquier publicación (portal web, redes sociales, tablón anuncios, prensa escrita, foll</w:t>
      </w:r>
      <w:r>
        <w:t xml:space="preserve">etos, flyers, etc.). </w:t>
      </w:r>
    </w:p>
    <w:p w:rsidR="00BF52CD" w:rsidRDefault="00D07EA5">
      <w:pPr>
        <w:spacing w:after="16" w:line="259" w:lineRule="auto"/>
        <w:ind w:left="142" w:firstLine="0"/>
        <w:jc w:val="left"/>
      </w:pPr>
      <w:r>
        <w:t xml:space="preserve"> </w:t>
      </w:r>
    </w:p>
    <w:p w:rsidR="00BF52CD" w:rsidRDefault="00D07EA5">
      <w:pPr>
        <w:ind w:left="152" w:right="67"/>
      </w:pPr>
      <w:r>
        <w:t xml:space="preserve">Al mismo tiempo, se le informa que ninguna de las imágenes podrá ser utilizada para otros fines distintos a los anteriormente mencionados sin autorización previa de la E.M.L.C. o en su defecto, del Ayuntamiento. En el caso que esto </w:t>
      </w:r>
      <w:r>
        <w:t xml:space="preserve">sucediera, deberá informarse a los efectos oportunos. </w:t>
      </w:r>
    </w:p>
    <w:p w:rsidR="00BF52CD" w:rsidRDefault="00D07EA5">
      <w:pPr>
        <w:ind w:left="152" w:right="63"/>
      </w:pPr>
      <w:r>
        <w:t xml:space="preserve">Le recordamos que, de acuerdo con la Ley Orgánica de Protección de Datos de Carácter Personal, y en conformidad con el RGPD UE 2016/679 usted debe tener sus ficheros de datos personales, declarados en </w:t>
      </w:r>
      <w:r>
        <w:t>su Registro de Actividades de Tratamiento (RAT) y tener el procedimiento actualizado en orden del deber de informar a la E.M.L.C., así como al Ayuntamiento con el fin de que puedan ejercer sus derechos de acceso, rectificación, supresión, limitación y port</w:t>
      </w:r>
      <w:r>
        <w:t xml:space="preserve">abilidad. </w:t>
      </w:r>
    </w:p>
    <w:p w:rsidR="00BF52CD" w:rsidRDefault="00D07EA5">
      <w:pPr>
        <w:spacing w:after="16" w:line="259" w:lineRule="auto"/>
        <w:ind w:left="142" w:firstLine="0"/>
        <w:jc w:val="left"/>
      </w:pPr>
      <w:r>
        <w:t xml:space="preserve"> </w:t>
      </w:r>
    </w:p>
    <w:p w:rsidR="00BF52CD" w:rsidRDefault="00D07EA5">
      <w:pPr>
        <w:spacing w:after="28" w:line="249" w:lineRule="auto"/>
        <w:ind w:left="152" w:right="765"/>
      </w:pPr>
      <w:r>
        <w:rPr>
          <w:b/>
        </w:rPr>
        <w:t xml:space="preserve">Sexta. - Compatibilidad con otras subvenciones </w:t>
      </w:r>
    </w:p>
    <w:p w:rsidR="00BF52CD" w:rsidRDefault="00D07EA5">
      <w:pPr>
        <w:spacing w:after="16" w:line="259" w:lineRule="auto"/>
        <w:ind w:left="142" w:firstLine="0"/>
        <w:jc w:val="left"/>
      </w:pPr>
      <w:r>
        <w:t xml:space="preserve"> </w:t>
      </w:r>
    </w:p>
    <w:p w:rsidR="00BF52CD" w:rsidRDefault="00D07EA5">
      <w:pPr>
        <w:ind w:left="152" w:right="61"/>
      </w:pPr>
      <w:r>
        <w:t xml:space="preserve">La subvención será compatible con otras subvenciones, ayudas, ingresos o recursos para la misma finalidad, procedentes de cualesquiera Administraciones o Entes públicos o privados, nacionales, </w:t>
      </w:r>
      <w:r>
        <w:t xml:space="preserve">de la Unión Europea o de organismos internacionales. </w:t>
      </w:r>
    </w:p>
    <w:p w:rsidR="00BF52CD" w:rsidRDefault="00D07EA5">
      <w:pPr>
        <w:spacing w:after="14" w:line="259" w:lineRule="auto"/>
        <w:ind w:left="142" w:firstLine="0"/>
        <w:jc w:val="left"/>
      </w:pPr>
      <w:r>
        <w:t xml:space="preserve"> </w:t>
      </w:r>
    </w:p>
    <w:p w:rsidR="00BF52CD" w:rsidRDefault="00D07EA5">
      <w:pPr>
        <w:spacing w:after="28" w:line="249" w:lineRule="auto"/>
        <w:ind w:left="152" w:right="765"/>
      </w:pPr>
      <w:r>
        <w:rPr>
          <w:b/>
        </w:rPr>
        <w:t xml:space="preserve">Séptima. - Relación jurídica </w:t>
      </w:r>
    </w:p>
    <w:p w:rsidR="00BF52CD" w:rsidRDefault="00D07EA5">
      <w:pPr>
        <w:spacing w:after="16" w:line="259" w:lineRule="auto"/>
        <w:ind w:left="142" w:firstLine="0"/>
        <w:jc w:val="left"/>
      </w:pPr>
      <w:r>
        <w:t xml:space="preserve"> </w:t>
      </w:r>
    </w:p>
    <w:p w:rsidR="00BF52CD" w:rsidRDefault="00D07EA5">
      <w:pPr>
        <w:ind w:left="152" w:right="60"/>
      </w:pPr>
      <w:r>
        <w:t>Cualquier relación jurídica de naturaleza laboral, civil, tributaria o de otro tipo, que adopte la entidad con motivo de la gestión de este Convenio, será por su cuenta y riesgo, sin que implique, en ningún caso, relación directa o subsidiaria con el Ayunt</w:t>
      </w:r>
      <w:r>
        <w:t xml:space="preserve">amiento. </w:t>
      </w:r>
    </w:p>
    <w:p w:rsidR="00BF52CD" w:rsidRDefault="00D07EA5">
      <w:pPr>
        <w:spacing w:after="14" w:line="259" w:lineRule="auto"/>
        <w:ind w:left="142" w:firstLine="0"/>
        <w:jc w:val="left"/>
      </w:pPr>
      <w:r>
        <w:t xml:space="preserve"> </w:t>
      </w:r>
    </w:p>
    <w:p w:rsidR="00BF52CD" w:rsidRDefault="00D07EA5">
      <w:pPr>
        <w:spacing w:after="28" w:line="249" w:lineRule="auto"/>
        <w:ind w:left="152" w:right="765"/>
      </w:pPr>
      <w:r>
        <w:rPr>
          <w:b/>
        </w:rPr>
        <w:t xml:space="preserve">Octava. - Ejecución, aplicación e interpretación </w:t>
      </w:r>
    </w:p>
    <w:p w:rsidR="00BF52CD" w:rsidRDefault="00D07EA5">
      <w:pPr>
        <w:spacing w:after="19" w:line="259" w:lineRule="auto"/>
        <w:ind w:left="142" w:firstLine="0"/>
        <w:jc w:val="left"/>
      </w:pPr>
      <w:r>
        <w:t xml:space="preserve"> </w:t>
      </w:r>
    </w:p>
    <w:p w:rsidR="00BF52CD" w:rsidRDefault="00D07EA5">
      <w:pPr>
        <w:spacing w:after="246"/>
        <w:ind w:left="152" w:right="66"/>
      </w:pPr>
      <w:r>
        <w:rPr>
          <w:rFonts w:ascii="Calibri" w:eastAsia="Calibri" w:hAnsi="Calibri" w:cs="Calibri"/>
          <w:noProof/>
        </w:rPr>
        <mc:AlternateContent>
          <mc:Choice Requires="wpg">
            <w:drawing>
              <wp:anchor distT="0" distB="0" distL="114300" distR="114300" simplePos="0" relativeHeight="251860992" behindDoc="0" locked="0" layoutInCell="1" allowOverlap="1">
                <wp:simplePos x="0" y="0"/>
                <wp:positionH relativeFrom="page">
                  <wp:posOffset>8419190</wp:posOffset>
                </wp:positionH>
                <wp:positionV relativeFrom="page">
                  <wp:posOffset>6460617</wp:posOffset>
                </wp:positionV>
                <wp:extent cx="237530" cy="3355467"/>
                <wp:effectExtent l="0" t="0" r="0" b="0"/>
                <wp:wrapSquare wrapText="bothSides"/>
                <wp:docPr id="341970" name="Group 341970"/>
                <wp:cNvGraphicFramePr/>
                <a:graphic xmlns:a="http://schemas.openxmlformats.org/drawingml/2006/main">
                  <a:graphicData uri="http://schemas.microsoft.com/office/word/2010/wordprocessingGroup">
                    <wpg:wgp>
                      <wpg:cNvGrpSpPr/>
                      <wpg:grpSpPr>
                        <a:xfrm>
                          <a:off x="0" y="0"/>
                          <a:ext cx="237530" cy="3355467"/>
                          <a:chOff x="0" y="0"/>
                          <a:chExt cx="237530" cy="3355467"/>
                        </a:xfrm>
                      </wpg:grpSpPr>
                      <wps:wsp>
                        <wps:cNvPr id="38024" name="Rectangle 38024"/>
                        <wps:cNvSpPr/>
                        <wps:spPr>
                          <a:xfrm rot="-5399999">
                            <a:off x="-1187055" y="2055188"/>
                            <a:ext cx="2487335" cy="113224"/>
                          </a:xfrm>
                          <a:prstGeom prst="rect">
                            <a:avLst/>
                          </a:prstGeom>
                          <a:ln>
                            <a:noFill/>
                          </a:ln>
                        </wps:spPr>
                        <wps:txbx>
                          <w:txbxContent>
                            <w:p w:rsidR="00BF52CD" w:rsidRDefault="00D07EA5">
                              <w:pPr>
                                <w:spacing w:after="160" w:line="259" w:lineRule="auto"/>
                                <w:ind w:left="0" w:firstLine="0"/>
                                <w:jc w:val="left"/>
                              </w:pPr>
                              <w:r>
                                <w:rPr>
                                  <w:sz w:val="12"/>
                                </w:rPr>
                                <w:t xml:space="preserve">Cód. Validación: 4NGYZ4NPEH9HRP3QFGJ9WAJPW </w:t>
                              </w:r>
                            </w:p>
                          </w:txbxContent>
                        </wps:txbx>
                        <wps:bodyPr horzOverflow="overflow" vert="horz" lIns="0" tIns="0" rIns="0" bIns="0" rtlCol="0">
                          <a:noAutofit/>
                        </wps:bodyPr>
                      </wps:wsp>
                      <wps:wsp>
                        <wps:cNvPr id="38025" name="Rectangle 38025"/>
                        <wps:cNvSpPr/>
                        <wps:spPr>
                          <a:xfrm rot="-5399999">
                            <a:off x="-976166" y="2189878"/>
                            <a:ext cx="2217957" cy="113224"/>
                          </a:xfrm>
                          <a:prstGeom prst="rect">
                            <a:avLst/>
                          </a:prstGeom>
                          <a:ln>
                            <a:noFill/>
                          </a:ln>
                        </wps:spPr>
                        <wps:txbx>
                          <w:txbxContent>
                            <w:p w:rsidR="00BF52CD" w:rsidRDefault="00D07EA5">
                              <w:pPr>
                                <w:spacing w:after="160" w:line="259" w:lineRule="auto"/>
                                <w:ind w:left="0" w:firstLine="0"/>
                                <w:jc w:val="left"/>
                              </w:pPr>
                              <w:r>
                                <w:rPr>
                                  <w:sz w:val="12"/>
                                </w:rPr>
                                <w:t xml:space="preserve">Verificación: https://candelaria.sedelectronica.es/ </w:t>
                              </w:r>
                            </w:p>
                          </w:txbxContent>
                        </wps:txbx>
                        <wps:bodyPr horzOverflow="overflow" vert="horz" lIns="0" tIns="0" rIns="0" bIns="0" rtlCol="0">
                          <a:noAutofit/>
                        </wps:bodyPr>
                      </wps:wsp>
                      <wps:wsp>
                        <wps:cNvPr id="38026" name="Rectangle 38026"/>
                        <wps:cNvSpPr/>
                        <wps:spPr>
                          <a:xfrm rot="-5399999">
                            <a:off x="-2022372" y="1067469"/>
                            <a:ext cx="4462770" cy="113224"/>
                          </a:xfrm>
                          <a:prstGeom prst="rect">
                            <a:avLst/>
                          </a:prstGeom>
                          <a:ln>
                            <a:noFill/>
                          </a:ln>
                        </wps:spPr>
                        <wps:txbx>
                          <w:txbxContent>
                            <w:p w:rsidR="00BF52CD" w:rsidRDefault="00D07EA5">
                              <w:pPr>
                                <w:spacing w:after="160" w:line="259" w:lineRule="auto"/>
                                <w:ind w:left="0" w:firstLine="0"/>
                                <w:jc w:val="left"/>
                              </w:pPr>
                              <w:r>
                                <w:rPr>
                                  <w:sz w:val="12"/>
                                </w:rPr>
                                <w:t xml:space="preserve">Documento firmado electrónicamente desde la plataforma esPublico Gestiona | Página 167 de 186 </w:t>
                              </w:r>
                            </w:p>
                          </w:txbxContent>
                        </wps:txbx>
                        <wps:bodyPr horzOverflow="overflow" vert="horz" lIns="0" tIns="0" rIns="0" bIns="0" rtlCol="0">
                          <a:noAutofit/>
                        </wps:bodyPr>
                      </wps:wsp>
                    </wpg:wgp>
                  </a:graphicData>
                </a:graphic>
              </wp:anchor>
            </w:drawing>
          </mc:Choice>
          <mc:Fallback xmlns:a="http://schemas.openxmlformats.org/drawingml/2006/main">
            <w:pict>
              <v:group id="Group 341970" style="width:18.7031pt;height:264.21pt;position:absolute;mso-position-horizontal-relative:page;mso-position-horizontal:absolute;margin-left:662.928pt;mso-position-vertical-relative:page;margin-top:508.71pt;" coordsize="2375,33554">
                <v:rect id="Rectangle 38024" style="position:absolute;width:24873;height:1132;left:-11870;top:20551;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Cód. Validación: 4NGYZ4NPEH9HRP3QFGJ9WAJPW </w:t>
                        </w:r>
                      </w:p>
                    </w:txbxContent>
                  </v:textbox>
                </v:rect>
                <v:rect id="Rectangle 38025" style="position:absolute;width:22179;height:1132;left:-9761;top:21898;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Verificación: https://candelaria.sedelectronica.es/ </w:t>
                        </w:r>
                      </w:p>
                    </w:txbxContent>
                  </v:textbox>
                </v:rect>
                <v:rect id="Rectangle 38026" style="position:absolute;width:44627;height:1132;left:-20223;top:10674;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Documento firmado electrónicamente desde la plataforma esPublico Gestiona | Página 167 de 186 </w:t>
                        </w:r>
                      </w:p>
                    </w:txbxContent>
                  </v:textbox>
                </v:rect>
                <w10:wrap type="square"/>
              </v:group>
            </w:pict>
          </mc:Fallback>
        </mc:AlternateContent>
      </w:r>
      <w:r>
        <w:t>La ejecución de este Programa se hará bajo la coordinación de un técnico de la Concejalía de Deportes del Ayuntamiento de Candelaria, quien llevará a cabo el seg</w:t>
      </w:r>
      <w:r>
        <w:t xml:space="preserve">uimiento y control y de la actividad, en permanente contacto con técnicos o directivos del Club. </w:t>
      </w:r>
    </w:p>
    <w:p w:rsidR="00BF52CD" w:rsidRDefault="00D07EA5">
      <w:pPr>
        <w:spacing w:after="246"/>
        <w:ind w:left="152" w:right="63"/>
      </w:pPr>
      <w:r>
        <w:t>Así mismo deberá someterse expresamente al presente convenio y a la interpretación que del mismo haga el Ayuntamiento, sin perjuicio de los derechos contenido</w:t>
      </w:r>
      <w:r>
        <w:t xml:space="preserve">s en el artículo 13 de la Ley 39/2015, de 1 de octubre, de Procedimiento Administrativo  </w:t>
      </w:r>
    </w:p>
    <w:p w:rsidR="00BF52CD" w:rsidRDefault="00D07EA5">
      <w:pPr>
        <w:spacing w:after="246"/>
        <w:ind w:left="152"/>
      </w:pPr>
      <w:r>
        <w:t xml:space="preserve">Común de las Administraciones Públicas y a los recursos que estime convenientes conforme el artículo 112 de dicha Ley. </w:t>
      </w:r>
    </w:p>
    <w:p w:rsidR="00BF52CD" w:rsidRDefault="00D07EA5">
      <w:pPr>
        <w:spacing w:after="245"/>
        <w:ind w:left="152"/>
      </w:pPr>
      <w:r>
        <w:t>Así queda redactado el presente Convenio de Co</w:t>
      </w:r>
      <w:r>
        <w:t xml:space="preserve">laboración, que firman los comparecientes, en la ciudad y fecha al comienzo indicados. </w:t>
      </w:r>
    </w:p>
    <w:p w:rsidR="00BF52CD" w:rsidRDefault="00D07EA5">
      <w:pPr>
        <w:spacing w:after="14" w:line="259" w:lineRule="auto"/>
        <w:ind w:left="142" w:firstLine="0"/>
        <w:jc w:val="left"/>
      </w:pPr>
      <w:r>
        <w:t xml:space="preserve"> </w:t>
      </w:r>
    </w:p>
    <w:p w:rsidR="00BF52CD" w:rsidRDefault="00D07EA5">
      <w:pPr>
        <w:pStyle w:val="Ttulo3"/>
        <w:spacing w:after="19"/>
        <w:ind w:left="212" w:right="126"/>
      </w:pPr>
      <w:r>
        <w:t xml:space="preserve">DOCUMENTO FIRMADO ELECTRÓNICAMENTE  </w:t>
      </w:r>
    </w:p>
    <w:p w:rsidR="00BF52CD" w:rsidRDefault="00D07EA5">
      <w:pPr>
        <w:spacing w:after="19" w:line="259" w:lineRule="auto"/>
        <w:ind w:left="138" w:firstLine="0"/>
        <w:jc w:val="center"/>
      </w:pPr>
      <w:r>
        <w:t xml:space="preserve"> </w:t>
      </w:r>
    </w:p>
    <w:p w:rsidR="00BF52CD" w:rsidRDefault="00D07EA5">
      <w:pPr>
        <w:spacing w:after="14" w:line="259" w:lineRule="auto"/>
        <w:ind w:left="142" w:firstLine="0"/>
        <w:jc w:val="left"/>
      </w:pPr>
      <w:r>
        <w:t xml:space="preserve"> </w:t>
      </w:r>
    </w:p>
    <w:p w:rsidR="00BF52CD" w:rsidRDefault="00D07EA5">
      <w:pPr>
        <w:ind w:left="142" w:firstLine="708"/>
      </w:pPr>
      <w:r>
        <w:rPr>
          <w:b/>
        </w:rPr>
        <w:t>Segundo.</w:t>
      </w:r>
      <w:r>
        <w:t xml:space="preserve"> </w:t>
      </w:r>
      <w:r>
        <w:rPr>
          <w:b/>
        </w:rPr>
        <w:t>-</w:t>
      </w:r>
      <w:r>
        <w:t xml:space="preserve"> Aprobar y disponer el gasto con cargo al documento contable AD 2.24.0.08426 para la anualidad 2024. </w:t>
      </w:r>
    </w:p>
    <w:p w:rsidR="00BF52CD" w:rsidRDefault="00D07EA5">
      <w:pPr>
        <w:spacing w:after="14" w:line="259" w:lineRule="auto"/>
        <w:ind w:left="850" w:firstLine="0"/>
        <w:jc w:val="left"/>
      </w:pPr>
      <w:r>
        <w:t xml:space="preserve"> </w:t>
      </w:r>
    </w:p>
    <w:p w:rsidR="00BF52CD" w:rsidRDefault="00D07EA5">
      <w:pPr>
        <w:ind w:left="142" w:firstLine="708"/>
      </w:pPr>
      <w:r>
        <w:rPr>
          <w:b/>
        </w:rPr>
        <w:t xml:space="preserve">Tercero. - </w:t>
      </w:r>
      <w:r>
        <w:t xml:space="preserve">Facultar a la Alcaldesa-Presidenta para la firma del citado convenio y de la documentación precisa para la ejecución del mismo.”  </w:t>
      </w:r>
    </w:p>
    <w:p w:rsidR="00BF52CD" w:rsidRDefault="00D07EA5">
      <w:pPr>
        <w:spacing w:after="0" w:line="265" w:lineRule="auto"/>
        <w:ind w:left="86"/>
        <w:jc w:val="center"/>
      </w:pPr>
      <w:r>
        <w:t xml:space="preserve">No obstante, la Junta de Gobierno Local acordará lo más procedente. </w:t>
      </w:r>
    </w:p>
    <w:p w:rsidR="00BF52CD" w:rsidRDefault="00D07EA5">
      <w:pPr>
        <w:spacing w:after="0" w:line="259" w:lineRule="auto"/>
        <w:ind w:left="142" w:firstLine="0"/>
        <w:jc w:val="left"/>
      </w:pPr>
      <w:r>
        <w:rPr>
          <w:b/>
        </w:rPr>
        <w:t xml:space="preserve"> </w:t>
      </w:r>
    </w:p>
    <w:p w:rsidR="00BF52CD" w:rsidRDefault="00D07EA5">
      <w:pPr>
        <w:spacing w:after="113" w:line="249" w:lineRule="auto"/>
        <w:ind w:left="152" w:right="59"/>
      </w:pPr>
      <w:r>
        <w:rPr>
          <w:b/>
        </w:rPr>
        <w:t xml:space="preserve">    </w:t>
      </w:r>
      <w:r>
        <w:rPr>
          <w:b/>
        </w:rPr>
        <w:t>Consta en el expediente informe jurídico emitido por Doña Olga Fernández MéndezBencomo, que desempeña el puesto de trabajo de Técnica Jurista, de 11 de noviembre de 2024, fiscalizado favorablemente por D. Nicolás Rojo Garnica, de fecha 11 de noviembre de 2</w:t>
      </w:r>
      <w:r>
        <w:rPr>
          <w:b/>
        </w:rPr>
        <w:t xml:space="preserve">024, del siguiente tenor literal: </w:t>
      </w:r>
    </w:p>
    <w:p w:rsidR="00BF52CD" w:rsidRDefault="00D07EA5">
      <w:pPr>
        <w:spacing w:after="0" w:line="259" w:lineRule="auto"/>
        <w:ind w:left="142" w:firstLine="0"/>
        <w:jc w:val="left"/>
      </w:pPr>
      <w:r>
        <w:rPr>
          <w:b/>
        </w:rPr>
        <w:t xml:space="preserve"> </w:t>
      </w:r>
    </w:p>
    <w:p w:rsidR="00BF52CD" w:rsidRDefault="00D07EA5">
      <w:pPr>
        <w:pStyle w:val="Ttulo3"/>
        <w:spacing w:after="19"/>
        <w:ind w:left="212" w:right="125"/>
      </w:pPr>
      <w:r>
        <w:t xml:space="preserve">“INFORME JURÍDICO </w:t>
      </w:r>
    </w:p>
    <w:p w:rsidR="00BF52CD" w:rsidRDefault="00D07EA5">
      <w:pPr>
        <w:spacing w:after="16" w:line="259" w:lineRule="auto"/>
        <w:ind w:left="138" w:firstLine="0"/>
        <w:jc w:val="center"/>
      </w:pPr>
      <w:r>
        <w:t xml:space="preserve"> </w:t>
      </w:r>
    </w:p>
    <w:p w:rsidR="00BF52CD" w:rsidRDefault="00D07EA5">
      <w:pPr>
        <w:spacing w:line="249" w:lineRule="auto"/>
        <w:ind w:left="152" w:right="61"/>
      </w:pPr>
      <w:r>
        <w:rPr>
          <w:b/>
        </w:rPr>
        <w:t xml:space="preserve">Visto el expediente referenciado, Dña. Olga Fernández Méndez-Bencomo, Técnico de la Administración General, fiscalizado favorablemente por el Interventor Municipal, D. Nicolás Rojo Garnica. </w:t>
      </w:r>
    </w:p>
    <w:p w:rsidR="00BF52CD" w:rsidRDefault="00D07EA5">
      <w:pPr>
        <w:spacing w:after="19" w:line="259" w:lineRule="auto"/>
        <w:ind w:left="142" w:firstLine="0"/>
        <w:jc w:val="left"/>
      </w:pPr>
      <w:r>
        <w:rPr>
          <w:b/>
        </w:rPr>
        <w:t xml:space="preserve"> </w:t>
      </w:r>
    </w:p>
    <w:p w:rsidR="00BF52CD" w:rsidRDefault="00D07EA5">
      <w:pPr>
        <w:spacing w:after="16" w:line="259" w:lineRule="auto"/>
        <w:ind w:left="142" w:firstLine="0"/>
        <w:jc w:val="left"/>
      </w:pPr>
      <w:r>
        <w:t xml:space="preserve"> </w:t>
      </w:r>
    </w:p>
    <w:p w:rsidR="00BF52CD" w:rsidRDefault="00D07EA5">
      <w:pPr>
        <w:pStyle w:val="Ttulo4"/>
        <w:spacing w:after="19" w:line="259" w:lineRule="auto"/>
        <w:ind w:left="212" w:right="123"/>
        <w:jc w:val="center"/>
      </w:pPr>
      <w:r>
        <w:rPr>
          <w:i w:val="0"/>
        </w:rPr>
        <w:t>Ant</w:t>
      </w:r>
      <w:r>
        <w:rPr>
          <w:i w:val="0"/>
        </w:rPr>
        <w:t xml:space="preserve">ecedentes de hecho  </w:t>
      </w:r>
    </w:p>
    <w:p w:rsidR="00BF52CD" w:rsidRDefault="00D07EA5">
      <w:pPr>
        <w:spacing w:after="16" w:line="259" w:lineRule="auto"/>
        <w:ind w:left="138" w:firstLine="0"/>
        <w:jc w:val="center"/>
      </w:pPr>
      <w:r>
        <w:t xml:space="preserve"> </w:t>
      </w:r>
    </w:p>
    <w:p w:rsidR="00BF52CD" w:rsidRDefault="00D07EA5">
      <w:pPr>
        <w:ind w:left="152" w:right="58"/>
      </w:pPr>
      <w:r>
        <w:t>Vista la Propuesta del Concejal Delegado de Deportes, de fecha 11 de noviembre de 2024, relativa a la aprobación y suscripción del Convenio de colaboración entre el Ayuntamiento de Candelaria y el Club de Lucha Arguama, para la promo</w:t>
      </w:r>
      <w:r>
        <w:t xml:space="preserve">ción y el desarrollo de proyectos y actividades deportivas de la modalidad de lucha canaria </w:t>
      </w:r>
    </w:p>
    <w:p w:rsidR="00BF52CD" w:rsidRDefault="00D07EA5">
      <w:pPr>
        <w:spacing w:after="16" w:line="259" w:lineRule="auto"/>
        <w:ind w:left="142" w:firstLine="0"/>
        <w:jc w:val="left"/>
      </w:pPr>
      <w:r>
        <w:t xml:space="preserve"> </w:t>
      </w:r>
    </w:p>
    <w:p w:rsidR="00BF52CD" w:rsidRDefault="00D07EA5">
      <w:pPr>
        <w:ind w:left="152"/>
      </w:pPr>
      <w:r>
        <w:rPr>
          <w:rFonts w:ascii="Calibri" w:eastAsia="Calibri" w:hAnsi="Calibri" w:cs="Calibri"/>
          <w:noProof/>
        </w:rPr>
        <mc:AlternateContent>
          <mc:Choice Requires="wpg">
            <w:drawing>
              <wp:anchor distT="0" distB="0" distL="114300" distR="114300" simplePos="0" relativeHeight="251862016" behindDoc="0" locked="0" layoutInCell="1" allowOverlap="1">
                <wp:simplePos x="0" y="0"/>
                <wp:positionH relativeFrom="page">
                  <wp:posOffset>8419190</wp:posOffset>
                </wp:positionH>
                <wp:positionV relativeFrom="page">
                  <wp:posOffset>6460617</wp:posOffset>
                </wp:positionV>
                <wp:extent cx="237530" cy="3355467"/>
                <wp:effectExtent l="0" t="0" r="0" b="0"/>
                <wp:wrapSquare wrapText="bothSides"/>
                <wp:docPr id="342137" name="Group 342137"/>
                <wp:cNvGraphicFramePr/>
                <a:graphic xmlns:a="http://schemas.openxmlformats.org/drawingml/2006/main">
                  <a:graphicData uri="http://schemas.microsoft.com/office/word/2010/wordprocessingGroup">
                    <wpg:wgp>
                      <wpg:cNvGrpSpPr/>
                      <wpg:grpSpPr>
                        <a:xfrm>
                          <a:off x="0" y="0"/>
                          <a:ext cx="237530" cy="3355467"/>
                          <a:chOff x="0" y="0"/>
                          <a:chExt cx="237530" cy="3355467"/>
                        </a:xfrm>
                      </wpg:grpSpPr>
                      <wps:wsp>
                        <wps:cNvPr id="38126" name="Rectangle 38126"/>
                        <wps:cNvSpPr/>
                        <wps:spPr>
                          <a:xfrm rot="-5399999">
                            <a:off x="-1187055" y="2055188"/>
                            <a:ext cx="2487335" cy="113224"/>
                          </a:xfrm>
                          <a:prstGeom prst="rect">
                            <a:avLst/>
                          </a:prstGeom>
                          <a:ln>
                            <a:noFill/>
                          </a:ln>
                        </wps:spPr>
                        <wps:txbx>
                          <w:txbxContent>
                            <w:p w:rsidR="00BF52CD" w:rsidRDefault="00D07EA5">
                              <w:pPr>
                                <w:spacing w:after="160" w:line="259" w:lineRule="auto"/>
                                <w:ind w:left="0" w:firstLine="0"/>
                                <w:jc w:val="left"/>
                              </w:pPr>
                              <w:r>
                                <w:rPr>
                                  <w:sz w:val="12"/>
                                </w:rPr>
                                <w:t xml:space="preserve">Cód. Validación: 4NGYZ4NPEH9HRP3QFGJ9WAJPW </w:t>
                              </w:r>
                            </w:p>
                          </w:txbxContent>
                        </wps:txbx>
                        <wps:bodyPr horzOverflow="overflow" vert="horz" lIns="0" tIns="0" rIns="0" bIns="0" rtlCol="0">
                          <a:noAutofit/>
                        </wps:bodyPr>
                      </wps:wsp>
                      <wps:wsp>
                        <wps:cNvPr id="38127" name="Rectangle 38127"/>
                        <wps:cNvSpPr/>
                        <wps:spPr>
                          <a:xfrm rot="-5399999">
                            <a:off x="-976166" y="2189878"/>
                            <a:ext cx="2217957" cy="113224"/>
                          </a:xfrm>
                          <a:prstGeom prst="rect">
                            <a:avLst/>
                          </a:prstGeom>
                          <a:ln>
                            <a:noFill/>
                          </a:ln>
                        </wps:spPr>
                        <wps:txbx>
                          <w:txbxContent>
                            <w:p w:rsidR="00BF52CD" w:rsidRDefault="00D07EA5">
                              <w:pPr>
                                <w:spacing w:after="160" w:line="259" w:lineRule="auto"/>
                                <w:ind w:left="0" w:firstLine="0"/>
                                <w:jc w:val="left"/>
                              </w:pPr>
                              <w:r>
                                <w:rPr>
                                  <w:sz w:val="12"/>
                                </w:rPr>
                                <w:t xml:space="preserve">Verificación: https://candelaria.sedelectronica.es/ </w:t>
                              </w:r>
                            </w:p>
                          </w:txbxContent>
                        </wps:txbx>
                        <wps:bodyPr horzOverflow="overflow" vert="horz" lIns="0" tIns="0" rIns="0" bIns="0" rtlCol="0">
                          <a:noAutofit/>
                        </wps:bodyPr>
                      </wps:wsp>
                      <wps:wsp>
                        <wps:cNvPr id="38128" name="Rectangle 38128"/>
                        <wps:cNvSpPr/>
                        <wps:spPr>
                          <a:xfrm rot="-5399999">
                            <a:off x="-2022372" y="1067469"/>
                            <a:ext cx="4462770" cy="113224"/>
                          </a:xfrm>
                          <a:prstGeom prst="rect">
                            <a:avLst/>
                          </a:prstGeom>
                          <a:ln>
                            <a:noFill/>
                          </a:ln>
                        </wps:spPr>
                        <wps:txbx>
                          <w:txbxContent>
                            <w:p w:rsidR="00BF52CD" w:rsidRDefault="00D07EA5">
                              <w:pPr>
                                <w:spacing w:after="160" w:line="259" w:lineRule="auto"/>
                                <w:ind w:left="0" w:firstLine="0"/>
                                <w:jc w:val="left"/>
                              </w:pPr>
                              <w:r>
                                <w:rPr>
                                  <w:sz w:val="12"/>
                                </w:rPr>
                                <w:t xml:space="preserve">Documento firmado electrónicamente desde la plataforma esPublico Gestiona | Página 168 de 186 </w:t>
                              </w:r>
                            </w:p>
                          </w:txbxContent>
                        </wps:txbx>
                        <wps:bodyPr horzOverflow="overflow" vert="horz" lIns="0" tIns="0" rIns="0" bIns="0" rtlCol="0">
                          <a:noAutofit/>
                        </wps:bodyPr>
                      </wps:wsp>
                    </wpg:wgp>
                  </a:graphicData>
                </a:graphic>
              </wp:anchor>
            </w:drawing>
          </mc:Choice>
          <mc:Fallback xmlns:a="http://schemas.openxmlformats.org/drawingml/2006/main">
            <w:pict>
              <v:group id="Group 342137" style="width:18.7031pt;height:264.21pt;position:absolute;mso-position-horizontal-relative:page;mso-position-horizontal:absolute;margin-left:662.928pt;mso-position-vertical-relative:page;margin-top:508.71pt;" coordsize="2375,33554">
                <v:rect id="Rectangle 38126" style="position:absolute;width:24873;height:1132;left:-11870;top:20551;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Cód. Validación: 4NGYZ4NPEH9HRP3QFGJ9WAJPW </w:t>
                        </w:r>
                      </w:p>
                    </w:txbxContent>
                  </v:textbox>
                </v:rect>
                <v:rect id="Rectangle 38127" style="position:absolute;width:22179;height:1132;left:-9761;top:21898;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Verificación: https://candelaria.sedelectronica.es/ </w:t>
                        </w:r>
                      </w:p>
                    </w:txbxContent>
                  </v:textbox>
                </v:rect>
                <v:rect id="Rectangle 38128" style="position:absolute;width:44627;height:1132;left:-20223;top:10674;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Documento firmado electrónicamente desde la plataforma esPublico Gestiona | Página 168 de 186 </w:t>
                        </w:r>
                      </w:p>
                    </w:txbxContent>
                  </v:textbox>
                </v:rect>
                <w10:wrap type="square"/>
              </v:group>
            </w:pict>
          </mc:Fallback>
        </mc:AlternateContent>
      </w:r>
      <w:r>
        <w:t xml:space="preserve">Visto que obra en el expediente consignación presupuestaria en la aplicación 34100.48029 del Presupuesto General 2024, (AD nº 2.24.0.08426) </w:t>
      </w:r>
    </w:p>
    <w:p w:rsidR="00BF52CD" w:rsidRDefault="00D07EA5">
      <w:pPr>
        <w:spacing w:after="16" w:line="259" w:lineRule="auto"/>
        <w:ind w:left="142" w:firstLine="0"/>
        <w:jc w:val="left"/>
      </w:pPr>
      <w:r>
        <w:t xml:space="preserve"> </w:t>
      </w:r>
    </w:p>
    <w:p w:rsidR="00BF52CD" w:rsidRDefault="00D07EA5">
      <w:pPr>
        <w:spacing w:after="16" w:line="259" w:lineRule="auto"/>
        <w:ind w:left="142" w:firstLine="0"/>
        <w:jc w:val="left"/>
      </w:pPr>
      <w:r>
        <w:t xml:space="preserve"> </w:t>
      </w:r>
    </w:p>
    <w:p w:rsidR="00BF52CD" w:rsidRDefault="00D07EA5">
      <w:pPr>
        <w:spacing w:after="14" w:line="259" w:lineRule="auto"/>
        <w:ind w:left="142" w:firstLine="0"/>
        <w:jc w:val="left"/>
      </w:pPr>
      <w:r>
        <w:t xml:space="preserve"> </w:t>
      </w:r>
    </w:p>
    <w:p w:rsidR="00BF52CD" w:rsidRDefault="00D07EA5">
      <w:pPr>
        <w:pStyle w:val="Ttulo4"/>
        <w:spacing w:after="21" w:line="259" w:lineRule="auto"/>
        <w:ind w:left="212" w:right="125"/>
        <w:jc w:val="center"/>
      </w:pPr>
      <w:r>
        <w:rPr>
          <w:i w:val="0"/>
        </w:rPr>
        <w:t>Fundamentos de</w:t>
      </w:r>
      <w:r>
        <w:rPr>
          <w:i w:val="0"/>
        </w:rPr>
        <w:t xml:space="preserve"> derecho </w:t>
      </w:r>
    </w:p>
    <w:p w:rsidR="00BF52CD" w:rsidRDefault="00D07EA5">
      <w:pPr>
        <w:spacing w:after="16" w:line="259" w:lineRule="auto"/>
        <w:ind w:left="138" w:firstLine="0"/>
        <w:jc w:val="center"/>
      </w:pPr>
      <w:r>
        <w:t xml:space="preserve"> </w:t>
      </w:r>
    </w:p>
    <w:p w:rsidR="00BF52CD" w:rsidRDefault="00D07EA5">
      <w:pPr>
        <w:ind w:left="152" w:right="770"/>
      </w:pPr>
      <w:r>
        <w:t xml:space="preserve">Resultan de aplicación los siguientes: </w:t>
      </w:r>
    </w:p>
    <w:p w:rsidR="00BF52CD" w:rsidRDefault="00D07EA5">
      <w:pPr>
        <w:spacing w:after="31" w:line="259" w:lineRule="auto"/>
        <w:ind w:left="142" w:firstLine="0"/>
        <w:jc w:val="left"/>
      </w:pPr>
      <w:r>
        <w:t xml:space="preserve"> </w:t>
      </w:r>
    </w:p>
    <w:p w:rsidR="00BF52CD" w:rsidRDefault="00D07EA5">
      <w:pPr>
        <w:numPr>
          <w:ilvl w:val="0"/>
          <w:numId w:val="42"/>
        </w:numPr>
        <w:ind w:right="385" w:hanging="360"/>
      </w:pPr>
      <w:r>
        <w:t xml:space="preserve">Ley 39/2015, de 1 de octubre del Procedimiento Administrativo Común de las Administraciones Públicas: </w:t>
      </w:r>
    </w:p>
    <w:p w:rsidR="00BF52CD" w:rsidRDefault="00D07EA5">
      <w:pPr>
        <w:spacing w:after="21" w:line="259" w:lineRule="auto"/>
        <w:ind w:left="142" w:firstLine="0"/>
        <w:jc w:val="left"/>
      </w:pPr>
      <w:r>
        <w:t xml:space="preserve"> </w:t>
      </w:r>
    </w:p>
    <w:p w:rsidR="00BF52CD" w:rsidRDefault="00D07EA5">
      <w:pPr>
        <w:spacing w:after="3" w:line="280" w:lineRule="auto"/>
        <w:ind w:left="512" w:right="3"/>
      </w:pPr>
      <w:r>
        <w:t xml:space="preserve">El art. 86.1 que establece que </w:t>
      </w:r>
      <w:r>
        <w:rPr>
          <w:i/>
        </w:rPr>
        <w:t>“Las Administraciones Públicas podrán celebrar acuerdos, pactos, convenios o contratos con personas tanto de Derecho público como privado, siempre que no sean contrarios al ordenamiento jurídico ni versen sobre materias no susceptibles de transacción y ten</w:t>
      </w:r>
      <w:r>
        <w:rPr>
          <w:i/>
        </w:rPr>
        <w:t>gan por objeto satisfacer el interés público que tienen encomendado, con el alcance, efectos y régimen jurídico específico que, en su caso, prevea la disposición que lo regule, pudiendo tales actos tener la consideración de finalizadores de los procedimien</w:t>
      </w:r>
      <w:r>
        <w:rPr>
          <w:i/>
        </w:rPr>
        <w:t xml:space="preserve">tos administrativos o insertarse en los mismos con carácter previo, vinculante o no, a la resolución que les ponga fin.” </w:t>
      </w:r>
    </w:p>
    <w:p w:rsidR="00BF52CD" w:rsidRDefault="00D07EA5">
      <w:pPr>
        <w:spacing w:after="16" w:line="259" w:lineRule="auto"/>
        <w:ind w:left="142" w:firstLine="0"/>
        <w:jc w:val="left"/>
      </w:pPr>
      <w:r>
        <w:rPr>
          <w:i/>
        </w:rPr>
        <w:t xml:space="preserve"> </w:t>
      </w:r>
    </w:p>
    <w:p w:rsidR="00BF52CD" w:rsidRDefault="00D07EA5">
      <w:pPr>
        <w:spacing w:after="0" w:line="259" w:lineRule="auto"/>
        <w:ind w:left="142" w:firstLine="0"/>
        <w:jc w:val="left"/>
      </w:pPr>
      <w:r>
        <w:t xml:space="preserve"> </w:t>
      </w:r>
    </w:p>
    <w:p w:rsidR="00BF52CD" w:rsidRDefault="00D07EA5">
      <w:pPr>
        <w:spacing w:after="3" w:line="287" w:lineRule="auto"/>
        <w:ind w:left="512" w:right="62"/>
      </w:pPr>
      <w:r>
        <w:t xml:space="preserve">El art. 86.2 que establece que </w:t>
      </w:r>
      <w:r>
        <w:rPr>
          <w:i/>
        </w:rPr>
        <w:t xml:space="preserve">“Los citados instrumentos deberán establecer como contenido mínimo la identificación de las partes </w:t>
      </w:r>
      <w:r>
        <w:rPr>
          <w:i/>
        </w:rPr>
        <w:t xml:space="preserve">intervinientes, el ámbito personal, funcional y territorial, y el plazo de vigencia, debiendo publicarse o no según su naturaleza y las personas a las que estuvieran destinados.” </w:t>
      </w:r>
    </w:p>
    <w:p w:rsidR="00BF52CD" w:rsidRDefault="00D07EA5">
      <w:pPr>
        <w:spacing w:after="31" w:line="259" w:lineRule="auto"/>
        <w:ind w:left="142" w:firstLine="0"/>
        <w:jc w:val="left"/>
      </w:pPr>
      <w:r>
        <w:rPr>
          <w:i/>
        </w:rPr>
        <w:t xml:space="preserve"> </w:t>
      </w:r>
    </w:p>
    <w:p w:rsidR="00BF52CD" w:rsidRDefault="00D07EA5">
      <w:pPr>
        <w:numPr>
          <w:ilvl w:val="0"/>
          <w:numId w:val="42"/>
        </w:numPr>
        <w:ind w:right="385" w:hanging="360"/>
      </w:pPr>
      <w:r>
        <w:t xml:space="preserve">Ley 40/2015, de 1 de octubre, de Régimen Jurídico del Sector Público: </w:t>
      </w:r>
    </w:p>
    <w:p w:rsidR="00BF52CD" w:rsidRDefault="00D07EA5">
      <w:pPr>
        <w:spacing w:after="44" w:line="259" w:lineRule="auto"/>
        <w:ind w:left="850" w:firstLine="0"/>
        <w:jc w:val="left"/>
      </w:pPr>
      <w:r>
        <w:t xml:space="preserve"> </w:t>
      </w:r>
    </w:p>
    <w:p w:rsidR="00BF52CD" w:rsidRDefault="00D07EA5">
      <w:pPr>
        <w:spacing w:after="3" w:line="275" w:lineRule="auto"/>
        <w:ind w:left="512" w:right="57"/>
      </w:pPr>
      <w:r>
        <w:t>E</w:t>
      </w:r>
      <w:r>
        <w:t xml:space="preserve">l art. 47.1, establece que </w:t>
      </w:r>
      <w:r>
        <w:rPr>
          <w:i/>
        </w:rPr>
        <w:t>“Son convenios los acuerdos con efectos jurídicos adoptados por las Administraciones Públicas, los organismos públicos y entidades de derecho público vinculados o dependientes o las Universidades públicas entre sí o con sujetos de derecho privado para un f</w:t>
      </w:r>
      <w:r>
        <w:rPr>
          <w:i/>
        </w:rPr>
        <w:t xml:space="preserve">in común. </w:t>
      </w:r>
    </w:p>
    <w:p w:rsidR="00BF52CD" w:rsidRDefault="00D07EA5">
      <w:pPr>
        <w:spacing w:after="16" w:line="259" w:lineRule="auto"/>
        <w:ind w:left="142" w:firstLine="0"/>
        <w:jc w:val="left"/>
      </w:pPr>
      <w:r>
        <w:rPr>
          <w:i/>
        </w:rPr>
        <w:t xml:space="preserve"> </w:t>
      </w:r>
    </w:p>
    <w:p w:rsidR="00BF52CD" w:rsidRDefault="00D07EA5">
      <w:pPr>
        <w:spacing w:after="0" w:line="293" w:lineRule="auto"/>
        <w:ind w:left="512"/>
        <w:jc w:val="left"/>
      </w:pPr>
      <w:r>
        <w:rPr>
          <w:i/>
        </w:rPr>
        <w:t xml:space="preserve">…. Los convenios no podrán tener por objeto prestaciones propias de los contratos. En tal caso, su naturaleza y régimen jurídico se ajustará a lo previsto en la legislación de contratos del sector público.” </w:t>
      </w:r>
    </w:p>
    <w:p w:rsidR="00BF52CD" w:rsidRDefault="00D07EA5">
      <w:pPr>
        <w:spacing w:after="36" w:line="259" w:lineRule="auto"/>
        <w:ind w:left="142" w:firstLine="0"/>
        <w:jc w:val="left"/>
      </w:pPr>
      <w:r>
        <w:rPr>
          <w:i/>
        </w:rPr>
        <w:t xml:space="preserve"> </w:t>
      </w:r>
    </w:p>
    <w:p w:rsidR="00BF52CD" w:rsidRDefault="00D07EA5">
      <w:pPr>
        <w:spacing w:after="3" w:line="275" w:lineRule="auto"/>
        <w:ind w:left="512" w:right="61"/>
      </w:pPr>
      <w:r>
        <w:rPr>
          <w:rFonts w:ascii="Calibri" w:eastAsia="Calibri" w:hAnsi="Calibri" w:cs="Calibri"/>
          <w:noProof/>
        </w:rPr>
        <mc:AlternateContent>
          <mc:Choice Requires="wpg">
            <w:drawing>
              <wp:anchor distT="0" distB="0" distL="114300" distR="114300" simplePos="0" relativeHeight="251863040" behindDoc="0" locked="0" layoutInCell="1" allowOverlap="1">
                <wp:simplePos x="0" y="0"/>
                <wp:positionH relativeFrom="page">
                  <wp:posOffset>8419190</wp:posOffset>
                </wp:positionH>
                <wp:positionV relativeFrom="page">
                  <wp:posOffset>6460617</wp:posOffset>
                </wp:positionV>
                <wp:extent cx="237530" cy="3355467"/>
                <wp:effectExtent l="0" t="0" r="0" b="0"/>
                <wp:wrapSquare wrapText="bothSides"/>
                <wp:docPr id="343485" name="Group 343485"/>
                <wp:cNvGraphicFramePr/>
                <a:graphic xmlns:a="http://schemas.openxmlformats.org/drawingml/2006/main">
                  <a:graphicData uri="http://schemas.microsoft.com/office/word/2010/wordprocessingGroup">
                    <wpg:wgp>
                      <wpg:cNvGrpSpPr/>
                      <wpg:grpSpPr>
                        <a:xfrm>
                          <a:off x="0" y="0"/>
                          <a:ext cx="237530" cy="3355467"/>
                          <a:chOff x="0" y="0"/>
                          <a:chExt cx="237530" cy="3355467"/>
                        </a:xfrm>
                      </wpg:grpSpPr>
                      <wps:wsp>
                        <wps:cNvPr id="38223" name="Rectangle 38223"/>
                        <wps:cNvSpPr/>
                        <wps:spPr>
                          <a:xfrm rot="-5399999">
                            <a:off x="-1187055" y="2055188"/>
                            <a:ext cx="2487335" cy="113224"/>
                          </a:xfrm>
                          <a:prstGeom prst="rect">
                            <a:avLst/>
                          </a:prstGeom>
                          <a:ln>
                            <a:noFill/>
                          </a:ln>
                        </wps:spPr>
                        <wps:txbx>
                          <w:txbxContent>
                            <w:p w:rsidR="00BF52CD" w:rsidRDefault="00D07EA5">
                              <w:pPr>
                                <w:spacing w:after="160" w:line="259" w:lineRule="auto"/>
                                <w:ind w:left="0" w:firstLine="0"/>
                                <w:jc w:val="left"/>
                              </w:pPr>
                              <w:r>
                                <w:rPr>
                                  <w:sz w:val="12"/>
                                </w:rPr>
                                <w:t xml:space="preserve">Cód. Validación: 4NGYZ4NPEH9HRP3QFGJ9WAJPW </w:t>
                              </w:r>
                            </w:p>
                          </w:txbxContent>
                        </wps:txbx>
                        <wps:bodyPr horzOverflow="overflow" vert="horz" lIns="0" tIns="0" rIns="0" bIns="0" rtlCol="0">
                          <a:noAutofit/>
                        </wps:bodyPr>
                      </wps:wsp>
                      <wps:wsp>
                        <wps:cNvPr id="38224" name="Rectangle 38224"/>
                        <wps:cNvSpPr/>
                        <wps:spPr>
                          <a:xfrm rot="-5399999">
                            <a:off x="-976166" y="2189878"/>
                            <a:ext cx="2217957" cy="113224"/>
                          </a:xfrm>
                          <a:prstGeom prst="rect">
                            <a:avLst/>
                          </a:prstGeom>
                          <a:ln>
                            <a:noFill/>
                          </a:ln>
                        </wps:spPr>
                        <wps:txbx>
                          <w:txbxContent>
                            <w:p w:rsidR="00BF52CD" w:rsidRDefault="00D07EA5">
                              <w:pPr>
                                <w:spacing w:after="160" w:line="259" w:lineRule="auto"/>
                                <w:ind w:left="0" w:firstLine="0"/>
                                <w:jc w:val="left"/>
                              </w:pPr>
                              <w:r>
                                <w:rPr>
                                  <w:sz w:val="12"/>
                                </w:rPr>
                                <w:t xml:space="preserve">Verificación: https://candelaria.sedelectronica.es/ </w:t>
                              </w:r>
                            </w:p>
                          </w:txbxContent>
                        </wps:txbx>
                        <wps:bodyPr horzOverflow="overflow" vert="horz" lIns="0" tIns="0" rIns="0" bIns="0" rtlCol="0">
                          <a:noAutofit/>
                        </wps:bodyPr>
                      </wps:wsp>
                      <wps:wsp>
                        <wps:cNvPr id="38225" name="Rectangle 38225"/>
                        <wps:cNvSpPr/>
                        <wps:spPr>
                          <a:xfrm rot="-5399999">
                            <a:off x="-2022372" y="1067469"/>
                            <a:ext cx="4462770" cy="113224"/>
                          </a:xfrm>
                          <a:prstGeom prst="rect">
                            <a:avLst/>
                          </a:prstGeom>
                          <a:ln>
                            <a:noFill/>
                          </a:ln>
                        </wps:spPr>
                        <wps:txbx>
                          <w:txbxContent>
                            <w:p w:rsidR="00BF52CD" w:rsidRDefault="00D07EA5">
                              <w:pPr>
                                <w:spacing w:after="160" w:line="259" w:lineRule="auto"/>
                                <w:ind w:left="0" w:firstLine="0"/>
                                <w:jc w:val="left"/>
                              </w:pPr>
                              <w:r>
                                <w:rPr>
                                  <w:sz w:val="12"/>
                                </w:rPr>
                                <w:t xml:space="preserve">Documento firmado electrónicamente desde la plataforma esPublico Gestiona | Página 169 de 186 </w:t>
                              </w:r>
                            </w:p>
                          </w:txbxContent>
                        </wps:txbx>
                        <wps:bodyPr horzOverflow="overflow" vert="horz" lIns="0" tIns="0" rIns="0" bIns="0" rtlCol="0">
                          <a:noAutofit/>
                        </wps:bodyPr>
                      </wps:wsp>
                    </wpg:wgp>
                  </a:graphicData>
                </a:graphic>
              </wp:anchor>
            </w:drawing>
          </mc:Choice>
          <mc:Fallback xmlns:a="http://schemas.openxmlformats.org/drawingml/2006/main">
            <w:pict>
              <v:group id="Group 343485" style="width:18.7031pt;height:264.21pt;position:absolute;mso-position-horizontal-relative:page;mso-position-horizontal:absolute;margin-left:662.928pt;mso-position-vertical-relative:page;margin-top:508.71pt;" coordsize="2375,33554">
                <v:rect id="Rectangle 38223" style="position:absolute;width:24873;height:1132;left:-11870;top:20551;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Cód. Validación: 4NGYZ4NPEH9HRP3QFGJ9WAJPW </w:t>
                        </w:r>
                      </w:p>
                    </w:txbxContent>
                  </v:textbox>
                </v:rect>
                <v:rect id="Rectangle 38224" style="position:absolute;width:22179;height:1132;left:-9761;top:21898;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Verificación: https://candelaria.sedelectronica.es/ </w:t>
                        </w:r>
                      </w:p>
                    </w:txbxContent>
                  </v:textbox>
                </v:rect>
                <v:rect id="Rectangle 38225" style="position:absolute;width:44627;height:1132;left:-20223;top:10674;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Documento firmado electrónicamente desde la plataforma esPublico Gestiona | Página 169 de 186 </w:t>
                        </w:r>
                      </w:p>
                    </w:txbxContent>
                  </v:textbox>
                </v:rect>
                <w10:wrap type="square"/>
              </v:group>
            </w:pict>
          </mc:Fallback>
        </mc:AlternateContent>
      </w:r>
      <w:r>
        <w:t xml:space="preserve">El art. 48.1 del mismo cuerpo legal señala que </w:t>
      </w:r>
      <w:r>
        <w:rPr>
          <w:i/>
        </w:rPr>
        <w:t>“Las Administ</w:t>
      </w:r>
      <w:r>
        <w:rPr>
          <w:i/>
        </w:rPr>
        <w:t>raciones Públicas, sus organismos públicos y entidades de derecho público vinculados o dependientes y las Universidades públicas, en el ámbito de sus respectivas competencias, podrán suscribir convenios con sujetos de derecho público y privado, sin que ell</w:t>
      </w:r>
      <w:r>
        <w:rPr>
          <w:i/>
        </w:rPr>
        <w:t xml:space="preserve">o pueda suponer cesión de la titularidad de la competencia. </w:t>
      </w:r>
    </w:p>
    <w:p w:rsidR="00BF52CD" w:rsidRDefault="00D07EA5">
      <w:pPr>
        <w:spacing w:after="38" w:line="259" w:lineRule="auto"/>
        <w:ind w:left="142" w:firstLine="0"/>
        <w:jc w:val="left"/>
      </w:pPr>
      <w:r>
        <w:rPr>
          <w:i/>
        </w:rPr>
        <w:t xml:space="preserve"> </w:t>
      </w:r>
    </w:p>
    <w:p w:rsidR="00BF52CD" w:rsidRDefault="00D07EA5">
      <w:pPr>
        <w:spacing w:after="3" w:line="294" w:lineRule="auto"/>
        <w:ind w:left="512" w:right="60"/>
      </w:pPr>
      <w:r>
        <w:t xml:space="preserve">El punto 3 del citado artículo señala que </w:t>
      </w:r>
      <w:r>
        <w:rPr>
          <w:i/>
        </w:rPr>
        <w:t>“La suscripción de convenios deberá mejorar la eficiencia de la gestión pública, facilitar la utilización conjunta de medios y servicios públicos, cont</w:t>
      </w:r>
      <w:r>
        <w:rPr>
          <w:i/>
        </w:rPr>
        <w:t xml:space="preserve">ribuir a la realización de actividades de utilidad pública …” </w:t>
      </w:r>
    </w:p>
    <w:p w:rsidR="00BF52CD" w:rsidRDefault="00D07EA5">
      <w:pPr>
        <w:spacing w:after="39" w:line="259" w:lineRule="auto"/>
        <w:ind w:left="142" w:firstLine="0"/>
        <w:jc w:val="left"/>
      </w:pPr>
      <w:r>
        <w:rPr>
          <w:i/>
        </w:rPr>
        <w:t xml:space="preserve"> </w:t>
      </w:r>
    </w:p>
    <w:p w:rsidR="00BF52CD" w:rsidRDefault="00D07EA5">
      <w:pPr>
        <w:spacing w:after="3" w:line="361" w:lineRule="auto"/>
        <w:ind w:left="512"/>
      </w:pPr>
      <w:r>
        <w:t xml:space="preserve">El punto 8 del mismo establece que </w:t>
      </w:r>
      <w:r>
        <w:rPr>
          <w:i/>
        </w:rPr>
        <w:t xml:space="preserve">“Los convenios se perfeccionan por la prestación del consentimiento de las partes.” </w:t>
      </w:r>
    </w:p>
    <w:p w:rsidR="00BF52CD" w:rsidRDefault="00D07EA5">
      <w:pPr>
        <w:spacing w:after="16" w:line="259" w:lineRule="auto"/>
        <w:ind w:left="142" w:firstLine="0"/>
        <w:jc w:val="left"/>
      </w:pPr>
      <w:r>
        <w:rPr>
          <w:i/>
        </w:rPr>
        <w:t xml:space="preserve"> </w:t>
      </w:r>
    </w:p>
    <w:p w:rsidR="00BF52CD" w:rsidRDefault="00D07EA5">
      <w:pPr>
        <w:ind w:left="512"/>
      </w:pPr>
      <w:r>
        <w:t xml:space="preserve">El artículo 49. 1 de la citada ley, en cuanto al contenido que deben de incluir los convenios de colaboración. </w:t>
      </w:r>
    </w:p>
    <w:p w:rsidR="00BF52CD" w:rsidRDefault="00D07EA5">
      <w:pPr>
        <w:spacing w:after="43" w:line="259" w:lineRule="auto"/>
        <w:ind w:left="142" w:firstLine="0"/>
        <w:jc w:val="left"/>
      </w:pPr>
      <w:r>
        <w:t xml:space="preserve"> </w:t>
      </w:r>
    </w:p>
    <w:p w:rsidR="00BF52CD" w:rsidRDefault="00D07EA5">
      <w:pPr>
        <w:spacing w:after="3" w:line="294" w:lineRule="auto"/>
        <w:ind w:left="512" w:right="60"/>
      </w:pPr>
      <w:r>
        <w:t xml:space="preserve">Y el artículo 49.2 señala que </w:t>
      </w:r>
      <w:r>
        <w:rPr>
          <w:i/>
        </w:rPr>
        <w:t>“En cualquier momento antes de la finalización del plazo previsto en el apartado anterior, los firmantes del con</w:t>
      </w:r>
      <w:r>
        <w:rPr>
          <w:i/>
        </w:rPr>
        <w:t xml:space="preserve">venio podrán acordar unánimemente su prórroga por un periodo de hasta cuatro años adicionales o su extinción”.  </w:t>
      </w:r>
    </w:p>
    <w:p w:rsidR="00BF52CD" w:rsidRDefault="00D07EA5">
      <w:pPr>
        <w:spacing w:after="31" w:line="259" w:lineRule="auto"/>
        <w:ind w:left="142" w:firstLine="0"/>
        <w:jc w:val="left"/>
      </w:pPr>
      <w:r>
        <w:rPr>
          <w:i/>
        </w:rPr>
        <w:t xml:space="preserve"> </w:t>
      </w:r>
    </w:p>
    <w:p w:rsidR="00BF52CD" w:rsidRDefault="00D07EA5">
      <w:pPr>
        <w:tabs>
          <w:tab w:val="center" w:pos="4126"/>
        </w:tabs>
        <w:ind w:left="0" w:firstLine="0"/>
        <w:jc w:val="left"/>
      </w:pPr>
      <w:r>
        <w:rPr>
          <w:rFonts w:ascii="Segoe UI Symbol" w:eastAsia="Segoe UI Symbol" w:hAnsi="Segoe UI Symbol" w:cs="Segoe UI Symbol"/>
        </w:rPr>
        <w:t></w:t>
      </w:r>
      <w:r>
        <w:t xml:space="preserve"> </w:t>
      </w:r>
      <w:r>
        <w:tab/>
        <w:t xml:space="preserve">Ley 1/2019, de 30 de enero, de la actividad física y el deporte de Canarias </w:t>
      </w:r>
    </w:p>
    <w:p w:rsidR="00BF52CD" w:rsidRDefault="00D07EA5">
      <w:pPr>
        <w:spacing w:after="37" w:line="259" w:lineRule="auto"/>
        <w:ind w:left="142" w:firstLine="0"/>
        <w:jc w:val="left"/>
      </w:pPr>
      <w:r>
        <w:t xml:space="preserve"> </w:t>
      </w:r>
    </w:p>
    <w:p w:rsidR="00BF52CD" w:rsidRDefault="00D07EA5">
      <w:pPr>
        <w:spacing w:after="3" w:line="295" w:lineRule="auto"/>
        <w:ind w:left="512" w:right="60"/>
      </w:pPr>
      <w:r>
        <w:t xml:space="preserve">El artículo 9 b) de la citada ley señala que </w:t>
      </w:r>
      <w:r>
        <w:rPr>
          <w:i/>
        </w:rPr>
        <w:t>“Las Administr</w:t>
      </w:r>
      <w:r>
        <w:rPr>
          <w:i/>
        </w:rPr>
        <w:t xml:space="preserve">aciones públicas de Canarias están facultadas para, gestionar, directamente o mediante los sistemas previstos en el ordenamiento jurídico, los servicios asumidos como propios de acuerdo con lo establecido en esta Ley”. </w:t>
      </w:r>
      <w:r>
        <w:t xml:space="preserve">Por su parte el artículo 12.2 a) </w:t>
      </w:r>
      <w:r>
        <w:rPr>
          <w:i/>
        </w:rPr>
        <w:t>“Son</w:t>
      </w:r>
      <w:r>
        <w:rPr>
          <w:i/>
        </w:rPr>
        <w:t xml:space="preserve"> competencias de los ayuntamientos canarios la promoción de la actividad deportiva en su ámbito territorial, fomentando especialmente las actividades de iniciación y de carácter formativo y recreativo entre los colectivos de especial atención señalados en </w:t>
      </w:r>
      <w:r>
        <w:rPr>
          <w:i/>
        </w:rPr>
        <w:t xml:space="preserve">el artículo 3 de esta Ley”. </w:t>
      </w:r>
    </w:p>
    <w:p w:rsidR="00BF52CD" w:rsidRDefault="00D07EA5">
      <w:pPr>
        <w:spacing w:after="16" w:line="259" w:lineRule="auto"/>
        <w:ind w:left="142" w:firstLine="0"/>
        <w:jc w:val="left"/>
      </w:pPr>
      <w:r>
        <w:rPr>
          <w:i/>
        </w:rPr>
        <w:t xml:space="preserve"> </w:t>
      </w:r>
    </w:p>
    <w:p w:rsidR="00BF52CD" w:rsidRDefault="00D07EA5">
      <w:pPr>
        <w:ind w:left="152" w:right="61"/>
      </w:pPr>
      <w:r>
        <w:t>Los convenios suscritos por la Administración General del Estado o alguno de sus organismos públicos o entidades de derecho público vinculados o dependientes resultarán eficaces una vez inscritos en el Registro Electrónico es</w:t>
      </w:r>
      <w:r>
        <w:t xml:space="preserve">tatal de Órganos e Instrumentos de Cooperación del sector público estatal, al que se refiere la disposición adicional séptima y publicados en el «Boletín Oficial del Estado». Previamente y con carácter facultativo, se podrán publicar en el Boletín Oficial </w:t>
      </w:r>
      <w:r>
        <w:t xml:space="preserve">de la Comunidad Autónoma o de la provincia, que corresponda a la otra Administración firmante. </w:t>
      </w:r>
    </w:p>
    <w:p w:rsidR="00BF52CD" w:rsidRDefault="00D07EA5">
      <w:pPr>
        <w:spacing w:after="19" w:line="259" w:lineRule="auto"/>
        <w:ind w:left="142" w:firstLine="0"/>
        <w:jc w:val="left"/>
      </w:pPr>
      <w:r>
        <w:t xml:space="preserve"> </w:t>
      </w:r>
    </w:p>
    <w:p w:rsidR="00BF52CD" w:rsidRDefault="00D07EA5">
      <w:pPr>
        <w:spacing w:after="3" w:line="279" w:lineRule="auto"/>
        <w:ind w:left="152" w:right="60"/>
      </w:pPr>
      <w:r>
        <w:rPr>
          <w:rFonts w:ascii="Calibri" w:eastAsia="Calibri" w:hAnsi="Calibri" w:cs="Calibri"/>
          <w:noProof/>
        </w:rPr>
        <mc:AlternateContent>
          <mc:Choice Requires="wpg">
            <w:drawing>
              <wp:anchor distT="0" distB="0" distL="114300" distR="114300" simplePos="0" relativeHeight="251864064" behindDoc="0" locked="0" layoutInCell="1" allowOverlap="1">
                <wp:simplePos x="0" y="0"/>
                <wp:positionH relativeFrom="page">
                  <wp:posOffset>8419190</wp:posOffset>
                </wp:positionH>
                <wp:positionV relativeFrom="page">
                  <wp:posOffset>6460617</wp:posOffset>
                </wp:positionV>
                <wp:extent cx="237530" cy="3355467"/>
                <wp:effectExtent l="0" t="0" r="0" b="0"/>
                <wp:wrapSquare wrapText="bothSides"/>
                <wp:docPr id="345386" name="Group 345386"/>
                <wp:cNvGraphicFramePr/>
                <a:graphic xmlns:a="http://schemas.openxmlformats.org/drawingml/2006/main">
                  <a:graphicData uri="http://schemas.microsoft.com/office/word/2010/wordprocessingGroup">
                    <wpg:wgp>
                      <wpg:cNvGrpSpPr/>
                      <wpg:grpSpPr>
                        <a:xfrm>
                          <a:off x="0" y="0"/>
                          <a:ext cx="237530" cy="3355467"/>
                          <a:chOff x="0" y="0"/>
                          <a:chExt cx="237530" cy="3355467"/>
                        </a:xfrm>
                      </wpg:grpSpPr>
                      <wps:wsp>
                        <wps:cNvPr id="38331" name="Rectangle 38331"/>
                        <wps:cNvSpPr/>
                        <wps:spPr>
                          <a:xfrm rot="-5399999">
                            <a:off x="-1187055" y="2055188"/>
                            <a:ext cx="2487335" cy="113224"/>
                          </a:xfrm>
                          <a:prstGeom prst="rect">
                            <a:avLst/>
                          </a:prstGeom>
                          <a:ln>
                            <a:noFill/>
                          </a:ln>
                        </wps:spPr>
                        <wps:txbx>
                          <w:txbxContent>
                            <w:p w:rsidR="00BF52CD" w:rsidRDefault="00D07EA5">
                              <w:pPr>
                                <w:spacing w:after="160" w:line="259" w:lineRule="auto"/>
                                <w:ind w:left="0" w:firstLine="0"/>
                                <w:jc w:val="left"/>
                              </w:pPr>
                              <w:r>
                                <w:rPr>
                                  <w:sz w:val="12"/>
                                </w:rPr>
                                <w:t xml:space="preserve">Cód. Validación: 4NGYZ4NPEH9HRP3QFGJ9WAJPW </w:t>
                              </w:r>
                            </w:p>
                          </w:txbxContent>
                        </wps:txbx>
                        <wps:bodyPr horzOverflow="overflow" vert="horz" lIns="0" tIns="0" rIns="0" bIns="0" rtlCol="0">
                          <a:noAutofit/>
                        </wps:bodyPr>
                      </wps:wsp>
                      <wps:wsp>
                        <wps:cNvPr id="38332" name="Rectangle 38332"/>
                        <wps:cNvSpPr/>
                        <wps:spPr>
                          <a:xfrm rot="-5399999">
                            <a:off x="-976166" y="2189878"/>
                            <a:ext cx="2217957" cy="113224"/>
                          </a:xfrm>
                          <a:prstGeom prst="rect">
                            <a:avLst/>
                          </a:prstGeom>
                          <a:ln>
                            <a:noFill/>
                          </a:ln>
                        </wps:spPr>
                        <wps:txbx>
                          <w:txbxContent>
                            <w:p w:rsidR="00BF52CD" w:rsidRDefault="00D07EA5">
                              <w:pPr>
                                <w:spacing w:after="160" w:line="259" w:lineRule="auto"/>
                                <w:ind w:left="0" w:firstLine="0"/>
                                <w:jc w:val="left"/>
                              </w:pPr>
                              <w:r>
                                <w:rPr>
                                  <w:sz w:val="12"/>
                                </w:rPr>
                                <w:t xml:space="preserve">Verificación: https://candelaria.sedelectronica.es/ </w:t>
                              </w:r>
                            </w:p>
                          </w:txbxContent>
                        </wps:txbx>
                        <wps:bodyPr horzOverflow="overflow" vert="horz" lIns="0" tIns="0" rIns="0" bIns="0" rtlCol="0">
                          <a:noAutofit/>
                        </wps:bodyPr>
                      </wps:wsp>
                      <wps:wsp>
                        <wps:cNvPr id="38333" name="Rectangle 38333"/>
                        <wps:cNvSpPr/>
                        <wps:spPr>
                          <a:xfrm rot="-5399999">
                            <a:off x="-2022372" y="1067469"/>
                            <a:ext cx="4462770" cy="113224"/>
                          </a:xfrm>
                          <a:prstGeom prst="rect">
                            <a:avLst/>
                          </a:prstGeom>
                          <a:ln>
                            <a:noFill/>
                          </a:ln>
                        </wps:spPr>
                        <wps:txbx>
                          <w:txbxContent>
                            <w:p w:rsidR="00BF52CD" w:rsidRDefault="00D07EA5">
                              <w:pPr>
                                <w:spacing w:after="160" w:line="259" w:lineRule="auto"/>
                                <w:ind w:left="0" w:firstLine="0"/>
                                <w:jc w:val="left"/>
                              </w:pPr>
                              <w:r>
                                <w:rPr>
                                  <w:sz w:val="12"/>
                                </w:rPr>
                                <w:t xml:space="preserve">Documento firmado electrónicamente desde la plataforma esPublico Gestiona | Página 170 de 186 </w:t>
                              </w:r>
                            </w:p>
                          </w:txbxContent>
                        </wps:txbx>
                        <wps:bodyPr horzOverflow="overflow" vert="horz" lIns="0" tIns="0" rIns="0" bIns="0" rtlCol="0">
                          <a:noAutofit/>
                        </wps:bodyPr>
                      </wps:wsp>
                    </wpg:wgp>
                  </a:graphicData>
                </a:graphic>
              </wp:anchor>
            </w:drawing>
          </mc:Choice>
          <mc:Fallback xmlns:a="http://schemas.openxmlformats.org/drawingml/2006/main">
            <w:pict>
              <v:group id="Group 345386" style="width:18.7031pt;height:264.21pt;position:absolute;mso-position-horizontal-relative:page;mso-position-horizontal:absolute;margin-left:662.928pt;mso-position-vertical-relative:page;margin-top:508.71pt;" coordsize="2375,33554">
                <v:rect id="Rectangle 38331" style="position:absolute;width:24873;height:1132;left:-11870;top:20551;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Cód. Validación: 4NGYZ4NPEH9HRP3QFGJ9WAJPW </w:t>
                        </w:r>
                      </w:p>
                    </w:txbxContent>
                  </v:textbox>
                </v:rect>
                <v:rect id="Rectangle 38332" style="position:absolute;width:22179;height:1132;left:-9761;top:21898;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Verificación: https://candelaria.sedelectronica.es/ </w:t>
                        </w:r>
                      </w:p>
                    </w:txbxContent>
                  </v:textbox>
                </v:rect>
                <v:rect id="Rectangle 38333" style="position:absolute;width:44627;height:1132;left:-20223;top:10674;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Documento firmado electrónicamente desde la plataforma esPublico Gestiona | Página 170 de 186 </w:t>
                        </w:r>
                      </w:p>
                    </w:txbxContent>
                  </v:textbox>
                </v:rect>
                <w10:wrap type="square"/>
              </v:group>
            </w:pict>
          </mc:Fallback>
        </mc:AlternateContent>
      </w:r>
      <w:r>
        <w:t>En cuanto al órgano competente, es la Junta de Gobierno Local el órgano competente que tiene atribuido la competencia para la aprobación de programas, planes, co</w:t>
      </w:r>
      <w:r>
        <w:t xml:space="preserve">nvenios con entidades públicas o privadas para consecución de los fines de interés público, así como la autorización a la Alcaldesa - Presidenta, para actuar y firmar en los citados convenios, planes o programas, en virtud de delegación del pleno adoptada </w:t>
      </w:r>
      <w:r>
        <w:t>en el  primero, punto 6 de la sesión plenaria de 28 de junio de 2019, en el que se establece:</w:t>
      </w:r>
      <w:r>
        <w:rPr>
          <w:b/>
          <w:i/>
        </w:rPr>
        <w:t xml:space="preserve"> </w:t>
      </w:r>
      <w:r>
        <w:rPr>
          <w:i/>
        </w:rPr>
        <w:t>“  Primero: Delegar en la Junta de Gobierno Local las siguientes atribuciones del Pleno de la Corporación:…</w:t>
      </w:r>
      <w:r>
        <w:t xml:space="preserve"> </w:t>
      </w:r>
      <w:r>
        <w:rPr>
          <w:i/>
        </w:rPr>
        <w:t>6.- La aprobación de programas, planes o convenios con</w:t>
      </w:r>
      <w:r>
        <w:rPr>
          <w:i/>
        </w:rPr>
        <w:t xml:space="preserve"> entidades públicas o privadas para la consecución de fines de interés público, así como la autorización al Alcalde Presidente para actuar y firmar, en los citados convenios, planes o programas, ante cualquier Administración Pública u órganos de ésta, en l</w:t>
      </w:r>
      <w:r>
        <w:rPr>
          <w:i/>
        </w:rPr>
        <w:t xml:space="preserve">os términos previstos en la Ley Territorial 14/1.990, de Régimen Jurídico de las Administraciones Públicas de Canarias…” </w:t>
      </w:r>
    </w:p>
    <w:p w:rsidR="00BF52CD" w:rsidRDefault="00D07EA5">
      <w:pPr>
        <w:spacing w:after="16" w:line="259" w:lineRule="auto"/>
        <w:ind w:left="142" w:firstLine="0"/>
        <w:jc w:val="left"/>
      </w:pPr>
      <w:r>
        <w:t xml:space="preserve"> </w:t>
      </w:r>
    </w:p>
    <w:p w:rsidR="00BF52CD" w:rsidRDefault="00D07EA5">
      <w:pPr>
        <w:ind w:left="152" w:right="61"/>
      </w:pPr>
      <w:r>
        <w:t>Por parte de este Ayuntamiento los convenios deberán ser suscritos por la Alcaldesa-</w:t>
      </w:r>
      <w:r>
        <w:t>Presidenta haciendo uso de las competencias previstas en el art.21.1 b de la Ley 7/1985 de 2 de abril Reguladora de Bases de Régimen Local , del art 41.12 del Real Decreto Legislativo 2568/1986, de 28 de noviembre por el que se aprueba el Reglamento de Org</w:t>
      </w:r>
      <w:r>
        <w:t xml:space="preserve">anización, Funcionamiento y Régimen Jurídico de las Entidades Locales, en orden a la suscripción de documentos que vinculen contractualmente a la Entidad Local a la cual representa. </w:t>
      </w:r>
    </w:p>
    <w:p w:rsidR="00BF52CD" w:rsidRDefault="00D07EA5">
      <w:pPr>
        <w:spacing w:after="16" w:line="259" w:lineRule="auto"/>
        <w:ind w:left="142" w:firstLine="0"/>
        <w:jc w:val="left"/>
      </w:pPr>
      <w:r>
        <w:t xml:space="preserve"> </w:t>
      </w:r>
    </w:p>
    <w:p w:rsidR="00BF52CD" w:rsidRDefault="00D07EA5">
      <w:pPr>
        <w:ind w:left="152" w:right="62"/>
      </w:pPr>
      <w:r>
        <w:t>A la vista de cuanto antecede, la informante estima que es posible jurí</w:t>
      </w:r>
      <w:r>
        <w:t xml:space="preserve">dicamente la aprobación y suscripción del Convenio de colaboración a suscribir entre el Ayuntamiento de Candelaria y Club de Lucha Arguama, y formula la siguiente Propuesta de Resolución, para que por la Junta de Gobierno Local se acuerde:   </w:t>
      </w:r>
    </w:p>
    <w:p w:rsidR="00BF52CD" w:rsidRDefault="00D07EA5">
      <w:pPr>
        <w:spacing w:after="14" w:line="259" w:lineRule="auto"/>
        <w:ind w:left="142" w:firstLine="0"/>
        <w:jc w:val="left"/>
      </w:pPr>
      <w:r>
        <w:t xml:space="preserve"> </w:t>
      </w:r>
    </w:p>
    <w:p w:rsidR="00BF52CD" w:rsidRDefault="00D07EA5">
      <w:pPr>
        <w:spacing w:after="98" w:line="259" w:lineRule="auto"/>
        <w:ind w:left="138" w:firstLine="0"/>
        <w:jc w:val="center"/>
      </w:pPr>
      <w:r>
        <w:rPr>
          <w:b/>
        </w:rPr>
        <w:t xml:space="preserve"> </w:t>
      </w:r>
    </w:p>
    <w:p w:rsidR="00BF52CD" w:rsidRDefault="00D07EA5">
      <w:pPr>
        <w:pStyle w:val="Ttulo4"/>
        <w:spacing w:after="103" w:line="259" w:lineRule="auto"/>
        <w:ind w:left="212" w:right="126"/>
        <w:jc w:val="center"/>
      </w:pPr>
      <w:r>
        <w:rPr>
          <w:i w:val="0"/>
        </w:rPr>
        <w:t xml:space="preserve">Propuesta de resolución  </w:t>
      </w:r>
    </w:p>
    <w:p w:rsidR="00BF52CD" w:rsidRDefault="00D07EA5">
      <w:pPr>
        <w:ind w:left="152"/>
      </w:pPr>
      <w:r>
        <w:t xml:space="preserve">PRIMERO. - Aprobar y suscribir el Convenio de colaboración entre el Ayuntamiento de Candelaria y el Club de Lucha Arguama, del siguiente tenor literal: </w:t>
      </w:r>
    </w:p>
    <w:p w:rsidR="00BF52CD" w:rsidRDefault="00D07EA5">
      <w:pPr>
        <w:spacing w:after="16" w:line="259" w:lineRule="auto"/>
        <w:ind w:left="142" w:firstLine="0"/>
        <w:jc w:val="left"/>
      </w:pPr>
      <w:r>
        <w:t xml:space="preserve"> </w:t>
      </w:r>
    </w:p>
    <w:p w:rsidR="00BF52CD" w:rsidRDefault="00D07EA5">
      <w:pPr>
        <w:spacing w:after="16" w:line="259" w:lineRule="auto"/>
        <w:ind w:left="850" w:firstLine="0"/>
        <w:jc w:val="left"/>
      </w:pPr>
      <w:r>
        <w:rPr>
          <w:i/>
        </w:rPr>
        <w:t xml:space="preserve"> </w:t>
      </w:r>
    </w:p>
    <w:p w:rsidR="00BF52CD" w:rsidRDefault="00D07EA5">
      <w:pPr>
        <w:spacing w:after="0" w:line="259" w:lineRule="auto"/>
        <w:ind w:left="142" w:firstLine="0"/>
        <w:jc w:val="left"/>
      </w:pPr>
      <w:r>
        <w:rPr>
          <w:b/>
        </w:rPr>
        <w:t xml:space="preserve"> </w:t>
      </w:r>
    </w:p>
    <w:p w:rsidR="00BF52CD" w:rsidRDefault="00D07EA5">
      <w:pPr>
        <w:spacing w:line="249" w:lineRule="auto"/>
        <w:ind w:left="152" w:right="67"/>
      </w:pPr>
      <w:r>
        <w:rPr>
          <w:b/>
        </w:rPr>
        <w:t xml:space="preserve">CONVENIO DE COLABORACIÓN ENTRE EL ILUSTRE AYUNTAMIENTO DE CANDELARIA Y </w:t>
      </w:r>
      <w:r>
        <w:rPr>
          <w:b/>
        </w:rPr>
        <w:t xml:space="preserve">EL CLUB DE LUCHA ARGUAMA PARA LA PROMOCIÓN Y EL DESARROLLO DE PROYECTOS Y ACTIVIDADES DEPORTIVAS DE LA MODALIDAD DE LUCHA CANARIA.  </w:t>
      </w:r>
    </w:p>
    <w:p w:rsidR="00BF52CD" w:rsidRDefault="00D07EA5">
      <w:pPr>
        <w:spacing w:after="19" w:line="259" w:lineRule="auto"/>
        <w:ind w:left="142" w:firstLine="0"/>
        <w:jc w:val="left"/>
      </w:pPr>
      <w:r>
        <w:rPr>
          <w:b/>
        </w:rPr>
        <w:t xml:space="preserve"> </w:t>
      </w:r>
    </w:p>
    <w:p w:rsidR="00BF52CD" w:rsidRDefault="00D07EA5">
      <w:pPr>
        <w:spacing w:after="16" w:line="259" w:lineRule="auto"/>
        <w:ind w:left="142" w:firstLine="0"/>
        <w:jc w:val="left"/>
      </w:pPr>
      <w:r>
        <w:rPr>
          <w:b/>
        </w:rPr>
        <w:t xml:space="preserve"> </w:t>
      </w:r>
    </w:p>
    <w:p w:rsidR="00BF52CD" w:rsidRDefault="00D07EA5">
      <w:pPr>
        <w:pStyle w:val="Ttulo3"/>
        <w:spacing w:after="0"/>
        <w:ind w:left="212" w:right="125"/>
      </w:pPr>
      <w:r>
        <w:t xml:space="preserve">COMPARECEN </w:t>
      </w:r>
    </w:p>
    <w:p w:rsidR="00BF52CD" w:rsidRDefault="00D07EA5">
      <w:pPr>
        <w:spacing w:after="0" w:line="259" w:lineRule="auto"/>
        <w:ind w:left="138" w:firstLine="0"/>
        <w:jc w:val="center"/>
      </w:pPr>
      <w:r>
        <w:t xml:space="preserve"> </w:t>
      </w:r>
    </w:p>
    <w:p w:rsidR="00BF52CD" w:rsidRDefault="00D07EA5">
      <w:pPr>
        <w:ind w:left="142" w:right="59" w:firstLine="708"/>
      </w:pPr>
      <w:r>
        <w:t>De una parte Dña. María Concepción Brito Núñez, en calidad de Alcaldesa-</w:t>
      </w:r>
      <w:r>
        <w:t xml:space="preserve">Presidenta del Ayuntamiento de la Villa de Candelaria, cuyas circunstancias personales no se hacen constar por actuar en razón de su referido cargo, asistida por el Secretario General, D. Octavio Manuel Fernández Hernández. </w:t>
      </w:r>
    </w:p>
    <w:p w:rsidR="00BF52CD" w:rsidRDefault="00D07EA5">
      <w:pPr>
        <w:spacing w:after="16" w:line="259" w:lineRule="auto"/>
        <w:ind w:left="850" w:firstLine="0"/>
        <w:jc w:val="left"/>
      </w:pPr>
      <w:r>
        <w:t xml:space="preserve"> </w:t>
      </w:r>
    </w:p>
    <w:p w:rsidR="00BF52CD" w:rsidRDefault="00D07EA5">
      <w:pPr>
        <w:ind w:left="142" w:firstLine="708"/>
      </w:pPr>
      <w:r>
        <w:t>De la otra parte, D. Sergio I</w:t>
      </w:r>
      <w:r>
        <w:t xml:space="preserve">ván Déniz Martín, mayor de edad y provisto de DNI número ***1722**.  </w:t>
      </w:r>
    </w:p>
    <w:p w:rsidR="00BF52CD" w:rsidRDefault="00D07EA5">
      <w:pPr>
        <w:spacing w:after="248"/>
        <w:ind w:left="142" w:firstLine="708"/>
      </w:pPr>
      <w:r>
        <w:t xml:space="preserve">Ante mí, D. Octavio Manuel Fernández Hernández, Secretario General del Ayuntamiento de Candelaria. </w:t>
      </w:r>
    </w:p>
    <w:p w:rsidR="00BF52CD" w:rsidRDefault="00D07EA5">
      <w:pPr>
        <w:shd w:val="clear" w:color="auto" w:fill="EEEEEE"/>
        <w:spacing w:after="261" w:line="259" w:lineRule="auto"/>
        <w:ind w:left="89"/>
        <w:jc w:val="center"/>
      </w:pPr>
      <w:r>
        <w:t xml:space="preserve">INTERVIENEN </w:t>
      </w:r>
    </w:p>
    <w:p w:rsidR="00BF52CD" w:rsidRDefault="00D07EA5">
      <w:pPr>
        <w:spacing w:after="0" w:line="259" w:lineRule="auto"/>
        <w:ind w:left="142" w:firstLine="0"/>
        <w:jc w:val="left"/>
      </w:pPr>
      <w:r>
        <w:t xml:space="preserve"> </w:t>
      </w:r>
    </w:p>
    <w:p w:rsidR="00BF52CD" w:rsidRDefault="00D07EA5">
      <w:pPr>
        <w:spacing w:after="128"/>
        <w:ind w:left="142" w:right="59" w:firstLine="708"/>
      </w:pPr>
      <w:r>
        <w:rPr>
          <w:rFonts w:ascii="Calibri" w:eastAsia="Calibri" w:hAnsi="Calibri" w:cs="Calibri"/>
          <w:noProof/>
        </w:rPr>
        <mc:AlternateContent>
          <mc:Choice Requires="wpg">
            <w:drawing>
              <wp:anchor distT="0" distB="0" distL="114300" distR="114300" simplePos="0" relativeHeight="251865088" behindDoc="0" locked="0" layoutInCell="1" allowOverlap="1">
                <wp:simplePos x="0" y="0"/>
                <wp:positionH relativeFrom="page">
                  <wp:posOffset>8419190</wp:posOffset>
                </wp:positionH>
                <wp:positionV relativeFrom="page">
                  <wp:posOffset>6460617</wp:posOffset>
                </wp:positionV>
                <wp:extent cx="237530" cy="3355467"/>
                <wp:effectExtent l="0" t="0" r="0" b="0"/>
                <wp:wrapSquare wrapText="bothSides"/>
                <wp:docPr id="347002" name="Group 347002"/>
                <wp:cNvGraphicFramePr/>
                <a:graphic xmlns:a="http://schemas.openxmlformats.org/drawingml/2006/main">
                  <a:graphicData uri="http://schemas.microsoft.com/office/word/2010/wordprocessingGroup">
                    <wpg:wgp>
                      <wpg:cNvGrpSpPr/>
                      <wpg:grpSpPr>
                        <a:xfrm>
                          <a:off x="0" y="0"/>
                          <a:ext cx="237530" cy="3355467"/>
                          <a:chOff x="0" y="0"/>
                          <a:chExt cx="237530" cy="3355467"/>
                        </a:xfrm>
                      </wpg:grpSpPr>
                      <wps:wsp>
                        <wps:cNvPr id="38443" name="Rectangle 38443"/>
                        <wps:cNvSpPr/>
                        <wps:spPr>
                          <a:xfrm rot="-5399999">
                            <a:off x="-1187055" y="2055188"/>
                            <a:ext cx="2487335" cy="113224"/>
                          </a:xfrm>
                          <a:prstGeom prst="rect">
                            <a:avLst/>
                          </a:prstGeom>
                          <a:ln>
                            <a:noFill/>
                          </a:ln>
                        </wps:spPr>
                        <wps:txbx>
                          <w:txbxContent>
                            <w:p w:rsidR="00BF52CD" w:rsidRDefault="00D07EA5">
                              <w:pPr>
                                <w:spacing w:after="160" w:line="259" w:lineRule="auto"/>
                                <w:ind w:left="0" w:firstLine="0"/>
                                <w:jc w:val="left"/>
                              </w:pPr>
                              <w:r>
                                <w:rPr>
                                  <w:sz w:val="12"/>
                                </w:rPr>
                                <w:t xml:space="preserve">Cód. Validación: 4NGYZ4NPEH9HRP3QFGJ9WAJPW </w:t>
                              </w:r>
                            </w:p>
                          </w:txbxContent>
                        </wps:txbx>
                        <wps:bodyPr horzOverflow="overflow" vert="horz" lIns="0" tIns="0" rIns="0" bIns="0" rtlCol="0">
                          <a:noAutofit/>
                        </wps:bodyPr>
                      </wps:wsp>
                      <wps:wsp>
                        <wps:cNvPr id="38444" name="Rectangle 38444"/>
                        <wps:cNvSpPr/>
                        <wps:spPr>
                          <a:xfrm rot="-5399999">
                            <a:off x="-976166" y="2189878"/>
                            <a:ext cx="2217957" cy="113224"/>
                          </a:xfrm>
                          <a:prstGeom prst="rect">
                            <a:avLst/>
                          </a:prstGeom>
                          <a:ln>
                            <a:noFill/>
                          </a:ln>
                        </wps:spPr>
                        <wps:txbx>
                          <w:txbxContent>
                            <w:p w:rsidR="00BF52CD" w:rsidRDefault="00D07EA5">
                              <w:pPr>
                                <w:spacing w:after="160" w:line="259" w:lineRule="auto"/>
                                <w:ind w:left="0" w:firstLine="0"/>
                                <w:jc w:val="left"/>
                              </w:pPr>
                              <w:r>
                                <w:rPr>
                                  <w:sz w:val="12"/>
                                </w:rPr>
                                <w:t>Verificación: https://</w:t>
                              </w:r>
                              <w:r>
                                <w:rPr>
                                  <w:sz w:val="12"/>
                                </w:rPr>
                                <w:t xml:space="preserve">candelaria.sedelectronica.es/ </w:t>
                              </w:r>
                            </w:p>
                          </w:txbxContent>
                        </wps:txbx>
                        <wps:bodyPr horzOverflow="overflow" vert="horz" lIns="0" tIns="0" rIns="0" bIns="0" rtlCol="0">
                          <a:noAutofit/>
                        </wps:bodyPr>
                      </wps:wsp>
                      <wps:wsp>
                        <wps:cNvPr id="38445" name="Rectangle 38445"/>
                        <wps:cNvSpPr/>
                        <wps:spPr>
                          <a:xfrm rot="-5399999">
                            <a:off x="-2022372" y="1067469"/>
                            <a:ext cx="4462770" cy="113224"/>
                          </a:xfrm>
                          <a:prstGeom prst="rect">
                            <a:avLst/>
                          </a:prstGeom>
                          <a:ln>
                            <a:noFill/>
                          </a:ln>
                        </wps:spPr>
                        <wps:txbx>
                          <w:txbxContent>
                            <w:p w:rsidR="00BF52CD" w:rsidRDefault="00D07EA5">
                              <w:pPr>
                                <w:spacing w:after="160" w:line="259" w:lineRule="auto"/>
                                <w:ind w:left="0" w:firstLine="0"/>
                                <w:jc w:val="left"/>
                              </w:pPr>
                              <w:r>
                                <w:rPr>
                                  <w:sz w:val="12"/>
                                </w:rPr>
                                <w:t xml:space="preserve">Documento firmado electrónicamente desde la plataforma esPublico Gestiona | Página 171 de 186 </w:t>
                              </w:r>
                            </w:p>
                          </w:txbxContent>
                        </wps:txbx>
                        <wps:bodyPr horzOverflow="overflow" vert="horz" lIns="0" tIns="0" rIns="0" bIns="0" rtlCol="0">
                          <a:noAutofit/>
                        </wps:bodyPr>
                      </wps:wsp>
                    </wpg:wgp>
                  </a:graphicData>
                </a:graphic>
              </wp:anchor>
            </w:drawing>
          </mc:Choice>
          <mc:Fallback xmlns:a="http://schemas.openxmlformats.org/drawingml/2006/main">
            <w:pict>
              <v:group id="Group 347002" style="width:18.7031pt;height:264.21pt;position:absolute;mso-position-horizontal-relative:page;mso-position-horizontal:absolute;margin-left:662.928pt;mso-position-vertical-relative:page;margin-top:508.71pt;" coordsize="2375,33554">
                <v:rect id="Rectangle 38443" style="position:absolute;width:24873;height:1132;left:-11870;top:20551;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Cód. Validación: 4NGYZ4NPEH9HRP3QFGJ9WAJPW </w:t>
                        </w:r>
                      </w:p>
                    </w:txbxContent>
                  </v:textbox>
                </v:rect>
                <v:rect id="Rectangle 38444" style="position:absolute;width:22179;height:1132;left:-9761;top:21898;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Verificación: https://candelaria.sedelectronica.es/ </w:t>
                        </w:r>
                      </w:p>
                    </w:txbxContent>
                  </v:textbox>
                </v:rect>
                <v:rect id="Rectangle 38445" style="position:absolute;width:44627;height:1132;left:-20223;top:10674;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Documento firmado electrónicamente desde la plataforma esPublico Gestiona | Página 171 de 186 </w:t>
                        </w:r>
                      </w:p>
                    </w:txbxContent>
                  </v:textbox>
                </v:rect>
                <w10:wrap type="square"/>
              </v:group>
            </w:pict>
          </mc:Fallback>
        </mc:AlternateContent>
      </w:r>
      <w:r>
        <w:t>Dña. María Concepción Brito Núñez, en calidad de Alcaldesa-</w:t>
      </w:r>
      <w:r>
        <w:t>Presidenta del Ayuntamiento de la Villa de Candelaria, especialmente facultada para este acto por acuerdo de la Junta de Gobierno Local de fecha […] de 2024 y en virtud de la competencia que le otorga el art. 21.1.b) de la Ley 7/1985, reguladora de las Bas</w:t>
      </w:r>
      <w:r>
        <w:t xml:space="preserve">es de Régimen Local, y asistida por D. Octavio Manuel Fernández Hernández, Secretario General, para dar fe del acto. </w:t>
      </w:r>
    </w:p>
    <w:p w:rsidR="00BF52CD" w:rsidRDefault="00D07EA5">
      <w:pPr>
        <w:ind w:left="142" w:right="63" w:firstLine="708"/>
      </w:pPr>
      <w:r>
        <w:t>D. Sergio Iván Déniz Martín, actuando en calidad de Presidente del Club de Lucha Arguama, con cédula de identificación fiscal nº G-3829245</w:t>
      </w:r>
      <w:r>
        <w:t xml:space="preserve">4, según manifestación del mismo y acuerdo adoptado, los comparecientes se reconocen mutuamente la competencia y capacidad legal necesaria y suficiente para suscribir el presente Convenio, y  </w:t>
      </w:r>
    </w:p>
    <w:p w:rsidR="00BF52CD" w:rsidRDefault="00D07EA5">
      <w:pPr>
        <w:spacing w:after="259" w:line="259" w:lineRule="auto"/>
        <w:ind w:left="850" w:firstLine="0"/>
        <w:jc w:val="left"/>
      </w:pPr>
      <w:r>
        <w:t xml:space="preserve"> </w:t>
      </w:r>
    </w:p>
    <w:p w:rsidR="00BF52CD" w:rsidRDefault="00D07EA5">
      <w:pPr>
        <w:shd w:val="clear" w:color="auto" w:fill="EEEEEE"/>
        <w:spacing w:after="261" w:line="259" w:lineRule="auto"/>
        <w:ind w:left="89"/>
        <w:jc w:val="center"/>
      </w:pPr>
      <w:r>
        <w:t xml:space="preserve">EXPONEN </w:t>
      </w:r>
    </w:p>
    <w:p w:rsidR="00BF52CD" w:rsidRDefault="00D07EA5">
      <w:pPr>
        <w:spacing w:after="0" w:line="259" w:lineRule="auto"/>
        <w:ind w:left="142" w:firstLine="0"/>
        <w:jc w:val="left"/>
      </w:pPr>
      <w:r>
        <w:t xml:space="preserve"> </w:t>
      </w:r>
    </w:p>
    <w:p w:rsidR="00BF52CD" w:rsidRDefault="00D07EA5">
      <w:pPr>
        <w:ind w:left="152"/>
      </w:pPr>
      <w:r>
        <w:t>1.- El Ilustre Ayuntamiento de Candelaria, a travé</w:t>
      </w:r>
      <w:r>
        <w:t xml:space="preserve">s de la Concejalía de Deportes, se encarga del desarrollo de la política municipal en materia deportiva, en el término municipal de Candelaria. </w:t>
      </w:r>
    </w:p>
    <w:p w:rsidR="00BF52CD" w:rsidRDefault="00D07EA5">
      <w:pPr>
        <w:spacing w:after="16" w:line="259" w:lineRule="auto"/>
        <w:ind w:left="142" w:firstLine="0"/>
        <w:jc w:val="left"/>
      </w:pPr>
      <w:r>
        <w:t xml:space="preserve"> </w:t>
      </w:r>
    </w:p>
    <w:p w:rsidR="00BF52CD" w:rsidRDefault="00D07EA5">
      <w:pPr>
        <w:ind w:left="152" w:right="61"/>
      </w:pPr>
      <w:r>
        <w:t>2.- Las competencias atribuidas al Ayuntamiento pueden ejecutarse por medio de convenios con los clubes o med</w:t>
      </w:r>
      <w:r>
        <w:t xml:space="preserve">iante cualquier otro sistema previsto en el Ordenamiento Jurídico art. 9.b de la Ley 1/2019, de 30 de enero, de la actividad física y el deporte de Canarias). </w:t>
      </w:r>
    </w:p>
    <w:p w:rsidR="00BF52CD" w:rsidRDefault="00D07EA5">
      <w:pPr>
        <w:spacing w:after="16" w:line="259" w:lineRule="auto"/>
        <w:ind w:left="142" w:firstLine="0"/>
        <w:jc w:val="left"/>
      </w:pPr>
      <w:r>
        <w:t xml:space="preserve"> </w:t>
      </w:r>
    </w:p>
    <w:p w:rsidR="00BF52CD" w:rsidRDefault="00D07EA5">
      <w:pPr>
        <w:ind w:left="152"/>
      </w:pPr>
      <w:r>
        <w:t>3.- El Club tiene reconocido en su objeto social la práctica de actividades físicas y deportiv</w:t>
      </w:r>
      <w:r>
        <w:t xml:space="preserve">as sin ánimo de lucro, y como actividad principal la de lucha canaria. </w:t>
      </w:r>
    </w:p>
    <w:p w:rsidR="00BF52CD" w:rsidRDefault="00D07EA5">
      <w:pPr>
        <w:ind w:left="152" w:right="66"/>
      </w:pPr>
      <w:r>
        <w:t xml:space="preserve">4.- En cuanto a la legislación de carácter local, el artículo 25 de la Ley 7/1985, de 2 de abril, reguladora de las Bases del Régimen Local, reconoce en su apartado 2. l), competencia </w:t>
      </w:r>
      <w:r>
        <w:t xml:space="preserve">a los municipios, en los términos de la legislación del Estado y de las Comunidades Autónomas, en materia de actividades o instalaciones culturales y deportivas. </w:t>
      </w:r>
    </w:p>
    <w:p w:rsidR="00BF52CD" w:rsidRDefault="00D07EA5">
      <w:pPr>
        <w:spacing w:after="16" w:line="259" w:lineRule="auto"/>
        <w:ind w:left="142" w:firstLine="0"/>
        <w:jc w:val="left"/>
      </w:pPr>
      <w:r>
        <w:t xml:space="preserve"> </w:t>
      </w:r>
    </w:p>
    <w:p w:rsidR="00BF52CD" w:rsidRDefault="00D07EA5">
      <w:pPr>
        <w:ind w:left="152" w:right="67"/>
      </w:pPr>
      <w:r>
        <w:t xml:space="preserve">5.- </w:t>
      </w:r>
      <w:r>
        <w:t>El Ayuntamiento de La Villa de Candelaria, como órgano de gobierno y administración municipal, ha venido desarrollando y gestiona distintas iniciativas para la promoción del deporte en sus distintas modalidades e instalaciones, lo cual es valor de cohesión</w:t>
      </w:r>
      <w:r>
        <w:t xml:space="preserve"> social. </w:t>
      </w:r>
    </w:p>
    <w:p w:rsidR="00BF52CD" w:rsidRDefault="00D07EA5">
      <w:pPr>
        <w:spacing w:after="17" w:line="259" w:lineRule="auto"/>
        <w:ind w:left="850" w:firstLine="0"/>
        <w:jc w:val="left"/>
      </w:pPr>
      <w:r>
        <w:t xml:space="preserve"> </w:t>
      </w:r>
    </w:p>
    <w:p w:rsidR="00BF52CD" w:rsidRDefault="00D07EA5">
      <w:pPr>
        <w:ind w:left="152" w:right="59"/>
      </w:pPr>
      <w:r>
        <w:t>6.- El Club de Lucha Arguama lleva a cabo un proyecto deportivo que se centra en la formación de deportistas, educando en valores y con la participación en el mismo de un grupo de profesionales, los cuales pretenden dar una formación, aprendiza</w:t>
      </w:r>
      <w:r>
        <w:t xml:space="preserve">je, desarrollo y perfeccionamiento de niños y niñas que practican la modalidad deportiva de lucha canaria. </w:t>
      </w:r>
    </w:p>
    <w:p w:rsidR="00BF52CD" w:rsidRDefault="00D07EA5">
      <w:pPr>
        <w:spacing w:after="16" w:line="259" w:lineRule="auto"/>
        <w:ind w:left="142" w:firstLine="0"/>
        <w:jc w:val="left"/>
      </w:pPr>
      <w:r>
        <w:t xml:space="preserve"> </w:t>
      </w:r>
    </w:p>
    <w:p w:rsidR="00BF52CD" w:rsidRDefault="00D07EA5">
      <w:pPr>
        <w:spacing w:after="130"/>
        <w:ind w:left="152" w:right="770"/>
      </w:pPr>
      <w:r>
        <w:t xml:space="preserve">7.- La Ley 1/2019, de 30 de enero, de la actividad física y el deporte de Canarias recoge: </w:t>
      </w:r>
    </w:p>
    <w:p w:rsidR="00BF52CD" w:rsidRDefault="00D07EA5">
      <w:pPr>
        <w:spacing w:after="138" w:line="259" w:lineRule="auto"/>
        <w:ind w:left="142" w:firstLine="0"/>
        <w:jc w:val="left"/>
      </w:pPr>
      <w:r>
        <w:t xml:space="preserve"> </w:t>
      </w:r>
    </w:p>
    <w:p w:rsidR="00BF52CD" w:rsidRDefault="00D07EA5">
      <w:pPr>
        <w:spacing w:after="120" w:line="275" w:lineRule="auto"/>
        <w:ind w:left="152" w:right="60"/>
      </w:pPr>
      <w:r>
        <w:t>-Artículo 2.3 de las funciones, reconocimiento y pri</w:t>
      </w:r>
      <w:r>
        <w:t>ncipios rectores del deporte:</w:t>
      </w:r>
      <w:r>
        <w:rPr>
          <w:i/>
        </w:rPr>
        <w:t xml:space="preserve"> “Las administraciones públicas canarias, en el ámbito de sus competencias, garantizarán la práctica de la actividad físico-deportiva mediante: </w:t>
      </w:r>
      <w:r>
        <w:t xml:space="preserve"> </w:t>
      </w:r>
    </w:p>
    <w:p w:rsidR="00BF52CD" w:rsidRDefault="00D07EA5">
      <w:pPr>
        <w:spacing w:after="3" w:line="277" w:lineRule="auto"/>
        <w:ind w:left="152"/>
      </w:pPr>
      <w:r>
        <w:rPr>
          <w:rFonts w:ascii="Calibri" w:eastAsia="Calibri" w:hAnsi="Calibri" w:cs="Calibri"/>
          <w:noProof/>
        </w:rPr>
        <mc:AlternateContent>
          <mc:Choice Requires="wpg">
            <w:drawing>
              <wp:anchor distT="0" distB="0" distL="114300" distR="114300" simplePos="0" relativeHeight="251866112" behindDoc="0" locked="0" layoutInCell="1" allowOverlap="1">
                <wp:simplePos x="0" y="0"/>
                <wp:positionH relativeFrom="page">
                  <wp:posOffset>8419190</wp:posOffset>
                </wp:positionH>
                <wp:positionV relativeFrom="page">
                  <wp:posOffset>6460617</wp:posOffset>
                </wp:positionV>
                <wp:extent cx="237530" cy="3355467"/>
                <wp:effectExtent l="0" t="0" r="0" b="0"/>
                <wp:wrapSquare wrapText="bothSides"/>
                <wp:docPr id="346869" name="Group 346869"/>
                <wp:cNvGraphicFramePr/>
                <a:graphic xmlns:a="http://schemas.openxmlformats.org/drawingml/2006/main">
                  <a:graphicData uri="http://schemas.microsoft.com/office/word/2010/wordprocessingGroup">
                    <wpg:wgp>
                      <wpg:cNvGrpSpPr/>
                      <wpg:grpSpPr>
                        <a:xfrm>
                          <a:off x="0" y="0"/>
                          <a:ext cx="237530" cy="3355467"/>
                          <a:chOff x="0" y="0"/>
                          <a:chExt cx="237530" cy="3355467"/>
                        </a:xfrm>
                      </wpg:grpSpPr>
                      <wps:wsp>
                        <wps:cNvPr id="38551" name="Rectangle 38551"/>
                        <wps:cNvSpPr/>
                        <wps:spPr>
                          <a:xfrm rot="-5399999">
                            <a:off x="-1187055" y="2055188"/>
                            <a:ext cx="2487335" cy="113224"/>
                          </a:xfrm>
                          <a:prstGeom prst="rect">
                            <a:avLst/>
                          </a:prstGeom>
                          <a:ln>
                            <a:noFill/>
                          </a:ln>
                        </wps:spPr>
                        <wps:txbx>
                          <w:txbxContent>
                            <w:p w:rsidR="00BF52CD" w:rsidRDefault="00D07EA5">
                              <w:pPr>
                                <w:spacing w:after="160" w:line="259" w:lineRule="auto"/>
                                <w:ind w:left="0" w:firstLine="0"/>
                                <w:jc w:val="left"/>
                              </w:pPr>
                              <w:r>
                                <w:rPr>
                                  <w:sz w:val="12"/>
                                </w:rPr>
                                <w:t xml:space="preserve">Cód. Validación: 4NGYZ4NPEH9HRP3QFGJ9WAJPW </w:t>
                              </w:r>
                            </w:p>
                          </w:txbxContent>
                        </wps:txbx>
                        <wps:bodyPr horzOverflow="overflow" vert="horz" lIns="0" tIns="0" rIns="0" bIns="0" rtlCol="0">
                          <a:noAutofit/>
                        </wps:bodyPr>
                      </wps:wsp>
                      <wps:wsp>
                        <wps:cNvPr id="38552" name="Rectangle 38552"/>
                        <wps:cNvSpPr/>
                        <wps:spPr>
                          <a:xfrm rot="-5399999">
                            <a:off x="-976166" y="2189878"/>
                            <a:ext cx="2217957" cy="113224"/>
                          </a:xfrm>
                          <a:prstGeom prst="rect">
                            <a:avLst/>
                          </a:prstGeom>
                          <a:ln>
                            <a:noFill/>
                          </a:ln>
                        </wps:spPr>
                        <wps:txbx>
                          <w:txbxContent>
                            <w:p w:rsidR="00BF52CD" w:rsidRDefault="00D07EA5">
                              <w:pPr>
                                <w:spacing w:after="160" w:line="259" w:lineRule="auto"/>
                                <w:ind w:left="0" w:firstLine="0"/>
                                <w:jc w:val="left"/>
                              </w:pPr>
                              <w:r>
                                <w:rPr>
                                  <w:sz w:val="12"/>
                                </w:rPr>
                                <w:t>Verificación: https://candelaria</w:t>
                              </w:r>
                              <w:r>
                                <w:rPr>
                                  <w:sz w:val="12"/>
                                </w:rPr>
                                <w:t xml:space="preserve">.sedelectronica.es/ </w:t>
                              </w:r>
                            </w:p>
                          </w:txbxContent>
                        </wps:txbx>
                        <wps:bodyPr horzOverflow="overflow" vert="horz" lIns="0" tIns="0" rIns="0" bIns="0" rtlCol="0">
                          <a:noAutofit/>
                        </wps:bodyPr>
                      </wps:wsp>
                      <wps:wsp>
                        <wps:cNvPr id="38553" name="Rectangle 38553"/>
                        <wps:cNvSpPr/>
                        <wps:spPr>
                          <a:xfrm rot="-5399999">
                            <a:off x="-2022372" y="1067469"/>
                            <a:ext cx="4462770" cy="113224"/>
                          </a:xfrm>
                          <a:prstGeom prst="rect">
                            <a:avLst/>
                          </a:prstGeom>
                          <a:ln>
                            <a:noFill/>
                          </a:ln>
                        </wps:spPr>
                        <wps:txbx>
                          <w:txbxContent>
                            <w:p w:rsidR="00BF52CD" w:rsidRDefault="00D07EA5">
                              <w:pPr>
                                <w:spacing w:after="160" w:line="259" w:lineRule="auto"/>
                                <w:ind w:left="0" w:firstLine="0"/>
                                <w:jc w:val="left"/>
                              </w:pPr>
                              <w:r>
                                <w:rPr>
                                  <w:sz w:val="12"/>
                                </w:rPr>
                                <w:t xml:space="preserve">Documento firmado electrónicamente desde la plataforma esPublico Gestiona | Página 172 de 186 </w:t>
                              </w:r>
                            </w:p>
                          </w:txbxContent>
                        </wps:txbx>
                        <wps:bodyPr horzOverflow="overflow" vert="horz" lIns="0" tIns="0" rIns="0" bIns="0" rtlCol="0">
                          <a:noAutofit/>
                        </wps:bodyPr>
                      </wps:wsp>
                    </wpg:wgp>
                  </a:graphicData>
                </a:graphic>
              </wp:anchor>
            </w:drawing>
          </mc:Choice>
          <mc:Fallback xmlns:a="http://schemas.openxmlformats.org/drawingml/2006/main">
            <w:pict>
              <v:group id="Group 346869" style="width:18.7031pt;height:264.21pt;position:absolute;mso-position-horizontal-relative:page;mso-position-horizontal:absolute;margin-left:662.928pt;mso-position-vertical-relative:page;margin-top:508.71pt;" coordsize="2375,33554">
                <v:rect id="Rectangle 38551" style="position:absolute;width:24873;height:1132;left:-11870;top:20551;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Cód. Validación: 4NGYZ4NPEH9HRP3QFGJ9WAJPW </w:t>
                        </w:r>
                      </w:p>
                    </w:txbxContent>
                  </v:textbox>
                </v:rect>
                <v:rect id="Rectangle 38552" style="position:absolute;width:22179;height:1132;left:-9761;top:21898;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Verificación: https://candelaria.sedelectronica.es/ </w:t>
                        </w:r>
                      </w:p>
                    </w:txbxContent>
                  </v:textbox>
                </v:rect>
                <v:rect id="Rectangle 38553" style="position:absolute;width:44627;height:1132;left:-20223;top:10674;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Documento firmado electrónicamente desde la plataforma esPublico Gestiona | Página 172 de 186 </w:t>
                        </w:r>
                      </w:p>
                    </w:txbxContent>
                  </v:textbox>
                </v:rect>
                <w10:wrap type="square"/>
              </v:group>
            </w:pict>
          </mc:Fallback>
        </mc:AlternateContent>
      </w:r>
      <w:r>
        <w:rPr>
          <w:i/>
        </w:rPr>
        <w:t xml:space="preserve">a) La promoción de la práctica deportiva en todas las islas y en todas sus dimensiones: cultural, educativa, competición, recreación, social y salud. </w:t>
      </w:r>
    </w:p>
    <w:p w:rsidR="00BF52CD" w:rsidRDefault="00D07EA5">
      <w:pPr>
        <w:numPr>
          <w:ilvl w:val="0"/>
          <w:numId w:val="43"/>
        </w:numPr>
        <w:spacing w:after="3" w:line="275" w:lineRule="auto"/>
      </w:pPr>
      <w:r>
        <w:rPr>
          <w:i/>
        </w:rPr>
        <w:t>El fomento, protección y regulación del asociacionismo deportivo, teniendo en cuenta la perspectiva de gé</w:t>
      </w:r>
      <w:r>
        <w:rPr>
          <w:i/>
        </w:rPr>
        <w:t xml:space="preserve">nero. </w:t>
      </w:r>
    </w:p>
    <w:p w:rsidR="00BF52CD" w:rsidRDefault="00D07EA5">
      <w:pPr>
        <w:numPr>
          <w:ilvl w:val="0"/>
          <w:numId w:val="43"/>
        </w:numPr>
        <w:spacing w:after="3" w:line="277" w:lineRule="auto"/>
      </w:pPr>
      <w:r>
        <w:rPr>
          <w:i/>
        </w:rPr>
        <w:t xml:space="preserve">La asignación de recursos para atender las líneas generales de actuación, facilitando la colaboración pública y privada con el fin de lograr la mayor eficiencia. </w:t>
      </w:r>
    </w:p>
    <w:p w:rsidR="00BF52CD" w:rsidRDefault="00D07EA5">
      <w:pPr>
        <w:numPr>
          <w:ilvl w:val="0"/>
          <w:numId w:val="44"/>
        </w:numPr>
        <w:spacing w:after="3" w:line="275" w:lineRule="auto"/>
        <w:ind w:right="30"/>
      </w:pPr>
      <w:r>
        <w:rPr>
          <w:i/>
        </w:rPr>
        <w:t>La divulgación, difusión del deporte canario, en todos los ámbitos territoriales y niv</w:t>
      </w:r>
      <w:r>
        <w:rPr>
          <w:i/>
        </w:rPr>
        <w:t xml:space="preserve">eles de práctica. </w:t>
      </w:r>
    </w:p>
    <w:p w:rsidR="00BF52CD" w:rsidRDefault="00D07EA5">
      <w:pPr>
        <w:numPr>
          <w:ilvl w:val="0"/>
          <w:numId w:val="44"/>
        </w:numPr>
        <w:spacing w:after="3" w:line="275" w:lineRule="auto"/>
        <w:ind w:right="30"/>
      </w:pPr>
      <w:r>
        <w:rPr>
          <w:i/>
        </w:rPr>
        <w:t xml:space="preserve">El fomento de la práctica de la actividad física o deporte a través del diseño de proyectos públicos y privados a nivel federado y no federado, aplicando planes de igualdad de equilibrio intergéneros (hombre-mujer) e intergeneracionales </w:t>
      </w:r>
      <w:r>
        <w:rPr>
          <w:i/>
        </w:rPr>
        <w:t xml:space="preserve">(niños/as-jóvenes-adultos-familias y mayores) en la educación física y la práctica deportiva. </w:t>
      </w:r>
    </w:p>
    <w:p w:rsidR="00BF52CD" w:rsidRDefault="00D07EA5">
      <w:pPr>
        <w:spacing w:after="53" w:line="259" w:lineRule="auto"/>
        <w:ind w:left="142" w:firstLine="0"/>
        <w:jc w:val="left"/>
      </w:pPr>
      <w:r>
        <w:rPr>
          <w:i/>
        </w:rPr>
        <w:t xml:space="preserve"> </w:t>
      </w:r>
    </w:p>
    <w:p w:rsidR="00BF52CD" w:rsidRDefault="00D07EA5">
      <w:pPr>
        <w:spacing w:after="131"/>
        <w:ind w:left="152" w:right="770"/>
      </w:pPr>
      <w:r>
        <w:t xml:space="preserve">-Artículo: 12.2: “Son competencias de los ayuntamientos canarios las siguientes”: </w:t>
      </w:r>
    </w:p>
    <w:p w:rsidR="00BF52CD" w:rsidRDefault="00D07EA5">
      <w:pPr>
        <w:spacing w:after="126"/>
        <w:ind w:left="152"/>
      </w:pPr>
      <w:r>
        <w:t>a) Dispone como competencia del Ayuntamiento de la Villa de Candelaria la or</w:t>
      </w:r>
      <w:r>
        <w:t xml:space="preserve">ganización de actividades de deporte entre niños y jóvenes en el ámbito municipal. </w:t>
      </w:r>
    </w:p>
    <w:p w:rsidR="00BF52CD" w:rsidRDefault="00D07EA5">
      <w:pPr>
        <w:numPr>
          <w:ilvl w:val="0"/>
          <w:numId w:val="45"/>
        </w:numPr>
        <w:spacing w:after="3" w:line="275" w:lineRule="auto"/>
      </w:pPr>
      <w:r>
        <w:rPr>
          <w:i/>
        </w:rPr>
        <w:t xml:space="preserve">La cooperación con otros entes públicos o privados para el cumplimiento de las finalidades previstas por la presente ley. </w:t>
      </w:r>
    </w:p>
    <w:p w:rsidR="00BF52CD" w:rsidRDefault="00D07EA5">
      <w:pPr>
        <w:numPr>
          <w:ilvl w:val="0"/>
          <w:numId w:val="45"/>
        </w:numPr>
        <w:spacing w:after="3" w:line="277" w:lineRule="auto"/>
      </w:pPr>
      <w:r>
        <w:rPr>
          <w:i/>
        </w:rPr>
        <w:t>El fomento de las competiciones y actividades dep</w:t>
      </w:r>
      <w:r>
        <w:rPr>
          <w:i/>
        </w:rPr>
        <w:t>ortivas recreativas realizadas al margen de las federaciones, en coordinación con los cabildos insulares, mediante la cesión de uso de las instalaciones y la dotación de material deportivo, así como de subvenciones, de acuerdo con sus disponibilidades pres</w:t>
      </w:r>
      <w:r>
        <w:rPr>
          <w:i/>
        </w:rPr>
        <w:t xml:space="preserve">upuestarias. </w:t>
      </w:r>
    </w:p>
    <w:p w:rsidR="00BF52CD" w:rsidRDefault="00D07EA5">
      <w:pPr>
        <w:numPr>
          <w:ilvl w:val="0"/>
          <w:numId w:val="45"/>
        </w:numPr>
        <w:spacing w:after="3" w:line="275" w:lineRule="auto"/>
      </w:pPr>
      <w:r>
        <w:rPr>
          <w:i/>
        </w:rPr>
        <w:t xml:space="preserve">El fomento del deporte de base, especialmente el de los niños y niñas en edad escolar, como motor para el desarrollo del deporte canario en sus distintos niveles, garantizándose la educación en valores de tolerancia, igualdad y solidaridad. </w:t>
      </w:r>
    </w:p>
    <w:p w:rsidR="00BF52CD" w:rsidRDefault="00D07EA5">
      <w:pPr>
        <w:spacing w:after="19" w:line="259" w:lineRule="auto"/>
        <w:ind w:left="850" w:firstLine="0"/>
        <w:jc w:val="left"/>
      </w:pPr>
      <w:r>
        <w:t xml:space="preserve"> </w:t>
      </w:r>
    </w:p>
    <w:p w:rsidR="00BF52CD" w:rsidRDefault="00D07EA5">
      <w:pPr>
        <w:spacing w:after="128"/>
        <w:ind w:left="152" w:right="64"/>
      </w:pPr>
      <w:r>
        <w:t>8.- En el contexto socio-</w:t>
      </w:r>
      <w:r>
        <w:t>cultural actual es de destacada importancia para el Ayuntamiento de la Villa de Candelaria desarrollar actuaciones conjuntas con otras entidades públicas y privadas que permitan incrementar la calidad de formación deportiva y de servicios que recibe la ciu</w:t>
      </w:r>
      <w:r>
        <w:t xml:space="preserve">dadanía del municipio, y el resto de personas, independientemente de la modalidad deportiva que practique, edad y su categoría. </w:t>
      </w:r>
    </w:p>
    <w:p w:rsidR="00BF52CD" w:rsidRDefault="00D07EA5">
      <w:pPr>
        <w:spacing w:after="16" w:line="259" w:lineRule="auto"/>
        <w:ind w:left="142" w:firstLine="0"/>
        <w:jc w:val="left"/>
      </w:pPr>
      <w:r>
        <w:t xml:space="preserve"> </w:t>
      </w:r>
    </w:p>
    <w:p w:rsidR="00BF52CD" w:rsidRDefault="00D07EA5">
      <w:pPr>
        <w:ind w:left="152" w:right="63"/>
      </w:pPr>
      <w:r>
        <w:t>Siendo voluntad de ambas partes el desarrollo de los distintos objetivos recogidos en el citado convenio de colaboración, con</w:t>
      </w:r>
      <w:r>
        <w:t xml:space="preserve"> el fin de establecer el procedimiento y acuerdos que permitan llevar a cabo de manera satisfactoria las actividades mencionadas, las partes, reconociéndose plena capacidad, desean SUSCRIBIR el presente convenio de colaboración y, a tal efecto, acuerdan la</w:t>
      </w:r>
      <w:r>
        <w:t xml:space="preserve">s siguientes </w:t>
      </w:r>
    </w:p>
    <w:p w:rsidR="00BF52CD" w:rsidRDefault="00D07EA5">
      <w:pPr>
        <w:spacing w:after="16" w:line="259" w:lineRule="auto"/>
        <w:ind w:left="142" w:firstLine="0"/>
        <w:jc w:val="left"/>
      </w:pPr>
      <w:r>
        <w:t xml:space="preserve"> </w:t>
      </w:r>
    </w:p>
    <w:p w:rsidR="00BF52CD" w:rsidRDefault="00D07EA5">
      <w:pPr>
        <w:spacing w:after="14" w:line="259" w:lineRule="auto"/>
        <w:ind w:left="142" w:firstLine="0"/>
        <w:jc w:val="left"/>
      </w:pPr>
      <w:r>
        <w:t xml:space="preserve"> </w:t>
      </w:r>
    </w:p>
    <w:p w:rsidR="00BF52CD" w:rsidRDefault="00D07EA5">
      <w:pPr>
        <w:pStyle w:val="Ttulo3"/>
        <w:spacing w:after="19"/>
        <w:ind w:left="212" w:right="125"/>
      </w:pPr>
      <w:r>
        <w:t xml:space="preserve">CLÁUSULAS </w:t>
      </w:r>
    </w:p>
    <w:p w:rsidR="00BF52CD" w:rsidRDefault="00D07EA5">
      <w:pPr>
        <w:spacing w:after="16" w:line="259" w:lineRule="auto"/>
        <w:ind w:left="142" w:firstLine="0"/>
        <w:jc w:val="left"/>
      </w:pPr>
      <w:r>
        <w:rPr>
          <w:rFonts w:ascii="Calibri" w:eastAsia="Calibri" w:hAnsi="Calibri" w:cs="Calibri"/>
          <w:noProof/>
        </w:rPr>
        <mc:AlternateContent>
          <mc:Choice Requires="wpg">
            <w:drawing>
              <wp:anchor distT="0" distB="0" distL="114300" distR="114300" simplePos="0" relativeHeight="251867136" behindDoc="0" locked="0" layoutInCell="1" allowOverlap="1">
                <wp:simplePos x="0" y="0"/>
                <wp:positionH relativeFrom="page">
                  <wp:posOffset>8419190</wp:posOffset>
                </wp:positionH>
                <wp:positionV relativeFrom="page">
                  <wp:posOffset>6460617</wp:posOffset>
                </wp:positionV>
                <wp:extent cx="237530" cy="3355467"/>
                <wp:effectExtent l="0" t="0" r="0" b="0"/>
                <wp:wrapSquare wrapText="bothSides"/>
                <wp:docPr id="347853" name="Group 347853"/>
                <wp:cNvGraphicFramePr/>
                <a:graphic xmlns:a="http://schemas.openxmlformats.org/drawingml/2006/main">
                  <a:graphicData uri="http://schemas.microsoft.com/office/word/2010/wordprocessingGroup">
                    <wpg:wgp>
                      <wpg:cNvGrpSpPr/>
                      <wpg:grpSpPr>
                        <a:xfrm>
                          <a:off x="0" y="0"/>
                          <a:ext cx="237530" cy="3355467"/>
                          <a:chOff x="0" y="0"/>
                          <a:chExt cx="237530" cy="3355467"/>
                        </a:xfrm>
                      </wpg:grpSpPr>
                      <wps:wsp>
                        <wps:cNvPr id="38658" name="Rectangle 38658"/>
                        <wps:cNvSpPr/>
                        <wps:spPr>
                          <a:xfrm rot="-5399999">
                            <a:off x="-1187055" y="2055188"/>
                            <a:ext cx="2487335" cy="113224"/>
                          </a:xfrm>
                          <a:prstGeom prst="rect">
                            <a:avLst/>
                          </a:prstGeom>
                          <a:ln>
                            <a:noFill/>
                          </a:ln>
                        </wps:spPr>
                        <wps:txbx>
                          <w:txbxContent>
                            <w:p w:rsidR="00BF52CD" w:rsidRDefault="00D07EA5">
                              <w:pPr>
                                <w:spacing w:after="160" w:line="259" w:lineRule="auto"/>
                                <w:ind w:left="0" w:firstLine="0"/>
                                <w:jc w:val="left"/>
                              </w:pPr>
                              <w:r>
                                <w:rPr>
                                  <w:sz w:val="12"/>
                                </w:rPr>
                                <w:t xml:space="preserve">Cód. Validación: 4NGYZ4NPEH9HRP3QFGJ9WAJPW </w:t>
                              </w:r>
                            </w:p>
                          </w:txbxContent>
                        </wps:txbx>
                        <wps:bodyPr horzOverflow="overflow" vert="horz" lIns="0" tIns="0" rIns="0" bIns="0" rtlCol="0">
                          <a:noAutofit/>
                        </wps:bodyPr>
                      </wps:wsp>
                      <wps:wsp>
                        <wps:cNvPr id="38659" name="Rectangle 38659"/>
                        <wps:cNvSpPr/>
                        <wps:spPr>
                          <a:xfrm rot="-5399999">
                            <a:off x="-976166" y="2189878"/>
                            <a:ext cx="2217957" cy="113224"/>
                          </a:xfrm>
                          <a:prstGeom prst="rect">
                            <a:avLst/>
                          </a:prstGeom>
                          <a:ln>
                            <a:noFill/>
                          </a:ln>
                        </wps:spPr>
                        <wps:txbx>
                          <w:txbxContent>
                            <w:p w:rsidR="00BF52CD" w:rsidRDefault="00D07EA5">
                              <w:pPr>
                                <w:spacing w:after="160" w:line="259" w:lineRule="auto"/>
                                <w:ind w:left="0" w:firstLine="0"/>
                                <w:jc w:val="left"/>
                              </w:pPr>
                              <w:r>
                                <w:rPr>
                                  <w:sz w:val="12"/>
                                </w:rPr>
                                <w:t xml:space="preserve">Verificación: https://candelaria.sedelectronica.es/ </w:t>
                              </w:r>
                            </w:p>
                          </w:txbxContent>
                        </wps:txbx>
                        <wps:bodyPr horzOverflow="overflow" vert="horz" lIns="0" tIns="0" rIns="0" bIns="0" rtlCol="0">
                          <a:noAutofit/>
                        </wps:bodyPr>
                      </wps:wsp>
                      <wps:wsp>
                        <wps:cNvPr id="38660" name="Rectangle 38660"/>
                        <wps:cNvSpPr/>
                        <wps:spPr>
                          <a:xfrm rot="-5399999">
                            <a:off x="-2022372" y="1067469"/>
                            <a:ext cx="4462770" cy="113224"/>
                          </a:xfrm>
                          <a:prstGeom prst="rect">
                            <a:avLst/>
                          </a:prstGeom>
                          <a:ln>
                            <a:noFill/>
                          </a:ln>
                        </wps:spPr>
                        <wps:txbx>
                          <w:txbxContent>
                            <w:p w:rsidR="00BF52CD" w:rsidRDefault="00D07EA5">
                              <w:pPr>
                                <w:spacing w:after="160" w:line="259" w:lineRule="auto"/>
                                <w:ind w:left="0" w:firstLine="0"/>
                                <w:jc w:val="left"/>
                              </w:pPr>
                              <w:r>
                                <w:rPr>
                                  <w:sz w:val="12"/>
                                </w:rPr>
                                <w:t xml:space="preserve">Documento firmado electrónicamente desde la plataforma esPublico Gestiona | Página 173 de 186 </w:t>
                              </w:r>
                            </w:p>
                          </w:txbxContent>
                        </wps:txbx>
                        <wps:bodyPr horzOverflow="overflow" vert="horz" lIns="0" tIns="0" rIns="0" bIns="0" rtlCol="0">
                          <a:noAutofit/>
                        </wps:bodyPr>
                      </wps:wsp>
                    </wpg:wgp>
                  </a:graphicData>
                </a:graphic>
              </wp:anchor>
            </w:drawing>
          </mc:Choice>
          <mc:Fallback xmlns:a="http://schemas.openxmlformats.org/drawingml/2006/main">
            <w:pict>
              <v:group id="Group 347853" style="width:18.7031pt;height:264.21pt;position:absolute;mso-position-horizontal-relative:page;mso-position-horizontal:absolute;margin-left:662.928pt;mso-position-vertical-relative:page;margin-top:508.71pt;" coordsize="2375,33554">
                <v:rect id="Rectangle 38658" style="position:absolute;width:24873;height:1132;left:-11870;top:20551;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Cód. Validación: 4NGYZ4NPEH9HRP3QFGJ9WAJPW </w:t>
                        </w:r>
                      </w:p>
                    </w:txbxContent>
                  </v:textbox>
                </v:rect>
                <v:rect id="Rectangle 38659" style="position:absolute;width:22179;height:1132;left:-9761;top:21898;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Verificación: https://candelaria.sedelectronica.es/ </w:t>
                        </w:r>
                      </w:p>
                    </w:txbxContent>
                  </v:textbox>
                </v:rect>
                <v:rect id="Rectangle 38660" style="position:absolute;width:44627;height:1132;left:-20223;top:10674;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Documento firmado electrónicamente desde la plataforma esPublico Gestiona | Página 173 de 186 </w:t>
                        </w:r>
                      </w:p>
                    </w:txbxContent>
                  </v:textbox>
                </v:rect>
                <w10:wrap type="square"/>
              </v:group>
            </w:pict>
          </mc:Fallback>
        </mc:AlternateContent>
      </w:r>
      <w:r>
        <w:rPr>
          <w:b/>
        </w:rPr>
        <w:t xml:space="preserve"> </w:t>
      </w:r>
    </w:p>
    <w:p w:rsidR="00BF52CD" w:rsidRDefault="00D07EA5">
      <w:pPr>
        <w:spacing w:after="149" w:line="249" w:lineRule="auto"/>
        <w:ind w:left="152" w:right="765"/>
      </w:pPr>
      <w:r>
        <w:rPr>
          <w:b/>
        </w:rPr>
        <w:t xml:space="preserve">Primera. - Objeto </w:t>
      </w:r>
    </w:p>
    <w:p w:rsidR="00BF52CD" w:rsidRDefault="00D07EA5">
      <w:pPr>
        <w:spacing w:after="147" w:line="242" w:lineRule="auto"/>
        <w:ind w:left="137"/>
        <w:jc w:val="left"/>
      </w:pPr>
      <w:r>
        <w:t xml:space="preserve">Es objeto del presente convenio, concretar las líneas de actuación conjunta entre el Ayuntamiento de la Villa de Candelaria y el Club de Lucha Arguama, para la promoción y el desarrollo de proyectos y actividades deportivas, durante la anualidad 2024. </w:t>
      </w:r>
    </w:p>
    <w:p w:rsidR="00BF52CD" w:rsidRDefault="00D07EA5">
      <w:pPr>
        <w:spacing w:after="16" w:line="259" w:lineRule="auto"/>
        <w:ind w:left="142" w:firstLine="0"/>
        <w:jc w:val="left"/>
      </w:pPr>
      <w:r>
        <w:rPr>
          <w:b/>
        </w:rPr>
        <w:t xml:space="preserve"> </w:t>
      </w:r>
    </w:p>
    <w:p w:rsidR="00BF52CD" w:rsidRDefault="00D07EA5">
      <w:pPr>
        <w:spacing w:after="28" w:line="249" w:lineRule="auto"/>
        <w:ind w:left="152" w:right="765"/>
      </w:pPr>
      <w:r>
        <w:rPr>
          <w:b/>
        </w:rPr>
        <w:t xml:space="preserve">Segunda. - Vigencia </w:t>
      </w:r>
    </w:p>
    <w:p w:rsidR="00BF52CD" w:rsidRDefault="00D07EA5">
      <w:pPr>
        <w:spacing w:after="16" w:line="259" w:lineRule="auto"/>
        <w:ind w:left="142" w:firstLine="0"/>
        <w:jc w:val="left"/>
      </w:pPr>
      <w:r>
        <w:t xml:space="preserve"> </w:t>
      </w:r>
    </w:p>
    <w:p w:rsidR="00BF52CD" w:rsidRDefault="00D07EA5">
      <w:pPr>
        <w:ind w:left="152"/>
      </w:pPr>
      <w:r>
        <w:t xml:space="preserve">La vigencia del Convenio se extiende desde la firma del presente hasta el 31 de diciembre de 2024.  </w:t>
      </w:r>
    </w:p>
    <w:p w:rsidR="00BF52CD" w:rsidRDefault="00D07EA5">
      <w:pPr>
        <w:spacing w:after="14" w:line="259" w:lineRule="auto"/>
        <w:ind w:left="142" w:firstLine="0"/>
        <w:jc w:val="left"/>
      </w:pPr>
      <w:r>
        <w:t xml:space="preserve"> </w:t>
      </w:r>
    </w:p>
    <w:p w:rsidR="00BF52CD" w:rsidRDefault="00D07EA5">
      <w:pPr>
        <w:spacing w:after="28" w:line="249" w:lineRule="auto"/>
        <w:ind w:left="152" w:right="765"/>
      </w:pPr>
      <w:r>
        <w:rPr>
          <w:b/>
        </w:rPr>
        <w:t xml:space="preserve">Tercera. - Obligaciones de las partes </w:t>
      </w:r>
    </w:p>
    <w:p w:rsidR="00BF52CD" w:rsidRDefault="00D07EA5">
      <w:pPr>
        <w:spacing w:after="16" w:line="259" w:lineRule="auto"/>
        <w:ind w:left="142" w:firstLine="0"/>
        <w:jc w:val="left"/>
      </w:pPr>
      <w:r>
        <w:t xml:space="preserve"> </w:t>
      </w:r>
    </w:p>
    <w:p w:rsidR="00BF52CD" w:rsidRDefault="00D07EA5">
      <w:pPr>
        <w:spacing w:after="17" w:line="259" w:lineRule="auto"/>
        <w:ind w:left="497"/>
        <w:jc w:val="left"/>
      </w:pPr>
      <w:r>
        <w:t xml:space="preserve">I) </w:t>
      </w:r>
      <w:r>
        <w:rPr>
          <w:u w:val="single" w:color="000000"/>
        </w:rPr>
        <w:t>Por parte del Ayuntamiento de Candelaria</w:t>
      </w:r>
      <w:r>
        <w:t xml:space="preserve">:  </w:t>
      </w:r>
    </w:p>
    <w:p w:rsidR="00BF52CD" w:rsidRDefault="00D07EA5">
      <w:pPr>
        <w:spacing w:after="17" w:line="259" w:lineRule="auto"/>
        <w:ind w:left="142" w:firstLine="0"/>
        <w:jc w:val="left"/>
      </w:pPr>
      <w:r>
        <w:t xml:space="preserve"> </w:t>
      </w:r>
    </w:p>
    <w:p w:rsidR="00BF52CD" w:rsidRDefault="00D07EA5">
      <w:pPr>
        <w:numPr>
          <w:ilvl w:val="0"/>
          <w:numId w:val="46"/>
        </w:numPr>
        <w:ind w:right="60" w:hanging="360"/>
      </w:pPr>
      <w:r>
        <w:t xml:space="preserve">Colaborar con el Club de Lucha Arguama, </w:t>
      </w:r>
      <w:r>
        <w:t xml:space="preserve">para el apoyo, difusión y promoción de proyectos y actividades deportivas, a través de una subvención, cuya cuantía asciende a DIEZ MIL EUROS (10.000,00 €), con cargo a la partida presupuestaria 34100.48029 C.D. ARGUAMA SUBVENCIÓN, del Presupuesto general </w:t>
      </w:r>
      <w:r>
        <w:t xml:space="preserve">de esta corporación para el presente ejercicio económico.  </w:t>
      </w:r>
    </w:p>
    <w:p w:rsidR="00BF52CD" w:rsidRDefault="00D07EA5">
      <w:pPr>
        <w:spacing w:after="16" w:line="259" w:lineRule="auto"/>
        <w:ind w:left="862" w:firstLine="0"/>
        <w:jc w:val="left"/>
      </w:pPr>
      <w:r>
        <w:t xml:space="preserve"> </w:t>
      </w:r>
    </w:p>
    <w:p w:rsidR="00BF52CD" w:rsidRDefault="00D07EA5">
      <w:pPr>
        <w:numPr>
          <w:ilvl w:val="0"/>
          <w:numId w:val="46"/>
        </w:numPr>
        <w:spacing w:after="9" w:line="249" w:lineRule="auto"/>
        <w:ind w:right="60" w:hanging="360"/>
      </w:pPr>
      <w:r>
        <w:t xml:space="preserve">Ceder voluntaria y gratuitamente, atendiendo a la disponibilidad, el uso de las instalaciones </w:t>
      </w:r>
      <w:r>
        <w:t xml:space="preserve">deportivas donde el Club pueda desarrollar sus actividades y que, preferentemente, será el Terrero de Lucha Igueste Manuel Jiménez. </w:t>
      </w:r>
    </w:p>
    <w:p w:rsidR="00BF52CD" w:rsidRDefault="00D07EA5">
      <w:pPr>
        <w:spacing w:after="16" w:line="259" w:lineRule="auto"/>
        <w:ind w:left="862" w:firstLine="0"/>
        <w:jc w:val="left"/>
      </w:pPr>
      <w:r>
        <w:t xml:space="preserve"> </w:t>
      </w:r>
    </w:p>
    <w:p w:rsidR="00BF52CD" w:rsidRDefault="00D07EA5">
      <w:pPr>
        <w:numPr>
          <w:ilvl w:val="0"/>
          <w:numId w:val="46"/>
        </w:numPr>
        <w:ind w:right="60" w:hanging="360"/>
      </w:pPr>
      <w:r>
        <w:t xml:space="preserve">Los horarios y días de las actividades serán los acordados con la Concejalía de Deportes, no pudiendo haber modificación </w:t>
      </w:r>
      <w:r>
        <w:t>de los mismos. Si durante el curso de la temporada surge algún compromiso no previsto en el momento de confeccionar el programa anual de actividades, el mismo se supeditará a un acuerdo previo entre las partes. Este espacio podrá ser compartido con otro Cl</w:t>
      </w:r>
      <w:r>
        <w:t xml:space="preserve">ub o Entidad, o con otras actividades municipales de la Concejalía. Por ello, los días y horarios del mismo, deberán ser coordinados por la Concejalía de Deportes para hacerlos compatibles con el resto.   </w:t>
      </w:r>
    </w:p>
    <w:p w:rsidR="00BF52CD" w:rsidRDefault="00D07EA5">
      <w:pPr>
        <w:spacing w:after="19" w:line="259" w:lineRule="auto"/>
        <w:ind w:left="862" w:firstLine="0"/>
        <w:jc w:val="left"/>
      </w:pPr>
      <w:r>
        <w:t xml:space="preserve"> </w:t>
      </w:r>
    </w:p>
    <w:p w:rsidR="00BF52CD" w:rsidRDefault="00D07EA5">
      <w:pPr>
        <w:spacing w:after="16" w:line="259" w:lineRule="auto"/>
        <w:ind w:left="142" w:firstLine="0"/>
        <w:jc w:val="left"/>
      </w:pPr>
      <w:r>
        <w:t xml:space="preserve"> </w:t>
      </w:r>
    </w:p>
    <w:p w:rsidR="00BF52CD" w:rsidRDefault="00D07EA5">
      <w:pPr>
        <w:spacing w:after="17" w:line="259" w:lineRule="auto"/>
        <w:ind w:left="497"/>
        <w:jc w:val="left"/>
      </w:pPr>
      <w:r>
        <w:t xml:space="preserve">J) </w:t>
      </w:r>
      <w:r>
        <w:rPr>
          <w:u w:val="single" w:color="000000"/>
        </w:rPr>
        <w:t>Por parte de la entidad, el Club de Lucha A</w:t>
      </w:r>
      <w:r>
        <w:rPr>
          <w:u w:val="single" w:color="000000"/>
        </w:rPr>
        <w:t>rguama</w:t>
      </w:r>
      <w:r>
        <w:t xml:space="preserve">:  </w:t>
      </w:r>
    </w:p>
    <w:p w:rsidR="00BF52CD" w:rsidRDefault="00D07EA5">
      <w:pPr>
        <w:spacing w:after="16" w:line="259" w:lineRule="auto"/>
        <w:ind w:left="142" w:firstLine="0"/>
        <w:jc w:val="left"/>
      </w:pPr>
      <w:r>
        <w:t xml:space="preserve"> </w:t>
      </w:r>
    </w:p>
    <w:p w:rsidR="00BF52CD" w:rsidRDefault="00D07EA5">
      <w:pPr>
        <w:numPr>
          <w:ilvl w:val="0"/>
          <w:numId w:val="47"/>
        </w:numPr>
        <w:ind w:right="60" w:hanging="360"/>
      </w:pPr>
      <w:r>
        <w:t>Estar inscrita en el Registro General de Entidades Deportivas de Canarias, así como cumplir con todos los requisitos y obligaciones legales a los que esté sometido en base a su naturaleza como entidad deportiva, estando al día en todas las cues</w:t>
      </w:r>
      <w:r>
        <w:t xml:space="preserve">tiones administrativas, económicas, seguros o de otra índole que determine.  </w:t>
      </w:r>
    </w:p>
    <w:p w:rsidR="00BF52CD" w:rsidRDefault="00D07EA5">
      <w:pPr>
        <w:spacing w:after="16" w:line="259" w:lineRule="auto"/>
        <w:ind w:left="862" w:firstLine="0"/>
        <w:jc w:val="left"/>
      </w:pPr>
      <w:r>
        <w:t xml:space="preserve"> </w:t>
      </w:r>
    </w:p>
    <w:p w:rsidR="00BF52CD" w:rsidRDefault="00D07EA5">
      <w:pPr>
        <w:numPr>
          <w:ilvl w:val="0"/>
          <w:numId w:val="47"/>
        </w:numPr>
        <w:ind w:right="60" w:hanging="360"/>
      </w:pPr>
      <w:r>
        <w:rPr>
          <w:rFonts w:ascii="Calibri" w:eastAsia="Calibri" w:hAnsi="Calibri" w:cs="Calibri"/>
          <w:noProof/>
        </w:rPr>
        <mc:AlternateContent>
          <mc:Choice Requires="wpg">
            <w:drawing>
              <wp:anchor distT="0" distB="0" distL="114300" distR="114300" simplePos="0" relativeHeight="251868160" behindDoc="0" locked="0" layoutInCell="1" allowOverlap="1">
                <wp:simplePos x="0" y="0"/>
                <wp:positionH relativeFrom="page">
                  <wp:posOffset>8419190</wp:posOffset>
                </wp:positionH>
                <wp:positionV relativeFrom="page">
                  <wp:posOffset>6460617</wp:posOffset>
                </wp:positionV>
                <wp:extent cx="237530" cy="3355467"/>
                <wp:effectExtent l="0" t="0" r="0" b="0"/>
                <wp:wrapSquare wrapText="bothSides"/>
                <wp:docPr id="350097" name="Group 350097"/>
                <wp:cNvGraphicFramePr/>
                <a:graphic xmlns:a="http://schemas.openxmlformats.org/drawingml/2006/main">
                  <a:graphicData uri="http://schemas.microsoft.com/office/word/2010/wordprocessingGroup">
                    <wpg:wgp>
                      <wpg:cNvGrpSpPr/>
                      <wpg:grpSpPr>
                        <a:xfrm>
                          <a:off x="0" y="0"/>
                          <a:ext cx="237530" cy="3355467"/>
                          <a:chOff x="0" y="0"/>
                          <a:chExt cx="237530" cy="3355467"/>
                        </a:xfrm>
                      </wpg:grpSpPr>
                      <wps:wsp>
                        <wps:cNvPr id="38757" name="Rectangle 38757"/>
                        <wps:cNvSpPr/>
                        <wps:spPr>
                          <a:xfrm rot="-5399999">
                            <a:off x="-1187055" y="2055188"/>
                            <a:ext cx="2487335" cy="113224"/>
                          </a:xfrm>
                          <a:prstGeom prst="rect">
                            <a:avLst/>
                          </a:prstGeom>
                          <a:ln>
                            <a:noFill/>
                          </a:ln>
                        </wps:spPr>
                        <wps:txbx>
                          <w:txbxContent>
                            <w:p w:rsidR="00BF52CD" w:rsidRDefault="00D07EA5">
                              <w:pPr>
                                <w:spacing w:after="160" w:line="259" w:lineRule="auto"/>
                                <w:ind w:left="0" w:firstLine="0"/>
                                <w:jc w:val="left"/>
                              </w:pPr>
                              <w:r>
                                <w:rPr>
                                  <w:sz w:val="12"/>
                                </w:rPr>
                                <w:t xml:space="preserve">Cód. Validación: 4NGYZ4NPEH9HRP3QFGJ9WAJPW </w:t>
                              </w:r>
                            </w:p>
                          </w:txbxContent>
                        </wps:txbx>
                        <wps:bodyPr horzOverflow="overflow" vert="horz" lIns="0" tIns="0" rIns="0" bIns="0" rtlCol="0">
                          <a:noAutofit/>
                        </wps:bodyPr>
                      </wps:wsp>
                      <wps:wsp>
                        <wps:cNvPr id="38758" name="Rectangle 38758"/>
                        <wps:cNvSpPr/>
                        <wps:spPr>
                          <a:xfrm rot="-5399999">
                            <a:off x="-976166" y="2189878"/>
                            <a:ext cx="2217957" cy="113224"/>
                          </a:xfrm>
                          <a:prstGeom prst="rect">
                            <a:avLst/>
                          </a:prstGeom>
                          <a:ln>
                            <a:noFill/>
                          </a:ln>
                        </wps:spPr>
                        <wps:txbx>
                          <w:txbxContent>
                            <w:p w:rsidR="00BF52CD" w:rsidRDefault="00D07EA5">
                              <w:pPr>
                                <w:spacing w:after="160" w:line="259" w:lineRule="auto"/>
                                <w:ind w:left="0" w:firstLine="0"/>
                                <w:jc w:val="left"/>
                              </w:pPr>
                              <w:r>
                                <w:rPr>
                                  <w:sz w:val="12"/>
                                </w:rPr>
                                <w:t xml:space="preserve">Verificación: https://candelaria.sedelectronica.es/ </w:t>
                              </w:r>
                            </w:p>
                          </w:txbxContent>
                        </wps:txbx>
                        <wps:bodyPr horzOverflow="overflow" vert="horz" lIns="0" tIns="0" rIns="0" bIns="0" rtlCol="0">
                          <a:noAutofit/>
                        </wps:bodyPr>
                      </wps:wsp>
                      <wps:wsp>
                        <wps:cNvPr id="38759" name="Rectangle 38759"/>
                        <wps:cNvSpPr/>
                        <wps:spPr>
                          <a:xfrm rot="-5399999">
                            <a:off x="-2022372" y="1067469"/>
                            <a:ext cx="4462770" cy="113224"/>
                          </a:xfrm>
                          <a:prstGeom prst="rect">
                            <a:avLst/>
                          </a:prstGeom>
                          <a:ln>
                            <a:noFill/>
                          </a:ln>
                        </wps:spPr>
                        <wps:txbx>
                          <w:txbxContent>
                            <w:p w:rsidR="00BF52CD" w:rsidRDefault="00D07EA5">
                              <w:pPr>
                                <w:spacing w:after="160" w:line="259" w:lineRule="auto"/>
                                <w:ind w:left="0" w:firstLine="0"/>
                                <w:jc w:val="left"/>
                              </w:pPr>
                              <w:r>
                                <w:rPr>
                                  <w:sz w:val="12"/>
                                </w:rPr>
                                <w:t xml:space="preserve">Documento firmado electrónicamente desde la plataforma esPublico Gestiona | Página 174 de 186 </w:t>
                              </w:r>
                            </w:p>
                          </w:txbxContent>
                        </wps:txbx>
                        <wps:bodyPr horzOverflow="overflow" vert="horz" lIns="0" tIns="0" rIns="0" bIns="0" rtlCol="0">
                          <a:noAutofit/>
                        </wps:bodyPr>
                      </wps:wsp>
                    </wpg:wgp>
                  </a:graphicData>
                </a:graphic>
              </wp:anchor>
            </w:drawing>
          </mc:Choice>
          <mc:Fallback xmlns:a="http://schemas.openxmlformats.org/drawingml/2006/main">
            <w:pict>
              <v:group id="Group 350097" style="width:18.7031pt;height:264.21pt;position:absolute;mso-position-horizontal-relative:page;mso-position-horizontal:absolute;margin-left:662.928pt;mso-position-vertical-relative:page;margin-top:508.71pt;" coordsize="2375,33554">
                <v:rect id="Rectangle 38757" style="position:absolute;width:24873;height:1132;left:-11870;top:20551;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Cód. Validación: 4NGYZ4NPEH9HRP3QFGJ9WAJPW </w:t>
                        </w:r>
                      </w:p>
                    </w:txbxContent>
                  </v:textbox>
                </v:rect>
                <v:rect id="Rectangle 38758" style="position:absolute;width:22179;height:1132;left:-9761;top:21898;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Verificación: https://candelaria.sedelectronica.es/ </w:t>
                        </w:r>
                      </w:p>
                    </w:txbxContent>
                  </v:textbox>
                </v:rect>
                <v:rect id="Rectangle 38759" style="position:absolute;width:44627;height:1132;left:-20223;top:10674;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Documento firmado electrónicamente desde la plataforma esPublico Gestiona | Página 174 de 186 </w:t>
                        </w:r>
                      </w:p>
                    </w:txbxContent>
                  </v:textbox>
                </v:rect>
                <w10:wrap type="square"/>
              </v:group>
            </w:pict>
          </mc:Fallback>
        </mc:AlternateContent>
      </w:r>
      <w:r>
        <w:t xml:space="preserve">La entidad, a través de sus técnicos cualificados, se compromete a desarrollar la modalidad deportiva de lucha canaria en las instalaciones deportivas previstas </w:t>
      </w:r>
      <w:r>
        <w:t>en la programación de la Campaña de Promoción Deportiva. Así mismo, deberá tramitar en la entidad o federación correspondiente, la inscripción o licencia federativa con la mutualidad correspondiente, a efectos de seguro y responsabilidades, para los inscri</w:t>
      </w:r>
      <w:r>
        <w:t xml:space="preserve">tos en la Escuela Municipal que, en conveniencia con la entidad, quisieran participar en las competiciones que se organicen para esta modalidad deportiva. </w:t>
      </w:r>
    </w:p>
    <w:p w:rsidR="00BF52CD" w:rsidRDefault="00D07EA5">
      <w:pPr>
        <w:spacing w:after="16" w:line="259" w:lineRule="auto"/>
        <w:ind w:left="142" w:firstLine="0"/>
        <w:jc w:val="left"/>
      </w:pPr>
      <w:r>
        <w:t xml:space="preserve"> </w:t>
      </w:r>
    </w:p>
    <w:p w:rsidR="00BF52CD" w:rsidRDefault="00D07EA5">
      <w:pPr>
        <w:numPr>
          <w:ilvl w:val="0"/>
          <w:numId w:val="47"/>
        </w:numPr>
        <w:ind w:right="60" w:hanging="360"/>
      </w:pPr>
      <w:r>
        <w:t>Para el uso de instalaciones municipales, los deportistas inscritos en el club, deberán estar en p</w:t>
      </w:r>
      <w:r>
        <w:t xml:space="preserve">osesión de la correspondiente licencia federativa (mutualidad deportiva en vigor) o, en su defecto, que la propia entidad tenga contratada una póliza de seguros de accidentes que cubra a las personas participantes. </w:t>
      </w:r>
    </w:p>
    <w:p w:rsidR="00BF52CD" w:rsidRDefault="00D07EA5">
      <w:pPr>
        <w:spacing w:after="16" w:line="259" w:lineRule="auto"/>
        <w:ind w:left="142" w:firstLine="0"/>
        <w:jc w:val="left"/>
      </w:pPr>
      <w:r>
        <w:t xml:space="preserve"> </w:t>
      </w:r>
    </w:p>
    <w:p w:rsidR="00BF52CD" w:rsidRDefault="00D07EA5">
      <w:pPr>
        <w:numPr>
          <w:ilvl w:val="0"/>
          <w:numId w:val="48"/>
        </w:numPr>
        <w:ind w:right="62" w:hanging="360"/>
      </w:pPr>
      <w:r>
        <w:t>Controlar el horario de apertura y cie</w:t>
      </w:r>
      <w:r>
        <w:t xml:space="preserve">rre de la instalación cuando se lleven a cabo sus actividades, velando por la seguridad de la misma y garantizando que no permanecerá abierta para otro fin que no sea el especificado.  </w:t>
      </w:r>
    </w:p>
    <w:p w:rsidR="00BF52CD" w:rsidRDefault="00D07EA5">
      <w:pPr>
        <w:spacing w:after="16" w:line="259" w:lineRule="auto"/>
        <w:ind w:left="862" w:firstLine="0"/>
        <w:jc w:val="left"/>
      </w:pPr>
      <w:r>
        <w:t xml:space="preserve"> </w:t>
      </w:r>
    </w:p>
    <w:p w:rsidR="00BF52CD" w:rsidRDefault="00D07EA5">
      <w:pPr>
        <w:numPr>
          <w:ilvl w:val="0"/>
          <w:numId w:val="48"/>
        </w:numPr>
        <w:ind w:right="62" w:hanging="360"/>
      </w:pPr>
      <w:r>
        <w:t>Velar en todo momento por el perfecto mantenimiento de estado de las</w:t>
      </w:r>
      <w:r>
        <w:t xml:space="preserve"> instalaciones, así como por la seguridad de sus usuarios, siendo responsable de cualquier incidente que se produzca a consecuencia de su mal uso, durante los periodos de actividades del Club y una vez finalizada la misma. Así mismo, será el encargado de a</w:t>
      </w:r>
      <w:r>
        <w:t>brir y cerrar las instalaciones deportivas y sus dependencias en el horario de sus actividades, del encendido y apagado de las luces, así como de comprobar el cierre de ventanas, grifos, o demás elementos para una correcta custodia del recinto deportivo. L</w:t>
      </w:r>
      <w:r>
        <w:t>a llave de la instalación deportiva anteriormente citada se entrega al firmante, que será el máximo responsable de la seguridad en su horario de uso y la única persona de contacto directo con este Ayuntamiento para los temas relacionados con la instalación</w:t>
      </w:r>
      <w:r>
        <w:t xml:space="preserve">, comprometiéndose a cumplir lo establecido en este convenio y debiendo comunicar a la Concejalía de Deportes, al correo </w:t>
      </w:r>
      <w:r>
        <w:rPr>
          <w:color w:val="000080"/>
          <w:u w:val="single" w:color="000080"/>
        </w:rPr>
        <w:t>deportes1@candelaria.es</w:t>
      </w:r>
      <w:r>
        <w:t xml:space="preserve"> o al teléfono 822028770, aquellas incidencias o necesidades de mantenimiento que se produzcan en la instalación</w:t>
      </w:r>
      <w:r>
        <w:t xml:space="preserve">. </w:t>
      </w:r>
    </w:p>
    <w:p w:rsidR="00BF52CD" w:rsidRDefault="00D07EA5">
      <w:pPr>
        <w:spacing w:after="16" w:line="259" w:lineRule="auto"/>
        <w:ind w:left="862" w:firstLine="0"/>
        <w:jc w:val="left"/>
      </w:pPr>
      <w:r>
        <w:t xml:space="preserve"> </w:t>
      </w:r>
    </w:p>
    <w:p w:rsidR="00BF52CD" w:rsidRDefault="00D07EA5">
      <w:pPr>
        <w:numPr>
          <w:ilvl w:val="0"/>
          <w:numId w:val="48"/>
        </w:numPr>
        <w:ind w:right="62" w:hanging="360"/>
      </w:pPr>
      <w:r>
        <w:t>Deberán dar la adecuada publicidad del carácter público de la financiación que, para el desarrollo de la actividad, les concede el Ilustre Ayuntamiento de Candelaria. Así mismo debería incluir el logotipo del Ayuntamiento en la ropa de paseo y/o en lo</w:t>
      </w:r>
      <w:r>
        <w:t xml:space="preserve">s equipajes durante las competiciones oficiales, a insertar en la parte frontal (a un lado del pecho), ocupando una superficie de entre 50 y 100 cm. cuadrados, además del eslogan de </w:t>
      </w:r>
    </w:p>
    <w:p w:rsidR="00BF52CD" w:rsidRDefault="00D07EA5">
      <w:pPr>
        <w:ind w:left="872"/>
      </w:pPr>
      <w:r>
        <w:t>“Candelariaesdeporte”, a insertar en la parte inferior trasera (a la altu</w:t>
      </w:r>
      <w:r>
        <w:t xml:space="preserve">ra de la nalga), ocupando una superficie de entre 5 a 7 cm. de alto y de 25 a 35 cm. de ancho.  </w:t>
      </w:r>
    </w:p>
    <w:p w:rsidR="00BF52CD" w:rsidRDefault="00D07EA5">
      <w:pPr>
        <w:spacing w:after="16" w:line="259" w:lineRule="auto"/>
        <w:ind w:left="862" w:firstLine="0"/>
        <w:jc w:val="left"/>
      </w:pPr>
      <w:r>
        <w:t xml:space="preserve"> </w:t>
      </w:r>
    </w:p>
    <w:p w:rsidR="00BF52CD" w:rsidRDefault="00D07EA5">
      <w:pPr>
        <w:numPr>
          <w:ilvl w:val="0"/>
          <w:numId w:val="48"/>
        </w:numPr>
        <w:ind w:right="62" w:hanging="360"/>
      </w:pPr>
      <w:r>
        <w:t xml:space="preserve">Invitar expresamente, al final de temporada o de cada actividad, al representante de la Concejalía de Deportes para las clausuras o los actos de entrega de trofeos y distinciones que se pudieran organizar por parte de la entidad. </w:t>
      </w:r>
    </w:p>
    <w:p w:rsidR="00BF52CD" w:rsidRDefault="00D07EA5">
      <w:pPr>
        <w:spacing w:after="19" w:line="259" w:lineRule="auto"/>
        <w:ind w:left="862" w:firstLine="0"/>
        <w:jc w:val="left"/>
      </w:pPr>
      <w:r>
        <w:t xml:space="preserve"> </w:t>
      </w:r>
    </w:p>
    <w:p w:rsidR="00BF52CD" w:rsidRDefault="00D07EA5">
      <w:pPr>
        <w:numPr>
          <w:ilvl w:val="0"/>
          <w:numId w:val="48"/>
        </w:numPr>
        <w:ind w:right="62" w:hanging="360"/>
      </w:pPr>
      <w:r>
        <w:rPr>
          <w:rFonts w:ascii="Calibri" w:eastAsia="Calibri" w:hAnsi="Calibri" w:cs="Calibri"/>
          <w:noProof/>
        </w:rPr>
        <mc:AlternateContent>
          <mc:Choice Requires="wpg">
            <w:drawing>
              <wp:anchor distT="0" distB="0" distL="114300" distR="114300" simplePos="0" relativeHeight="251869184" behindDoc="0" locked="0" layoutInCell="1" allowOverlap="1">
                <wp:simplePos x="0" y="0"/>
                <wp:positionH relativeFrom="page">
                  <wp:posOffset>8419190</wp:posOffset>
                </wp:positionH>
                <wp:positionV relativeFrom="page">
                  <wp:posOffset>6460617</wp:posOffset>
                </wp:positionV>
                <wp:extent cx="237530" cy="3355467"/>
                <wp:effectExtent l="0" t="0" r="0" b="0"/>
                <wp:wrapSquare wrapText="bothSides"/>
                <wp:docPr id="350871" name="Group 350871"/>
                <wp:cNvGraphicFramePr/>
                <a:graphic xmlns:a="http://schemas.openxmlformats.org/drawingml/2006/main">
                  <a:graphicData uri="http://schemas.microsoft.com/office/word/2010/wordprocessingGroup">
                    <wpg:wgp>
                      <wpg:cNvGrpSpPr/>
                      <wpg:grpSpPr>
                        <a:xfrm>
                          <a:off x="0" y="0"/>
                          <a:ext cx="237530" cy="3355467"/>
                          <a:chOff x="0" y="0"/>
                          <a:chExt cx="237530" cy="3355467"/>
                        </a:xfrm>
                      </wpg:grpSpPr>
                      <wps:wsp>
                        <wps:cNvPr id="38851" name="Rectangle 38851"/>
                        <wps:cNvSpPr/>
                        <wps:spPr>
                          <a:xfrm rot="-5399999">
                            <a:off x="-1187055" y="2055188"/>
                            <a:ext cx="2487335" cy="113224"/>
                          </a:xfrm>
                          <a:prstGeom prst="rect">
                            <a:avLst/>
                          </a:prstGeom>
                          <a:ln>
                            <a:noFill/>
                          </a:ln>
                        </wps:spPr>
                        <wps:txbx>
                          <w:txbxContent>
                            <w:p w:rsidR="00BF52CD" w:rsidRDefault="00D07EA5">
                              <w:pPr>
                                <w:spacing w:after="160" w:line="259" w:lineRule="auto"/>
                                <w:ind w:left="0" w:firstLine="0"/>
                                <w:jc w:val="left"/>
                              </w:pPr>
                              <w:r>
                                <w:rPr>
                                  <w:sz w:val="12"/>
                                </w:rPr>
                                <w:t xml:space="preserve">Cód. Validación: 4NGYZ4NPEH9HRP3QFGJ9WAJPW </w:t>
                              </w:r>
                            </w:p>
                          </w:txbxContent>
                        </wps:txbx>
                        <wps:bodyPr horzOverflow="overflow" vert="horz" lIns="0" tIns="0" rIns="0" bIns="0" rtlCol="0">
                          <a:noAutofit/>
                        </wps:bodyPr>
                      </wps:wsp>
                      <wps:wsp>
                        <wps:cNvPr id="38852" name="Rectangle 38852"/>
                        <wps:cNvSpPr/>
                        <wps:spPr>
                          <a:xfrm rot="-5399999">
                            <a:off x="-976166" y="2189878"/>
                            <a:ext cx="2217957" cy="113224"/>
                          </a:xfrm>
                          <a:prstGeom prst="rect">
                            <a:avLst/>
                          </a:prstGeom>
                          <a:ln>
                            <a:noFill/>
                          </a:ln>
                        </wps:spPr>
                        <wps:txbx>
                          <w:txbxContent>
                            <w:p w:rsidR="00BF52CD" w:rsidRDefault="00D07EA5">
                              <w:pPr>
                                <w:spacing w:after="160" w:line="259" w:lineRule="auto"/>
                                <w:ind w:left="0" w:firstLine="0"/>
                                <w:jc w:val="left"/>
                              </w:pPr>
                              <w:r>
                                <w:rPr>
                                  <w:sz w:val="12"/>
                                </w:rPr>
                                <w:t xml:space="preserve">Verificación: https://candelaria.sedelectronica.es/ </w:t>
                              </w:r>
                            </w:p>
                          </w:txbxContent>
                        </wps:txbx>
                        <wps:bodyPr horzOverflow="overflow" vert="horz" lIns="0" tIns="0" rIns="0" bIns="0" rtlCol="0">
                          <a:noAutofit/>
                        </wps:bodyPr>
                      </wps:wsp>
                      <wps:wsp>
                        <wps:cNvPr id="38853" name="Rectangle 38853"/>
                        <wps:cNvSpPr/>
                        <wps:spPr>
                          <a:xfrm rot="-5399999">
                            <a:off x="-2022372" y="1067469"/>
                            <a:ext cx="4462770" cy="113224"/>
                          </a:xfrm>
                          <a:prstGeom prst="rect">
                            <a:avLst/>
                          </a:prstGeom>
                          <a:ln>
                            <a:noFill/>
                          </a:ln>
                        </wps:spPr>
                        <wps:txbx>
                          <w:txbxContent>
                            <w:p w:rsidR="00BF52CD" w:rsidRDefault="00D07EA5">
                              <w:pPr>
                                <w:spacing w:after="160" w:line="259" w:lineRule="auto"/>
                                <w:ind w:left="0" w:firstLine="0"/>
                                <w:jc w:val="left"/>
                              </w:pPr>
                              <w:r>
                                <w:rPr>
                                  <w:sz w:val="12"/>
                                </w:rPr>
                                <w:t xml:space="preserve">Documento firmado electrónicamente desde la plataforma esPublico Gestiona | Página 175 de 186 </w:t>
                              </w:r>
                            </w:p>
                          </w:txbxContent>
                        </wps:txbx>
                        <wps:bodyPr horzOverflow="overflow" vert="horz" lIns="0" tIns="0" rIns="0" bIns="0" rtlCol="0">
                          <a:noAutofit/>
                        </wps:bodyPr>
                      </wps:wsp>
                    </wpg:wgp>
                  </a:graphicData>
                </a:graphic>
              </wp:anchor>
            </w:drawing>
          </mc:Choice>
          <mc:Fallback xmlns:a="http://schemas.openxmlformats.org/drawingml/2006/main">
            <w:pict>
              <v:group id="Group 350871" style="width:18.7031pt;height:264.21pt;position:absolute;mso-position-horizontal-relative:page;mso-position-horizontal:absolute;margin-left:662.928pt;mso-position-vertical-relative:page;margin-top:508.71pt;" coordsize="2375,33554">
                <v:rect id="Rectangle 38851" style="position:absolute;width:24873;height:1132;left:-11870;top:20551;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Cód. Validación: 4NGYZ4NPEH9HRP3QFGJ9WAJPW </w:t>
                        </w:r>
                      </w:p>
                    </w:txbxContent>
                  </v:textbox>
                </v:rect>
                <v:rect id="Rectangle 38852" style="position:absolute;width:22179;height:1132;left:-9761;top:21898;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Verificación: https://candelaria.sedelectronica.es/ </w:t>
                        </w:r>
                      </w:p>
                    </w:txbxContent>
                  </v:textbox>
                </v:rect>
                <v:rect id="Rectangle 38853" style="position:absolute;width:44627;height:1132;left:-20223;top:10674;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Documento firmado electrónicamente desde la plataforma esPublico Gestiona | Página 175 de 186 </w:t>
                        </w:r>
                      </w:p>
                    </w:txbxContent>
                  </v:textbox>
                </v:rect>
                <w10:wrap type="square"/>
              </v:group>
            </w:pict>
          </mc:Fallback>
        </mc:AlternateContent>
      </w:r>
      <w:r>
        <w:t>El Club podrá recibir otras cantidades en el mismo ejercicio</w:t>
      </w:r>
      <w:r>
        <w:t xml:space="preserve"> por la vía de subvención nominativa, siempre y cuando existiera crédito presupuestario y previa propuesta del Concejal de Deportes.  </w:t>
      </w:r>
    </w:p>
    <w:p w:rsidR="00BF52CD" w:rsidRDefault="00D07EA5">
      <w:pPr>
        <w:spacing w:after="19" w:line="259" w:lineRule="auto"/>
        <w:ind w:left="862" w:firstLine="0"/>
        <w:jc w:val="left"/>
      </w:pPr>
      <w:r>
        <w:t xml:space="preserve"> </w:t>
      </w:r>
    </w:p>
    <w:p w:rsidR="00BF52CD" w:rsidRDefault="00D07EA5">
      <w:pPr>
        <w:numPr>
          <w:ilvl w:val="0"/>
          <w:numId w:val="48"/>
        </w:numPr>
        <w:ind w:right="62" w:hanging="360"/>
      </w:pPr>
      <w:r>
        <w:t>Conforme el artículo 53 de la Ordenanza General municipal y Bases reguladoras de subvenciones, será el convenio de cola</w:t>
      </w:r>
      <w:r>
        <w:t>boración, quien fijará el plazo de justificación de las subvenciones y su final, que será como máximo, de tres meses desde la finalización del plazo para la realización de la actividad. No obstante, por razones justificadas debidamente motivadas no pudiera</w:t>
      </w:r>
      <w:r>
        <w:t xml:space="preserve"> realizarse o justificarse en el plazo previsto, el órgano concedente podrá acordar, siempre con anterioridad a la finalización del plazo concedido, la prórroga del plazo, que no excederá de la mitad del previsto en el párrafo anterior, siempre que no se p</w:t>
      </w:r>
      <w:r>
        <w:t xml:space="preserve">erjudiquen derechos de terceros. </w:t>
      </w:r>
    </w:p>
    <w:p w:rsidR="00BF52CD" w:rsidRDefault="00D07EA5">
      <w:pPr>
        <w:spacing w:after="19" w:line="259" w:lineRule="auto"/>
        <w:ind w:left="862" w:firstLine="0"/>
        <w:jc w:val="left"/>
      </w:pPr>
      <w:r>
        <w:t xml:space="preserve"> </w:t>
      </w:r>
    </w:p>
    <w:p w:rsidR="00BF52CD" w:rsidRDefault="00D07EA5">
      <w:pPr>
        <w:ind w:left="872" w:right="770"/>
      </w:pPr>
      <w:r>
        <w:t xml:space="preserve">Deberá presentarse una Cuenta Justificativa formada por: </w:t>
      </w:r>
    </w:p>
    <w:p w:rsidR="00BF52CD" w:rsidRDefault="00D07EA5">
      <w:pPr>
        <w:numPr>
          <w:ilvl w:val="1"/>
          <w:numId w:val="48"/>
        </w:numPr>
        <w:ind w:right="63" w:hanging="360"/>
      </w:pPr>
      <w:r>
        <w:t>Una memoria de actuación justificativa del cumplimiento de las condiciones impuestas en la concesión de la subvención, con indicación de las actividades realizada</w:t>
      </w:r>
      <w:r>
        <w:t xml:space="preserve">s y de los resultados obtenidos.  </w:t>
      </w:r>
    </w:p>
    <w:p w:rsidR="00BF52CD" w:rsidRDefault="00D07EA5">
      <w:pPr>
        <w:numPr>
          <w:ilvl w:val="1"/>
          <w:numId w:val="48"/>
        </w:numPr>
        <w:ind w:right="63" w:hanging="360"/>
      </w:pPr>
      <w:r>
        <w:t>Una memoria económica justificativa del coste de las actividades realizadas, que contendrá una relación clasificada de los gastos e inversiones de la actividad, con identificación del acreedor y del documento, su importe,</w:t>
      </w:r>
      <w:r>
        <w:t xml:space="preserve"> fecha de emisión y, en su caso, fecha de pago. Debe acompañarse de facturas incorporadas en la relación a que se hace referencia. </w:t>
      </w:r>
    </w:p>
    <w:p w:rsidR="00BF52CD" w:rsidRDefault="00D07EA5">
      <w:pPr>
        <w:numPr>
          <w:ilvl w:val="0"/>
          <w:numId w:val="48"/>
        </w:numPr>
        <w:ind w:right="62" w:hanging="360"/>
      </w:pPr>
      <w:r>
        <w:t xml:space="preserve">El Ayuntamiento de Candelaria podrá pedir cuanta información considere necesarios a la entidad, así como efectuar cualquier </w:t>
      </w:r>
      <w:r>
        <w:t>tipo de evaluación técnica por parte de la Concejalía, por la Intervención del mismo y por cualquier otro órgano de fiscalización con el objetivo de que los programas deportivos se cumplan de acuerdo con las reglas establecidas y a las exigencias federativ</w:t>
      </w:r>
      <w:r>
        <w:t xml:space="preserve">as. </w:t>
      </w:r>
    </w:p>
    <w:p w:rsidR="00BF52CD" w:rsidRDefault="00D07EA5">
      <w:pPr>
        <w:spacing w:after="16" w:line="259" w:lineRule="auto"/>
        <w:ind w:left="142" w:firstLine="0"/>
        <w:jc w:val="left"/>
      </w:pPr>
      <w:r>
        <w:t xml:space="preserve"> </w:t>
      </w:r>
    </w:p>
    <w:p w:rsidR="00BF52CD" w:rsidRDefault="00D07EA5">
      <w:pPr>
        <w:spacing w:after="28" w:line="249" w:lineRule="auto"/>
        <w:ind w:left="152" w:right="765"/>
      </w:pPr>
      <w:r>
        <w:rPr>
          <w:b/>
        </w:rPr>
        <w:t xml:space="preserve">Cuarta. - Causas de resolución  </w:t>
      </w:r>
    </w:p>
    <w:p w:rsidR="00BF52CD" w:rsidRDefault="00D07EA5">
      <w:pPr>
        <w:spacing w:after="16" w:line="259" w:lineRule="auto"/>
        <w:ind w:left="142" w:firstLine="0"/>
        <w:jc w:val="left"/>
      </w:pPr>
      <w:r>
        <w:t xml:space="preserve"> </w:t>
      </w:r>
    </w:p>
    <w:p w:rsidR="00BF52CD" w:rsidRDefault="00D07EA5">
      <w:pPr>
        <w:ind w:left="152"/>
      </w:pPr>
      <w:r>
        <w:t xml:space="preserve">El presente Convenio podrá resolverse por acuerdo expreso de las partes o por incumplimiento de alguna de las cláusulas establecidas en el presente convenio. </w:t>
      </w:r>
    </w:p>
    <w:p w:rsidR="00BF52CD" w:rsidRDefault="00D07EA5">
      <w:pPr>
        <w:spacing w:after="16" w:line="259" w:lineRule="auto"/>
        <w:ind w:left="142" w:firstLine="0"/>
        <w:jc w:val="left"/>
      </w:pPr>
      <w:r>
        <w:t xml:space="preserve"> </w:t>
      </w:r>
    </w:p>
    <w:p w:rsidR="00BF52CD" w:rsidRDefault="00D07EA5">
      <w:pPr>
        <w:spacing w:after="28" w:line="249" w:lineRule="auto"/>
        <w:ind w:left="152" w:right="765"/>
      </w:pPr>
      <w:r>
        <w:rPr>
          <w:b/>
        </w:rPr>
        <w:t xml:space="preserve">Quinta. - </w:t>
      </w:r>
      <w:r>
        <w:rPr>
          <w:b/>
        </w:rPr>
        <w:t xml:space="preserve">Confidencialidad y Protección de datos personales. </w:t>
      </w:r>
    </w:p>
    <w:p w:rsidR="00BF52CD" w:rsidRDefault="00D07EA5">
      <w:pPr>
        <w:spacing w:after="16" w:line="259" w:lineRule="auto"/>
        <w:ind w:left="142" w:firstLine="0"/>
        <w:jc w:val="left"/>
      </w:pPr>
      <w:r>
        <w:t xml:space="preserve"> </w:t>
      </w:r>
    </w:p>
    <w:p w:rsidR="00BF52CD" w:rsidRDefault="00D07EA5">
      <w:pPr>
        <w:ind w:left="152" w:right="68"/>
      </w:pPr>
      <w:r>
        <w:t>Las entidades firmantes deberán cumplir con las obligaciones que, sobre confidencialidad y seguridad, impone la legislación sobre Protección de Datos de Carácter Personal, respecto de los datos que sean</w:t>
      </w:r>
      <w:r>
        <w:t xml:space="preserve"> compartidos con objeto del cumplimiento del presente Convenio.  </w:t>
      </w:r>
    </w:p>
    <w:p w:rsidR="00BF52CD" w:rsidRDefault="00D07EA5">
      <w:pPr>
        <w:spacing w:after="16" w:line="259" w:lineRule="auto"/>
        <w:ind w:left="142" w:firstLine="0"/>
        <w:jc w:val="left"/>
      </w:pPr>
      <w:r>
        <w:t xml:space="preserve"> </w:t>
      </w:r>
    </w:p>
    <w:p w:rsidR="00BF52CD" w:rsidRDefault="00D07EA5">
      <w:pPr>
        <w:spacing w:after="246"/>
        <w:ind w:left="152" w:right="65"/>
      </w:pPr>
      <w:r>
        <w:rPr>
          <w:rFonts w:ascii="Calibri" w:eastAsia="Calibri" w:hAnsi="Calibri" w:cs="Calibri"/>
          <w:noProof/>
        </w:rPr>
        <mc:AlternateContent>
          <mc:Choice Requires="wpg">
            <w:drawing>
              <wp:anchor distT="0" distB="0" distL="114300" distR="114300" simplePos="0" relativeHeight="251870208" behindDoc="0" locked="0" layoutInCell="1" allowOverlap="1">
                <wp:simplePos x="0" y="0"/>
                <wp:positionH relativeFrom="page">
                  <wp:posOffset>8419190</wp:posOffset>
                </wp:positionH>
                <wp:positionV relativeFrom="page">
                  <wp:posOffset>6460617</wp:posOffset>
                </wp:positionV>
                <wp:extent cx="237530" cy="3355467"/>
                <wp:effectExtent l="0" t="0" r="0" b="0"/>
                <wp:wrapSquare wrapText="bothSides"/>
                <wp:docPr id="351367" name="Group 351367"/>
                <wp:cNvGraphicFramePr/>
                <a:graphic xmlns:a="http://schemas.openxmlformats.org/drawingml/2006/main">
                  <a:graphicData uri="http://schemas.microsoft.com/office/word/2010/wordprocessingGroup">
                    <wpg:wgp>
                      <wpg:cNvGrpSpPr/>
                      <wpg:grpSpPr>
                        <a:xfrm>
                          <a:off x="0" y="0"/>
                          <a:ext cx="237530" cy="3355467"/>
                          <a:chOff x="0" y="0"/>
                          <a:chExt cx="237530" cy="3355467"/>
                        </a:xfrm>
                      </wpg:grpSpPr>
                      <wps:wsp>
                        <wps:cNvPr id="38941" name="Rectangle 38941"/>
                        <wps:cNvSpPr/>
                        <wps:spPr>
                          <a:xfrm rot="-5399999">
                            <a:off x="-1187055" y="2055188"/>
                            <a:ext cx="2487335" cy="113224"/>
                          </a:xfrm>
                          <a:prstGeom prst="rect">
                            <a:avLst/>
                          </a:prstGeom>
                          <a:ln>
                            <a:noFill/>
                          </a:ln>
                        </wps:spPr>
                        <wps:txbx>
                          <w:txbxContent>
                            <w:p w:rsidR="00BF52CD" w:rsidRDefault="00D07EA5">
                              <w:pPr>
                                <w:spacing w:after="160" w:line="259" w:lineRule="auto"/>
                                <w:ind w:left="0" w:firstLine="0"/>
                                <w:jc w:val="left"/>
                              </w:pPr>
                              <w:r>
                                <w:rPr>
                                  <w:sz w:val="12"/>
                                </w:rPr>
                                <w:t xml:space="preserve">Cód. Validación: 4NGYZ4NPEH9HRP3QFGJ9WAJPW </w:t>
                              </w:r>
                            </w:p>
                          </w:txbxContent>
                        </wps:txbx>
                        <wps:bodyPr horzOverflow="overflow" vert="horz" lIns="0" tIns="0" rIns="0" bIns="0" rtlCol="0">
                          <a:noAutofit/>
                        </wps:bodyPr>
                      </wps:wsp>
                      <wps:wsp>
                        <wps:cNvPr id="38942" name="Rectangle 38942"/>
                        <wps:cNvSpPr/>
                        <wps:spPr>
                          <a:xfrm rot="-5399999">
                            <a:off x="-976166" y="2189878"/>
                            <a:ext cx="2217957" cy="113224"/>
                          </a:xfrm>
                          <a:prstGeom prst="rect">
                            <a:avLst/>
                          </a:prstGeom>
                          <a:ln>
                            <a:noFill/>
                          </a:ln>
                        </wps:spPr>
                        <wps:txbx>
                          <w:txbxContent>
                            <w:p w:rsidR="00BF52CD" w:rsidRDefault="00D07EA5">
                              <w:pPr>
                                <w:spacing w:after="160" w:line="259" w:lineRule="auto"/>
                                <w:ind w:left="0" w:firstLine="0"/>
                                <w:jc w:val="left"/>
                              </w:pPr>
                              <w:r>
                                <w:rPr>
                                  <w:sz w:val="12"/>
                                </w:rPr>
                                <w:t xml:space="preserve">Verificación: https://candelaria.sedelectronica.es/ </w:t>
                              </w:r>
                            </w:p>
                          </w:txbxContent>
                        </wps:txbx>
                        <wps:bodyPr horzOverflow="overflow" vert="horz" lIns="0" tIns="0" rIns="0" bIns="0" rtlCol="0">
                          <a:noAutofit/>
                        </wps:bodyPr>
                      </wps:wsp>
                      <wps:wsp>
                        <wps:cNvPr id="38943" name="Rectangle 38943"/>
                        <wps:cNvSpPr/>
                        <wps:spPr>
                          <a:xfrm rot="-5399999">
                            <a:off x="-2022372" y="1067469"/>
                            <a:ext cx="4462770" cy="113224"/>
                          </a:xfrm>
                          <a:prstGeom prst="rect">
                            <a:avLst/>
                          </a:prstGeom>
                          <a:ln>
                            <a:noFill/>
                          </a:ln>
                        </wps:spPr>
                        <wps:txbx>
                          <w:txbxContent>
                            <w:p w:rsidR="00BF52CD" w:rsidRDefault="00D07EA5">
                              <w:pPr>
                                <w:spacing w:after="160" w:line="259" w:lineRule="auto"/>
                                <w:ind w:left="0" w:firstLine="0"/>
                                <w:jc w:val="left"/>
                              </w:pPr>
                              <w:r>
                                <w:rPr>
                                  <w:sz w:val="12"/>
                                </w:rPr>
                                <w:t>Documento firmado electrónicamente desde la plataforma esPublico Gestiona | Página 1</w:t>
                              </w:r>
                              <w:r>
                                <w:rPr>
                                  <w:sz w:val="12"/>
                                </w:rPr>
                                <w:t xml:space="preserve">76 de 186 </w:t>
                              </w:r>
                            </w:p>
                          </w:txbxContent>
                        </wps:txbx>
                        <wps:bodyPr horzOverflow="overflow" vert="horz" lIns="0" tIns="0" rIns="0" bIns="0" rtlCol="0">
                          <a:noAutofit/>
                        </wps:bodyPr>
                      </wps:wsp>
                    </wpg:wgp>
                  </a:graphicData>
                </a:graphic>
              </wp:anchor>
            </w:drawing>
          </mc:Choice>
          <mc:Fallback xmlns:a="http://schemas.openxmlformats.org/drawingml/2006/main">
            <w:pict>
              <v:group id="Group 351367" style="width:18.7031pt;height:264.21pt;position:absolute;mso-position-horizontal-relative:page;mso-position-horizontal:absolute;margin-left:662.928pt;mso-position-vertical-relative:page;margin-top:508.71pt;" coordsize="2375,33554">
                <v:rect id="Rectangle 38941" style="position:absolute;width:24873;height:1132;left:-11870;top:20551;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Cód. Validación: 4NGYZ4NPEH9HRP3QFGJ9WAJPW </w:t>
                        </w:r>
                      </w:p>
                    </w:txbxContent>
                  </v:textbox>
                </v:rect>
                <v:rect id="Rectangle 38942" style="position:absolute;width:22179;height:1132;left:-9761;top:21898;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Verificación: https://candelaria.sedelectronica.es/ </w:t>
                        </w:r>
                      </w:p>
                    </w:txbxContent>
                  </v:textbox>
                </v:rect>
                <v:rect id="Rectangle 38943" style="position:absolute;width:44627;height:1132;left:-20223;top:10674;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Documento firmado electrónicamente desde la plataforma esPublico Gestiona | Página 176 de 186 </w:t>
                        </w:r>
                      </w:p>
                    </w:txbxContent>
                  </v:textbox>
                </v:rect>
                <w10:wrap type="square"/>
              </v:group>
            </w:pict>
          </mc:Fallback>
        </mc:AlternateContent>
      </w:r>
      <w:r>
        <w:t>Así mismo, la entidad garantiza que el tratamiento de los datos facilitados de los alumnos o participantes por la Escuela Municipal de Lucha de Candelaria (en adelante E.M.L.C.), serán utilizados por la entidad con la única finalidad de gestiona</w:t>
      </w:r>
      <w:r>
        <w:t xml:space="preserve">r los distintos encuentros y actividades organizadas la Entidad y/o (en su defecto) el Ayuntamiento.  </w:t>
      </w:r>
    </w:p>
    <w:p w:rsidR="00BF52CD" w:rsidRDefault="00D07EA5">
      <w:pPr>
        <w:spacing w:after="246"/>
        <w:ind w:left="152" w:right="59"/>
      </w:pPr>
      <w:r>
        <w:t>Los datos proporcionados se conservarán mientras se mantenga vigente el presente convenio, para cumplir con las obligaciones legales. Los datos no se cederán a terceros salvo en los casos en que exista una obligación legal. La E.M.L.C. y por información el</w:t>
      </w:r>
      <w:r>
        <w:t xml:space="preserve"> Ayuntamiento, tienen derecho a obtener confirmación sobre si la Entidad está tratando sus datos personales por tanto tiene derecho a acceder a sus datos personales, rectificar los datos inexactos o solicitar su supresión cuando los datos ya no sean necesa</w:t>
      </w:r>
      <w:r>
        <w:t xml:space="preserve">rios. </w:t>
      </w:r>
    </w:p>
    <w:p w:rsidR="00BF52CD" w:rsidRDefault="00D07EA5">
      <w:pPr>
        <w:spacing w:after="246"/>
        <w:ind w:left="152" w:right="63"/>
      </w:pPr>
      <w:r>
        <w:t>La Entidad deberá cumplir con estricto rigor toda la normativa y en especial, la referente a la protección de datos de carácter personal, así como la confidencialidad de los datos de nuestros colaboradores, personal, padres, madres, tutores, etc. qu</w:t>
      </w:r>
      <w:r>
        <w:t xml:space="preserve">e se traten.  </w:t>
      </w:r>
    </w:p>
    <w:p w:rsidR="00BF52CD" w:rsidRDefault="00D07EA5">
      <w:pPr>
        <w:ind w:left="152" w:right="63"/>
      </w:pPr>
      <w:r>
        <w:t>Se solicitará el consentimiento expreso a los padres, tutores legales, o participantes (en el caso de mayores de 14 años) para la utilización de las imágenes tomadas durante las actividades publicitarias, recreativas, participativas, o en el</w:t>
      </w:r>
      <w:r>
        <w:t xml:space="preserve"> desarrollo del objeto del presente convenio, realizadas por la Entidad, en cualquier publicación (portal web, redes sociales, tablón anuncios, prensa escrita, folletos, flyers, etc.). </w:t>
      </w:r>
    </w:p>
    <w:p w:rsidR="00BF52CD" w:rsidRDefault="00D07EA5">
      <w:pPr>
        <w:spacing w:after="16" w:line="259" w:lineRule="auto"/>
        <w:ind w:left="142" w:firstLine="0"/>
        <w:jc w:val="left"/>
      </w:pPr>
      <w:r>
        <w:t xml:space="preserve"> </w:t>
      </w:r>
    </w:p>
    <w:p w:rsidR="00BF52CD" w:rsidRDefault="00D07EA5">
      <w:pPr>
        <w:ind w:left="152" w:right="70"/>
      </w:pPr>
      <w:r>
        <w:t>Al mismo tiempo, se le informa que ninguna de las imágenes podrá ser</w:t>
      </w:r>
      <w:r>
        <w:t xml:space="preserve"> utilizada para otros fines distintos a los anteriormente mencionados sin autorización previa de la E.M.L.C. o en su defecto, del Ayuntamiento. En el caso que esto sucediera, deberá informarse a los efectos oportunos. </w:t>
      </w:r>
    </w:p>
    <w:p w:rsidR="00BF52CD" w:rsidRDefault="00D07EA5">
      <w:pPr>
        <w:spacing w:after="243"/>
        <w:ind w:left="152" w:right="63"/>
      </w:pPr>
      <w:r>
        <w:t xml:space="preserve">Le recordamos que, de acuerdo con la </w:t>
      </w:r>
      <w:r>
        <w:t>Ley Orgánica de Protección de Datos de Carácter Personal, y en conformidad con el RGPD UE 2016/679 usted debe tener sus ficheros de datos personales, declarados en su Registro de Actividades de Tratamiento (RAT) y tener el procedimiento actualizado en orde</w:t>
      </w:r>
      <w:r>
        <w:t xml:space="preserve">n del deber de informar a la E.M.L.C., así como al Ayuntamiento con el fin de que puedan ejercer sus derechos de acceso, rectificación, supresión, limitación y portabilidad. </w:t>
      </w:r>
    </w:p>
    <w:p w:rsidR="00BF52CD" w:rsidRDefault="00D07EA5">
      <w:pPr>
        <w:spacing w:after="31" w:line="249" w:lineRule="auto"/>
        <w:ind w:left="152" w:right="765"/>
      </w:pPr>
      <w:r>
        <w:rPr>
          <w:b/>
        </w:rPr>
        <w:t xml:space="preserve">Sexta. - Compatibilidad con otras subvenciones </w:t>
      </w:r>
    </w:p>
    <w:p w:rsidR="00BF52CD" w:rsidRDefault="00D07EA5">
      <w:pPr>
        <w:spacing w:after="16" w:line="259" w:lineRule="auto"/>
        <w:ind w:left="142" w:firstLine="0"/>
        <w:jc w:val="left"/>
      </w:pPr>
      <w:r>
        <w:t xml:space="preserve"> </w:t>
      </w:r>
    </w:p>
    <w:p w:rsidR="00BF52CD" w:rsidRDefault="00D07EA5">
      <w:pPr>
        <w:ind w:left="152" w:right="61"/>
      </w:pPr>
      <w:r>
        <w:t>La subvención será compatible c</w:t>
      </w:r>
      <w:r>
        <w:t xml:space="preserve">on otras subvenciones, ayudas, ingresos o recursos para la misma finalidad, procedentes de cualesquiera Administraciones o Entes públicos o privados, nacionales, de la Unión Europea o de organismos internacionales. </w:t>
      </w:r>
    </w:p>
    <w:p w:rsidR="00BF52CD" w:rsidRDefault="00D07EA5">
      <w:pPr>
        <w:spacing w:after="16" w:line="259" w:lineRule="auto"/>
        <w:ind w:left="142" w:firstLine="0"/>
        <w:jc w:val="left"/>
      </w:pPr>
      <w:r>
        <w:t xml:space="preserve"> </w:t>
      </w:r>
    </w:p>
    <w:p w:rsidR="00BF52CD" w:rsidRDefault="00D07EA5">
      <w:pPr>
        <w:spacing w:after="28" w:line="249" w:lineRule="auto"/>
        <w:ind w:left="152" w:right="765"/>
      </w:pPr>
      <w:r>
        <w:rPr>
          <w:b/>
        </w:rPr>
        <w:t xml:space="preserve">Séptima. - Relación jurídica </w:t>
      </w:r>
    </w:p>
    <w:p w:rsidR="00BF52CD" w:rsidRDefault="00D07EA5">
      <w:pPr>
        <w:spacing w:after="16" w:line="259" w:lineRule="auto"/>
        <w:ind w:left="142" w:firstLine="0"/>
        <w:jc w:val="left"/>
      </w:pPr>
      <w:r>
        <w:t xml:space="preserve"> </w:t>
      </w:r>
    </w:p>
    <w:p w:rsidR="00BF52CD" w:rsidRDefault="00D07EA5">
      <w:pPr>
        <w:ind w:left="152" w:right="61"/>
      </w:pPr>
      <w:r>
        <w:t>Cualquier relación jurídica de naturaleza laboral, civil, tributaria o de otro tipo, que adopte la entidad con motivo de la gestión de este Convenio, será por su cuenta y riesgo, sin que implique, en ningún caso, relación directa o subsidiaria con el Ayunt</w:t>
      </w:r>
      <w:r>
        <w:t xml:space="preserve">amiento. </w:t>
      </w:r>
    </w:p>
    <w:p w:rsidR="00BF52CD" w:rsidRDefault="00D07EA5">
      <w:pPr>
        <w:spacing w:after="14" w:line="259" w:lineRule="auto"/>
        <w:ind w:left="142" w:firstLine="0"/>
        <w:jc w:val="left"/>
      </w:pPr>
      <w:r>
        <w:t xml:space="preserve"> </w:t>
      </w:r>
    </w:p>
    <w:p w:rsidR="00BF52CD" w:rsidRDefault="00D07EA5">
      <w:pPr>
        <w:spacing w:after="28" w:line="249" w:lineRule="auto"/>
        <w:ind w:left="152" w:right="765"/>
      </w:pPr>
      <w:r>
        <w:rPr>
          <w:b/>
        </w:rPr>
        <w:t xml:space="preserve">Octava. - Ejecución, aplicación e interpretación </w:t>
      </w:r>
    </w:p>
    <w:p w:rsidR="00BF52CD" w:rsidRDefault="00D07EA5">
      <w:pPr>
        <w:spacing w:after="16" w:line="259" w:lineRule="auto"/>
        <w:ind w:left="142" w:firstLine="0"/>
        <w:jc w:val="left"/>
      </w:pPr>
      <w:r>
        <w:t xml:space="preserve"> </w:t>
      </w:r>
    </w:p>
    <w:p w:rsidR="00BF52CD" w:rsidRDefault="00D07EA5">
      <w:pPr>
        <w:spacing w:after="246"/>
        <w:ind w:left="152" w:right="66"/>
      </w:pPr>
      <w:r>
        <w:rPr>
          <w:rFonts w:ascii="Calibri" w:eastAsia="Calibri" w:hAnsi="Calibri" w:cs="Calibri"/>
          <w:noProof/>
        </w:rPr>
        <mc:AlternateContent>
          <mc:Choice Requires="wpg">
            <w:drawing>
              <wp:anchor distT="0" distB="0" distL="114300" distR="114300" simplePos="0" relativeHeight="251871232" behindDoc="0" locked="0" layoutInCell="1" allowOverlap="1">
                <wp:simplePos x="0" y="0"/>
                <wp:positionH relativeFrom="page">
                  <wp:posOffset>8419190</wp:posOffset>
                </wp:positionH>
                <wp:positionV relativeFrom="page">
                  <wp:posOffset>6460617</wp:posOffset>
                </wp:positionV>
                <wp:extent cx="237530" cy="3355467"/>
                <wp:effectExtent l="0" t="0" r="0" b="0"/>
                <wp:wrapSquare wrapText="bothSides"/>
                <wp:docPr id="351368" name="Group 351368"/>
                <wp:cNvGraphicFramePr/>
                <a:graphic xmlns:a="http://schemas.openxmlformats.org/drawingml/2006/main">
                  <a:graphicData uri="http://schemas.microsoft.com/office/word/2010/wordprocessingGroup">
                    <wpg:wgp>
                      <wpg:cNvGrpSpPr/>
                      <wpg:grpSpPr>
                        <a:xfrm>
                          <a:off x="0" y="0"/>
                          <a:ext cx="237530" cy="3355467"/>
                          <a:chOff x="0" y="0"/>
                          <a:chExt cx="237530" cy="3355467"/>
                        </a:xfrm>
                      </wpg:grpSpPr>
                      <wps:wsp>
                        <wps:cNvPr id="39039" name="Rectangle 39039"/>
                        <wps:cNvSpPr/>
                        <wps:spPr>
                          <a:xfrm rot="-5399999">
                            <a:off x="-1187055" y="2055188"/>
                            <a:ext cx="2487335" cy="113224"/>
                          </a:xfrm>
                          <a:prstGeom prst="rect">
                            <a:avLst/>
                          </a:prstGeom>
                          <a:ln>
                            <a:noFill/>
                          </a:ln>
                        </wps:spPr>
                        <wps:txbx>
                          <w:txbxContent>
                            <w:p w:rsidR="00BF52CD" w:rsidRDefault="00D07EA5">
                              <w:pPr>
                                <w:spacing w:after="160" w:line="259" w:lineRule="auto"/>
                                <w:ind w:left="0" w:firstLine="0"/>
                                <w:jc w:val="left"/>
                              </w:pPr>
                              <w:r>
                                <w:rPr>
                                  <w:sz w:val="12"/>
                                </w:rPr>
                                <w:t xml:space="preserve">Cód. Validación: 4NGYZ4NPEH9HRP3QFGJ9WAJPW </w:t>
                              </w:r>
                            </w:p>
                          </w:txbxContent>
                        </wps:txbx>
                        <wps:bodyPr horzOverflow="overflow" vert="horz" lIns="0" tIns="0" rIns="0" bIns="0" rtlCol="0">
                          <a:noAutofit/>
                        </wps:bodyPr>
                      </wps:wsp>
                      <wps:wsp>
                        <wps:cNvPr id="39040" name="Rectangle 39040"/>
                        <wps:cNvSpPr/>
                        <wps:spPr>
                          <a:xfrm rot="-5399999">
                            <a:off x="-976166" y="2189878"/>
                            <a:ext cx="2217957" cy="113224"/>
                          </a:xfrm>
                          <a:prstGeom prst="rect">
                            <a:avLst/>
                          </a:prstGeom>
                          <a:ln>
                            <a:noFill/>
                          </a:ln>
                        </wps:spPr>
                        <wps:txbx>
                          <w:txbxContent>
                            <w:p w:rsidR="00BF52CD" w:rsidRDefault="00D07EA5">
                              <w:pPr>
                                <w:spacing w:after="160" w:line="259" w:lineRule="auto"/>
                                <w:ind w:left="0" w:firstLine="0"/>
                                <w:jc w:val="left"/>
                              </w:pPr>
                              <w:r>
                                <w:rPr>
                                  <w:sz w:val="12"/>
                                </w:rPr>
                                <w:t xml:space="preserve">Verificación: https://candelaria.sedelectronica.es/ </w:t>
                              </w:r>
                            </w:p>
                          </w:txbxContent>
                        </wps:txbx>
                        <wps:bodyPr horzOverflow="overflow" vert="horz" lIns="0" tIns="0" rIns="0" bIns="0" rtlCol="0">
                          <a:noAutofit/>
                        </wps:bodyPr>
                      </wps:wsp>
                      <wps:wsp>
                        <wps:cNvPr id="39041" name="Rectangle 39041"/>
                        <wps:cNvSpPr/>
                        <wps:spPr>
                          <a:xfrm rot="-5399999">
                            <a:off x="-2022372" y="1067469"/>
                            <a:ext cx="4462770" cy="113224"/>
                          </a:xfrm>
                          <a:prstGeom prst="rect">
                            <a:avLst/>
                          </a:prstGeom>
                          <a:ln>
                            <a:noFill/>
                          </a:ln>
                        </wps:spPr>
                        <wps:txbx>
                          <w:txbxContent>
                            <w:p w:rsidR="00BF52CD" w:rsidRDefault="00D07EA5">
                              <w:pPr>
                                <w:spacing w:after="160" w:line="259" w:lineRule="auto"/>
                                <w:ind w:left="0" w:firstLine="0"/>
                                <w:jc w:val="left"/>
                              </w:pPr>
                              <w:r>
                                <w:rPr>
                                  <w:sz w:val="12"/>
                                </w:rPr>
                                <w:t xml:space="preserve">Documento firmado electrónicamente desde la plataforma esPublico Gestiona | Página 177 de 186 </w:t>
                              </w:r>
                            </w:p>
                          </w:txbxContent>
                        </wps:txbx>
                        <wps:bodyPr horzOverflow="overflow" vert="horz" lIns="0" tIns="0" rIns="0" bIns="0" rtlCol="0">
                          <a:noAutofit/>
                        </wps:bodyPr>
                      </wps:wsp>
                    </wpg:wgp>
                  </a:graphicData>
                </a:graphic>
              </wp:anchor>
            </w:drawing>
          </mc:Choice>
          <mc:Fallback xmlns:a="http://schemas.openxmlformats.org/drawingml/2006/main">
            <w:pict>
              <v:group id="Group 351368" style="width:18.7031pt;height:264.21pt;position:absolute;mso-position-horizontal-relative:page;mso-position-horizontal:absolute;margin-left:662.928pt;mso-position-vertical-relative:page;margin-top:508.71pt;" coordsize="2375,33554">
                <v:rect id="Rectangle 39039" style="position:absolute;width:24873;height:1132;left:-11870;top:20551;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Cód. Validación: 4NGYZ4NPEH9HRP3QFGJ9WAJPW </w:t>
                        </w:r>
                      </w:p>
                    </w:txbxContent>
                  </v:textbox>
                </v:rect>
                <v:rect id="Rectangle 39040" style="position:absolute;width:22179;height:1132;left:-9761;top:21898;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Verificación: https://candelaria.sedelectronica.es/ </w:t>
                        </w:r>
                      </w:p>
                    </w:txbxContent>
                  </v:textbox>
                </v:rect>
                <v:rect id="Rectangle 39041" style="position:absolute;width:44627;height:1132;left:-20223;top:10674;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Documento firmado electrónicamente desde la plataforma esPublico Gestiona | Página 177 de 186 </w:t>
                        </w:r>
                      </w:p>
                    </w:txbxContent>
                  </v:textbox>
                </v:rect>
                <w10:wrap type="square"/>
              </v:group>
            </w:pict>
          </mc:Fallback>
        </mc:AlternateContent>
      </w:r>
      <w:r>
        <w:t>La ejecución de este Programa se hará bajo la coordinación de un técnico de la Concejalía de Deportes del Ayuntamiento de Candelaria, quien llevará a cabo el seg</w:t>
      </w:r>
      <w:r>
        <w:t xml:space="preserve">uimiento y control y de la actividad, en permanente contacto con técnicos o directivos del Club. </w:t>
      </w:r>
    </w:p>
    <w:p w:rsidR="00BF52CD" w:rsidRDefault="00D07EA5">
      <w:pPr>
        <w:spacing w:after="246"/>
        <w:ind w:left="152" w:right="65"/>
      </w:pPr>
      <w:r>
        <w:t>Así mismo deberá someterse expresamente al presente convenio y a la interpretación que del mismo haga el Ayuntamiento, sin perjuicio de los derechos contenido</w:t>
      </w:r>
      <w:r>
        <w:t xml:space="preserve">s en el artículo 13 de la Ley 39/2015, de 1 de octubre, de Procedimiento Administrativo Común de las Administraciones Públicas y a los recursos que estime convenientes conforme el artículo 112 de dicha Ley. </w:t>
      </w:r>
    </w:p>
    <w:p w:rsidR="00BF52CD" w:rsidRDefault="00D07EA5">
      <w:pPr>
        <w:spacing w:after="243"/>
        <w:ind w:left="152"/>
      </w:pPr>
      <w:r>
        <w:t>Así queda redactado el presente Convenio de Cola</w:t>
      </w:r>
      <w:r>
        <w:t xml:space="preserve">boración, que firman los comparecientes, en la ciudad y fecha al comienzo indicados. </w:t>
      </w:r>
    </w:p>
    <w:p w:rsidR="00BF52CD" w:rsidRDefault="00D07EA5">
      <w:pPr>
        <w:spacing w:after="19" w:line="259" w:lineRule="auto"/>
        <w:ind w:left="138" w:firstLine="0"/>
        <w:jc w:val="center"/>
      </w:pPr>
      <w:r>
        <w:rPr>
          <w:b/>
        </w:rPr>
        <w:t xml:space="preserve"> </w:t>
      </w:r>
    </w:p>
    <w:p w:rsidR="00BF52CD" w:rsidRDefault="00D07EA5">
      <w:pPr>
        <w:spacing w:after="16" w:line="259" w:lineRule="auto"/>
        <w:ind w:left="138" w:firstLine="0"/>
        <w:jc w:val="center"/>
      </w:pPr>
      <w:r>
        <w:rPr>
          <w:b/>
        </w:rPr>
        <w:t xml:space="preserve"> </w:t>
      </w:r>
    </w:p>
    <w:p w:rsidR="00BF52CD" w:rsidRDefault="00D07EA5">
      <w:pPr>
        <w:pStyle w:val="Ttulo3"/>
        <w:spacing w:after="16"/>
        <w:ind w:left="212" w:right="126"/>
      </w:pPr>
      <w:r>
        <w:t xml:space="preserve">DOCUMENTO FIRMADO ELECTRÓNICAMENTE </w:t>
      </w:r>
    </w:p>
    <w:p w:rsidR="00BF52CD" w:rsidRDefault="00D07EA5">
      <w:pPr>
        <w:spacing w:after="19" w:line="259" w:lineRule="auto"/>
        <w:ind w:left="138" w:firstLine="0"/>
        <w:jc w:val="center"/>
      </w:pPr>
      <w:r>
        <w:rPr>
          <w:b/>
        </w:rPr>
        <w:t xml:space="preserve"> </w:t>
      </w:r>
    </w:p>
    <w:p w:rsidR="00BF52CD" w:rsidRDefault="00D07EA5">
      <w:pPr>
        <w:spacing w:after="38" w:line="259" w:lineRule="auto"/>
        <w:ind w:left="142" w:firstLine="0"/>
        <w:jc w:val="left"/>
      </w:pPr>
      <w:r>
        <w:rPr>
          <w:i/>
        </w:rPr>
        <w:t xml:space="preserve"> </w:t>
      </w:r>
    </w:p>
    <w:p w:rsidR="00BF52CD" w:rsidRDefault="00D07EA5">
      <w:pPr>
        <w:ind w:left="152"/>
      </w:pPr>
      <w:r>
        <w:t xml:space="preserve">SEGUNDO. - Aprobar y disponer el gasto de 10.000€, con cargo al documento contable AD 2.24.0.08426 para la anualidad 2024. </w:t>
      </w:r>
    </w:p>
    <w:p w:rsidR="00BF52CD" w:rsidRDefault="00D07EA5">
      <w:pPr>
        <w:spacing w:after="16" w:line="259" w:lineRule="auto"/>
        <w:ind w:left="850" w:firstLine="0"/>
        <w:jc w:val="left"/>
      </w:pPr>
      <w:r>
        <w:rPr>
          <w:color w:val="FF3333"/>
        </w:rPr>
        <w:t xml:space="preserve"> </w:t>
      </w:r>
    </w:p>
    <w:p w:rsidR="00BF52CD" w:rsidRDefault="00D07EA5">
      <w:pPr>
        <w:ind w:left="152"/>
      </w:pPr>
      <w:r>
        <w:t xml:space="preserve">TERCERO. - Facultar a la Alcaldesa-Presidenta para la firma del citado convenio y de la documentación precisa para la ejecución del mismo. </w:t>
      </w:r>
    </w:p>
    <w:p w:rsidR="00BF52CD" w:rsidRDefault="00D07EA5">
      <w:pPr>
        <w:spacing w:after="0" w:line="259" w:lineRule="auto"/>
        <w:ind w:left="142" w:firstLine="0"/>
        <w:jc w:val="left"/>
      </w:pPr>
      <w:r>
        <w:t xml:space="preserve"> </w:t>
      </w:r>
    </w:p>
    <w:p w:rsidR="00BF52CD" w:rsidRDefault="00D07EA5">
      <w:pPr>
        <w:ind w:left="152"/>
      </w:pPr>
      <w:r>
        <w:t>CUARTO. - Dar traslado del acuerdo que se adopte a la Concejalía de Deportes y al Club de Lucha Arguama a los efec</w:t>
      </w:r>
      <w:r>
        <w:t xml:space="preserve">tos oportunos.” </w:t>
      </w:r>
    </w:p>
    <w:p w:rsidR="00BF52CD" w:rsidRDefault="00D07EA5">
      <w:pPr>
        <w:spacing w:after="0" w:line="259" w:lineRule="auto"/>
        <w:ind w:left="142" w:firstLine="0"/>
        <w:jc w:val="left"/>
      </w:pPr>
      <w:r>
        <w:t xml:space="preserve"> </w:t>
      </w:r>
    </w:p>
    <w:p w:rsidR="00BF52CD" w:rsidRDefault="00D07EA5">
      <w:pPr>
        <w:spacing w:after="93" w:line="259" w:lineRule="auto"/>
        <w:ind w:left="142" w:firstLine="0"/>
        <w:jc w:val="left"/>
      </w:pPr>
      <w:r>
        <w:t xml:space="preserve"> </w:t>
      </w:r>
      <w:r>
        <w:rPr>
          <w:b/>
        </w:rPr>
        <w:t xml:space="preserve">    </w:t>
      </w:r>
    </w:p>
    <w:p w:rsidR="00BF52CD" w:rsidRDefault="00D07EA5">
      <w:pPr>
        <w:spacing w:after="471" w:line="265" w:lineRule="auto"/>
        <w:ind w:left="86" w:right="5"/>
        <w:jc w:val="center"/>
      </w:pPr>
      <w:r>
        <w:t xml:space="preserve">No obstante, la Junta de Gobierno Local acordará lo más procedente. </w:t>
      </w:r>
    </w:p>
    <w:p w:rsidR="00BF52CD" w:rsidRDefault="00D07EA5">
      <w:pPr>
        <w:spacing w:after="0" w:line="259" w:lineRule="auto"/>
        <w:ind w:left="142" w:firstLine="0"/>
        <w:jc w:val="left"/>
      </w:pPr>
      <w:r>
        <w:rPr>
          <w:b/>
        </w:rPr>
        <w:t xml:space="preserve"> </w:t>
      </w:r>
    </w:p>
    <w:p w:rsidR="00BF52CD" w:rsidRDefault="00D07EA5">
      <w:pPr>
        <w:spacing w:line="249" w:lineRule="auto"/>
        <w:ind w:left="152"/>
      </w:pPr>
      <w:r>
        <w:rPr>
          <w:b/>
        </w:rPr>
        <w:t xml:space="preserve">La Junta de Gobierno Local, previo debate y por unanimidad de los miembros presentes, acuerda: </w:t>
      </w:r>
    </w:p>
    <w:p w:rsidR="00BF52CD" w:rsidRDefault="00D07EA5">
      <w:pPr>
        <w:spacing w:after="479" w:line="259" w:lineRule="auto"/>
        <w:ind w:left="137" w:firstLine="0"/>
        <w:jc w:val="left"/>
      </w:pPr>
      <w:r>
        <w:t xml:space="preserve"> </w:t>
      </w:r>
    </w:p>
    <w:p w:rsidR="00BF52CD" w:rsidRDefault="00D07EA5">
      <w:pPr>
        <w:ind w:left="152"/>
      </w:pPr>
      <w:r>
        <w:t xml:space="preserve">PRIMERO. - </w:t>
      </w:r>
      <w:r>
        <w:t xml:space="preserve">Aprobar y suscribir el Convenio de colaboración entre el Ayuntamiento de Candelaria y el Club de Lucha Arguama, del siguiente tenor literal: </w:t>
      </w:r>
    </w:p>
    <w:p w:rsidR="00BF52CD" w:rsidRDefault="00D07EA5">
      <w:pPr>
        <w:spacing w:after="14" w:line="259" w:lineRule="auto"/>
        <w:ind w:left="850" w:firstLine="0"/>
        <w:jc w:val="left"/>
      </w:pPr>
      <w:r>
        <w:rPr>
          <w:i/>
        </w:rPr>
        <w:t xml:space="preserve"> </w:t>
      </w:r>
    </w:p>
    <w:p w:rsidR="00BF52CD" w:rsidRDefault="00D07EA5">
      <w:pPr>
        <w:spacing w:after="0" w:line="259" w:lineRule="auto"/>
        <w:ind w:left="142" w:firstLine="0"/>
        <w:jc w:val="left"/>
      </w:pPr>
      <w:r>
        <w:rPr>
          <w:b/>
        </w:rPr>
        <w:t xml:space="preserve"> </w:t>
      </w:r>
    </w:p>
    <w:p w:rsidR="00BF52CD" w:rsidRDefault="00D07EA5">
      <w:pPr>
        <w:spacing w:line="249" w:lineRule="auto"/>
        <w:ind w:left="152" w:right="62"/>
      </w:pPr>
      <w:r>
        <w:rPr>
          <w:b/>
        </w:rPr>
        <w:t>CONVENIO DE COLABORACIÓN ENTRE EL ILUSTRE AYUNTAMIENTO DE CANDELARIA Y EL CLUB DE LUCHA ARGUAMA PARA LA PROMOC</w:t>
      </w:r>
      <w:r>
        <w:rPr>
          <w:b/>
        </w:rPr>
        <w:t xml:space="preserve">IÓN Y EL DESARROLLO DE PROYECTOS Y ACTIVIDADES DEPORTIVAS DE LA MODALIDAD DE LUCHA CANARIA.  </w:t>
      </w:r>
    </w:p>
    <w:p w:rsidR="00BF52CD" w:rsidRDefault="00D07EA5">
      <w:pPr>
        <w:spacing w:after="16" w:line="259" w:lineRule="auto"/>
        <w:ind w:left="142" w:firstLine="0"/>
        <w:jc w:val="left"/>
      </w:pPr>
      <w:r>
        <w:rPr>
          <w:b/>
        </w:rPr>
        <w:t xml:space="preserve"> </w:t>
      </w:r>
    </w:p>
    <w:p w:rsidR="00BF52CD" w:rsidRDefault="00D07EA5">
      <w:pPr>
        <w:spacing w:after="16" w:line="259" w:lineRule="auto"/>
        <w:ind w:left="142" w:firstLine="0"/>
        <w:jc w:val="left"/>
      </w:pPr>
      <w:r>
        <w:rPr>
          <w:b/>
        </w:rPr>
        <w:t xml:space="preserve"> </w:t>
      </w:r>
    </w:p>
    <w:p w:rsidR="00BF52CD" w:rsidRDefault="00D07EA5">
      <w:pPr>
        <w:pStyle w:val="Ttulo3"/>
        <w:spacing w:after="0"/>
        <w:ind w:left="212" w:right="125"/>
      </w:pPr>
      <w:r>
        <w:rPr>
          <w:rFonts w:ascii="Calibri" w:eastAsia="Calibri" w:hAnsi="Calibri" w:cs="Calibri"/>
          <w:noProof/>
        </w:rPr>
        <mc:AlternateContent>
          <mc:Choice Requires="wpg">
            <w:drawing>
              <wp:anchor distT="0" distB="0" distL="114300" distR="114300" simplePos="0" relativeHeight="251872256" behindDoc="0" locked="0" layoutInCell="1" allowOverlap="1">
                <wp:simplePos x="0" y="0"/>
                <wp:positionH relativeFrom="page">
                  <wp:posOffset>8419190</wp:posOffset>
                </wp:positionH>
                <wp:positionV relativeFrom="page">
                  <wp:posOffset>6460617</wp:posOffset>
                </wp:positionV>
                <wp:extent cx="237530" cy="3355467"/>
                <wp:effectExtent l="0" t="0" r="0" b="0"/>
                <wp:wrapSquare wrapText="bothSides"/>
                <wp:docPr id="351859" name="Group 351859"/>
                <wp:cNvGraphicFramePr/>
                <a:graphic xmlns:a="http://schemas.openxmlformats.org/drawingml/2006/main">
                  <a:graphicData uri="http://schemas.microsoft.com/office/word/2010/wordprocessingGroup">
                    <wpg:wgp>
                      <wpg:cNvGrpSpPr/>
                      <wpg:grpSpPr>
                        <a:xfrm>
                          <a:off x="0" y="0"/>
                          <a:ext cx="237530" cy="3355467"/>
                          <a:chOff x="0" y="0"/>
                          <a:chExt cx="237530" cy="3355467"/>
                        </a:xfrm>
                      </wpg:grpSpPr>
                      <wps:wsp>
                        <wps:cNvPr id="39153" name="Rectangle 39153"/>
                        <wps:cNvSpPr/>
                        <wps:spPr>
                          <a:xfrm rot="-5399999">
                            <a:off x="-1187055" y="2055188"/>
                            <a:ext cx="2487335" cy="113224"/>
                          </a:xfrm>
                          <a:prstGeom prst="rect">
                            <a:avLst/>
                          </a:prstGeom>
                          <a:ln>
                            <a:noFill/>
                          </a:ln>
                        </wps:spPr>
                        <wps:txbx>
                          <w:txbxContent>
                            <w:p w:rsidR="00BF52CD" w:rsidRDefault="00D07EA5">
                              <w:pPr>
                                <w:spacing w:after="160" w:line="259" w:lineRule="auto"/>
                                <w:ind w:left="0" w:firstLine="0"/>
                                <w:jc w:val="left"/>
                              </w:pPr>
                              <w:r>
                                <w:rPr>
                                  <w:sz w:val="12"/>
                                </w:rPr>
                                <w:t xml:space="preserve">Cód. Validación: 4NGYZ4NPEH9HRP3QFGJ9WAJPW </w:t>
                              </w:r>
                            </w:p>
                          </w:txbxContent>
                        </wps:txbx>
                        <wps:bodyPr horzOverflow="overflow" vert="horz" lIns="0" tIns="0" rIns="0" bIns="0" rtlCol="0">
                          <a:noAutofit/>
                        </wps:bodyPr>
                      </wps:wsp>
                      <wps:wsp>
                        <wps:cNvPr id="39154" name="Rectangle 39154"/>
                        <wps:cNvSpPr/>
                        <wps:spPr>
                          <a:xfrm rot="-5399999">
                            <a:off x="-976166" y="2189878"/>
                            <a:ext cx="2217957" cy="113224"/>
                          </a:xfrm>
                          <a:prstGeom prst="rect">
                            <a:avLst/>
                          </a:prstGeom>
                          <a:ln>
                            <a:noFill/>
                          </a:ln>
                        </wps:spPr>
                        <wps:txbx>
                          <w:txbxContent>
                            <w:p w:rsidR="00BF52CD" w:rsidRDefault="00D07EA5">
                              <w:pPr>
                                <w:spacing w:after="160" w:line="259" w:lineRule="auto"/>
                                <w:ind w:left="0" w:firstLine="0"/>
                                <w:jc w:val="left"/>
                              </w:pPr>
                              <w:r>
                                <w:rPr>
                                  <w:sz w:val="12"/>
                                </w:rPr>
                                <w:t xml:space="preserve">Verificación: https://candelaria.sedelectronica.es/ </w:t>
                              </w:r>
                            </w:p>
                          </w:txbxContent>
                        </wps:txbx>
                        <wps:bodyPr horzOverflow="overflow" vert="horz" lIns="0" tIns="0" rIns="0" bIns="0" rtlCol="0">
                          <a:noAutofit/>
                        </wps:bodyPr>
                      </wps:wsp>
                      <wps:wsp>
                        <wps:cNvPr id="39155" name="Rectangle 39155"/>
                        <wps:cNvSpPr/>
                        <wps:spPr>
                          <a:xfrm rot="-5399999">
                            <a:off x="-2022372" y="1067469"/>
                            <a:ext cx="4462770" cy="113224"/>
                          </a:xfrm>
                          <a:prstGeom prst="rect">
                            <a:avLst/>
                          </a:prstGeom>
                          <a:ln>
                            <a:noFill/>
                          </a:ln>
                        </wps:spPr>
                        <wps:txbx>
                          <w:txbxContent>
                            <w:p w:rsidR="00BF52CD" w:rsidRDefault="00D07EA5">
                              <w:pPr>
                                <w:spacing w:after="160" w:line="259" w:lineRule="auto"/>
                                <w:ind w:left="0" w:firstLine="0"/>
                                <w:jc w:val="left"/>
                              </w:pPr>
                              <w:r>
                                <w:rPr>
                                  <w:sz w:val="12"/>
                                </w:rPr>
                                <w:t xml:space="preserve">Documento firmado electrónicamente desde la plataforma esPublico Gestiona | Página 178 de 186 </w:t>
                              </w:r>
                            </w:p>
                          </w:txbxContent>
                        </wps:txbx>
                        <wps:bodyPr horzOverflow="overflow" vert="horz" lIns="0" tIns="0" rIns="0" bIns="0" rtlCol="0">
                          <a:noAutofit/>
                        </wps:bodyPr>
                      </wps:wsp>
                    </wpg:wgp>
                  </a:graphicData>
                </a:graphic>
              </wp:anchor>
            </w:drawing>
          </mc:Choice>
          <mc:Fallback xmlns:a="http://schemas.openxmlformats.org/drawingml/2006/main">
            <w:pict>
              <v:group id="Group 351859" style="width:18.7031pt;height:264.21pt;position:absolute;mso-position-horizontal-relative:page;mso-position-horizontal:absolute;margin-left:662.928pt;mso-position-vertical-relative:page;margin-top:508.71pt;" coordsize="2375,33554">
                <v:rect id="Rectangle 39153" style="position:absolute;width:24873;height:1132;left:-11870;top:20551;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Cód. Validación: 4NGYZ4NPEH9HRP3QFGJ9WAJPW </w:t>
                        </w:r>
                      </w:p>
                    </w:txbxContent>
                  </v:textbox>
                </v:rect>
                <v:rect id="Rectangle 39154" style="position:absolute;width:22179;height:1132;left:-9761;top:21898;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Verificación: https://candelaria.sedelectronica.es/ </w:t>
                        </w:r>
                      </w:p>
                    </w:txbxContent>
                  </v:textbox>
                </v:rect>
                <v:rect id="Rectangle 39155" style="position:absolute;width:44627;height:1132;left:-20223;top:10674;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Documento firmado electrónicamente desde la plataforma esPublico Gestiona | Página 178 de 186 </w:t>
                        </w:r>
                      </w:p>
                    </w:txbxContent>
                  </v:textbox>
                </v:rect>
                <w10:wrap type="square"/>
              </v:group>
            </w:pict>
          </mc:Fallback>
        </mc:AlternateContent>
      </w:r>
      <w:r>
        <w:t xml:space="preserve">COMPARECEN </w:t>
      </w:r>
    </w:p>
    <w:p w:rsidR="00BF52CD" w:rsidRDefault="00D07EA5">
      <w:pPr>
        <w:spacing w:after="0" w:line="259" w:lineRule="auto"/>
        <w:ind w:left="138" w:firstLine="0"/>
        <w:jc w:val="center"/>
      </w:pPr>
      <w:r>
        <w:t xml:space="preserve"> </w:t>
      </w:r>
    </w:p>
    <w:p w:rsidR="00BF52CD" w:rsidRDefault="00D07EA5">
      <w:pPr>
        <w:ind w:left="142" w:right="59" w:firstLine="708"/>
      </w:pPr>
      <w:r>
        <w:t>De una parte Dña. María Concepción Brito Núñez, en calidad de Alcaldesa-</w:t>
      </w:r>
      <w:r>
        <w:t xml:space="preserve">Presidenta del Ayuntamiento de la Villa de Candelaria, cuyas circunstancias personales no se hacen constar por actuar en razón de su referido cargo, asistida por el Secretario General, D. Octavio Manuel Fernández Hernández. </w:t>
      </w:r>
    </w:p>
    <w:p w:rsidR="00BF52CD" w:rsidRDefault="00D07EA5">
      <w:pPr>
        <w:spacing w:after="16" w:line="259" w:lineRule="auto"/>
        <w:ind w:left="850" w:firstLine="0"/>
        <w:jc w:val="left"/>
      </w:pPr>
      <w:r>
        <w:t xml:space="preserve"> </w:t>
      </w:r>
    </w:p>
    <w:p w:rsidR="00BF52CD" w:rsidRDefault="00D07EA5">
      <w:pPr>
        <w:ind w:left="142" w:firstLine="708"/>
      </w:pPr>
      <w:r>
        <w:t>De la otra parte, D. Sergio I</w:t>
      </w:r>
      <w:r>
        <w:t xml:space="preserve">ván Déniz Martín, mayor de edad y provisto de DNI número ***1722**.  </w:t>
      </w:r>
    </w:p>
    <w:p w:rsidR="00BF52CD" w:rsidRDefault="00D07EA5">
      <w:pPr>
        <w:spacing w:after="245"/>
        <w:ind w:left="142" w:firstLine="708"/>
      </w:pPr>
      <w:r>
        <w:t xml:space="preserve">Ante mí, D. Octavio Manuel Fernández Hernández, Secretario General del Ayuntamiento de Candelaria. </w:t>
      </w:r>
    </w:p>
    <w:p w:rsidR="00BF52CD" w:rsidRDefault="00D07EA5">
      <w:pPr>
        <w:shd w:val="clear" w:color="auto" w:fill="EEEEEE"/>
        <w:spacing w:after="261" w:line="259" w:lineRule="auto"/>
        <w:ind w:left="89"/>
        <w:jc w:val="center"/>
      </w:pPr>
      <w:r>
        <w:t xml:space="preserve">INTERVIENEN </w:t>
      </w:r>
    </w:p>
    <w:p w:rsidR="00BF52CD" w:rsidRDefault="00D07EA5">
      <w:pPr>
        <w:spacing w:after="0" w:line="259" w:lineRule="auto"/>
        <w:ind w:left="142" w:firstLine="0"/>
        <w:jc w:val="left"/>
      </w:pPr>
      <w:r>
        <w:t xml:space="preserve"> </w:t>
      </w:r>
    </w:p>
    <w:p w:rsidR="00BF52CD" w:rsidRDefault="00D07EA5">
      <w:pPr>
        <w:spacing w:after="128"/>
        <w:ind w:left="142" w:right="59" w:firstLine="708"/>
      </w:pPr>
      <w:r>
        <w:t>Dña. María Concepción Brito Núñez, en calidad de Alcaldesa-</w:t>
      </w:r>
      <w:r>
        <w:t>Presidenta del Ayuntamiento de la Villa de Candelaria, especialmente facultada para este acto por acuerdo de la Junta de Gobierno Local de fecha […] de 2024 y en virtud de la competencia que le otorga el art. 21.1.b) de la Ley 7/1985, reguladora de las Bas</w:t>
      </w:r>
      <w:r>
        <w:t xml:space="preserve">es de Régimen Local, y asistida por D. Octavio Manuel Fernández Hernández, Secretario General, para dar fe del acto. </w:t>
      </w:r>
    </w:p>
    <w:p w:rsidR="00BF52CD" w:rsidRDefault="00D07EA5">
      <w:pPr>
        <w:ind w:left="142" w:firstLine="708"/>
      </w:pPr>
      <w:r>
        <w:t>D. Sergio Iván Déniz Martín, actuando en calidad de Presidente del Club de Lucha Arguama, con cédula de identificación fiscal nº G-3829245</w:t>
      </w:r>
      <w:r>
        <w:t xml:space="preserve">4, según manifestación del mismo y acuerdo adoptado, los comparecientes se reconocen mutuamente la competencia y capacidad legal necesaria y suficiente para suscribir el presente Convenio, y  </w:t>
      </w:r>
    </w:p>
    <w:p w:rsidR="00BF52CD" w:rsidRDefault="00D07EA5">
      <w:pPr>
        <w:spacing w:after="256" w:line="259" w:lineRule="auto"/>
        <w:ind w:left="850" w:firstLine="0"/>
        <w:jc w:val="left"/>
      </w:pPr>
      <w:r>
        <w:t xml:space="preserve"> </w:t>
      </w:r>
    </w:p>
    <w:p w:rsidR="00BF52CD" w:rsidRDefault="00D07EA5">
      <w:pPr>
        <w:shd w:val="clear" w:color="auto" w:fill="EEEEEE"/>
        <w:spacing w:after="261" w:line="259" w:lineRule="auto"/>
        <w:ind w:left="89"/>
        <w:jc w:val="center"/>
      </w:pPr>
      <w:r>
        <w:t xml:space="preserve">EXPONEN </w:t>
      </w:r>
    </w:p>
    <w:p w:rsidR="00BF52CD" w:rsidRDefault="00D07EA5">
      <w:pPr>
        <w:spacing w:after="0" w:line="259" w:lineRule="auto"/>
        <w:ind w:left="142" w:firstLine="0"/>
        <w:jc w:val="left"/>
      </w:pPr>
      <w:r>
        <w:t xml:space="preserve"> </w:t>
      </w:r>
    </w:p>
    <w:p w:rsidR="00BF52CD" w:rsidRDefault="00D07EA5">
      <w:pPr>
        <w:ind w:left="152"/>
      </w:pPr>
      <w:r>
        <w:t>1.- El Ilustre Ayuntamiento de Candelaria, a travé</w:t>
      </w:r>
      <w:r>
        <w:t xml:space="preserve">s de la Concejalía de Deportes, se encarga del desarrollo de la política municipal en materia deportiva, en el término municipal de Candelaria. </w:t>
      </w:r>
    </w:p>
    <w:p w:rsidR="00BF52CD" w:rsidRDefault="00D07EA5">
      <w:pPr>
        <w:spacing w:after="17" w:line="259" w:lineRule="auto"/>
        <w:ind w:left="142" w:firstLine="0"/>
        <w:jc w:val="left"/>
      </w:pPr>
      <w:r>
        <w:t xml:space="preserve"> </w:t>
      </w:r>
    </w:p>
    <w:p w:rsidR="00BF52CD" w:rsidRDefault="00D07EA5">
      <w:pPr>
        <w:ind w:left="152" w:right="63"/>
      </w:pPr>
      <w:r>
        <w:t>2.- Las competencias atribuidas al Ayuntamiento pueden ejecutarse por medio de convenios con los clubes o med</w:t>
      </w:r>
      <w:r>
        <w:t xml:space="preserve">iante cualquier otro sistema previsto en el Ordenamiento Jurídico art. 9.b de la Ley 1/2019, de 30 de enero, de la actividad física y el deporte de Canarias). </w:t>
      </w:r>
    </w:p>
    <w:p w:rsidR="00BF52CD" w:rsidRDefault="00D07EA5">
      <w:pPr>
        <w:spacing w:after="16" w:line="259" w:lineRule="auto"/>
        <w:ind w:left="142" w:firstLine="0"/>
        <w:jc w:val="left"/>
      </w:pPr>
      <w:r>
        <w:t xml:space="preserve"> </w:t>
      </w:r>
    </w:p>
    <w:p w:rsidR="00BF52CD" w:rsidRDefault="00D07EA5">
      <w:pPr>
        <w:ind w:left="152"/>
      </w:pPr>
      <w:r>
        <w:t>3.- El Club tiene reconocido en su objeto social la práctica de actividades físicas y deportiv</w:t>
      </w:r>
      <w:r>
        <w:t xml:space="preserve">as sin ánimo de lucro, y como actividad principal la de lucha canaria. </w:t>
      </w:r>
    </w:p>
    <w:p w:rsidR="00BF52CD" w:rsidRDefault="00D07EA5">
      <w:pPr>
        <w:spacing w:after="16" w:line="259" w:lineRule="auto"/>
        <w:ind w:left="142" w:firstLine="0"/>
        <w:jc w:val="left"/>
      </w:pPr>
      <w:r>
        <w:rPr>
          <w:i/>
        </w:rPr>
        <w:t xml:space="preserve"> </w:t>
      </w:r>
    </w:p>
    <w:p w:rsidR="00BF52CD" w:rsidRDefault="00D07EA5">
      <w:pPr>
        <w:ind w:left="152" w:right="62"/>
      </w:pPr>
      <w:r>
        <w:rPr>
          <w:rFonts w:ascii="Calibri" w:eastAsia="Calibri" w:hAnsi="Calibri" w:cs="Calibri"/>
          <w:noProof/>
        </w:rPr>
        <mc:AlternateContent>
          <mc:Choice Requires="wpg">
            <w:drawing>
              <wp:anchor distT="0" distB="0" distL="114300" distR="114300" simplePos="0" relativeHeight="251873280" behindDoc="0" locked="0" layoutInCell="1" allowOverlap="1">
                <wp:simplePos x="0" y="0"/>
                <wp:positionH relativeFrom="page">
                  <wp:posOffset>8419190</wp:posOffset>
                </wp:positionH>
                <wp:positionV relativeFrom="page">
                  <wp:posOffset>6460617</wp:posOffset>
                </wp:positionV>
                <wp:extent cx="237530" cy="3355467"/>
                <wp:effectExtent l="0" t="0" r="0" b="0"/>
                <wp:wrapSquare wrapText="bothSides"/>
                <wp:docPr id="352181" name="Group 352181"/>
                <wp:cNvGraphicFramePr/>
                <a:graphic xmlns:a="http://schemas.openxmlformats.org/drawingml/2006/main">
                  <a:graphicData uri="http://schemas.microsoft.com/office/word/2010/wordprocessingGroup">
                    <wpg:wgp>
                      <wpg:cNvGrpSpPr/>
                      <wpg:grpSpPr>
                        <a:xfrm>
                          <a:off x="0" y="0"/>
                          <a:ext cx="237530" cy="3355467"/>
                          <a:chOff x="0" y="0"/>
                          <a:chExt cx="237530" cy="3355467"/>
                        </a:xfrm>
                      </wpg:grpSpPr>
                      <wps:wsp>
                        <wps:cNvPr id="39255" name="Rectangle 39255"/>
                        <wps:cNvSpPr/>
                        <wps:spPr>
                          <a:xfrm rot="-5399999">
                            <a:off x="-1187055" y="2055188"/>
                            <a:ext cx="2487335" cy="113224"/>
                          </a:xfrm>
                          <a:prstGeom prst="rect">
                            <a:avLst/>
                          </a:prstGeom>
                          <a:ln>
                            <a:noFill/>
                          </a:ln>
                        </wps:spPr>
                        <wps:txbx>
                          <w:txbxContent>
                            <w:p w:rsidR="00BF52CD" w:rsidRDefault="00D07EA5">
                              <w:pPr>
                                <w:spacing w:after="160" w:line="259" w:lineRule="auto"/>
                                <w:ind w:left="0" w:firstLine="0"/>
                                <w:jc w:val="left"/>
                              </w:pPr>
                              <w:r>
                                <w:rPr>
                                  <w:sz w:val="12"/>
                                </w:rPr>
                                <w:t xml:space="preserve">Cód. Validación: 4NGYZ4NPEH9HRP3QFGJ9WAJPW </w:t>
                              </w:r>
                            </w:p>
                          </w:txbxContent>
                        </wps:txbx>
                        <wps:bodyPr horzOverflow="overflow" vert="horz" lIns="0" tIns="0" rIns="0" bIns="0" rtlCol="0">
                          <a:noAutofit/>
                        </wps:bodyPr>
                      </wps:wsp>
                      <wps:wsp>
                        <wps:cNvPr id="39256" name="Rectangle 39256"/>
                        <wps:cNvSpPr/>
                        <wps:spPr>
                          <a:xfrm rot="-5399999">
                            <a:off x="-976166" y="2189878"/>
                            <a:ext cx="2217957" cy="113224"/>
                          </a:xfrm>
                          <a:prstGeom prst="rect">
                            <a:avLst/>
                          </a:prstGeom>
                          <a:ln>
                            <a:noFill/>
                          </a:ln>
                        </wps:spPr>
                        <wps:txbx>
                          <w:txbxContent>
                            <w:p w:rsidR="00BF52CD" w:rsidRDefault="00D07EA5">
                              <w:pPr>
                                <w:spacing w:after="160" w:line="259" w:lineRule="auto"/>
                                <w:ind w:left="0" w:firstLine="0"/>
                                <w:jc w:val="left"/>
                              </w:pPr>
                              <w:r>
                                <w:rPr>
                                  <w:sz w:val="12"/>
                                </w:rPr>
                                <w:t xml:space="preserve">Verificación: https://candelaria.sedelectronica.es/ </w:t>
                              </w:r>
                            </w:p>
                          </w:txbxContent>
                        </wps:txbx>
                        <wps:bodyPr horzOverflow="overflow" vert="horz" lIns="0" tIns="0" rIns="0" bIns="0" rtlCol="0">
                          <a:noAutofit/>
                        </wps:bodyPr>
                      </wps:wsp>
                      <wps:wsp>
                        <wps:cNvPr id="39257" name="Rectangle 39257"/>
                        <wps:cNvSpPr/>
                        <wps:spPr>
                          <a:xfrm rot="-5399999">
                            <a:off x="-2022372" y="1067469"/>
                            <a:ext cx="4462770" cy="113224"/>
                          </a:xfrm>
                          <a:prstGeom prst="rect">
                            <a:avLst/>
                          </a:prstGeom>
                          <a:ln>
                            <a:noFill/>
                          </a:ln>
                        </wps:spPr>
                        <wps:txbx>
                          <w:txbxContent>
                            <w:p w:rsidR="00BF52CD" w:rsidRDefault="00D07EA5">
                              <w:pPr>
                                <w:spacing w:after="160" w:line="259" w:lineRule="auto"/>
                                <w:ind w:left="0" w:firstLine="0"/>
                                <w:jc w:val="left"/>
                              </w:pPr>
                              <w:r>
                                <w:rPr>
                                  <w:sz w:val="12"/>
                                </w:rPr>
                                <w:t xml:space="preserve">Documento firmado electrónicamente desde la plataforma esPublico Gestiona | Página 179 de 186 </w:t>
                              </w:r>
                            </w:p>
                          </w:txbxContent>
                        </wps:txbx>
                        <wps:bodyPr horzOverflow="overflow" vert="horz" lIns="0" tIns="0" rIns="0" bIns="0" rtlCol="0">
                          <a:noAutofit/>
                        </wps:bodyPr>
                      </wps:wsp>
                    </wpg:wgp>
                  </a:graphicData>
                </a:graphic>
              </wp:anchor>
            </w:drawing>
          </mc:Choice>
          <mc:Fallback xmlns:a="http://schemas.openxmlformats.org/drawingml/2006/main">
            <w:pict>
              <v:group id="Group 352181" style="width:18.7031pt;height:264.21pt;position:absolute;mso-position-horizontal-relative:page;mso-position-horizontal:absolute;margin-left:662.928pt;mso-position-vertical-relative:page;margin-top:508.71pt;" coordsize="2375,33554">
                <v:rect id="Rectangle 39255" style="position:absolute;width:24873;height:1132;left:-11870;top:20551;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Cód. Validación: 4NGYZ4NPEH9HRP3QFGJ9WAJPW </w:t>
                        </w:r>
                      </w:p>
                    </w:txbxContent>
                  </v:textbox>
                </v:rect>
                <v:rect id="Rectangle 39256" style="position:absolute;width:22179;height:1132;left:-9761;top:21898;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Verificación: https://candelaria.sedelectronica.es/ </w:t>
                        </w:r>
                      </w:p>
                    </w:txbxContent>
                  </v:textbox>
                </v:rect>
                <v:rect id="Rectangle 39257" style="position:absolute;width:44627;height:1132;left:-20223;top:10674;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Documento firmado electrónicamente desde la plataforma esPublico Gestiona | Página 179 de 186 </w:t>
                        </w:r>
                      </w:p>
                    </w:txbxContent>
                  </v:textbox>
                </v:rect>
                <w10:wrap type="square"/>
              </v:group>
            </w:pict>
          </mc:Fallback>
        </mc:AlternateContent>
      </w:r>
      <w:r>
        <w:t>4.- En cuanto a la legislación de carácter local, el artículo 25 de la Ley 7/1985, de 2 de abril, reguladora de las Bases del Régimen Local, reconoce en su apart</w:t>
      </w:r>
      <w:r>
        <w:t xml:space="preserve">ado 2. l), competencia a los municipios, en los términos de la legislación del Estado y de las Comunidades Autónomas, en materia de actividades o instalaciones culturales y deportivas. </w:t>
      </w:r>
    </w:p>
    <w:p w:rsidR="00BF52CD" w:rsidRDefault="00D07EA5">
      <w:pPr>
        <w:spacing w:after="16" w:line="259" w:lineRule="auto"/>
        <w:ind w:left="142" w:firstLine="0"/>
        <w:jc w:val="left"/>
      </w:pPr>
      <w:r>
        <w:t xml:space="preserve"> </w:t>
      </w:r>
    </w:p>
    <w:p w:rsidR="00BF52CD" w:rsidRDefault="00D07EA5">
      <w:pPr>
        <w:ind w:left="152" w:right="67"/>
      </w:pPr>
      <w:r>
        <w:t>5.- El Ayuntamiento de La Villa de Candelaria, como órgano de gobier</w:t>
      </w:r>
      <w:r>
        <w:t xml:space="preserve">no y administración municipal, ha venido desarrollando y gestiona distintas iniciativas para la promoción del deporte en sus distintas modalidades e instalaciones, lo cual es valor de cohesión social. </w:t>
      </w:r>
    </w:p>
    <w:p w:rsidR="00BF52CD" w:rsidRDefault="00D07EA5">
      <w:pPr>
        <w:spacing w:after="16" w:line="259" w:lineRule="auto"/>
        <w:ind w:left="850" w:firstLine="0"/>
        <w:jc w:val="left"/>
      </w:pPr>
      <w:r>
        <w:t xml:space="preserve"> </w:t>
      </w:r>
    </w:p>
    <w:p w:rsidR="00BF52CD" w:rsidRDefault="00D07EA5">
      <w:pPr>
        <w:ind w:left="152" w:right="63"/>
      </w:pPr>
      <w:r>
        <w:t>6.- El Club de Lucha Arguama lleva a cabo un proyect</w:t>
      </w:r>
      <w:r>
        <w:t>o deportivo que se centra en la formación de deportistas, educando en valores y con la participación en el mismo de un grupo de profesionales, los cuales pretenden dar una formación, aprendizaje, desarrollo y perfeccionamiento de niños y niñas que practica</w:t>
      </w:r>
      <w:r>
        <w:t xml:space="preserve">n la modalidad deportiva de lucha canaria. </w:t>
      </w:r>
    </w:p>
    <w:p w:rsidR="00BF52CD" w:rsidRDefault="00D07EA5">
      <w:pPr>
        <w:spacing w:after="16" w:line="259" w:lineRule="auto"/>
        <w:ind w:left="142" w:firstLine="0"/>
        <w:jc w:val="left"/>
      </w:pPr>
      <w:r>
        <w:t xml:space="preserve"> </w:t>
      </w:r>
    </w:p>
    <w:p w:rsidR="00BF52CD" w:rsidRDefault="00D07EA5">
      <w:pPr>
        <w:spacing w:after="128"/>
        <w:ind w:left="152" w:right="770"/>
      </w:pPr>
      <w:r>
        <w:t xml:space="preserve">7.- La Ley 1/2019, de 30 de enero, de la actividad física y el deporte de Canarias recoge: </w:t>
      </w:r>
    </w:p>
    <w:p w:rsidR="00BF52CD" w:rsidRDefault="00D07EA5">
      <w:pPr>
        <w:spacing w:after="138" w:line="259" w:lineRule="auto"/>
        <w:ind w:left="142" w:firstLine="0"/>
        <w:jc w:val="left"/>
      </w:pPr>
      <w:r>
        <w:t xml:space="preserve"> </w:t>
      </w:r>
    </w:p>
    <w:p w:rsidR="00BF52CD" w:rsidRDefault="00D07EA5">
      <w:pPr>
        <w:spacing w:after="119" w:line="276" w:lineRule="auto"/>
        <w:ind w:left="152" w:right="60"/>
      </w:pPr>
      <w:r>
        <w:t>-Artículo 2.3 de las funciones, reconocimiento y principios rectores del deporte:</w:t>
      </w:r>
      <w:r>
        <w:rPr>
          <w:i/>
        </w:rPr>
        <w:t xml:space="preserve"> </w:t>
      </w:r>
      <w:r>
        <w:rPr>
          <w:i/>
        </w:rPr>
        <w:t xml:space="preserve">“Las administraciones públicas canarias, en el ámbito de sus competencias, garantizarán la práctica de la actividad físico-deportiva mediante: </w:t>
      </w:r>
      <w:r>
        <w:t xml:space="preserve"> </w:t>
      </w:r>
    </w:p>
    <w:p w:rsidR="00BF52CD" w:rsidRDefault="00D07EA5">
      <w:pPr>
        <w:spacing w:after="3" w:line="275" w:lineRule="auto"/>
        <w:ind w:left="152"/>
      </w:pPr>
      <w:r>
        <w:rPr>
          <w:i/>
        </w:rPr>
        <w:t>a) La promoción de la práctica deportiva en todas las islas y en todas sus dimensiones: cultural, educativa, co</w:t>
      </w:r>
      <w:r>
        <w:rPr>
          <w:i/>
        </w:rPr>
        <w:t xml:space="preserve">mpetición, recreación, social y salud. </w:t>
      </w:r>
    </w:p>
    <w:p w:rsidR="00BF52CD" w:rsidRDefault="00D07EA5">
      <w:pPr>
        <w:numPr>
          <w:ilvl w:val="0"/>
          <w:numId w:val="49"/>
        </w:numPr>
        <w:spacing w:after="3" w:line="277" w:lineRule="auto"/>
      </w:pPr>
      <w:r>
        <w:rPr>
          <w:i/>
        </w:rPr>
        <w:t xml:space="preserve">El fomento, protección y regulación del asociacionismo deportivo, teniendo en cuenta la perspectiva de género. </w:t>
      </w:r>
    </w:p>
    <w:p w:rsidR="00BF52CD" w:rsidRDefault="00D07EA5">
      <w:pPr>
        <w:numPr>
          <w:ilvl w:val="0"/>
          <w:numId w:val="49"/>
        </w:numPr>
        <w:spacing w:after="3" w:line="275" w:lineRule="auto"/>
      </w:pPr>
      <w:r>
        <w:rPr>
          <w:i/>
        </w:rPr>
        <w:t>La asignación de recursos para atender las líneas generales de actuación, facilitando la colaboración pú</w:t>
      </w:r>
      <w:r>
        <w:rPr>
          <w:i/>
        </w:rPr>
        <w:t xml:space="preserve">blica y privada con el fin de lograr la mayor eficiencia. </w:t>
      </w:r>
    </w:p>
    <w:p w:rsidR="00BF52CD" w:rsidRDefault="00D07EA5">
      <w:pPr>
        <w:numPr>
          <w:ilvl w:val="0"/>
          <w:numId w:val="50"/>
        </w:numPr>
        <w:spacing w:after="3" w:line="275" w:lineRule="auto"/>
        <w:ind w:right="30"/>
      </w:pPr>
      <w:r>
        <w:rPr>
          <w:i/>
        </w:rPr>
        <w:t xml:space="preserve">La divulgación, difusión del deporte canario, en todos los ámbitos territoriales y niveles de práctica. </w:t>
      </w:r>
    </w:p>
    <w:p w:rsidR="00BF52CD" w:rsidRDefault="00D07EA5">
      <w:pPr>
        <w:numPr>
          <w:ilvl w:val="0"/>
          <w:numId w:val="50"/>
        </w:numPr>
        <w:spacing w:after="3" w:line="275" w:lineRule="auto"/>
        <w:ind w:right="30"/>
      </w:pPr>
      <w:r>
        <w:rPr>
          <w:i/>
        </w:rPr>
        <w:t xml:space="preserve">El fomento de la práctica de la actividad física o deporte a través del diseño de proyectos </w:t>
      </w:r>
      <w:r>
        <w:rPr>
          <w:i/>
        </w:rPr>
        <w:t xml:space="preserve">públicos y privados a nivel federado y no federado, aplicando planes de igualdad de equilibrio intergéneros (hombre-mujer) e intergeneracionales (niños/as-jóvenes-adultos-familias y mayores) en la educación física y la práctica deportiva. </w:t>
      </w:r>
    </w:p>
    <w:p w:rsidR="00BF52CD" w:rsidRDefault="00D07EA5">
      <w:pPr>
        <w:spacing w:after="55" w:line="259" w:lineRule="auto"/>
        <w:ind w:left="142" w:firstLine="0"/>
        <w:jc w:val="left"/>
      </w:pPr>
      <w:r>
        <w:rPr>
          <w:i/>
        </w:rPr>
        <w:t xml:space="preserve"> </w:t>
      </w:r>
    </w:p>
    <w:p w:rsidR="00BF52CD" w:rsidRDefault="00D07EA5">
      <w:pPr>
        <w:spacing w:after="128"/>
        <w:ind w:left="152" w:right="770"/>
      </w:pPr>
      <w:r>
        <w:t>-Artículo: 12.</w:t>
      </w:r>
      <w:r>
        <w:t xml:space="preserve">2: “Son competencias de los ayuntamientos canarios las siguientes”: </w:t>
      </w:r>
    </w:p>
    <w:p w:rsidR="00BF52CD" w:rsidRDefault="00D07EA5">
      <w:pPr>
        <w:spacing w:after="125"/>
        <w:ind w:left="152"/>
      </w:pPr>
      <w:r>
        <w:t xml:space="preserve">a) Dispone como competencia del Ayuntamiento de la Villa de Candelaria la organización de actividades de deporte entre niños y jóvenes en el ámbito municipal. </w:t>
      </w:r>
    </w:p>
    <w:p w:rsidR="00BF52CD" w:rsidRDefault="00D07EA5">
      <w:pPr>
        <w:numPr>
          <w:ilvl w:val="0"/>
          <w:numId w:val="51"/>
        </w:numPr>
        <w:spacing w:after="3" w:line="275" w:lineRule="auto"/>
        <w:ind w:right="63"/>
      </w:pPr>
      <w:r>
        <w:rPr>
          <w:i/>
        </w:rPr>
        <w:t xml:space="preserve">La cooperación con otros entes públicos o privados para el cumplimiento de las finalidades previstas por la presente ley. </w:t>
      </w:r>
    </w:p>
    <w:p w:rsidR="00BF52CD" w:rsidRDefault="00D07EA5">
      <w:pPr>
        <w:numPr>
          <w:ilvl w:val="0"/>
          <w:numId w:val="51"/>
        </w:numPr>
        <w:spacing w:after="3" w:line="275" w:lineRule="auto"/>
        <w:ind w:right="63"/>
      </w:pPr>
      <w:r>
        <w:rPr>
          <w:i/>
        </w:rPr>
        <w:t>El fomento de las competiciones y actividades deportivas recreativas realizadas al margen de las federaciones, en coordinación con lo</w:t>
      </w:r>
      <w:r>
        <w:rPr>
          <w:i/>
        </w:rPr>
        <w:t xml:space="preserve">s cabildos insulares, mediante la cesión de uso de las instalaciones y la dotación de material deportivo, así como de subvenciones, de acuerdo con sus disponibilidades presupuestarias. </w:t>
      </w:r>
    </w:p>
    <w:p w:rsidR="00BF52CD" w:rsidRDefault="00D07EA5">
      <w:pPr>
        <w:numPr>
          <w:ilvl w:val="0"/>
          <w:numId w:val="51"/>
        </w:numPr>
        <w:spacing w:after="3" w:line="276" w:lineRule="auto"/>
        <w:ind w:right="63"/>
      </w:pPr>
      <w:r>
        <w:rPr>
          <w:rFonts w:ascii="Calibri" w:eastAsia="Calibri" w:hAnsi="Calibri" w:cs="Calibri"/>
          <w:noProof/>
        </w:rPr>
        <mc:AlternateContent>
          <mc:Choice Requires="wpg">
            <w:drawing>
              <wp:anchor distT="0" distB="0" distL="114300" distR="114300" simplePos="0" relativeHeight="251874304" behindDoc="0" locked="0" layoutInCell="1" allowOverlap="1">
                <wp:simplePos x="0" y="0"/>
                <wp:positionH relativeFrom="page">
                  <wp:posOffset>8419190</wp:posOffset>
                </wp:positionH>
                <wp:positionV relativeFrom="page">
                  <wp:posOffset>6460617</wp:posOffset>
                </wp:positionV>
                <wp:extent cx="237530" cy="3355467"/>
                <wp:effectExtent l="0" t="0" r="0" b="0"/>
                <wp:wrapSquare wrapText="bothSides"/>
                <wp:docPr id="352682" name="Group 352682"/>
                <wp:cNvGraphicFramePr/>
                <a:graphic xmlns:a="http://schemas.openxmlformats.org/drawingml/2006/main">
                  <a:graphicData uri="http://schemas.microsoft.com/office/word/2010/wordprocessingGroup">
                    <wpg:wgp>
                      <wpg:cNvGrpSpPr/>
                      <wpg:grpSpPr>
                        <a:xfrm>
                          <a:off x="0" y="0"/>
                          <a:ext cx="237530" cy="3355467"/>
                          <a:chOff x="0" y="0"/>
                          <a:chExt cx="237530" cy="3355467"/>
                        </a:xfrm>
                      </wpg:grpSpPr>
                      <wps:wsp>
                        <wps:cNvPr id="39354" name="Rectangle 39354"/>
                        <wps:cNvSpPr/>
                        <wps:spPr>
                          <a:xfrm rot="-5399999">
                            <a:off x="-1187055" y="2055188"/>
                            <a:ext cx="2487335" cy="113224"/>
                          </a:xfrm>
                          <a:prstGeom prst="rect">
                            <a:avLst/>
                          </a:prstGeom>
                          <a:ln>
                            <a:noFill/>
                          </a:ln>
                        </wps:spPr>
                        <wps:txbx>
                          <w:txbxContent>
                            <w:p w:rsidR="00BF52CD" w:rsidRDefault="00D07EA5">
                              <w:pPr>
                                <w:spacing w:after="160" w:line="259" w:lineRule="auto"/>
                                <w:ind w:left="0" w:firstLine="0"/>
                                <w:jc w:val="left"/>
                              </w:pPr>
                              <w:r>
                                <w:rPr>
                                  <w:sz w:val="12"/>
                                </w:rPr>
                                <w:t xml:space="preserve">Cód. Validación: 4NGYZ4NPEH9HRP3QFGJ9WAJPW </w:t>
                              </w:r>
                            </w:p>
                          </w:txbxContent>
                        </wps:txbx>
                        <wps:bodyPr horzOverflow="overflow" vert="horz" lIns="0" tIns="0" rIns="0" bIns="0" rtlCol="0">
                          <a:noAutofit/>
                        </wps:bodyPr>
                      </wps:wsp>
                      <wps:wsp>
                        <wps:cNvPr id="39355" name="Rectangle 39355"/>
                        <wps:cNvSpPr/>
                        <wps:spPr>
                          <a:xfrm rot="-5399999">
                            <a:off x="-976166" y="2189878"/>
                            <a:ext cx="2217957" cy="113224"/>
                          </a:xfrm>
                          <a:prstGeom prst="rect">
                            <a:avLst/>
                          </a:prstGeom>
                          <a:ln>
                            <a:noFill/>
                          </a:ln>
                        </wps:spPr>
                        <wps:txbx>
                          <w:txbxContent>
                            <w:p w:rsidR="00BF52CD" w:rsidRDefault="00D07EA5">
                              <w:pPr>
                                <w:spacing w:after="160" w:line="259" w:lineRule="auto"/>
                                <w:ind w:left="0" w:firstLine="0"/>
                                <w:jc w:val="left"/>
                              </w:pPr>
                              <w:r>
                                <w:rPr>
                                  <w:sz w:val="12"/>
                                </w:rPr>
                                <w:t xml:space="preserve">Verificación: https://candelaria.sedelectronica.es/ </w:t>
                              </w:r>
                            </w:p>
                          </w:txbxContent>
                        </wps:txbx>
                        <wps:bodyPr horzOverflow="overflow" vert="horz" lIns="0" tIns="0" rIns="0" bIns="0" rtlCol="0">
                          <a:noAutofit/>
                        </wps:bodyPr>
                      </wps:wsp>
                      <wps:wsp>
                        <wps:cNvPr id="39356" name="Rectangle 39356"/>
                        <wps:cNvSpPr/>
                        <wps:spPr>
                          <a:xfrm rot="-5399999">
                            <a:off x="-2022372" y="1067469"/>
                            <a:ext cx="4462770" cy="113224"/>
                          </a:xfrm>
                          <a:prstGeom prst="rect">
                            <a:avLst/>
                          </a:prstGeom>
                          <a:ln>
                            <a:noFill/>
                          </a:ln>
                        </wps:spPr>
                        <wps:txbx>
                          <w:txbxContent>
                            <w:p w:rsidR="00BF52CD" w:rsidRDefault="00D07EA5">
                              <w:pPr>
                                <w:spacing w:after="160" w:line="259" w:lineRule="auto"/>
                                <w:ind w:left="0" w:firstLine="0"/>
                                <w:jc w:val="left"/>
                              </w:pPr>
                              <w:r>
                                <w:rPr>
                                  <w:sz w:val="12"/>
                                </w:rPr>
                                <w:t xml:space="preserve">Documento firmado electrónicamente desde la plataforma esPublico Gestiona | Página 180 de 186 </w:t>
                              </w:r>
                            </w:p>
                          </w:txbxContent>
                        </wps:txbx>
                        <wps:bodyPr horzOverflow="overflow" vert="horz" lIns="0" tIns="0" rIns="0" bIns="0" rtlCol="0">
                          <a:noAutofit/>
                        </wps:bodyPr>
                      </wps:wsp>
                    </wpg:wgp>
                  </a:graphicData>
                </a:graphic>
              </wp:anchor>
            </w:drawing>
          </mc:Choice>
          <mc:Fallback xmlns:a="http://schemas.openxmlformats.org/drawingml/2006/main">
            <w:pict>
              <v:group id="Group 352682" style="width:18.7031pt;height:264.21pt;position:absolute;mso-position-horizontal-relative:page;mso-position-horizontal:absolute;margin-left:662.928pt;mso-position-vertical-relative:page;margin-top:508.71pt;" coordsize="2375,33554">
                <v:rect id="Rectangle 39354" style="position:absolute;width:24873;height:1132;left:-11870;top:20551;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Cód. Validación: 4NGYZ4NPEH9HRP3QFGJ9WAJPW </w:t>
                        </w:r>
                      </w:p>
                    </w:txbxContent>
                  </v:textbox>
                </v:rect>
                <v:rect id="Rectangle 39355" style="position:absolute;width:22179;height:1132;left:-9761;top:21898;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Verificación: https://candelaria.sedelectronica.es/ </w:t>
                        </w:r>
                      </w:p>
                    </w:txbxContent>
                  </v:textbox>
                </v:rect>
                <v:rect id="Rectangle 39356" style="position:absolute;width:44627;height:1132;left:-20223;top:10674;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Documento firmado electrónicamente desde la plataforma esPublico Gestiona | Página 180 de 186 </w:t>
                        </w:r>
                      </w:p>
                    </w:txbxContent>
                  </v:textbox>
                </v:rect>
                <w10:wrap type="square"/>
              </v:group>
            </w:pict>
          </mc:Fallback>
        </mc:AlternateContent>
      </w:r>
      <w:r>
        <w:rPr>
          <w:i/>
        </w:rPr>
        <w:t xml:space="preserve">El fomento del deporte de base, especialmente el de los niños y niñas en edad escolar, como motor para el </w:t>
      </w:r>
      <w:r>
        <w:rPr>
          <w:i/>
        </w:rPr>
        <w:t xml:space="preserve">desarrollo del deporte canario en sus distintos niveles, garantizándose la educación en valores de tolerancia, igualdad y solidaridad. </w:t>
      </w:r>
    </w:p>
    <w:p w:rsidR="00BF52CD" w:rsidRDefault="00D07EA5">
      <w:pPr>
        <w:spacing w:after="16" w:line="259" w:lineRule="auto"/>
        <w:ind w:left="850" w:firstLine="0"/>
        <w:jc w:val="left"/>
      </w:pPr>
      <w:r>
        <w:t xml:space="preserve"> </w:t>
      </w:r>
    </w:p>
    <w:p w:rsidR="00BF52CD" w:rsidRDefault="00D07EA5">
      <w:pPr>
        <w:spacing w:after="126"/>
        <w:ind w:left="152" w:right="63"/>
      </w:pPr>
      <w:r>
        <w:t>8.- En el contexto socio-cultural actual es de destacada importancia para el Ayuntamiento de la Villa de Candelaria de</w:t>
      </w:r>
      <w:r>
        <w:t>sarrollar actuaciones conjuntas con otras entidades públicas y privadas que permitan incrementar la calidad de formación deportiva y de servicios que recibe la ciudadanía del municipio, y el resto de personas, independientemente de la modalidad deportiva q</w:t>
      </w:r>
      <w:r>
        <w:t xml:space="preserve">ue practique, edad y su categoría. </w:t>
      </w:r>
    </w:p>
    <w:p w:rsidR="00BF52CD" w:rsidRDefault="00D07EA5">
      <w:pPr>
        <w:spacing w:after="16" w:line="259" w:lineRule="auto"/>
        <w:ind w:left="142" w:firstLine="0"/>
        <w:jc w:val="left"/>
      </w:pPr>
      <w:r>
        <w:t xml:space="preserve"> </w:t>
      </w:r>
    </w:p>
    <w:p w:rsidR="00BF52CD" w:rsidRDefault="00D07EA5">
      <w:pPr>
        <w:ind w:left="152" w:right="63"/>
      </w:pPr>
      <w:r>
        <w:t>Siendo voluntad de ambas partes el desarrollo de los distintos objetivos recogidos en el citado convenio de colaboración, con el fin de establecer el procedimiento y acuerdos que permitan llevar a cabo de manera satisf</w:t>
      </w:r>
      <w:r>
        <w:t xml:space="preserve">actoria las actividades mencionadas, las partes, reconociéndose plena capacidad, desean SUSCRIBIR el presente convenio de colaboración y, a tal efecto, acuerdan las siguientes </w:t>
      </w:r>
    </w:p>
    <w:p w:rsidR="00BF52CD" w:rsidRDefault="00D07EA5">
      <w:pPr>
        <w:spacing w:after="17" w:line="259" w:lineRule="auto"/>
        <w:ind w:left="142" w:firstLine="0"/>
        <w:jc w:val="left"/>
      </w:pPr>
      <w:r>
        <w:t xml:space="preserve"> </w:t>
      </w:r>
    </w:p>
    <w:p w:rsidR="00BF52CD" w:rsidRDefault="00D07EA5">
      <w:pPr>
        <w:spacing w:after="14" w:line="259" w:lineRule="auto"/>
        <w:ind w:left="142" w:firstLine="0"/>
        <w:jc w:val="left"/>
      </w:pPr>
      <w:r>
        <w:t xml:space="preserve"> </w:t>
      </w:r>
    </w:p>
    <w:p w:rsidR="00BF52CD" w:rsidRDefault="00D07EA5">
      <w:pPr>
        <w:pStyle w:val="Ttulo3"/>
        <w:spacing w:after="16"/>
        <w:ind w:left="212" w:right="125"/>
      </w:pPr>
      <w:r>
        <w:t xml:space="preserve">CLÁUSULAS </w:t>
      </w:r>
    </w:p>
    <w:p w:rsidR="00BF52CD" w:rsidRDefault="00D07EA5">
      <w:pPr>
        <w:spacing w:after="16" w:line="259" w:lineRule="auto"/>
        <w:ind w:left="142" w:firstLine="0"/>
        <w:jc w:val="left"/>
      </w:pPr>
      <w:r>
        <w:rPr>
          <w:b/>
        </w:rPr>
        <w:t xml:space="preserve"> </w:t>
      </w:r>
    </w:p>
    <w:p w:rsidR="00BF52CD" w:rsidRDefault="00D07EA5">
      <w:pPr>
        <w:spacing w:after="151" w:line="249" w:lineRule="auto"/>
        <w:ind w:left="152" w:right="765"/>
      </w:pPr>
      <w:r>
        <w:rPr>
          <w:b/>
        </w:rPr>
        <w:t xml:space="preserve">Primera. - Objeto </w:t>
      </w:r>
    </w:p>
    <w:p w:rsidR="00BF52CD" w:rsidRDefault="00D07EA5">
      <w:pPr>
        <w:spacing w:after="163" w:line="242" w:lineRule="auto"/>
        <w:ind w:left="137"/>
        <w:jc w:val="left"/>
      </w:pPr>
      <w:r>
        <w:t xml:space="preserve">Es objeto del presente convenio, concretar las líneas de actuación conjunta entre el Ayuntamiento de la Villa de Candelaria y el Club de Lucha Arguama, para la promoción y el desarrollo de proyectos y actividades deportivas, durante la anualidad 2024. </w:t>
      </w:r>
    </w:p>
    <w:p w:rsidR="00BF52CD" w:rsidRDefault="00D07EA5">
      <w:pPr>
        <w:spacing w:after="19" w:line="259" w:lineRule="auto"/>
        <w:ind w:left="142" w:firstLine="0"/>
        <w:jc w:val="left"/>
      </w:pPr>
      <w:r>
        <w:rPr>
          <w:b/>
        </w:rPr>
        <w:t xml:space="preserve"> </w:t>
      </w:r>
    </w:p>
    <w:p w:rsidR="00BF52CD" w:rsidRDefault="00D07EA5">
      <w:pPr>
        <w:spacing w:after="28" w:line="249" w:lineRule="auto"/>
        <w:ind w:left="152" w:right="765"/>
      </w:pPr>
      <w:r>
        <w:rPr>
          <w:b/>
        </w:rPr>
        <w:t>S</w:t>
      </w:r>
      <w:r>
        <w:rPr>
          <w:b/>
        </w:rPr>
        <w:t xml:space="preserve">egunda. - Vigencia </w:t>
      </w:r>
    </w:p>
    <w:p w:rsidR="00BF52CD" w:rsidRDefault="00D07EA5">
      <w:pPr>
        <w:spacing w:after="16" w:line="259" w:lineRule="auto"/>
        <w:ind w:left="142" w:firstLine="0"/>
        <w:jc w:val="left"/>
      </w:pPr>
      <w:r>
        <w:t xml:space="preserve"> </w:t>
      </w:r>
    </w:p>
    <w:p w:rsidR="00BF52CD" w:rsidRDefault="00D07EA5">
      <w:pPr>
        <w:ind w:left="152"/>
      </w:pPr>
      <w:r>
        <w:t xml:space="preserve">La vigencia del Convenio se extiende desde la firma del presente hasta el 31 de diciembre de 2024.  </w:t>
      </w:r>
    </w:p>
    <w:p w:rsidR="00BF52CD" w:rsidRDefault="00D07EA5">
      <w:pPr>
        <w:spacing w:after="16" w:line="259" w:lineRule="auto"/>
        <w:ind w:left="142" w:firstLine="0"/>
        <w:jc w:val="left"/>
      </w:pPr>
      <w:r>
        <w:t xml:space="preserve"> </w:t>
      </w:r>
    </w:p>
    <w:p w:rsidR="00BF52CD" w:rsidRDefault="00D07EA5">
      <w:pPr>
        <w:spacing w:after="28" w:line="249" w:lineRule="auto"/>
        <w:ind w:left="152" w:right="765"/>
      </w:pPr>
      <w:r>
        <w:rPr>
          <w:b/>
        </w:rPr>
        <w:t xml:space="preserve">Tercera. - Obligaciones de las partes </w:t>
      </w:r>
    </w:p>
    <w:p w:rsidR="00BF52CD" w:rsidRDefault="00D07EA5">
      <w:pPr>
        <w:spacing w:after="16" w:line="259" w:lineRule="auto"/>
        <w:ind w:left="142" w:firstLine="0"/>
        <w:jc w:val="left"/>
      </w:pPr>
      <w:r>
        <w:t xml:space="preserve"> </w:t>
      </w:r>
    </w:p>
    <w:p w:rsidR="00BF52CD" w:rsidRDefault="00D07EA5">
      <w:pPr>
        <w:spacing w:after="17" w:line="259" w:lineRule="auto"/>
        <w:ind w:left="497"/>
        <w:jc w:val="left"/>
      </w:pPr>
      <w:r>
        <w:t xml:space="preserve">K) </w:t>
      </w:r>
      <w:r>
        <w:rPr>
          <w:u w:val="single" w:color="000000"/>
        </w:rPr>
        <w:t>Por parte del Ayuntamiento de Candelaria</w:t>
      </w:r>
      <w:r>
        <w:t xml:space="preserve">:  </w:t>
      </w:r>
    </w:p>
    <w:p w:rsidR="00BF52CD" w:rsidRDefault="00D07EA5">
      <w:pPr>
        <w:spacing w:after="16" w:line="259" w:lineRule="auto"/>
        <w:ind w:left="142" w:firstLine="0"/>
        <w:jc w:val="left"/>
      </w:pPr>
      <w:r>
        <w:t xml:space="preserve"> </w:t>
      </w:r>
    </w:p>
    <w:p w:rsidR="00BF52CD" w:rsidRDefault="00D07EA5">
      <w:pPr>
        <w:numPr>
          <w:ilvl w:val="0"/>
          <w:numId w:val="52"/>
        </w:numPr>
        <w:ind w:right="60" w:hanging="360"/>
      </w:pPr>
      <w:r>
        <w:t>Colaborar con el Club de Lucha Arguama, p</w:t>
      </w:r>
      <w:r>
        <w:t>ara el apoyo, difusión y promoción de proyectos y actividades deportivas, a través de una subvención, cuya cuantía asciende a DIEZ MIL EUROS (10.000,00 €), con cargo a la partida presupuestaria 34100.48029 C.D. ARGUAMA SUBVENCIÓN, del Presupuesto general d</w:t>
      </w:r>
      <w:r>
        <w:t xml:space="preserve">e esta corporación para el presente ejercicio económico.  </w:t>
      </w:r>
    </w:p>
    <w:p w:rsidR="00BF52CD" w:rsidRDefault="00D07EA5">
      <w:pPr>
        <w:spacing w:after="16" w:line="259" w:lineRule="auto"/>
        <w:ind w:left="862" w:firstLine="0"/>
        <w:jc w:val="left"/>
      </w:pPr>
      <w:r>
        <w:t xml:space="preserve"> </w:t>
      </w:r>
    </w:p>
    <w:p w:rsidR="00BF52CD" w:rsidRDefault="00D07EA5">
      <w:pPr>
        <w:numPr>
          <w:ilvl w:val="0"/>
          <w:numId w:val="52"/>
        </w:numPr>
        <w:ind w:right="60" w:hanging="360"/>
      </w:pPr>
      <w:r>
        <w:t xml:space="preserve">Ceder voluntaria y gratuitamente, atendiendo a la disponibilidad, el uso de las instalaciones deportivas donde el Club pueda desarrollar sus actividades y que, preferentemente, será el </w:t>
      </w:r>
      <w:r>
        <w:t xml:space="preserve">Terrero de Lucha Igueste Manuel Jiménez. </w:t>
      </w:r>
    </w:p>
    <w:p w:rsidR="00BF52CD" w:rsidRDefault="00D07EA5">
      <w:pPr>
        <w:spacing w:after="19" w:line="259" w:lineRule="auto"/>
        <w:ind w:left="862" w:firstLine="0"/>
        <w:jc w:val="left"/>
      </w:pPr>
      <w:r>
        <w:t xml:space="preserve"> </w:t>
      </w:r>
    </w:p>
    <w:p w:rsidR="00BF52CD" w:rsidRDefault="00D07EA5">
      <w:pPr>
        <w:numPr>
          <w:ilvl w:val="0"/>
          <w:numId w:val="52"/>
        </w:numPr>
        <w:ind w:right="60" w:hanging="360"/>
      </w:pPr>
      <w:r>
        <w:rPr>
          <w:rFonts w:ascii="Calibri" w:eastAsia="Calibri" w:hAnsi="Calibri" w:cs="Calibri"/>
          <w:noProof/>
        </w:rPr>
        <mc:AlternateContent>
          <mc:Choice Requires="wpg">
            <w:drawing>
              <wp:anchor distT="0" distB="0" distL="114300" distR="114300" simplePos="0" relativeHeight="251875328" behindDoc="0" locked="0" layoutInCell="1" allowOverlap="1">
                <wp:simplePos x="0" y="0"/>
                <wp:positionH relativeFrom="page">
                  <wp:posOffset>8419190</wp:posOffset>
                </wp:positionH>
                <wp:positionV relativeFrom="page">
                  <wp:posOffset>6460617</wp:posOffset>
                </wp:positionV>
                <wp:extent cx="237530" cy="3355467"/>
                <wp:effectExtent l="0" t="0" r="0" b="0"/>
                <wp:wrapSquare wrapText="bothSides"/>
                <wp:docPr id="352925" name="Group 352925"/>
                <wp:cNvGraphicFramePr/>
                <a:graphic xmlns:a="http://schemas.openxmlformats.org/drawingml/2006/main">
                  <a:graphicData uri="http://schemas.microsoft.com/office/word/2010/wordprocessingGroup">
                    <wpg:wgp>
                      <wpg:cNvGrpSpPr/>
                      <wpg:grpSpPr>
                        <a:xfrm>
                          <a:off x="0" y="0"/>
                          <a:ext cx="237530" cy="3355467"/>
                          <a:chOff x="0" y="0"/>
                          <a:chExt cx="237530" cy="3355467"/>
                        </a:xfrm>
                      </wpg:grpSpPr>
                      <wps:wsp>
                        <wps:cNvPr id="39467" name="Rectangle 39467"/>
                        <wps:cNvSpPr/>
                        <wps:spPr>
                          <a:xfrm rot="-5399999">
                            <a:off x="-1187055" y="2055188"/>
                            <a:ext cx="2487335" cy="113224"/>
                          </a:xfrm>
                          <a:prstGeom prst="rect">
                            <a:avLst/>
                          </a:prstGeom>
                          <a:ln>
                            <a:noFill/>
                          </a:ln>
                        </wps:spPr>
                        <wps:txbx>
                          <w:txbxContent>
                            <w:p w:rsidR="00BF52CD" w:rsidRDefault="00D07EA5">
                              <w:pPr>
                                <w:spacing w:after="160" w:line="259" w:lineRule="auto"/>
                                <w:ind w:left="0" w:firstLine="0"/>
                                <w:jc w:val="left"/>
                              </w:pPr>
                              <w:r>
                                <w:rPr>
                                  <w:sz w:val="12"/>
                                </w:rPr>
                                <w:t xml:space="preserve">Cód. Validación: 4NGYZ4NPEH9HRP3QFGJ9WAJPW </w:t>
                              </w:r>
                            </w:p>
                          </w:txbxContent>
                        </wps:txbx>
                        <wps:bodyPr horzOverflow="overflow" vert="horz" lIns="0" tIns="0" rIns="0" bIns="0" rtlCol="0">
                          <a:noAutofit/>
                        </wps:bodyPr>
                      </wps:wsp>
                      <wps:wsp>
                        <wps:cNvPr id="39468" name="Rectangle 39468"/>
                        <wps:cNvSpPr/>
                        <wps:spPr>
                          <a:xfrm rot="-5399999">
                            <a:off x="-976166" y="2189878"/>
                            <a:ext cx="2217957" cy="113224"/>
                          </a:xfrm>
                          <a:prstGeom prst="rect">
                            <a:avLst/>
                          </a:prstGeom>
                          <a:ln>
                            <a:noFill/>
                          </a:ln>
                        </wps:spPr>
                        <wps:txbx>
                          <w:txbxContent>
                            <w:p w:rsidR="00BF52CD" w:rsidRDefault="00D07EA5">
                              <w:pPr>
                                <w:spacing w:after="160" w:line="259" w:lineRule="auto"/>
                                <w:ind w:left="0" w:firstLine="0"/>
                                <w:jc w:val="left"/>
                              </w:pPr>
                              <w:r>
                                <w:rPr>
                                  <w:sz w:val="12"/>
                                </w:rPr>
                                <w:t xml:space="preserve">Verificación: https://candelaria.sedelectronica.es/ </w:t>
                              </w:r>
                            </w:p>
                          </w:txbxContent>
                        </wps:txbx>
                        <wps:bodyPr horzOverflow="overflow" vert="horz" lIns="0" tIns="0" rIns="0" bIns="0" rtlCol="0">
                          <a:noAutofit/>
                        </wps:bodyPr>
                      </wps:wsp>
                      <wps:wsp>
                        <wps:cNvPr id="39469" name="Rectangle 39469"/>
                        <wps:cNvSpPr/>
                        <wps:spPr>
                          <a:xfrm rot="-5399999">
                            <a:off x="-2022372" y="1067469"/>
                            <a:ext cx="4462770" cy="113224"/>
                          </a:xfrm>
                          <a:prstGeom prst="rect">
                            <a:avLst/>
                          </a:prstGeom>
                          <a:ln>
                            <a:noFill/>
                          </a:ln>
                        </wps:spPr>
                        <wps:txbx>
                          <w:txbxContent>
                            <w:p w:rsidR="00BF52CD" w:rsidRDefault="00D07EA5">
                              <w:pPr>
                                <w:spacing w:after="160" w:line="259" w:lineRule="auto"/>
                                <w:ind w:left="0" w:firstLine="0"/>
                                <w:jc w:val="left"/>
                              </w:pPr>
                              <w:r>
                                <w:rPr>
                                  <w:sz w:val="12"/>
                                </w:rPr>
                                <w:t xml:space="preserve">Documento firmado electrónicamente desde la plataforma esPublico Gestiona | Página 181 de 186 </w:t>
                              </w:r>
                            </w:p>
                          </w:txbxContent>
                        </wps:txbx>
                        <wps:bodyPr horzOverflow="overflow" vert="horz" lIns="0" tIns="0" rIns="0" bIns="0" rtlCol="0">
                          <a:noAutofit/>
                        </wps:bodyPr>
                      </wps:wsp>
                    </wpg:wgp>
                  </a:graphicData>
                </a:graphic>
              </wp:anchor>
            </w:drawing>
          </mc:Choice>
          <mc:Fallback xmlns:a="http://schemas.openxmlformats.org/drawingml/2006/main">
            <w:pict>
              <v:group id="Group 352925" style="width:18.7031pt;height:264.21pt;position:absolute;mso-position-horizontal-relative:page;mso-position-horizontal:absolute;margin-left:662.928pt;mso-position-vertical-relative:page;margin-top:508.71pt;" coordsize="2375,33554">
                <v:rect id="Rectangle 39467" style="position:absolute;width:24873;height:1132;left:-11870;top:20551;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Cód. Validación: 4NGYZ4NPEH9HRP3QFGJ9WAJPW </w:t>
                        </w:r>
                      </w:p>
                    </w:txbxContent>
                  </v:textbox>
                </v:rect>
                <v:rect id="Rectangle 39468" style="position:absolute;width:22179;height:1132;left:-9761;top:21898;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Verificación: https://candelaria.sedelectronica.es/ </w:t>
                        </w:r>
                      </w:p>
                    </w:txbxContent>
                  </v:textbox>
                </v:rect>
                <v:rect id="Rectangle 39469" style="position:absolute;width:44627;height:1132;left:-20223;top:10674;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Documento firmado electrónicamente desde la plataforma esPublico Gestiona | Página 181 de 186 </w:t>
                        </w:r>
                      </w:p>
                    </w:txbxContent>
                  </v:textbox>
                </v:rect>
                <w10:wrap type="square"/>
              </v:group>
            </w:pict>
          </mc:Fallback>
        </mc:AlternateContent>
      </w:r>
      <w:r>
        <w:t xml:space="preserve">Los horarios </w:t>
      </w:r>
      <w:r>
        <w:t>y días de las actividades serán los acordados con la Concejalía de Deportes, no pudiendo haber modificación de los mismos. Si durante el curso de la temporada surge algún compromiso no previsto en el momento de confeccionar el programa anual de actividades</w:t>
      </w:r>
      <w:r>
        <w:t>, el mismo se supeditará a un acuerdo previo entre las partes. Este espacio podrá ser compartido con otro Club o Entidad, o con otras actividades municipales de la Concejalía. Por ello, los días y horarios del mismo, deberán ser coordinados por la Concejal</w:t>
      </w:r>
      <w:r>
        <w:t xml:space="preserve">ía de Deportes para hacerlos compatibles con el resto.   </w:t>
      </w:r>
    </w:p>
    <w:p w:rsidR="00BF52CD" w:rsidRDefault="00D07EA5">
      <w:pPr>
        <w:spacing w:after="16" w:line="259" w:lineRule="auto"/>
        <w:ind w:left="862" w:firstLine="0"/>
        <w:jc w:val="left"/>
      </w:pPr>
      <w:r>
        <w:t xml:space="preserve"> </w:t>
      </w:r>
    </w:p>
    <w:p w:rsidR="00BF52CD" w:rsidRDefault="00D07EA5">
      <w:pPr>
        <w:spacing w:after="19" w:line="259" w:lineRule="auto"/>
        <w:ind w:left="142" w:firstLine="0"/>
        <w:jc w:val="left"/>
      </w:pPr>
      <w:r>
        <w:t xml:space="preserve"> </w:t>
      </w:r>
    </w:p>
    <w:p w:rsidR="00BF52CD" w:rsidRDefault="00D07EA5">
      <w:pPr>
        <w:spacing w:after="17" w:line="259" w:lineRule="auto"/>
        <w:ind w:left="497"/>
        <w:jc w:val="left"/>
      </w:pPr>
      <w:r>
        <w:t xml:space="preserve">L) </w:t>
      </w:r>
      <w:r>
        <w:rPr>
          <w:u w:val="single" w:color="000000"/>
        </w:rPr>
        <w:t>Por parte de la entidad, el Club de Lucha Arguama</w:t>
      </w:r>
      <w:r>
        <w:t xml:space="preserve">:  </w:t>
      </w:r>
    </w:p>
    <w:p w:rsidR="00BF52CD" w:rsidRDefault="00D07EA5">
      <w:pPr>
        <w:spacing w:after="16" w:line="259" w:lineRule="auto"/>
        <w:ind w:left="142" w:firstLine="0"/>
        <w:jc w:val="left"/>
      </w:pPr>
      <w:r>
        <w:t xml:space="preserve"> </w:t>
      </w:r>
    </w:p>
    <w:p w:rsidR="00BF52CD" w:rsidRDefault="00D07EA5">
      <w:pPr>
        <w:numPr>
          <w:ilvl w:val="0"/>
          <w:numId w:val="53"/>
        </w:numPr>
        <w:ind w:right="61" w:hanging="360"/>
      </w:pPr>
      <w:r>
        <w:t>Estar inscrita en el Registro General de Entidades Deportivas de Canarias, así como cumplir con todos los requisitos y obligaciones legales a los que esté sometido en base a su naturaleza como entidad deportiva, estando al día en todas las cuestiones admin</w:t>
      </w:r>
      <w:r>
        <w:t xml:space="preserve">istrativas, económicas, seguros o de otra índole que determine.  </w:t>
      </w:r>
    </w:p>
    <w:p w:rsidR="00BF52CD" w:rsidRDefault="00D07EA5">
      <w:pPr>
        <w:spacing w:after="16" w:line="259" w:lineRule="auto"/>
        <w:ind w:left="862" w:firstLine="0"/>
        <w:jc w:val="left"/>
      </w:pPr>
      <w:r>
        <w:t xml:space="preserve"> </w:t>
      </w:r>
    </w:p>
    <w:p w:rsidR="00BF52CD" w:rsidRDefault="00D07EA5">
      <w:pPr>
        <w:numPr>
          <w:ilvl w:val="0"/>
          <w:numId w:val="53"/>
        </w:numPr>
        <w:ind w:right="61" w:hanging="360"/>
      </w:pPr>
      <w:r>
        <w:t>La entidad, a través de sus técnicos cualificados, se compromete a desarrollar la modalidad deportiva de lucha canaria en las instalaciones deportivas previstas en la programación de la Ca</w:t>
      </w:r>
      <w:r>
        <w:t>mpaña de Promoción Deportiva. Así mismo, deberá tramitar en la entidad o federación correspondiente, la inscripción o licencia federativa con la mutualidad correspondiente, a efectos de seguro y responsabilidades, para los inscritos en la Escuela Municipal</w:t>
      </w:r>
      <w:r>
        <w:t xml:space="preserve"> que, en conveniencia con la entidad, quisieran participar en las competiciones que se organicen para esta modalidad deportiva. </w:t>
      </w:r>
    </w:p>
    <w:p w:rsidR="00BF52CD" w:rsidRDefault="00D07EA5">
      <w:pPr>
        <w:spacing w:after="19" w:line="259" w:lineRule="auto"/>
        <w:ind w:left="142" w:firstLine="0"/>
        <w:jc w:val="left"/>
      </w:pPr>
      <w:r>
        <w:t xml:space="preserve"> </w:t>
      </w:r>
    </w:p>
    <w:p w:rsidR="00BF52CD" w:rsidRDefault="00D07EA5">
      <w:pPr>
        <w:numPr>
          <w:ilvl w:val="0"/>
          <w:numId w:val="53"/>
        </w:numPr>
        <w:ind w:right="61" w:hanging="360"/>
      </w:pPr>
      <w:r>
        <w:t>Para el uso de instalaciones municipales, los deportistas inscritos en el club, deberán estar en posesión de la correspondien</w:t>
      </w:r>
      <w:r>
        <w:t xml:space="preserve">te licencia federativa (mutualidad deportiva en vigor) o, en su defecto, que la propia entidad tenga contratada una póliza de seguros de accidentes que cubra a las personas participantes. </w:t>
      </w:r>
    </w:p>
    <w:p w:rsidR="00BF52CD" w:rsidRDefault="00D07EA5">
      <w:pPr>
        <w:spacing w:after="16" w:line="259" w:lineRule="auto"/>
        <w:ind w:left="142" w:firstLine="0"/>
        <w:jc w:val="left"/>
      </w:pPr>
      <w:r>
        <w:t xml:space="preserve"> </w:t>
      </w:r>
    </w:p>
    <w:p w:rsidR="00BF52CD" w:rsidRDefault="00D07EA5">
      <w:pPr>
        <w:numPr>
          <w:ilvl w:val="0"/>
          <w:numId w:val="54"/>
        </w:numPr>
        <w:ind w:right="61" w:hanging="360"/>
      </w:pPr>
      <w:r>
        <w:t>Controlar el horario de apertura y cierre de la instalación cuand</w:t>
      </w:r>
      <w:r>
        <w:t xml:space="preserve">o se lleven a cabo sus actividades, velando por la seguridad de la misma y garantizando que no permanecerá abierta para otro fin que no sea el especificado.  </w:t>
      </w:r>
    </w:p>
    <w:p w:rsidR="00BF52CD" w:rsidRDefault="00D07EA5">
      <w:pPr>
        <w:spacing w:after="19" w:line="259" w:lineRule="auto"/>
        <w:ind w:left="862" w:firstLine="0"/>
        <w:jc w:val="left"/>
      </w:pPr>
      <w:r>
        <w:t xml:space="preserve"> </w:t>
      </w:r>
    </w:p>
    <w:p w:rsidR="00BF52CD" w:rsidRDefault="00D07EA5">
      <w:pPr>
        <w:numPr>
          <w:ilvl w:val="0"/>
          <w:numId w:val="54"/>
        </w:numPr>
        <w:ind w:right="61" w:hanging="360"/>
      </w:pPr>
      <w:r>
        <w:rPr>
          <w:rFonts w:ascii="Calibri" w:eastAsia="Calibri" w:hAnsi="Calibri" w:cs="Calibri"/>
          <w:noProof/>
        </w:rPr>
        <mc:AlternateContent>
          <mc:Choice Requires="wpg">
            <w:drawing>
              <wp:anchor distT="0" distB="0" distL="114300" distR="114300" simplePos="0" relativeHeight="251876352" behindDoc="0" locked="0" layoutInCell="1" allowOverlap="1">
                <wp:simplePos x="0" y="0"/>
                <wp:positionH relativeFrom="page">
                  <wp:posOffset>8419190</wp:posOffset>
                </wp:positionH>
                <wp:positionV relativeFrom="page">
                  <wp:posOffset>6460617</wp:posOffset>
                </wp:positionV>
                <wp:extent cx="237530" cy="3355467"/>
                <wp:effectExtent l="0" t="0" r="0" b="0"/>
                <wp:wrapSquare wrapText="bothSides"/>
                <wp:docPr id="353213" name="Group 353213"/>
                <wp:cNvGraphicFramePr/>
                <a:graphic xmlns:a="http://schemas.openxmlformats.org/drawingml/2006/main">
                  <a:graphicData uri="http://schemas.microsoft.com/office/word/2010/wordprocessingGroup">
                    <wpg:wgp>
                      <wpg:cNvGrpSpPr/>
                      <wpg:grpSpPr>
                        <a:xfrm>
                          <a:off x="0" y="0"/>
                          <a:ext cx="237530" cy="3355467"/>
                          <a:chOff x="0" y="0"/>
                          <a:chExt cx="237530" cy="3355467"/>
                        </a:xfrm>
                      </wpg:grpSpPr>
                      <wps:wsp>
                        <wps:cNvPr id="39561" name="Rectangle 39561"/>
                        <wps:cNvSpPr/>
                        <wps:spPr>
                          <a:xfrm rot="-5399999">
                            <a:off x="-1187055" y="2055188"/>
                            <a:ext cx="2487335" cy="113224"/>
                          </a:xfrm>
                          <a:prstGeom prst="rect">
                            <a:avLst/>
                          </a:prstGeom>
                          <a:ln>
                            <a:noFill/>
                          </a:ln>
                        </wps:spPr>
                        <wps:txbx>
                          <w:txbxContent>
                            <w:p w:rsidR="00BF52CD" w:rsidRDefault="00D07EA5">
                              <w:pPr>
                                <w:spacing w:after="160" w:line="259" w:lineRule="auto"/>
                                <w:ind w:left="0" w:firstLine="0"/>
                                <w:jc w:val="left"/>
                              </w:pPr>
                              <w:r>
                                <w:rPr>
                                  <w:sz w:val="12"/>
                                </w:rPr>
                                <w:t xml:space="preserve">Cód. Validación: 4NGYZ4NPEH9HRP3QFGJ9WAJPW </w:t>
                              </w:r>
                            </w:p>
                          </w:txbxContent>
                        </wps:txbx>
                        <wps:bodyPr horzOverflow="overflow" vert="horz" lIns="0" tIns="0" rIns="0" bIns="0" rtlCol="0">
                          <a:noAutofit/>
                        </wps:bodyPr>
                      </wps:wsp>
                      <wps:wsp>
                        <wps:cNvPr id="39562" name="Rectangle 39562"/>
                        <wps:cNvSpPr/>
                        <wps:spPr>
                          <a:xfrm rot="-5399999">
                            <a:off x="-976166" y="2189878"/>
                            <a:ext cx="2217957" cy="113224"/>
                          </a:xfrm>
                          <a:prstGeom prst="rect">
                            <a:avLst/>
                          </a:prstGeom>
                          <a:ln>
                            <a:noFill/>
                          </a:ln>
                        </wps:spPr>
                        <wps:txbx>
                          <w:txbxContent>
                            <w:p w:rsidR="00BF52CD" w:rsidRDefault="00D07EA5">
                              <w:pPr>
                                <w:spacing w:after="160" w:line="259" w:lineRule="auto"/>
                                <w:ind w:left="0" w:firstLine="0"/>
                                <w:jc w:val="left"/>
                              </w:pPr>
                              <w:r>
                                <w:rPr>
                                  <w:sz w:val="12"/>
                                </w:rPr>
                                <w:t xml:space="preserve">Verificación: https://candelaria.sedelectronica.es/ </w:t>
                              </w:r>
                            </w:p>
                          </w:txbxContent>
                        </wps:txbx>
                        <wps:bodyPr horzOverflow="overflow" vert="horz" lIns="0" tIns="0" rIns="0" bIns="0" rtlCol="0">
                          <a:noAutofit/>
                        </wps:bodyPr>
                      </wps:wsp>
                      <wps:wsp>
                        <wps:cNvPr id="39563" name="Rectangle 39563"/>
                        <wps:cNvSpPr/>
                        <wps:spPr>
                          <a:xfrm rot="-5399999">
                            <a:off x="-2022372" y="1067469"/>
                            <a:ext cx="4462770" cy="113224"/>
                          </a:xfrm>
                          <a:prstGeom prst="rect">
                            <a:avLst/>
                          </a:prstGeom>
                          <a:ln>
                            <a:noFill/>
                          </a:ln>
                        </wps:spPr>
                        <wps:txbx>
                          <w:txbxContent>
                            <w:p w:rsidR="00BF52CD" w:rsidRDefault="00D07EA5">
                              <w:pPr>
                                <w:spacing w:after="160" w:line="259" w:lineRule="auto"/>
                                <w:ind w:left="0" w:firstLine="0"/>
                                <w:jc w:val="left"/>
                              </w:pPr>
                              <w:r>
                                <w:rPr>
                                  <w:sz w:val="12"/>
                                </w:rPr>
                                <w:t xml:space="preserve">Documento firmado electrónicamente desde la plataforma esPublico Gestiona | Página 182 de 186 </w:t>
                              </w:r>
                            </w:p>
                          </w:txbxContent>
                        </wps:txbx>
                        <wps:bodyPr horzOverflow="overflow" vert="horz" lIns="0" tIns="0" rIns="0" bIns="0" rtlCol="0">
                          <a:noAutofit/>
                        </wps:bodyPr>
                      </wps:wsp>
                    </wpg:wgp>
                  </a:graphicData>
                </a:graphic>
              </wp:anchor>
            </w:drawing>
          </mc:Choice>
          <mc:Fallback xmlns:a="http://schemas.openxmlformats.org/drawingml/2006/main">
            <w:pict>
              <v:group id="Group 353213" style="width:18.7031pt;height:264.21pt;position:absolute;mso-position-horizontal-relative:page;mso-position-horizontal:absolute;margin-left:662.928pt;mso-position-vertical-relative:page;margin-top:508.71pt;" coordsize="2375,33554">
                <v:rect id="Rectangle 39561" style="position:absolute;width:24873;height:1132;left:-11870;top:20551;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Cód. Validación: 4NGYZ4NPEH9HRP3QFGJ9WAJPW </w:t>
                        </w:r>
                      </w:p>
                    </w:txbxContent>
                  </v:textbox>
                </v:rect>
                <v:rect id="Rectangle 39562" style="position:absolute;width:22179;height:1132;left:-9761;top:21898;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Verificación: https://candelaria.sedelectronica.es/ </w:t>
                        </w:r>
                      </w:p>
                    </w:txbxContent>
                  </v:textbox>
                </v:rect>
                <v:rect id="Rectangle 39563" style="position:absolute;width:44627;height:1132;left:-20223;top:10674;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Documento firmado electrónicamente desde la plataforma esPublico Gestiona | Página 182 de 186 </w:t>
                        </w:r>
                      </w:p>
                    </w:txbxContent>
                  </v:textbox>
                </v:rect>
                <w10:wrap type="square"/>
              </v:group>
            </w:pict>
          </mc:Fallback>
        </mc:AlternateContent>
      </w:r>
      <w:r>
        <w:t>Velar en todo momento por el perfecto mantenimiento de estado de las instalaciones, así como por la seguri</w:t>
      </w:r>
      <w:r>
        <w:t>dad de sus usuarios, siendo responsable de cualquier incidente que se produzca a consecuencia de su mal uso, durante los periodos de actividades del Club y una vez finalizada la misma. Así mismo, será el encargado de abrir y cerrar las instalaciones deport</w:t>
      </w:r>
      <w:r>
        <w:t>ivas y sus dependencias en el horario de sus actividades, del encendido y apagado de las luces, así como de comprobar el cierre de ventanas, grifos, o demás elementos para una correcta custodia del recinto deportivo. La llave de la instalación deportiva an</w:t>
      </w:r>
      <w:r>
        <w:t>teriormente citada se entrega al firmante, que será el máximo responsable de la seguridad en su horario de uso y la única persona de contacto directo con este Ayuntamiento para los temas relacionados con la instalación, comprometiéndose a cumplir lo establ</w:t>
      </w:r>
      <w:r>
        <w:t xml:space="preserve">ecido en este convenio y debiendo comunicar a la Concejalía de Deportes, al correo </w:t>
      </w:r>
      <w:r>
        <w:rPr>
          <w:color w:val="000080"/>
          <w:u w:val="single" w:color="000080"/>
        </w:rPr>
        <w:t>deportes1@candelaria.es</w:t>
      </w:r>
      <w:r>
        <w:t xml:space="preserve"> o al teléfono 822028770, aquellas incidencias o necesidades de mantenimiento que se produzcan en la instalación. </w:t>
      </w:r>
    </w:p>
    <w:p w:rsidR="00BF52CD" w:rsidRDefault="00D07EA5">
      <w:pPr>
        <w:spacing w:after="16" w:line="259" w:lineRule="auto"/>
        <w:ind w:left="862" w:firstLine="0"/>
        <w:jc w:val="left"/>
      </w:pPr>
      <w:r>
        <w:t xml:space="preserve"> </w:t>
      </w:r>
    </w:p>
    <w:p w:rsidR="00BF52CD" w:rsidRDefault="00D07EA5">
      <w:pPr>
        <w:numPr>
          <w:ilvl w:val="0"/>
          <w:numId w:val="54"/>
        </w:numPr>
        <w:ind w:right="61" w:hanging="360"/>
      </w:pPr>
      <w:r>
        <w:t>Deberán dar la adecuada publicida</w:t>
      </w:r>
      <w:r>
        <w:t xml:space="preserve">d del carácter público de la financiación que, para el desarrollo de la actividad, les concede el Ilustre Ayuntamiento de Candelaria. Así mismo debería incluir el logotipo del Ayuntamiento en la ropa de paseo y/o en los equipajes durante las competiciones </w:t>
      </w:r>
      <w:r>
        <w:t xml:space="preserve">oficiales, a insertar en la parte frontal (a un lado del pecho), ocupando una superficie de entre 50 y 100 cm. cuadrados, además del eslogan de </w:t>
      </w:r>
    </w:p>
    <w:p w:rsidR="00BF52CD" w:rsidRDefault="00D07EA5">
      <w:pPr>
        <w:ind w:left="872"/>
      </w:pPr>
      <w:r>
        <w:t>“Candelariaesdeporte”, a insertar en la parte inferior trasera (a la altura de la nalga), ocupando una superfic</w:t>
      </w:r>
      <w:r>
        <w:t xml:space="preserve">ie de entre 5 a 7 cm. de alto y de 25 a 35 cm. de ancho.  </w:t>
      </w:r>
    </w:p>
    <w:p w:rsidR="00BF52CD" w:rsidRDefault="00D07EA5">
      <w:pPr>
        <w:spacing w:after="19" w:line="259" w:lineRule="auto"/>
        <w:ind w:left="862" w:firstLine="0"/>
        <w:jc w:val="left"/>
      </w:pPr>
      <w:r>
        <w:t xml:space="preserve"> </w:t>
      </w:r>
    </w:p>
    <w:p w:rsidR="00BF52CD" w:rsidRDefault="00D07EA5">
      <w:pPr>
        <w:numPr>
          <w:ilvl w:val="0"/>
          <w:numId w:val="54"/>
        </w:numPr>
        <w:ind w:right="61" w:hanging="360"/>
      </w:pPr>
      <w:r>
        <w:t xml:space="preserve">Invitar expresamente, al final de temporada o de cada actividad, al representante de la Concejalía de Deportes para las clausuras o los actos de entrega de trofeos y distinciones que se pudieran </w:t>
      </w:r>
      <w:r>
        <w:t xml:space="preserve">organizar por parte de la entidad. </w:t>
      </w:r>
    </w:p>
    <w:p w:rsidR="00BF52CD" w:rsidRDefault="00D07EA5">
      <w:pPr>
        <w:spacing w:after="16" w:line="259" w:lineRule="auto"/>
        <w:ind w:left="862" w:firstLine="0"/>
        <w:jc w:val="left"/>
      </w:pPr>
      <w:r>
        <w:t xml:space="preserve"> </w:t>
      </w:r>
    </w:p>
    <w:p w:rsidR="00BF52CD" w:rsidRDefault="00D07EA5">
      <w:pPr>
        <w:numPr>
          <w:ilvl w:val="0"/>
          <w:numId w:val="54"/>
        </w:numPr>
        <w:ind w:right="61" w:hanging="360"/>
      </w:pPr>
      <w:r>
        <w:t xml:space="preserve">El Club podrá recibir otras cantidades en el mismo ejercicio por la vía de subvención nominativa, siempre y cuando existiera crédito presupuestario y previa propuesta del Concejal de Deportes.  </w:t>
      </w:r>
    </w:p>
    <w:p w:rsidR="00BF52CD" w:rsidRDefault="00D07EA5">
      <w:pPr>
        <w:spacing w:after="0" w:line="259" w:lineRule="auto"/>
        <w:ind w:left="862" w:firstLine="0"/>
        <w:jc w:val="left"/>
      </w:pPr>
      <w:r>
        <w:t xml:space="preserve"> </w:t>
      </w:r>
    </w:p>
    <w:p w:rsidR="00BF52CD" w:rsidRDefault="00D07EA5">
      <w:pPr>
        <w:numPr>
          <w:ilvl w:val="0"/>
          <w:numId w:val="54"/>
        </w:numPr>
        <w:ind w:right="61" w:hanging="360"/>
      </w:pPr>
      <w:r>
        <w:t xml:space="preserve">Conforme el artículo </w:t>
      </w:r>
      <w:r>
        <w:t>53 de la Ordenanza General municipal y Bases reguladoras de subvenciones, será el convenio de colaboración, quien fijará el plazo de justificación de las subvenciones y su final, que será como máximo, de tres meses desde la finalización del plazo para la r</w:t>
      </w:r>
      <w:r>
        <w:t>ealización de la actividad. No obstante, por razones justificadas debidamente motivadas no pudiera realizarse o justificarse en el plazo previsto, el órgano concedente podrá acordar, siempre con anterioridad a la finalización del plazo concedido, la prórro</w:t>
      </w:r>
      <w:r>
        <w:t xml:space="preserve">ga del plazo, que no excederá de la mitad del previsto en el párrafo anterior, siempre que no se perjudiquen derechos de terceros. </w:t>
      </w:r>
    </w:p>
    <w:p w:rsidR="00BF52CD" w:rsidRDefault="00D07EA5">
      <w:pPr>
        <w:spacing w:after="17" w:line="259" w:lineRule="auto"/>
        <w:ind w:left="862" w:firstLine="0"/>
        <w:jc w:val="left"/>
      </w:pPr>
      <w:r>
        <w:t xml:space="preserve"> </w:t>
      </w:r>
    </w:p>
    <w:p w:rsidR="00BF52CD" w:rsidRDefault="00D07EA5">
      <w:pPr>
        <w:ind w:left="872" w:right="770"/>
      </w:pPr>
      <w:r>
        <w:t xml:space="preserve">Deberá presentarse una Cuenta Justificativa formada por: </w:t>
      </w:r>
    </w:p>
    <w:p w:rsidR="00BF52CD" w:rsidRDefault="00D07EA5">
      <w:pPr>
        <w:numPr>
          <w:ilvl w:val="1"/>
          <w:numId w:val="54"/>
        </w:numPr>
        <w:ind w:right="64" w:hanging="360"/>
      </w:pPr>
      <w:r>
        <w:t xml:space="preserve">Una memoria de actuación justificativa del cumplimiento de las condiciones impuestas en la concesión de la subvención, con indicación de las actividades realizadas y de los resultados obtenidos.  </w:t>
      </w:r>
    </w:p>
    <w:p w:rsidR="00BF52CD" w:rsidRDefault="00D07EA5">
      <w:pPr>
        <w:numPr>
          <w:ilvl w:val="1"/>
          <w:numId w:val="54"/>
        </w:numPr>
        <w:ind w:right="64" w:hanging="360"/>
      </w:pPr>
      <w:r>
        <w:t>Una memoria económica justificativa del coste de las activi</w:t>
      </w:r>
      <w:r>
        <w:t>dades realizadas, que contendrá una relación clasificada de los gastos e inversiones de la actividad, con identificación del acreedor y del documento, su importe, fecha de emisión y, en su caso, fecha de pago. Debe acompañarse de facturas incorporadas en l</w:t>
      </w:r>
      <w:r>
        <w:t xml:space="preserve">a relación a que se hace referencia. </w:t>
      </w:r>
    </w:p>
    <w:p w:rsidR="00BF52CD" w:rsidRDefault="00D07EA5">
      <w:pPr>
        <w:spacing w:after="16" w:line="259" w:lineRule="auto"/>
        <w:ind w:left="142" w:firstLine="0"/>
        <w:jc w:val="left"/>
      </w:pPr>
      <w:r>
        <w:t xml:space="preserve"> </w:t>
      </w:r>
    </w:p>
    <w:p w:rsidR="00BF52CD" w:rsidRDefault="00D07EA5">
      <w:pPr>
        <w:numPr>
          <w:ilvl w:val="0"/>
          <w:numId w:val="54"/>
        </w:numPr>
        <w:ind w:right="61" w:hanging="360"/>
      </w:pPr>
      <w:r>
        <w:rPr>
          <w:rFonts w:ascii="Calibri" w:eastAsia="Calibri" w:hAnsi="Calibri" w:cs="Calibri"/>
          <w:noProof/>
        </w:rPr>
        <mc:AlternateContent>
          <mc:Choice Requires="wpg">
            <w:drawing>
              <wp:anchor distT="0" distB="0" distL="114300" distR="114300" simplePos="0" relativeHeight="251877376" behindDoc="0" locked="0" layoutInCell="1" allowOverlap="1">
                <wp:simplePos x="0" y="0"/>
                <wp:positionH relativeFrom="page">
                  <wp:posOffset>8419190</wp:posOffset>
                </wp:positionH>
                <wp:positionV relativeFrom="page">
                  <wp:posOffset>6460617</wp:posOffset>
                </wp:positionV>
                <wp:extent cx="237530" cy="3355467"/>
                <wp:effectExtent l="0" t="0" r="0" b="0"/>
                <wp:wrapSquare wrapText="bothSides"/>
                <wp:docPr id="353865" name="Group 353865"/>
                <wp:cNvGraphicFramePr/>
                <a:graphic xmlns:a="http://schemas.openxmlformats.org/drawingml/2006/main">
                  <a:graphicData uri="http://schemas.microsoft.com/office/word/2010/wordprocessingGroup">
                    <wpg:wgp>
                      <wpg:cNvGrpSpPr/>
                      <wpg:grpSpPr>
                        <a:xfrm>
                          <a:off x="0" y="0"/>
                          <a:ext cx="237530" cy="3355467"/>
                          <a:chOff x="0" y="0"/>
                          <a:chExt cx="237530" cy="3355467"/>
                        </a:xfrm>
                      </wpg:grpSpPr>
                      <wps:wsp>
                        <wps:cNvPr id="39660" name="Rectangle 39660"/>
                        <wps:cNvSpPr/>
                        <wps:spPr>
                          <a:xfrm rot="-5399999">
                            <a:off x="-1187055" y="2055188"/>
                            <a:ext cx="2487335" cy="113224"/>
                          </a:xfrm>
                          <a:prstGeom prst="rect">
                            <a:avLst/>
                          </a:prstGeom>
                          <a:ln>
                            <a:noFill/>
                          </a:ln>
                        </wps:spPr>
                        <wps:txbx>
                          <w:txbxContent>
                            <w:p w:rsidR="00BF52CD" w:rsidRDefault="00D07EA5">
                              <w:pPr>
                                <w:spacing w:after="160" w:line="259" w:lineRule="auto"/>
                                <w:ind w:left="0" w:firstLine="0"/>
                                <w:jc w:val="left"/>
                              </w:pPr>
                              <w:r>
                                <w:rPr>
                                  <w:sz w:val="12"/>
                                </w:rPr>
                                <w:t xml:space="preserve">Cód. Validación: 4NGYZ4NPEH9HRP3QFGJ9WAJPW </w:t>
                              </w:r>
                            </w:p>
                          </w:txbxContent>
                        </wps:txbx>
                        <wps:bodyPr horzOverflow="overflow" vert="horz" lIns="0" tIns="0" rIns="0" bIns="0" rtlCol="0">
                          <a:noAutofit/>
                        </wps:bodyPr>
                      </wps:wsp>
                      <wps:wsp>
                        <wps:cNvPr id="39661" name="Rectangle 39661"/>
                        <wps:cNvSpPr/>
                        <wps:spPr>
                          <a:xfrm rot="-5399999">
                            <a:off x="-976166" y="2189878"/>
                            <a:ext cx="2217957" cy="113224"/>
                          </a:xfrm>
                          <a:prstGeom prst="rect">
                            <a:avLst/>
                          </a:prstGeom>
                          <a:ln>
                            <a:noFill/>
                          </a:ln>
                        </wps:spPr>
                        <wps:txbx>
                          <w:txbxContent>
                            <w:p w:rsidR="00BF52CD" w:rsidRDefault="00D07EA5">
                              <w:pPr>
                                <w:spacing w:after="160" w:line="259" w:lineRule="auto"/>
                                <w:ind w:left="0" w:firstLine="0"/>
                                <w:jc w:val="left"/>
                              </w:pPr>
                              <w:r>
                                <w:rPr>
                                  <w:sz w:val="12"/>
                                </w:rPr>
                                <w:t xml:space="preserve">Verificación: https://candelaria.sedelectronica.es/ </w:t>
                              </w:r>
                            </w:p>
                          </w:txbxContent>
                        </wps:txbx>
                        <wps:bodyPr horzOverflow="overflow" vert="horz" lIns="0" tIns="0" rIns="0" bIns="0" rtlCol="0">
                          <a:noAutofit/>
                        </wps:bodyPr>
                      </wps:wsp>
                      <wps:wsp>
                        <wps:cNvPr id="39662" name="Rectangle 39662"/>
                        <wps:cNvSpPr/>
                        <wps:spPr>
                          <a:xfrm rot="-5399999">
                            <a:off x="-2022372" y="1067469"/>
                            <a:ext cx="4462770" cy="113224"/>
                          </a:xfrm>
                          <a:prstGeom prst="rect">
                            <a:avLst/>
                          </a:prstGeom>
                          <a:ln>
                            <a:noFill/>
                          </a:ln>
                        </wps:spPr>
                        <wps:txbx>
                          <w:txbxContent>
                            <w:p w:rsidR="00BF52CD" w:rsidRDefault="00D07EA5">
                              <w:pPr>
                                <w:spacing w:after="160" w:line="259" w:lineRule="auto"/>
                                <w:ind w:left="0" w:firstLine="0"/>
                                <w:jc w:val="left"/>
                              </w:pPr>
                              <w:r>
                                <w:rPr>
                                  <w:sz w:val="12"/>
                                </w:rPr>
                                <w:t xml:space="preserve">Documento firmado electrónicamente desde la plataforma esPublico Gestiona | Página 183 de 186 </w:t>
                              </w:r>
                            </w:p>
                          </w:txbxContent>
                        </wps:txbx>
                        <wps:bodyPr horzOverflow="overflow" vert="horz" lIns="0" tIns="0" rIns="0" bIns="0" rtlCol="0">
                          <a:noAutofit/>
                        </wps:bodyPr>
                      </wps:wsp>
                    </wpg:wgp>
                  </a:graphicData>
                </a:graphic>
              </wp:anchor>
            </w:drawing>
          </mc:Choice>
          <mc:Fallback xmlns:a="http://schemas.openxmlformats.org/drawingml/2006/main">
            <w:pict>
              <v:group id="Group 353865" style="width:18.7031pt;height:264.21pt;position:absolute;mso-position-horizontal-relative:page;mso-position-horizontal:absolute;margin-left:662.928pt;mso-position-vertical-relative:page;margin-top:508.71pt;" coordsize="2375,33554">
                <v:rect id="Rectangle 39660" style="position:absolute;width:24873;height:1132;left:-11870;top:20551;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Cód. Validación: 4NGYZ4NPEH9HRP3QFGJ9WAJPW </w:t>
                        </w:r>
                      </w:p>
                    </w:txbxContent>
                  </v:textbox>
                </v:rect>
                <v:rect id="Rectangle 39661" style="position:absolute;width:22179;height:1132;left:-9761;top:21898;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Verificación: https://candelaria.sedelectronica.es/ </w:t>
                        </w:r>
                      </w:p>
                    </w:txbxContent>
                  </v:textbox>
                </v:rect>
                <v:rect id="Rectangle 39662" style="position:absolute;width:44627;height:1132;left:-20223;top:10674;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Documento firmado electrónicamente desde la plataforma esPublico Gestiona | Página 183 de 186 </w:t>
                        </w:r>
                      </w:p>
                    </w:txbxContent>
                  </v:textbox>
                </v:rect>
                <w10:wrap type="square"/>
              </v:group>
            </w:pict>
          </mc:Fallback>
        </mc:AlternateContent>
      </w:r>
      <w:r>
        <w:t>El Ayuntamiento d</w:t>
      </w:r>
      <w:r>
        <w:t xml:space="preserve">e Candelaria podrá pedir cuanta información considere necesarios a la entidad, así como efectuar cualquier tipo de evaluación técnica por parte de la Concejalía, por la Intervención del mismo y por cualquier otro órgano de fiscalización con el objetivo de </w:t>
      </w:r>
      <w:r>
        <w:t xml:space="preserve">que los programas deportivos se cumplan de acuerdo con las reglas establecidas y a las exigencias federativas. </w:t>
      </w:r>
    </w:p>
    <w:p w:rsidR="00BF52CD" w:rsidRDefault="00D07EA5">
      <w:pPr>
        <w:spacing w:after="14" w:line="259" w:lineRule="auto"/>
        <w:ind w:left="142" w:firstLine="0"/>
        <w:jc w:val="left"/>
      </w:pPr>
      <w:r>
        <w:t xml:space="preserve"> </w:t>
      </w:r>
    </w:p>
    <w:p w:rsidR="00BF52CD" w:rsidRDefault="00D07EA5">
      <w:pPr>
        <w:spacing w:after="28" w:line="249" w:lineRule="auto"/>
        <w:ind w:left="152" w:right="765"/>
      </w:pPr>
      <w:r>
        <w:rPr>
          <w:b/>
        </w:rPr>
        <w:t xml:space="preserve">Cuarta. - Causas de resolución  </w:t>
      </w:r>
    </w:p>
    <w:p w:rsidR="00BF52CD" w:rsidRDefault="00D07EA5">
      <w:pPr>
        <w:spacing w:after="16" w:line="259" w:lineRule="auto"/>
        <w:ind w:left="142" w:firstLine="0"/>
        <w:jc w:val="left"/>
      </w:pPr>
      <w:r>
        <w:t xml:space="preserve"> </w:t>
      </w:r>
    </w:p>
    <w:p w:rsidR="00BF52CD" w:rsidRDefault="00D07EA5">
      <w:pPr>
        <w:ind w:left="152"/>
      </w:pPr>
      <w:r>
        <w:t xml:space="preserve">El presente Convenio podrá resolverse por </w:t>
      </w:r>
      <w:r>
        <w:t xml:space="preserve">acuerdo expreso de las partes o por incumplimiento de alguna de las cláusulas establecidas en el presente convenio. </w:t>
      </w:r>
    </w:p>
    <w:p w:rsidR="00BF52CD" w:rsidRDefault="00D07EA5">
      <w:pPr>
        <w:spacing w:after="14" w:line="259" w:lineRule="auto"/>
        <w:ind w:left="142" w:firstLine="0"/>
        <w:jc w:val="left"/>
      </w:pPr>
      <w:r>
        <w:t xml:space="preserve"> </w:t>
      </w:r>
    </w:p>
    <w:p w:rsidR="00BF52CD" w:rsidRDefault="00D07EA5">
      <w:pPr>
        <w:spacing w:after="28" w:line="249" w:lineRule="auto"/>
        <w:ind w:left="152" w:right="765"/>
      </w:pPr>
      <w:r>
        <w:rPr>
          <w:b/>
        </w:rPr>
        <w:t xml:space="preserve">Quinta. - Confidencialidad y Protección de datos personales. </w:t>
      </w:r>
    </w:p>
    <w:p w:rsidR="00BF52CD" w:rsidRDefault="00D07EA5">
      <w:pPr>
        <w:spacing w:after="16" w:line="259" w:lineRule="auto"/>
        <w:ind w:left="142" w:firstLine="0"/>
        <w:jc w:val="left"/>
      </w:pPr>
      <w:r>
        <w:t xml:space="preserve"> </w:t>
      </w:r>
    </w:p>
    <w:p w:rsidR="00BF52CD" w:rsidRDefault="00D07EA5">
      <w:pPr>
        <w:ind w:left="152" w:right="68"/>
      </w:pPr>
      <w:r>
        <w:t xml:space="preserve">Las entidades firmantes deberán cumplir con las obligaciones que, sobre confidencialidad y seguridad, impone la legislación sobre Protección de Datos de Carácter Personal, respecto de los datos que sean compartidos con objeto del cumplimiento del presente </w:t>
      </w:r>
      <w:r>
        <w:t xml:space="preserve">Convenio.  </w:t>
      </w:r>
    </w:p>
    <w:p w:rsidR="00BF52CD" w:rsidRDefault="00D07EA5">
      <w:pPr>
        <w:spacing w:after="16" w:line="259" w:lineRule="auto"/>
        <w:ind w:left="142" w:firstLine="0"/>
        <w:jc w:val="left"/>
      </w:pPr>
      <w:r>
        <w:t xml:space="preserve"> </w:t>
      </w:r>
    </w:p>
    <w:p w:rsidR="00BF52CD" w:rsidRDefault="00D07EA5">
      <w:pPr>
        <w:spacing w:after="246"/>
        <w:ind w:left="152" w:right="66"/>
      </w:pPr>
      <w:r>
        <w:t>Así mismo, la entidad garantiza que el tratamiento de los datos facilitados de los alumnos o participantes por la Escuela Municipal de Lucha de Candelaria (en adelante E.M.L.C.), serán utilizados por la entidad con la única finalidad de gesti</w:t>
      </w:r>
      <w:r>
        <w:t xml:space="preserve">onar los distintos encuentros y actividades organizadas la Entidad y/o (en su defecto) el Ayuntamiento.  </w:t>
      </w:r>
    </w:p>
    <w:p w:rsidR="00BF52CD" w:rsidRDefault="00D07EA5">
      <w:pPr>
        <w:spacing w:after="246"/>
        <w:ind w:left="152"/>
      </w:pPr>
      <w:r>
        <w:t xml:space="preserve">Los datos proporcionados se conservarán mientras se mantenga vigente el presente convenio, para cumplir con las obligaciones legales. Los datos no se </w:t>
      </w:r>
      <w:r>
        <w:t>cederán a terceros salvo en los casos en que exista una obligación legal. La E.M.L.C. y por información el Ayuntamiento, tienen derecho a obtener confirmación sobre si la Entidad está tratando sus datos personales por tanto tiene derecho a acceder a sus da</w:t>
      </w:r>
      <w:r>
        <w:t xml:space="preserve">tos personales, rectificar los datos inexactos o solicitar su supresión cuando los datos ya no sean necesarios. </w:t>
      </w:r>
    </w:p>
    <w:p w:rsidR="00BF52CD" w:rsidRDefault="00D07EA5">
      <w:pPr>
        <w:spacing w:after="246"/>
        <w:ind w:left="152" w:right="66"/>
      </w:pPr>
      <w:r>
        <w:t>La Entidad deberá cumplir con estricto rigor toda la normativa y en especial, la referente a la protección de datos de carácter personal, así c</w:t>
      </w:r>
      <w:r>
        <w:t xml:space="preserve">omo la confidencialidad de los datos de nuestros colaboradores, personal, padres, madres, tutores, etc. que se traten.  </w:t>
      </w:r>
    </w:p>
    <w:p w:rsidR="00BF52CD" w:rsidRDefault="00D07EA5">
      <w:pPr>
        <w:ind w:left="152" w:right="59"/>
      </w:pPr>
      <w:r>
        <w:t>Se solicitará el consentimiento expreso a los padres, tutores legales, o participantes (en el caso de mayores de 14 años) para la utili</w:t>
      </w:r>
      <w:r>
        <w:t>zación de las imágenes tomadas durante las actividades publicitarias, recreativas, participativas, o en el desarrollo del objeto del presente convenio, realizadas por la Entidad, en cualquier publicación (portal web, redes sociales, tablón anuncios, prensa</w:t>
      </w:r>
      <w:r>
        <w:t xml:space="preserve"> escrita, folletos, flyers, etc.). </w:t>
      </w:r>
    </w:p>
    <w:p w:rsidR="00BF52CD" w:rsidRDefault="00D07EA5">
      <w:pPr>
        <w:spacing w:after="16" w:line="259" w:lineRule="auto"/>
        <w:ind w:left="142" w:firstLine="0"/>
        <w:jc w:val="left"/>
      </w:pPr>
      <w:r>
        <w:t xml:space="preserve"> </w:t>
      </w:r>
    </w:p>
    <w:p w:rsidR="00BF52CD" w:rsidRDefault="00D07EA5">
      <w:pPr>
        <w:spacing w:after="246"/>
        <w:ind w:left="152" w:right="66"/>
      </w:pPr>
      <w:r>
        <w:t xml:space="preserve">Al mismo tiempo, se le informa que ninguna de las imágenes podrá ser utilizada para otros fines distintos a los anteriormente mencionados sin autorización previa de la E.M.L.C. o en su defecto, del Ayuntamiento. En el </w:t>
      </w:r>
      <w:r>
        <w:t xml:space="preserve">caso que esto sucediera, deberá informarse a los efectos oportunos. </w:t>
      </w:r>
    </w:p>
    <w:p w:rsidR="00BF52CD" w:rsidRDefault="00D07EA5">
      <w:pPr>
        <w:spacing w:after="243"/>
        <w:ind w:left="152" w:right="62"/>
      </w:pPr>
      <w:r>
        <w:rPr>
          <w:rFonts w:ascii="Calibri" w:eastAsia="Calibri" w:hAnsi="Calibri" w:cs="Calibri"/>
          <w:noProof/>
        </w:rPr>
        <mc:AlternateContent>
          <mc:Choice Requires="wpg">
            <w:drawing>
              <wp:anchor distT="0" distB="0" distL="114300" distR="114300" simplePos="0" relativeHeight="251878400" behindDoc="0" locked="0" layoutInCell="1" allowOverlap="1">
                <wp:simplePos x="0" y="0"/>
                <wp:positionH relativeFrom="page">
                  <wp:posOffset>8419190</wp:posOffset>
                </wp:positionH>
                <wp:positionV relativeFrom="page">
                  <wp:posOffset>6460617</wp:posOffset>
                </wp:positionV>
                <wp:extent cx="237530" cy="3355467"/>
                <wp:effectExtent l="0" t="0" r="0" b="0"/>
                <wp:wrapSquare wrapText="bothSides"/>
                <wp:docPr id="353951" name="Group 353951"/>
                <wp:cNvGraphicFramePr/>
                <a:graphic xmlns:a="http://schemas.openxmlformats.org/drawingml/2006/main">
                  <a:graphicData uri="http://schemas.microsoft.com/office/word/2010/wordprocessingGroup">
                    <wpg:wgp>
                      <wpg:cNvGrpSpPr/>
                      <wpg:grpSpPr>
                        <a:xfrm>
                          <a:off x="0" y="0"/>
                          <a:ext cx="237530" cy="3355467"/>
                          <a:chOff x="0" y="0"/>
                          <a:chExt cx="237530" cy="3355467"/>
                        </a:xfrm>
                      </wpg:grpSpPr>
                      <wps:wsp>
                        <wps:cNvPr id="39750" name="Rectangle 39750"/>
                        <wps:cNvSpPr/>
                        <wps:spPr>
                          <a:xfrm rot="-5399999">
                            <a:off x="-1187055" y="2055188"/>
                            <a:ext cx="2487335" cy="113224"/>
                          </a:xfrm>
                          <a:prstGeom prst="rect">
                            <a:avLst/>
                          </a:prstGeom>
                          <a:ln>
                            <a:noFill/>
                          </a:ln>
                        </wps:spPr>
                        <wps:txbx>
                          <w:txbxContent>
                            <w:p w:rsidR="00BF52CD" w:rsidRDefault="00D07EA5">
                              <w:pPr>
                                <w:spacing w:after="160" w:line="259" w:lineRule="auto"/>
                                <w:ind w:left="0" w:firstLine="0"/>
                                <w:jc w:val="left"/>
                              </w:pPr>
                              <w:r>
                                <w:rPr>
                                  <w:sz w:val="12"/>
                                </w:rPr>
                                <w:t xml:space="preserve">Cód. Validación: 4NGYZ4NPEH9HRP3QFGJ9WAJPW </w:t>
                              </w:r>
                            </w:p>
                          </w:txbxContent>
                        </wps:txbx>
                        <wps:bodyPr horzOverflow="overflow" vert="horz" lIns="0" tIns="0" rIns="0" bIns="0" rtlCol="0">
                          <a:noAutofit/>
                        </wps:bodyPr>
                      </wps:wsp>
                      <wps:wsp>
                        <wps:cNvPr id="39751" name="Rectangle 39751"/>
                        <wps:cNvSpPr/>
                        <wps:spPr>
                          <a:xfrm rot="-5399999">
                            <a:off x="-976166" y="2189878"/>
                            <a:ext cx="2217957" cy="113224"/>
                          </a:xfrm>
                          <a:prstGeom prst="rect">
                            <a:avLst/>
                          </a:prstGeom>
                          <a:ln>
                            <a:noFill/>
                          </a:ln>
                        </wps:spPr>
                        <wps:txbx>
                          <w:txbxContent>
                            <w:p w:rsidR="00BF52CD" w:rsidRDefault="00D07EA5">
                              <w:pPr>
                                <w:spacing w:after="160" w:line="259" w:lineRule="auto"/>
                                <w:ind w:left="0" w:firstLine="0"/>
                                <w:jc w:val="left"/>
                              </w:pPr>
                              <w:r>
                                <w:rPr>
                                  <w:sz w:val="12"/>
                                </w:rPr>
                                <w:t xml:space="preserve">Verificación: https://candelaria.sedelectronica.es/ </w:t>
                              </w:r>
                            </w:p>
                          </w:txbxContent>
                        </wps:txbx>
                        <wps:bodyPr horzOverflow="overflow" vert="horz" lIns="0" tIns="0" rIns="0" bIns="0" rtlCol="0">
                          <a:noAutofit/>
                        </wps:bodyPr>
                      </wps:wsp>
                      <wps:wsp>
                        <wps:cNvPr id="39752" name="Rectangle 39752"/>
                        <wps:cNvSpPr/>
                        <wps:spPr>
                          <a:xfrm rot="-5399999">
                            <a:off x="-2022372" y="1067469"/>
                            <a:ext cx="4462770" cy="113224"/>
                          </a:xfrm>
                          <a:prstGeom prst="rect">
                            <a:avLst/>
                          </a:prstGeom>
                          <a:ln>
                            <a:noFill/>
                          </a:ln>
                        </wps:spPr>
                        <wps:txbx>
                          <w:txbxContent>
                            <w:p w:rsidR="00BF52CD" w:rsidRDefault="00D07EA5">
                              <w:pPr>
                                <w:spacing w:after="160" w:line="259" w:lineRule="auto"/>
                                <w:ind w:left="0" w:firstLine="0"/>
                                <w:jc w:val="left"/>
                              </w:pPr>
                              <w:r>
                                <w:rPr>
                                  <w:sz w:val="12"/>
                                </w:rPr>
                                <w:t xml:space="preserve">Documento firmado electrónicamente desde la plataforma esPublico Gestiona | Página 184 de 186 </w:t>
                              </w:r>
                            </w:p>
                          </w:txbxContent>
                        </wps:txbx>
                        <wps:bodyPr horzOverflow="overflow" vert="horz" lIns="0" tIns="0" rIns="0" bIns="0" rtlCol="0">
                          <a:noAutofit/>
                        </wps:bodyPr>
                      </wps:wsp>
                    </wpg:wgp>
                  </a:graphicData>
                </a:graphic>
              </wp:anchor>
            </w:drawing>
          </mc:Choice>
          <mc:Fallback xmlns:a="http://schemas.openxmlformats.org/drawingml/2006/main">
            <w:pict>
              <v:group id="Group 353951" style="width:18.7031pt;height:264.21pt;position:absolute;mso-position-horizontal-relative:page;mso-position-horizontal:absolute;margin-left:662.928pt;mso-position-vertical-relative:page;margin-top:508.71pt;" coordsize="2375,33554">
                <v:rect id="Rectangle 39750" style="position:absolute;width:24873;height:1132;left:-11870;top:20551;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Cód. Validación: 4NGYZ4NPEH9HRP3QFGJ9WAJPW </w:t>
                        </w:r>
                      </w:p>
                    </w:txbxContent>
                  </v:textbox>
                </v:rect>
                <v:rect id="Rectangle 39751" style="position:absolute;width:22179;height:1132;left:-9761;top:21898;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Verificación: https://candelaria.sedelectronica.es/ </w:t>
                        </w:r>
                      </w:p>
                    </w:txbxContent>
                  </v:textbox>
                </v:rect>
                <v:rect id="Rectangle 39752" style="position:absolute;width:44627;height:1132;left:-20223;top:10674;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Documento firmado electrónicamente desde la plataforma esPublico Gestiona | Página 184 de 186 </w:t>
                        </w:r>
                      </w:p>
                    </w:txbxContent>
                  </v:textbox>
                </v:rect>
                <w10:wrap type="square"/>
              </v:group>
            </w:pict>
          </mc:Fallback>
        </mc:AlternateContent>
      </w:r>
      <w:r>
        <w:t>Le recordamos que, de acuerdo con la Ley Orgánica de Protección de Datos de Carácter Personal, y en conformidad con el RGPD UE 2016/679 usted debe tener sus fich</w:t>
      </w:r>
      <w:r>
        <w:t>eros de datos personales, declarados en su Registro de Actividades de Tratamiento (RAT) y tener el procedimiento actualizado en orden del deber de informar a la E.M.L.C., así como al Ayuntamiento con el fin de que puedan ejercer sus derechos de acceso, rec</w:t>
      </w:r>
      <w:r>
        <w:t xml:space="preserve">tificación, supresión, limitación y portabilidad. </w:t>
      </w:r>
    </w:p>
    <w:p w:rsidR="00BF52CD" w:rsidRDefault="00D07EA5">
      <w:pPr>
        <w:spacing w:after="28" w:line="249" w:lineRule="auto"/>
        <w:ind w:left="152" w:right="765"/>
      </w:pPr>
      <w:r>
        <w:rPr>
          <w:b/>
        </w:rPr>
        <w:t xml:space="preserve">Sexta. - Compatibilidad con otras subvenciones </w:t>
      </w:r>
    </w:p>
    <w:p w:rsidR="00BF52CD" w:rsidRDefault="00D07EA5">
      <w:pPr>
        <w:spacing w:after="19" w:line="259" w:lineRule="auto"/>
        <w:ind w:left="142" w:firstLine="0"/>
        <w:jc w:val="left"/>
      </w:pPr>
      <w:r>
        <w:t xml:space="preserve"> </w:t>
      </w:r>
    </w:p>
    <w:p w:rsidR="00BF52CD" w:rsidRDefault="00D07EA5">
      <w:pPr>
        <w:ind w:left="152" w:right="61"/>
      </w:pPr>
      <w:r>
        <w:t>La subvención será compatible con otras subvenciones, ayudas, ingresos o recursos para la misma finalidad, procedentes de cualesquiera Administraciones o E</w:t>
      </w:r>
      <w:r>
        <w:t xml:space="preserve">ntes públicos o privados, nacionales, de la Unión Europea o de organismos internacionales. </w:t>
      </w:r>
    </w:p>
    <w:p w:rsidR="00BF52CD" w:rsidRDefault="00D07EA5">
      <w:pPr>
        <w:spacing w:after="14" w:line="259" w:lineRule="auto"/>
        <w:ind w:left="142" w:firstLine="0"/>
        <w:jc w:val="left"/>
      </w:pPr>
      <w:r>
        <w:t xml:space="preserve"> </w:t>
      </w:r>
    </w:p>
    <w:p w:rsidR="00BF52CD" w:rsidRDefault="00D07EA5">
      <w:pPr>
        <w:spacing w:after="31" w:line="249" w:lineRule="auto"/>
        <w:ind w:left="152" w:right="765"/>
      </w:pPr>
      <w:r>
        <w:rPr>
          <w:b/>
        </w:rPr>
        <w:t xml:space="preserve">Séptima. - Relación jurídica </w:t>
      </w:r>
    </w:p>
    <w:p w:rsidR="00BF52CD" w:rsidRDefault="00D07EA5">
      <w:pPr>
        <w:spacing w:after="16" w:line="259" w:lineRule="auto"/>
        <w:ind w:left="142" w:firstLine="0"/>
        <w:jc w:val="left"/>
      </w:pPr>
      <w:r>
        <w:t xml:space="preserve"> </w:t>
      </w:r>
    </w:p>
    <w:p w:rsidR="00BF52CD" w:rsidRDefault="00D07EA5">
      <w:pPr>
        <w:ind w:left="152" w:right="64"/>
      </w:pPr>
      <w:r>
        <w:t>Cualquier relación jurídica de naturaleza laboral, civil, tributaria o de otro tipo, que adopte la entidad con motivo de la gestió</w:t>
      </w:r>
      <w:r>
        <w:t xml:space="preserve">n de este Convenio, será por su cuenta y riesgo, sin que implique, en ningún caso, relación directa o subsidiaria con el Ayuntamiento. </w:t>
      </w:r>
    </w:p>
    <w:p w:rsidR="00BF52CD" w:rsidRDefault="00D07EA5">
      <w:pPr>
        <w:spacing w:after="14" w:line="259" w:lineRule="auto"/>
        <w:ind w:left="142" w:firstLine="0"/>
        <w:jc w:val="left"/>
      </w:pPr>
      <w:r>
        <w:t xml:space="preserve"> </w:t>
      </w:r>
    </w:p>
    <w:p w:rsidR="00BF52CD" w:rsidRDefault="00D07EA5">
      <w:pPr>
        <w:spacing w:after="28" w:line="249" w:lineRule="auto"/>
        <w:ind w:left="152" w:right="765"/>
      </w:pPr>
      <w:r>
        <w:rPr>
          <w:b/>
        </w:rPr>
        <w:t xml:space="preserve">Octava. - Ejecución, aplicación e interpretación </w:t>
      </w:r>
    </w:p>
    <w:p w:rsidR="00BF52CD" w:rsidRDefault="00D07EA5">
      <w:pPr>
        <w:spacing w:after="16" w:line="259" w:lineRule="auto"/>
        <w:ind w:left="142" w:firstLine="0"/>
        <w:jc w:val="left"/>
      </w:pPr>
      <w:r>
        <w:t xml:space="preserve"> </w:t>
      </w:r>
    </w:p>
    <w:p w:rsidR="00BF52CD" w:rsidRDefault="00D07EA5">
      <w:pPr>
        <w:ind w:left="152" w:right="64"/>
      </w:pPr>
      <w:r>
        <w:t xml:space="preserve">La ejecución de este Programa se hará bajo la coordinación de </w:t>
      </w:r>
      <w:r>
        <w:t xml:space="preserve">un técnico de la Concejalía de Deportes del Ayuntamiento de Candelaria, quien llevará a cabo el seguimiento y control y de la actividad, en permanente contacto con técnicos o directivos del Club. </w:t>
      </w:r>
    </w:p>
    <w:p w:rsidR="00BF52CD" w:rsidRDefault="00D07EA5">
      <w:pPr>
        <w:spacing w:after="246"/>
        <w:ind w:left="152" w:right="62"/>
      </w:pPr>
      <w:r>
        <w:t>Así mismo deberá someterse expresamente al presente conveni</w:t>
      </w:r>
      <w:r>
        <w:t>o y a la interpretación que del mismo haga el Ayuntamiento, sin perjuicio de los derechos contenidos en el artículo 13 de la Ley 39/2015, de 1 de octubre, de Procedimiento Administrativo Común de las Administraciones Públicas y a los recursos que estime co</w:t>
      </w:r>
      <w:r>
        <w:t xml:space="preserve">nvenientes conforme el artículo 112 de dicha Ley. </w:t>
      </w:r>
    </w:p>
    <w:p w:rsidR="00BF52CD" w:rsidRDefault="00D07EA5">
      <w:pPr>
        <w:spacing w:after="246"/>
        <w:ind w:left="152"/>
      </w:pPr>
      <w:r>
        <w:t xml:space="preserve">Así queda redactado el presente Convenio de Colaboración, que firman los comparecientes, en la ciudad y fecha al comienzo indicados. </w:t>
      </w:r>
    </w:p>
    <w:p w:rsidR="00BF52CD" w:rsidRDefault="00D07EA5">
      <w:pPr>
        <w:spacing w:after="17" w:line="259" w:lineRule="auto"/>
        <w:ind w:left="138" w:firstLine="0"/>
        <w:jc w:val="center"/>
      </w:pPr>
      <w:r>
        <w:rPr>
          <w:b/>
        </w:rPr>
        <w:t xml:space="preserve"> </w:t>
      </w:r>
    </w:p>
    <w:p w:rsidR="00BF52CD" w:rsidRDefault="00D07EA5">
      <w:pPr>
        <w:spacing w:after="16" w:line="259" w:lineRule="auto"/>
        <w:ind w:left="138" w:firstLine="0"/>
        <w:jc w:val="center"/>
      </w:pPr>
      <w:r>
        <w:rPr>
          <w:b/>
        </w:rPr>
        <w:t xml:space="preserve"> </w:t>
      </w:r>
    </w:p>
    <w:p w:rsidR="00BF52CD" w:rsidRDefault="00D07EA5">
      <w:pPr>
        <w:pStyle w:val="Ttulo3"/>
        <w:spacing w:after="16"/>
        <w:ind w:left="212" w:right="126"/>
      </w:pPr>
      <w:r>
        <w:t xml:space="preserve">DOCUMENTO FIRMADO ELECTRÓNICAMENTE </w:t>
      </w:r>
    </w:p>
    <w:p w:rsidR="00BF52CD" w:rsidRDefault="00D07EA5">
      <w:pPr>
        <w:spacing w:after="19" w:line="259" w:lineRule="auto"/>
        <w:ind w:left="138" w:firstLine="0"/>
        <w:jc w:val="center"/>
      </w:pPr>
      <w:r>
        <w:rPr>
          <w:b/>
        </w:rPr>
        <w:t xml:space="preserve"> </w:t>
      </w:r>
    </w:p>
    <w:p w:rsidR="00BF52CD" w:rsidRDefault="00D07EA5">
      <w:pPr>
        <w:spacing w:after="38" w:line="259" w:lineRule="auto"/>
        <w:ind w:left="142" w:firstLine="0"/>
        <w:jc w:val="left"/>
      </w:pPr>
      <w:r>
        <w:rPr>
          <w:i/>
        </w:rPr>
        <w:t xml:space="preserve"> </w:t>
      </w:r>
    </w:p>
    <w:p w:rsidR="00BF52CD" w:rsidRDefault="00D07EA5">
      <w:pPr>
        <w:ind w:left="152"/>
      </w:pPr>
      <w:r>
        <w:t>SEGUNDO. - Aprobar y dispon</w:t>
      </w:r>
      <w:r>
        <w:t xml:space="preserve">er el gasto de 10.000€, con cargo al documento contable AD 2.24.0.08426 para la anualidad 2024. </w:t>
      </w:r>
    </w:p>
    <w:p w:rsidR="00BF52CD" w:rsidRDefault="00D07EA5">
      <w:pPr>
        <w:spacing w:after="16" w:line="259" w:lineRule="auto"/>
        <w:ind w:left="850" w:firstLine="0"/>
        <w:jc w:val="left"/>
      </w:pPr>
      <w:r>
        <w:rPr>
          <w:color w:val="FF3333"/>
        </w:rPr>
        <w:t xml:space="preserve"> </w:t>
      </w:r>
    </w:p>
    <w:p w:rsidR="00BF52CD" w:rsidRDefault="00D07EA5">
      <w:pPr>
        <w:ind w:left="152"/>
      </w:pPr>
      <w:r>
        <w:t xml:space="preserve">TERCERO. - Facultar a la Alcaldesa-Presidenta para la firma del citado convenio y de la documentación precisa para la ejecución del mismo. </w:t>
      </w:r>
    </w:p>
    <w:p w:rsidR="00BF52CD" w:rsidRDefault="00D07EA5">
      <w:pPr>
        <w:spacing w:after="7" w:line="259" w:lineRule="auto"/>
        <w:ind w:left="142" w:firstLine="0"/>
        <w:jc w:val="left"/>
      </w:pPr>
      <w:r>
        <w:t xml:space="preserve"> </w:t>
      </w:r>
    </w:p>
    <w:p w:rsidR="00BF52CD" w:rsidRDefault="00D07EA5">
      <w:pPr>
        <w:spacing w:after="473"/>
        <w:ind w:left="147"/>
      </w:pPr>
      <w:r>
        <w:rPr>
          <w:rFonts w:ascii="Calibri" w:eastAsia="Calibri" w:hAnsi="Calibri" w:cs="Calibri"/>
          <w:noProof/>
        </w:rPr>
        <mc:AlternateContent>
          <mc:Choice Requires="wpg">
            <w:drawing>
              <wp:anchor distT="0" distB="0" distL="114300" distR="114300" simplePos="0" relativeHeight="251879424" behindDoc="0" locked="0" layoutInCell="1" allowOverlap="1">
                <wp:simplePos x="0" y="0"/>
                <wp:positionH relativeFrom="page">
                  <wp:posOffset>8419190</wp:posOffset>
                </wp:positionH>
                <wp:positionV relativeFrom="page">
                  <wp:posOffset>6460617</wp:posOffset>
                </wp:positionV>
                <wp:extent cx="237530" cy="3355467"/>
                <wp:effectExtent l="0" t="0" r="0" b="0"/>
                <wp:wrapTopAndBottom/>
                <wp:docPr id="354134" name="Group 354134"/>
                <wp:cNvGraphicFramePr/>
                <a:graphic xmlns:a="http://schemas.openxmlformats.org/drawingml/2006/main">
                  <a:graphicData uri="http://schemas.microsoft.com/office/word/2010/wordprocessingGroup">
                    <wpg:wgp>
                      <wpg:cNvGrpSpPr/>
                      <wpg:grpSpPr>
                        <a:xfrm>
                          <a:off x="0" y="0"/>
                          <a:ext cx="237530" cy="3355467"/>
                          <a:chOff x="0" y="0"/>
                          <a:chExt cx="237530" cy="3355467"/>
                        </a:xfrm>
                      </wpg:grpSpPr>
                      <wps:wsp>
                        <wps:cNvPr id="39834" name="Rectangle 39834"/>
                        <wps:cNvSpPr/>
                        <wps:spPr>
                          <a:xfrm rot="-5399999">
                            <a:off x="-1187055" y="2055188"/>
                            <a:ext cx="2487335" cy="113224"/>
                          </a:xfrm>
                          <a:prstGeom prst="rect">
                            <a:avLst/>
                          </a:prstGeom>
                          <a:ln>
                            <a:noFill/>
                          </a:ln>
                        </wps:spPr>
                        <wps:txbx>
                          <w:txbxContent>
                            <w:p w:rsidR="00BF52CD" w:rsidRDefault="00D07EA5">
                              <w:pPr>
                                <w:spacing w:after="160" w:line="259" w:lineRule="auto"/>
                                <w:ind w:left="0" w:firstLine="0"/>
                                <w:jc w:val="left"/>
                              </w:pPr>
                              <w:r>
                                <w:rPr>
                                  <w:sz w:val="12"/>
                                </w:rPr>
                                <w:t xml:space="preserve">Cód. Validación: 4NGYZ4NPEH9HRP3QFGJ9WAJPW </w:t>
                              </w:r>
                            </w:p>
                          </w:txbxContent>
                        </wps:txbx>
                        <wps:bodyPr horzOverflow="overflow" vert="horz" lIns="0" tIns="0" rIns="0" bIns="0" rtlCol="0">
                          <a:noAutofit/>
                        </wps:bodyPr>
                      </wps:wsp>
                      <wps:wsp>
                        <wps:cNvPr id="39835" name="Rectangle 39835"/>
                        <wps:cNvSpPr/>
                        <wps:spPr>
                          <a:xfrm rot="-5399999">
                            <a:off x="-976166" y="2189878"/>
                            <a:ext cx="2217957" cy="113224"/>
                          </a:xfrm>
                          <a:prstGeom prst="rect">
                            <a:avLst/>
                          </a:prstGeom>
                          <a:ln>
                            <a:noFill/>
                          </a:ln>
                        </wps:spPr>
                        <wps:txbx>
                          <w:txbxContent>
                            <w:p w:rsidR="00BF52CD" w:rsidRDefault="00D07EA5">
                              <w:pPr>
                                <w:spacing w:after="160" w:line="259" w:lineRule="auto"/>
                                <w:ind w:left="0" w:firstLine="0"/>
                                <w:jc w:val="left"/>
                              </w:pPr>
                              <w:r>
                                <w:rPr>
                                  <w:sz w:val="12"/>
                                </w:rPr>
                                <w:t xml:space="preserve">Verificación: https://candelaria.sedelectronica.es/ </w:t>
                              </w:r>
                            </w:p>
                          </w:txbxContent>
                        </wps:txbx>
                        <wps:bodyPr horzOverflow="overflow" vert="horz" lIns="0" tIns="0" rIns="0" bIns="0" rtlCol="0">
                          <a:noAutofit/>
                        </wps:bodyPr>
                      </wps:wsp>
                      <wps:wsp>
                        <wps:cNvPr id="39836" name="Rectangle 39836"/>
                        <wps:cNvSpPr/>
                        <wps:spPr>
                          <a:xfrm rot="-5399999">
                            <a:off x="-2022372" y="1067469"/>
                            <a:ext cx="4462770" cy="113224"/>
                          </a:xfrm>
                          <a:prstGeom prst="rect">
                            <a:avLst/>
                          </a:prstGeom>
                          <a:ln>
                            <a:noFill/>
                          </a:ln>
                        </wps:spPr>
                        <wps:txbx>
                          <w:txbxContent>
                            <w:p w:rsidR="00BF52CD" w:rsidRDefault="00D07EA5">
                              <w:pPr>
                                <w:spacing w:after="160" w:line="259" w:lineRule="auto"/>
                                <w:ind w:left="0" w:firstLine="0"/>
                                <w:jc w:val="left"/>
                              </w:pPr>
                              <w:r>
                                <w:rPr>
                                  <w:sz w:val="12"/>
                                </w:rPr>
                                <w:t xml:space="preserve">Documento firmado electrónicamente desde la plataforma esPublico Gestiona | Página 185 de 186 </w:t>
                              </w:r>
                            </w:p>
                          </w:txbxContent>
                        </wps:txbx>
                        <wps:bodyPr horzOverflow="overflow" vert="horz" lIns="0" tIns="0" rIns="0" bIns="0" rtlCol="0">
                          <a:noAutofit/>
                        </wps:bodyPr>
                      </wps:wsp>
                    </wpg:wgp>
                  </a:graphicData>
                </a:graphic>
              </wp:anchor>
            </w:drawing>
          </mc:Choice>
          <mc:Fallback xmlns:a="http://schemas.openxmlformats.org/drawingml/2006/main">
            <w:pict>
              <v:group id="Group 354134" style="width:18.7031pt;height:264.21pt;position:absolute;mso-position-horizontal-relative:page;mso-position-horizontal:absolute;margin-left:662.928pt;mso-position-vertical-relative:page;margin-top:508.71pt;" coordsize="2375,33554">
                <v:rect id="Rectangle 39834" style="position:absolute;width:24873;height:1132;left:-11870;top:20551;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Cód. Validación: 4NGYZ4NPEH9HRP3QFGJ9WAJPW </w:t>
                        </w:r>
                      </w:p>
                    </w:txbxContent>
                  </v:textbox>
                </v:rect>
                <v:rect id="Rectangle 39835" style="position:absolute;width:22179;height:1132;left:-9761;top:21898;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Verificación: https://candelaria.sedelectronica.es/ </w:t>
                        </w:r>
                      </w:p>
                    </w:txbxContent>
                  </v:textbox>
                </v:rect>
                <v:rect id="Rectangle 39836" style="position:absolute;width:44627;height:1132;left:-20223;top:10674;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Documento firmado electrónicamente desde la plataforma esPublico Gestiona | Página 185 de 186 </w:t>
                        </w:r>
                      </w:p>
                    </w:txbxContent>
                  </v:textbox>
                </v:rect>
                <w10:wrap type="topAndBottom"/>
              </v:group>
            </w:pict>
          </mc:Fallback>
        </mc:AlternateContent>
      </w:r>
      <w:r>
        <w:t>CUARTO. - Dar traslado del acuerdo que se adopte a la Concej</w:t>
      </w:r>
      <w:r>
        <w:t xml:space="preserve">alía de Deportes y al Club de Lucha Arguama a los efectos oportunos. </w:t>
      </w:r>
    </w:p>
    <w:p w:rsidR="00BF52CD" w:rsidRDefault="00D07EA5">
      <w:pPr>
        <w:spacing w:after="0" w:line="259" w:lineRule="auto"/>
        <w:ind w:left="142" w:firstLine="0"/>
        <w:jc w:val="left"/>
      </w:pPr>
      <w:r>
        <w:t xml:space="preserve"> </w:t>
      </w:r>
    </w:p>
    <w:p w:rsidR="00BF52CD" w:rsidRDefault="00D07EA5">
      <w:pPr>
        <w:spacing w:after="0" w:line="259" w:lineRule="auto"/>
        <w:ind w:left="142" w:firstLine="0"/>
        <w:jc w:val="left"/>
      </w:pPr>
      <w:r>
        <w:t xml:space="preserve"> </w:t>
      </w:r>
    </w:p>
    <w:p w:rsidR="00BF52CD" w:rsidRDefault="00D07EA5">
      <w:pPr>
        <w:spacing w:after="0" w:line="259" w:lineRule="auto"/>
        <w:ind w:left="142" w:firstLine="0"/>
        <w:jc w:val="left"/>
      </w:pPr>
      <w:r>
        <w:t xml:space="preserve"> </w:t>
      </w:r>
    </w:p>
    <w:p w:rsidR="00BF52CD" w:rsidRDefault="00D07EA5">
      <w:pPr>
        <w:spacing w:after="0" w:line="259" w:lineRule="auto"/>
        <w:ind w:left="142" w:firstLine="0"/>
        <w:jc w:val="left"/>
      </w:pPr>
      <w:r>
        <w:t xml:space="preserve"> </w:t>
      </w:r>
    </w:p>
    <w:p w:rsidR="00BF52CD" w:rsidRDefault="00D07EA5">
      <w:pPr>
        <w:spacing w:after="0" w:line="259" w:lineRule="auto"/>
        <w:ind w:left="142" w:firstLine="0"/>
        <w:jc w:val="left"/>
      </w:pPr>
      <w:r>
        <w:t xml:space="preserve"> </w:t>
      </w:r>
    </w:p>
    <w:p w:rsidR="00BF52CD" w:rsidRDefault="00D07EA5">
      <w:pPr>
        <w:spacing w:after="0" w:line="259" w:lineRule="auto"/>
        <w:ind w:left="142" w:firstLine="0"/>
        <w:jc w:val="left"/>
      </w:pPr>
      <w:r>
        <w:t xml:space="preserve"> </w:t>
      </w:r>
    </w:p>
    <w:p w:rsidR="00BF52CD" w:rsidRDefault="00D07EA5">
      <w:pPr>
        <w:spacing w:after="0" w:line="259" w:lineRule="auto"/>
        <w:ind w:left="142" w:firstLine="0"/>
        <w:jc w:val="left"/>
      </w:pPr>
      <w:r>
        <w:t xml:space="preserve"> </w:t>
      </w:r>
    </w:p>
    <w:p w:rsidR="00BF52CD" w:rsidRDefault="00D07EA5">
      <w:pPr>
        <w:spacing w:after="0" w:line="259" w:lineRule="auto"/>
        <w:ind w:left="142" w:firstLine="0"/>
        <w:jc w:val="left"/>
      </w:pPr>
      <w:r>
        <w:t xml:space="preserve"> </w:t>
      </w:r>
    </w:p>
    <w:p w:rsidR="00BF52CD" w:rsidRDefault="00D07EA5">
      <w:pPr>
        <w:spacing w:after="0" w:line="259" w:lineRule="auto"/>
        <w:ind w:left="142" w:firstLine="0"/>
        <w:jc w:val="left"/>
      </w:pPr>
      <w:r>
        <w:t xml:space="preserve"> </w:t>
      </w:r>
    </w:p>
    <w:p w:rsidR="00BF52CD" w:rsidRDefault="00D07EA5">
      <w:pPr>
        <w:spacing w:after="0" w:line="259" w:lineRule="auto"/>
        <w:ind w:left="142" w:firstLine="0"/>
        <w:jc w:val="left"/>
      </w:pPr>
      <w:r>
        <w:t xml:space="preserve"> </w:t>
      </w:r>
    </w:p>
    <w:p w:rsidR="00BF52CD" w:rsidRDefault="00D07EA5">
      <w:pPr>
        <w:spacing w:after="0" w:line="259" w:lineRule="auto"/>
        <w:ind w:left="142" w:firstLine="0"/>
        <w:jc w:val="left"/>
      </w:pPr>
      <w:r>
        <w:t xml:space="preserve"> </w:t>
      </w:r>
    </w:p>
    <w:p w:rsidR="00BF52CD" w:rsidRDefault="00D07EA5">
      <w:pPr>
        <w:spacing w:after="0" w:line="259" w:lineRule="auto"/>
        <w:ind w:left="142" w:firstLine="0"/>
        <w:jc w:val="left"/>
      </w:pPr>
      <w:r>
        <w:t xml:space="preserve"> </w:t>
      </w:r>
    </w:p>
    <w:p w:rsidR="00BF52CD" w:rsidRDefault="00D07EA5">
      <w:pPr>
        <w:spacing w:after="0" w:line="259" w:lineRule="auto"/>
        <w:ind w:left="142" w:firstLine="0"/>
        <w:jc w:val="left"/>
      </w:pPr>
      <w:r>
        <w:t xml:space="preserve"> </w:t>
      </w:r>
    </w:p>
    <w:p w:rsidR="00BF52CD" w:rsidRDefault="00D07EA5">
      <w:pPr>
        <w:spacing w:after="0" w:line="259" w:lineRule="auto"/>
        <w:ind w:left="142" w:firstLine="0"/>
        <w:jc w:val="left"/>
      </w:pPr>
      <w:r>
        <w:t xml:space="preserve"> </w:t>
      </w:r>
    </w:p>
    <w:p w:rsidR="00BF52CD" w:rsidRDefault="00D07EA5">
      <w:pPr>
        <w:spacing w:after="0" w:line="259" w:lineRule="auto"/>
        <w:ind w:left="142" w:firstLine="0"/>
        <w:jc w:val="left"/>
      </w:pPr>
      <w:r>
        <w:t xml:space="preserve"> </w:t>
      </w:r>
    </w:p>
    <w:p w:rsidR="00BF52CD" w:rsidRDefault="00D07EA5">
      <w:pPr>
        <w:spacing w:after="0" w:line="259" w:lineRule="auto"/>
        <w:ind w:left="142" w:firstLine="0"/>
        <w:jc w:val="left"/>
      </w:pPr>
      <w:r>
        <w:t xml:space="preserve"> </w:t>
      </w:r>
    </w:p>
    <w:p w:rsidR="00BF52CD" w:rsidRDefault="00D07EA5">
      <w:pPr>
        <w:spacing w:after="0" w:line="259" w:lineRule="auto"/>
        <w:ind w:left="142" w:firstLine="0"/>
        <w:jc w:val="left"/>
      </w:pPr>
      <w:r>
        <w:t xml:space="preserve"> </w:t>
      </w:r>
    </w:p>
    <w:p w:rsidR="00BF52CD" w:rsidRDefault="00D07EA5">
      <w:pPr>
        <w:spacing w:after="0" w:line="259" w:lineRule="auto"/>
        <w:ind w:left="142" w:firstLine="0"/>
        <w:jc w:val="left"/>
      </w:pPr>
      <w:r>
        <w:t xml:space="preserve"> </w:t>
      </w:r>
    </w:p>
    <w:p w:rsidR="00BF52CD" w:rsidRDefault="00D07EA5">
      <w:pPr>
        <w:spacing w:after="0" w:line="259" w:lineRule="auto"/>
        <w:ind w:left="142" w:firstLine="0"/>
        <w:jc w:val="left"/>
      </w:pPr>
      <w:r>
        <w:t xml:space="preserve"> </w:t>
      </w:r>
    </w:p>
    <w:p w:rsidR="00BF52CD" w:rsidRDefault="00D07EA5">
      <w:pPr>
        <w:spacing w:after="0" w:line="259" w:lineRule="auto"/>
        <w:ind w:left="142" w:firstLine="0"/>
        <w:jc w:val="left"/>
      </w:pPr>
      <w:r>
        <w:t xml:space="preserve"> </w:t>
      </w:r>
    </w:p>
    <w:p w:rsidR="00BF52CD" w:rsidRDefault="00D07EA5">
      <w:pPr>
        <w:spacing w:after="0" w:line="259" w:lineRule="auto"/>
        <w:ind w:left="142" w:firstLine="0"/>
        <w:jc w:val="left"/>
      </w:pPr>
      <w:r>
        <w:t xml:space="preserve"> </w:t>
      </w:r>
    </w:p>
    <w:p w:rsidR="00BF52CD" w:rsidRDefault="00D07EA5">
      <w:pPr>
        <w:spacing w:after="0" w:line="259" w:lineRule="auto"/>
        <w:ind w:left="142" w:firstLine="0"/>
        <w:jc w:val="left"/>
      </w:pPr>
      <w:r>
        <w:t xml:space="preserve"> </w:t>
      </w:r>
    </w:p>
    <w:p w:rsidR="00BF52CD" w:rsidRDefault="00D07EA5">
      <w:pPr>
        <w:spacing w:after="0" w:line="259" w:lineRule="auto"/>
        <w:ind w:left="142" w:firstLine="0"/>
        <w:jc w:val="left"/>
      </w:pPr>
      <w:r>
        <w:t xml:space="preserve"> </w:t>
      </w:r>
    </w:p>
    <w:p w:rsidR="00BF52CD" w:rsidRDefault="00D07EA5">
      <w:pPr>
        <w:spacing w:after="0" w:line="259" w:lineRule="auto"/>
        <w:ind w:left="142" w:firstLine="0"/>
        <w:jc w:val="left"/>
      </w:pPr>
      <w:r>
        <w:t xml:space="preserve"> </w:t>
      </w:r>
    </w:p>
    <w:p w:rsidR="00BF52CD" w:rsidRDefault="00D07EA5">
      <w:pPr>
        <w:spacing w:after="0" w:line="259" w:lineRule="auto"/>
        <w:ind w:left="142" w:firstLine="0"/>
        <w:jc w:val="left"/>
      </w:pPr>
      <w:r>
        <w:t xml:space="preserve"> </w:t>
      </w:r>
    </w:p>
    <w:p w:rsidR="00BF52CD" w:rsidRDefault="00D07EA5">
      <w:pPr>
        <w:numPr>
          <w:ilvl w:val="0"/>
          <w:numId w:val="55"/>
        </w:numPr>
        <w:spacing w:after="455" w:line="249" w:lineRule="auto"/>
        <w:ind w:left="927" w:right="765" w:hanging="425"/>
      </w:pPr>
      <w:r>
        <w:rPr>
          <w:b/>
        </w:rPr>
        <w:t>ACTIVIDAD DE CONTROL</w:t>
      </w:r>
      <w:r>
        <w:t xml:space="preserve"> </w:t>
      </w:r>
    </w:p>
    <w:p w:rsidR="00BF52CD" w:rsidRDefault="00D07EA5">
      <w:pPr>
        <w:spacing w:after="110" w:line="249" w:lineRule="auto"/>
        <w:ind w:right="765"/>
      </w:pPr>
      <w:r>
        <w:rPr>
          <w:b/>
        </w:rPr>
        <w:t xml:space="preserve">  09.----- </w:t>
      </w:r>
    </w:p>
    <w:p w:rsidR="00BF52CD" w:rsidRDefault="00D07EA5">
      <w:pPr>
        <w:spacing w:after="98" w:line="259" w:lineRule="auto"/>
        <w:ind w:left="0" w:firstLine="0"/>
        <w:jc w:val="left"/>
      </w:pPr>
      <w:r>
        <w:rPr>
          <w:b/>
        </w:rPr>
        <w:t xml:space="preserve"> </w:t>
      </w:r>
    </w:p>
    <w:p w:rsidR="00BF52CD" w:rsidRDefault="00D07EA5">
      <w:pPr>
        <w:numPr>
          <w:ilvl w:val="0"/>
          <w:numId w:val="55"/>
        </w:numPr>
        <w:spacing w:after="107" w:line="249" w:lineRule="auto"/>
        <w:ind w:left="927" w:right="765" w:hanging="425"/>
      </w:pPr>
      <w:r>
        <w:rPr>
          <w:b/>
        </w:rPr>
        <w:t xml:space="preserve">RUEGOS Y PREGUNTAS </w:t>
      </w:r>
    </w:p>
    <w:p w:rsidR="00BF52CD" w:rsidRDefault="00D07EA5">
      <w:pPr>
        <w:spacing w:after="101" w:line="259" w:lineRule="auto"/>
        <w:ind w:left="502" w:firstLine="0"/>
        <w:jc w:val="left"/>
      </w:pPr>
      <w:r>
        <w:rPr>
          <w:b/>
        </w:rPr>
        <w:t xml:space="preserve"> </w:t>
      </w:r>
    </w:p>
    <w:p w:rsidR="00BF52CD" w:rsidRDefault="00D07EA5">
      <w:pPr>
        <w:spacing w:after="110" w:line="249" w:lineRule="auto"/>
        <w:ind w:left="152" w:right="765"/>
      </w:pPr>
      <w:r>
        <w:rPr>
          <w:b/>
        </w:rPr>
        <w:t>10.- Ruegos y preguntas.</w:t>
      </w:r>
      <w:r>
        <w:t xml:space="preserve"> </w:t>
      </w:r>
    </w:p>
    <w:p w:rsidR="00BF52CD" w:rsidRDefault="00D07EA5">
      <w:pPr>
        <w:spacing w:after="0" w:line="259" w:lineRule="auto"/>
        <w:ind w:left="142" w:firstLine="0"/>
        <w:jc w:val="left"/>
      </w:pPr>
      <w:r>
        <w:t xml:space="preserve"> </w:t>
      </w:r>
    </w:p>
    <w:p w:rsidR="00BF52CD" w:rsidRDefault="00D07EA5">
      <w:pPr>
        <w:spacing w:after="0" w:line="259" w:lineRule="auto"/>
        <w:ind w:left="142" w:firstLine="0"/>
        <w:jc w:val="left"/>
      </w:pPr>
      <w:r>
        <w:rPr>
          <w:rFonts w:ascii="Calibri" w:eastAsia="Calibri" w:hAnsi="Calibri" w:cs="Calibri"/>
          <w:noProof/>
        </w:rPr>
        <mc:AlternateContent>
          <mc:Choice Requires="wpg">
            <w:drawing>
              <wp:anchor distT="0" distB="0" distL="114300" distR="114300" simplePos="0" relativeHeight="251880448" behindDoc="0" locked="0" layoutInCell="1" allowOverlap="1">
                <wp:simplePos x="0" y="0"/>
                <wp:positionH relativeFrom="page">
                  <wp:posOffset>8419190</wp:posOffset>
                </wp:positionH>
                <wp:positionV relativeFrom="page">
                  <wp:posOffset>6460617</wp:posOffset>
                </wp:positionV>
                <wp:extent cx="237530" cy="3355467"/>
                <wp:effectExtent l="0" t="0" r="0" b="0"/>
                <wp:wrapTopAndBottom/>
                <wp:docPr id="354479" name="Group 354479"/>
                <wp:cNvGraphicFramePr/>
                <a:graphic xmlns:a="http://schemas.openxmlformats.org/drawingml/2006/main">
                  <a:graphicData uri="http://schemas.microsoft.com/office/word/2010/wordprocessingGroup">
                    <wpg:wgp>
                      <wpg:cNvGrpSpPr/>
                      <wpg:grpSpPr>
                        <a:xfrm>
                          <a:off x="0" y="0"/>
                          <a:ext cx="237530" cy="3355467"/>
                          <a:chOff x="0" y="0"/>
                          <a:chExt cx="237530" cy="3355467"/>
                        </a:xfrm>
                      </wpg:grpSpPr>
                      <wps:wsp>
                        <wps:cNvPr id="39916" name="Rectangle 39916"/>
                        <wps:cNvSpPr/>
                        <wps:spPr>
                          <a:xfrm rot="-5399999">
                            <a:off x="-1187055" y="2055188"/>
                            <a:ext cx="2487335" cy="113224"/>
                          </a:xfrm>
                          <a:prstGeom prst="rect">
                            <a:avLst/>
                          </a:prstGeom>
                          <a:ln>
                            <a:noFill/>
                          </a:ln>
                        </wps:spPr>
                        <wps:txbx>
                          <w:txbxContent>
                            <w:p w:rsidR="00BF52CD" w:rsidRDefault="00D07EA5">
                              <w:pPr>
                                <w:spacing w:after="160" w:line="259" w:lineRule="auto"/>
                                <w:ind w:left="0" w:firstLine="0"/>
                                <w:jc w:val="left"/>
                              </w:pPr>
                              <w:r>
                                <w:rPr>
                                  <w:sz w:val="12"/>
                                </w:rPr>
                                <w:t xml:space="preserve">Cód. Validación: 4NGYZ4NPEH9HRP3QFGJ9WAJPW </w:t>
                              </w:r>
                            </w:p>
                          </w:txbxContent>
                        </wps:txbx>
                        <wps:bodyPr horzOverflow="overflow" vert="horz" lIns="0" tIns="0" rIns="0" bIns="0" rtlCol="0">
                          <a:noAutofit/>
                        </wps:bodyPr>
                      </wps:wsp>
                      <wps:wsp>
                        <wps:cNvPr id="39917" name="Rectangle 39917"/>
                        <wps:cNvSpPr/>
                        <wps:spPr>
                          <a:xfrm rot="-5399999">
                            <a:off x="-976166" y="2189878"/>
                            <a:ext cx="2217957" cy="113224"/>
                          </a:xfrm>
                          <a:prstGeom prst="rect">
                            <a:avLst/>
                          </a:prstGeom>
                          <a:ln>
                            <a:noFill/>
                          </a:ln>
                        </wps:spPr>
                        <wps:txbx>
                          <w:txbxContent>
                            <w:p w:rsidR="00BF52CD" w:rsidRDefault="00D07EA5">
                              <w:pPr>
                                <w:spacing w:after="160" w:line="259" w:lineRule="auto"/>
                                <w:ind w:left="0" w:firstLine="0"/>
                                <w:jc w:val="left"/>
                              </w:pPr>
                              <w:r>
                                <w:rPr>
                                  <w:sz w:val="12"/>
                                </w:rPr>
                                <w:t xml:space="preserve">Verificación: https://candelaria.sedelectronica.es/ </w:t>
                              </w:r>
                            </w:p>
                          </w:txbxContent>
                        </wps:txbx>
                        <wps:bodyPr horzOverflow="overflow" vert="horz" lIns="0" tIns="0" rIns="0" bIns="0" rtlCol="0">
                          <a:noAutofit/>
                        </wps:bodyPr>
                      </wps:wsp>
                      <wps:wsp>
                        <wps:cNvPr id="39918" name="Rectangle 39918"/>
                        <wps:cNvSpPr/>
                        <wps:spPr>
                          <a:xfrm rot="-5399999">
                            <a:off x="-2022372" y="1067469"/>
                            <a:ext cx="4462770" cy="113224"/>
                          </a:xfrm>
                          <a:prstGeom prst="rect">
                            <a:avLst/>
                          </a:prstGeom>
                          <a:ln>
                            <a:noFill/>
                          </a:ln>
                        </wps:spPr>
                        <wps:txbx>
                          <w:txbxContent>
                            <w:p w:rsidR="00BF52CD" w:rsidRDefault="00D07EA5">
                              <w:pPr>
                                <w:spacing w:after="160" w:line="259" w:lineRule="auto"/>
                                <w:ind w:left="0" w:firstLine="0"/>
                                <w:jc w:val="left"/>
                              </w:pPr>
                              <w:r>
                                <w:rPr>
                                  <w:sz w:val="12"/>
                                </w:rPr>
                                <w:t xml:space="preserve">Documento firmado electrónicamente desde la plataforma esPublico Gestiona | Página 186 de 186 </w:t>
                              </w:r>
                            </w:p>
                          </w:txbxContent>
                        </wps:txbx>
                        <wps:bodyPr horzOverflow="overflow" vert="horz" lIns="0" tIns="0" rIns="0" bIns="0" rtlCol="0">
                          <a:noAutofit/>
                        </wps:bodyPr>
                      </wps:wsp>
                    </wpg:wgp>
                  </a:graphicData>
                </a:graphic>
              </wp:anchor>
            </w:drawing>
          </mc:Choice>
          <mc:Fallback xmlns:a="http://schemas.openxmlformats.org/drawingml/2006/main">
            <w:pict>
              <v:group id="Group 354479" style="width:18.7031pt;height:264.21pt;position:absolute;mso-position-horizontal-relative:page;mso-position-horizontal:absolute;margin-left:662.928pt;mso-position-vertical-relative:page;margin-top:508.71pt;" coordsize="2375,33554">
                <v:rect id="Rectangle 39916" style="position:absolute;width:24873;height:1132;left:-11870;top:20551;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Cód. Validación: 4NGYZ4NPEH9HRP3QFGJ9WAJPW </w:t>
                        </w:r>
                      </w:p>
                    </w:txbxContent>
                  </v:textbox>
                </v:rect>
                <v:rect id="Rectangle 39917" style="position:absolute;width:22179;height:1132;left:-9761;top:21898;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Verificación: https://candelaria.sedelectronica.es/ </w:t>
                        </w:r>
                      </w:p>
                    </w:txbxContent>
                  </v:textbox>
                </v:rect>
                <v:rect id="Rectangle 39918" style="position:absolute;width:44627;height:1132;left:-20223;top:10674;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Documento firmado electrónicamente desde la plataforma esPublico Gestiona | Página 186 de 186 </w:t>
                        </w:r>
                      </w:p>
                    </w:txbxContent>
                  </v:textbox>
                </v:rect>
                <w10:wrap type="topAndBottom"/>
              </v:group>
            </w:pict>
          </mc:Fallback>
        </mc:AlternateContent>
      </w:r>
      <w:r>
        <w:t xml:space="preserve"> </w:t>
      </w:r>
    </w:p>
    <w:p w:rsidR="00BF52CD" w:rsidRDefault="00D07EA5">
      <w:pPr>
        <w:spacing w:after="95"/>
        <w:ind w:left="152"/>
      </w:pPr>
      <w:r>
        <w:t>Y no habiendo más asuntos de que tratar, la Presidencia levantó la sesión siendo las 12:45 horas del mis</w:t>
      </w:r>
      <w:r>
        <w:t xml:space="preserve">mo día. De todo lo que, como Secretario General, doy fe. </w:t>
      </w:r>
    </w:p>
    <w:p w:rsidR="00BF52CD" w:rsidRDefault="00D07EA5">
      <w:pPr>
        <w:spacing w:after="95" w:line="259" w:lineRule="auto"/>
        <w:ind w:left="142" w:firstLine="0"/>
        <w:jc w:val="left"/>
      </w:pPr>
      <w:r>
        <w:t xml:space="preserve"> </w:t>
      </w:r>
    </w:p>
    <w:p w:rsidR="00BF52CD" w:rsidRDefault="00D07EA5">
      <w:pPr>
        <w:spacing w:line="249" w:lineRule="auto"/>
        <w:ind w:left="152" w:right="765"/>
      </w:pPr>
      <w:r>
        <w:t xml:space="preserve">                                     </w:t>
      </w:r>
      <w:r>
        <w:rPr>
          <w:b/>
        </w:rPr>
        <w:t>Vº. Bº.</w:t>
      </w:r>
      <w:r>
        <w:t xml:space="preserve"> </w:t>
      </w:r>
    </w:p>
    <w:p w:rsidR="00BF52CD" w:rsidRDefault="00D07EA5">
      <w:pPr>
        <w:tabs>
          <w:tab w:val="center" w:pos="2494"/>
          <w:tab w:val="center" w:pos="4390"/>
          <w:tab w:val="center" w:pos="6945"/>
        </w:tabs>
        <w:spacing w:after="280" w:line="249" w:lineRule="auto"/>
        <w:ind w:left="0" w:firstLine="0"/>
        <w:jc w:val="left"/>
      </w:pPr>
      <w:r>
        <w:rPr>
          <w:b/>
        </w:rPr>
        <w:t xml:space="preserve"> </w:t>
      </w:r>
      <w:r>
        <w:rPr>
          <w:b/>
        </w:rPr>
        <w:tab/>
        <w:t xml:space="preserve"> LA ALCALDESA-PRESIDENTA, </w:t>
      </w:r>
      <w:r>
        <w:rPr>
          <w:b/>
        </w:rPr>
        <w:tab/>
        <w:t xml:space="preserve"> </w:t>
      </w:r>
      <w:r>
        <w:rPr>
          <w:b/>
        </w:rPr>
        <w:tab/>
        <w:t xml:space="preserve">             EL SECRETARIO GENERAL </w:t>
      </w:r>
      <w:r>
        <w:t xml:space="preserve"> </w:t>
      </w:r>
    </w:p>
    <w:p w:rsidR="00BF52CD" w:rsidRDefault="00D07EA5">
      <w:pPr>
        <w:spacing w:after="253"/>
        <w:ind w:left="152"/>
      </w:pPr>
      <w:r>
        <w:t xml:space="preserve">             </w:t>
      </w:r>
      <w:r>
        <w:t xml:space="preserve">María Concepción Brito Núñez                          Octavio Manuel Fernández Hernández. </w:t>
      </w:r>
    </w:p>
    <w:p w:rsidR="00BF52CD" w:rsidRDefault="00D07EA5">
      <w:pPr>
        <w:spacing w:after="0" w:line="259" w:lineRule="auto"/>
        <w:ind w:left="142" w:firstLine="0"/>
        <w:jc w:val="left"/>
      </w:pPr>
      <w:r>
        <w:t xml:space="preserve"> </w:t>
      </w:r>
    </w:p>
    <w:p w:rsidR="00BF52CD" w:rsidRDefault="00D07EA5">
      <w:pPr>
        <w:pStyle w:val="Ttulo3"/>
        <w:ind w:left="212" w:right="126"/>
      </w:pPr>
      <w:r>
        <w:t>DOCUMENTO FIRMADO ELECTRÓNICAMENTE</w:t>
      </w:r>
      <w:r>
        <w:rPr>
          <w:b w:val="0"/>
        </w:rPr>
        <w:t xml:space="preserve">  </w:t>
      </w:r>
    </w:p>
    <w:p w:rsidR="00BF52CD" w:rsidRDefault="00D07EA5">
      <w:pPr>
        <w:spacing w:after="0" w:line="259" w:lineRule="auto"/>
        <w:ind w:left="142" w:firstLine="0"/>
        <w:jc w:val="left"/>
      </w:pPr>
      <w:r>
        <w:t xml:space="preserve"> </w:t>
      </w:r>
    </w:p>
    <w:sectPr w:rsidR="00BF52CD">
      <w:headerReference w:type="even" r:id="rId40"/>
      <w:headerReference w:type="default" r:id="rId41"/>
      <w:footerReference w:type="even" r:id="rId42"/>
      <w:footerReference w:type="default" r:id="rId43"/>
      <w:headerReference w:type="first" r:id="rId44"/>
      <w:footerReference w:type="first" r:id="rId45"/>
      <w:pgSz w:w="14174" w:h="16838"/>
      <w:pgMar w:top="2038" w:right="1993" w:bottom="1661" w:left="2411" w:header="695" w:footer="513" w:gutter="0"/>
      <w:cols w:space="72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000000" w:rsidRDefault="00D07EA5">
      <w:pPr>
        <w:spacing w:after="0" w:line="240" w:lineRule="auto"/>
      </w:pPr>
      <w:r>
        <w:separator/>
      </w:r>
    </w:p>
  </w:endnote>
  <w:endnote w:type="continuationSeparator" w:id="0">
    <w:p w:rsidR="00000000" w:rsidRDefault="00D07EA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F52CD" w:rsidRDefault="00D07EA5">
    <w:pPr>
      <w:spacing w:after="0" w:line="259" w:lineRule="auto"/>
      <w:ind w:left="283" w:right="-1510" w:firstLine="0"/>
      <w:jc w:val="center"/>
    </w:pPr>
    <w:r>
      <w:rPr>
        <w:noProof/>
      </w:rPr>
      <w:drawing>
        <wp:anchor distT="0" distB="0" distL="114300" distR="114300" simplePos="0" relativeHeight="251660288" behindDoc="0" locked="0" layoutInCell="1" allowOverlap="0">
          <wp:simplePos x="0" y="0"/>
          <wp:positionH relativeFrom="page">
            <wp:posOffset>1800733</wp:posOffset>
          </wp:positionH>
          <wp:positionV relativeFrom="page">
            <wp:posOffset>9970135</wp:posOffset>
          </wp:positionV>
          <wp:extent cx="5394960" cy="271145"/>
          <wp:effectExtent l="0" t="0" r="0" b="0"/>
          <wp:wrapSquare wrapText="bothSides"/>
          <wp:docPr id="182" name="Picture 182"/>
          <wp:cNvGraphicFramePr/>
          <a:graphic xmlns:a="http://schemas.openxmlformats.org/drawingml/2006/main">
            <a:graphicData uri="http://schemas.openxmlformats.org/drawingml/2006/picture">
              <pic:pic xmlns:pic="http://schemas.openxmlformats.org/drawingml/2006/picture">
                <pic:nvPicPr>
                  <pic:cNvPr id="182" name="Picture 182"/>
                  <pic:cNvPicPr/>
                </pic:nvPicPr>
                <pic:blipFill>
                  <a:blip r:embed="rId1"/>
                  <a:stretch>
                    <a:fillRect/>
                  </a:stretch>
                </pic:blipFill>
                <pic:spPr>
                  <a:xfrm>
                    <a:off x="0" y="0"/>
                    <a:ext cx="5394960" cy="271145"/>
                  </a:xfrm>
                  <a:prstGeom prst="rect">
                    <a:avLst/>
                  </a:prstGeom>
                </pic:spPr>
              </pic:pic>
            </a:graphicData>
          </a:graphic>
        </wp:anchor>
      </w:drawing>
    </w:r>
    <w:r>
      <w:rPr>
        <w:noProof/>
      </w:rPr>
      <w:drawing>
        <wp:anchor distT="0" distB="0" distL="114300" distR="114300" simplePos="0" relativeHeight="251661312" behindDoc="0" locked="0" layoutInCell="1" allowOverlap="0">
          <wp:simplePos x="0" y="0"/>
          <wp:positionH relativeFrom="page">
            <wp:posOffset>8208773</wp:posOffset>
          </wp:positionH>
          <wp:positionV relativeFrom="page">
            <wp:posOffset>9879584</wp:posOffset>
          </wp:positionV>
          <wp:extent cx="444500" cy="444500"/>
          <wp:effectExtent l="0" t="0" r="0" b="0"/>
          <wp:wrapSquare wrapText="bothSides"/>
          <wp:docPr id="308" name="Picture 308"/>
          <wp:cNvGraphicFramePr/>
          <a:graphic xmlns:a="http://schemas.openxmlformats.org/drawingml/2006/main">
            <a:graphicData uri="http://schemas.openxmlformats.org/drawingml/2006/picture">
              <pic:pic xmlns:pic="http://schemas.openxmlformats.org/drawingml/2006/picture">
                <pic:nvPicPr>
                  <pic:cNvPr id="308" name="Picture 308"/>
                  <pic:cNvPicPr/>
                </pic:nvPicPr>
                <pic:blipFill>
                  <a:blip r:embed="rId2"/>
                  <a:stretch>
                    <a:fillRect/>
                  </a:stretch>
                </pic:blipFill>
                <pic:spPr>
                  <a:xfrm rot="-5399999">
                    <a:off x="0" y="0"/>
                    <a:ext cx="444500" cy="444500"/>
                  </a:xfrm>
                  <a:prstGeom prst="rect">
                    <a:avLst/>
                  </a:prstGeom>
                </pic:spPr>
              </pic:pic>
            </a:graphicData>
          </a:graphic>
        </wp:anchor>
      </w:drawing>
    </w:r>
    <w:r>
      <w:rPr>
        <w:rFonts w:ascii="Times New Roman" w:eastAsia="Times New Roman" w:hAnsi="Times New Roman" w:cs="Times New Roman"/>
        <w:sz w:val="24"/>
      </w:rPr>
      <w:t xml:space="preserve">  </w:t>
    </w:r>
    <w:r>
      <w:rPr>
        <w:rFonts w:ascii="Times New Roman" w:eastAsia="Times New Roman" w:hAnsi="Times New Roman" w:cs="Times New Roman"/>
        <w:sz w:val="24"/>
      </w:rPr>
      <w:tab/>
    </w: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F52CD" w:rsidRDefault="00D07EA5">
    <w:pPr>
      <w:spacing w:after="0" w:line="259" w:lineRule="auto"/>
      <w:ind w:left="283" w:right="-1510" w:firstLine="0"/>
      <w:jc w:val="center"/>
    </w:pPr>
    <w:r>
      <w:rPr>
        <w:noProof/>
      </w:rPr>
      <w:drawing>
        <wp:anchor distT="0" distB="0" distL="114300" distR="114300" simplePos="0" relativeHeight="251662336" behindDoc="0" locked="0" layoutInCell="1" allowOverlap="0">
          <wp:simplePos x="0" y="0"/>
          <wp:positionH relativeFrom="page">
            <wp:posOffset>1800733</wp:posOffset>
          </wp:positionH>
          <wp:positionV relativeFrom="page">
            <wp:posOffset>9970135</wp:posOffset>
          </wp:positionV>
          <wp:extent cx="5394960" cy="271145"/>
          <wp:effectExtent l="0" t="0" r="0" b="0"/>
          <wp:wrapSquare wrapText="bothSides"/>
          <wp:docPr id="2" name="Picture 182"/>
          <wp:cNvGraphicFramePr/>
          <a:graphic xmlns:a="http://schemas.openxmlformats.org/drawingml/2006/main">
            <a:graphicData uri="http://schemas.openxmlformats.org/drawingml/2006/picture">
              <pic:pic xmlns:pic="http://schemas.openxmlformats.org/drawingml/2006/picture">
                <pic:nvPicPr>
                  <pic:cNvPr id="182" name="Picture 182"/>
                  <pic:cNvPicPr/>
                </pic:nvPicPr>
                <pic:blipFill>
                  <a:blip r:embed="rId1"/>
                  <a:stretch>
                    <a:fillRect/>
                  </a:stretch>
                </pic:blipFill>
                <pic:spPr>
                  <a:xfrm>
                    <a:off x="0" y="0"/>
                    <a:ext cx="5394960" cy="271145"/>
                  </a:xfrm>
                  <a:prstGeom prst="rect">
                    <a:avLst/>
                  </a:prstGeom>
                </pic:spPr>
              </pic:pic>
            </a:graphicData>
          </a:graphic>
        </wp:anchor>
      </w:drawing>
    </w:r>
    <w:r>
      <w:rPr>
        <w:noProof/>
      </w:rPr>
      <w:drawing>
        <wp:anchor distT="0" distB="0" distL="114300" distR="114300" simplePos="0" relativeHeight="251663360" behindDoc="0" locked="0" layoutInCell="1" allowOverlap="0">
          <wp:simplePos x="0" y="0"/>
          <wp:positionH relativeFrom="page">
            <wp:posOffset>8208773</wp:posOffset>
          </wp:positionH>
          <wp:positionV relativeFrom="page">
            <wp:posOffset>9879584</wp:posOffset>
          </wp:positionV>
          <wp:extent cx="444500" cy="444500"/>
          <wp:effectExtent l="0" t="0" r="0" b="0"/>
          <wp:wrapSquare wrapText="bothSides"/>
          <wp:docPr id="3" name="Picture 308"/>
          <wp:cNvGraphicFramePr/>
          <a:graphic xmlns:a="http://schemas.openxmlformats.org/drawingml/2006/main">
            <a:graphicData uri="http://schemas.openxmlformats.org/drawingml/2006/picture">
              <pic:pic xmlns:pic="http://schemas.openxmlformats.org/drawingml/2006/picture">
                <pic:nvPicPr>
                  <pic:cNvPr id="308" name="Picture 308"/>
                  <pic:cNvPicPr/>
                </pic:nvPicPr>
                <pic:blipFill>
                  <a:blip r:embed="rId2"/>
                  <a:stretch>
                    <a:fillRect/>
                  </a:stretch>
                </pic:blipFill>
                <pic:spPr>
                  <a:xfrm rot="-5399999">
                    <a:off x="0" y="0"/>
                    <a:ext cx="444500" cy="444500"/>
                  </a:xfrm>
                  <a:prstGeom prst="rect">
                    <a:avLst/>
                  </a:prstGeom>
                </pic:spPr>
              </pic:pic>
            </a:graphicData>
          </a:graphic>
        </wp:anchor>
      </w:drawing>
    </w:r>
    <w:r>
      <w:rPr>
        <w:rFonts w:ascii="Times New Roman" w:eastAsia="Times New Roman" w:hAnsi="Times New Roman" w:cs="Times New Roman"/>
        <w:sz w:val="24"/>
      </w:rPr>
      <w:t xml:space="preserve">  </w:t>
    </w:r>
    <w:r>
      <w:rPr>
        <w:rFonts w:ascii="Times New Roman" w:eastAsia="Times New Roman" w:hAnsi="Times New Roman" w:cs="Times New Roman"/>
        <w:sz w:val="24"/>
      </w:rPr>
      <w:tab/>
    </w:r>
  </w:p>
</w:ftr>
</file>

<file path=word/footer3.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F52CD" w:rsidRDefault="00D07EA5">
    <w:pPr>
      <w:spacing w:after="0" w:line="259" w:lineRule="auto"/>
      <w:ind w:left="-2553" w:right="12117" w:firstLine="0"/>
      <w:jc w:val="left"/>
    </w:pPr>
    <w:r>
      <w:rPr>
        <w:noProof/>
      </w:rPr>
      <w:drawing>
        <wp:anchor distT="0" distB="0" distL="114300" distR="114300" simplePos="0" relativeHeight="251664384" behindDoc="0" locked="0" layoutInCell="1" allowOverlap="0">
          <wp:simplePos x="0" y="0"/>
          <wp:positionH relativeFrom="page">
            <wp:posOffset>8208773</wp:posOffset>
          </wp:positionH>
          <wp:positionV relativeFrom="page">
            <wp:posOffset>9879584</wp:posOffset>
          </wp:positionV>
          <wp:extent cx="444500" cy="444500"/>
          <wp:effectExtent l="0" t="0" r="0" b="0"/>
          <wp:wrapSquare wrapText="bothSides"/>
          <wp:docPr id="162" name="Picture 162"/>
          <wp:cNvGraphicFramePr/>
          <a:graphic xmlns:a="http://schemas.openxmlformats.org/drawingml/2006/main">
            <a:graphicData uri="http://schemas.openxmlformats.org/drawingml/2006/picture">
              <pic:pic xmlns:pic="http://schemas.openxmlformats.org/drawingml/2006/picture">
                <pic:nvPicPr>
                  <pic:cNvPr id="162" name="Picture 162"/>
                  <pic:cNvPicPr/>
                </pic:nvPicPr>
                <pic:blipFill>
                  <a:blip r:embed="rId1"/>
                  <a:stretch>
                    <a:fillRect/>
                  </a:stretch>
                </pic:blipFill>
                <pic:spPr>
                  <a:xfrm rot="-5399999">
                    <a:off x="0" y="0"/>
                    <a:ext cx="444500" cy="444500"/>
                  </a:xfrm>
                  <a:prstGeom prst="rect">
                    <a:avLst/>
                  </a:prstGeom>
                </pic:spPr>
              </pic:pic>
            </a:graphicData>
          </a:graphic>
        </wp:anchor>
      </w:drawing>
    </w:r>
  </w:p>
</w:ftr>
</file>

<file path=word/footer4.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F52CD" w:rsidRDefault="00D07EA5">
    <w:pPr>
      <w:spacing w:after="0" w:line="259" w:lineRule="auto"/>
      <w:ind w:left="143" w:right="-1446" w:firstLine="0"/>
      <w:jc w:val="center"/>
    </w:pPr>
    <w:r>
      <w:rPr>
        <w:noProof/>
      </w:rPr>
      <w:drawing>
        <wp:anchor distT="0" distB="0" distL="114300" distR="114300" simplePos="0" relativeHeight="251668480" behindDoc="0" locked="0" layoutInCell="1" allowOverlap="0">
          <wp:simplePos x="0" y="0"/>
          <wp:positionH relativeFrom="page">
            <wp:posOffset>1621892</wp:posOffset>
          </wp:positionH>
          <wp:positionV relativeFrom="page">
            <wp:posOffset>10059607</wp:posOffset>
          </wp:positionV>
          <wp:extent cx="5392420" cy="271907"/>
          <wp:effectExtent l="0" t="0" r="0" b="0"/>
          <wp:wrapSquare wrapText="bothSides"/>
          <wp:docPr id="36071" name="Picture 36071"/>
          <wp:cNvGraphicFramePr/>
          <a:graphic xmlns:a="http://schemas.openxmlformats.org/drawingml/2006/main">
            <a:graphicData uri="http://schemas.openxmlformats.org/drawingml/2006/picture">
              <pic:pic xmlns:pic="http://schemas.openxmlformats.org/drawingml/2006/picture">
                <pic:nvPicPr>
                  <pic:cNvPr id="36071" name="Picture 36071"/>
                  <pic:cNvPicPr/>
                </pic:nvPicPr>
                <pic:blipFill>
                  <a:blip r:embed="rId1"/>
                  <a:stretch>
                    <a:fillRect/>
                  </a:stretch>
                </pic:blipFill>
                <pic:spPr>
                  <a:xfrm>
                    <a:off x="0" y="0"/>
                    <a:ext cx="5392420" cy="271907"/>
                  </a:xfrm>
                  <a:prstGeom prst="rect">
                    <a:avLst/>
                  </a:prstGeom>
                </pic:spPr>
              </pic:pic>
            </a:graphicData>
          </a:graphic>
        </wp:anchor>
      </w:drawing>
    </w:r>
    <w:r>
      <w:rPr>
        <w:noProof/>
      </w:rPr>
      <w:drawing>
        <wp:anchor distT="0" distB="0" distL="114300" distR="114300" simplePos="0" relativeHeight="251669504" behindDoc="0" locked="0" layoutInCell="1" allowOverlap="0">
          <wp:simplePos x="0" y="0"/>
          <wp:positionH relativeFrom="page">
            <wp:posOffset>8208773</wp:posOffset>
          </wp:positionH>
          <wp:positionV relativeFrom="page">
            <wp:posOffset>9879584</wp:posOffset>
          </wp:positionV>
          <wp:extent cx="444500" cy="444500"/>
          <wp:effectExtent l="0" t="0" r="0" b="0"/>
          <wp:wrapSquare wrapText="bothSides"/>
          <wp:docPr id="36108" name="Picture 36108"/>
          <wp:cNvGraphicFramePr/>
          <a:graphic xmlns:a="http://schemas.openxmlformats.org/drawingml/2006/main">
            <a:graphicData uri="http://schemas.openxmlformats.org/drawingml/2006/picture">
              <pic:pic xmlns:pic="http://schemas.openxmlformats.org/drawingml/2006/picture">
                <pic:nvPicPr>
                  <pic:cNvPr id="36108" name="Picture 36108"/>
                  <pic:cNvPicPr/>
                </pic:nvPicPr>
                <pic:blipFill>
                  <a:blip r:embed="rId2"/>
                  <a:stretch>
                    <a:fillRect/>
                  </a:stretch>
                </pic:blipFill>
                <pic:spPr>
                  <a:xfrm rot="-5399999">
                    <a:off x="0" y="0"/>
                    <a:ext cx="444500" cy="444500"/>
                  </a:xfrm>
                  <a:prstGeom prst="rect">
                    <a:avLst/>
                  </a:prstGeom>
                </pic:spPr>
              </pic:pic>
            </a:graphicData>
          </a:graphic>
        </wp:anchor>
      </w:drawing>
    </w:r>
    <w:r>
      <w:rPr>
        <w:rFonts w:ascii="Times New Roman" w:eastAsia="Times New Roman" w:hAnsi="Times New Roman" w:cs="Times New Roman"/>
        <w:sz w:val="24"/>
      </w:rPr>
      <w:t xml:space="preserve">  </w:t>
    </w:r>
    <w:r>
      <w:rPr>
        <w:rFonts w:ascii="Times New Roman" w:eastAsia="Times New Roman" w:hAnsi="Times New Roman" w:cs="Times New Roman"/>
        <w:sz w:val="24"/>
      </w:rPr>
      <w:tab/>
    </w:r>
  </w:p>
</w:ftr>
</file>

<file path=word/footer5.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F52CD" w:rsidRDefault="00D07EA5">
    <w:pPr>
      <w:spacing w:after="0" w:line="259" w:lineRule="auto"/>
      <w:ind w:left="143" w:right="-1446" w:firstLine="0"/>
      <w:jc w:val="center"/>
    </w:pPr>
    <w:r>
      <w:rPr>
        <w:noProof/>
      </w:rPr>
      <w:drawing>
        <wp:anchor distT="0" distB="0" distL="114300" distR="114300" simplePos="0" relativeHeight="251670528" behindDoc="0" locked="0" layoutInCell="1" allowOverlap="0">
          <wp:simplePos x="0" y="0"/>
          <wp:positionH relativeFrom="page">
            <wp:posOffset>1621892</wp:posOffset>
          </wp:positionH>
          <wp:positionV relativeFrom="page">
            <wp:posOffset>10059607</wp:posOffset>
          </wp:positionV>
          <wp:extent cx="5392420" cy="271907"/>
          <wp:effectExtent l="0" t="0" r="0" b="0"/>
          <wp:wrapSquare wrapText="bothSides"/>
          <wp:docPr id="7" name="Picture 36071"/>
          <wp:cNvGraphicFramePr/>
          <a:graphic xmlns:a="http://schemas.openxmlformats.org/drawingml/2006/main">
            <a:graphicData uri="http://schemas.openxmlformats.org/drawingml/2006/picture">
              <pic:pic xmlns:pic="http://schemas.openxmlformats.org/drawingml/2006/picture">
                <pic:nvPicPr>
                  <pic:cNvPr id="36071" name="Picture 36071"/>
                  <pic:cNvPicPr/>
                </pic:nvPicPr>
                <pic:blipFill>
                  <a:blip r:embed="rId1"/>
                  <a:stretch>
                    <a:fillRect/>
                  </a:stretch>
                </pic:blipFill>
                <pic:spPr>
                  <a:xfrm>
                    <a:off x="0" y="0"/>
                    <a:ext cx="5392420" cy="271907"/>
                  </a:xfrm>
                  <a:prstGeom prst="rect">
                    <a:avLst/>
                  </a:prstGeom>
                </pic:spPr>
              </pic:pic>
            </a:graphicData>
          </a:graphic>
        </wp:anchor>
      </w:drawing>
    </w:r>
    <w:r>
      <w:rPr>
        <w:noProof/>
      </w:rPr>
      <w:drawing>
        <wp:anchor distT="0" distB="0" distL="114300" distR="114300" simplePos="0" relativeHeight="251671552" behindDoc="0" locked="0" layoutInCell="1" allowOverlap="0">
          <wp:simplePos x="0" y="0"/>
          <wp:positionH relativeFrom="page">
            <wp:posOffset>8208773</wp:posOffset>
          </wp:positionH>
          <wp:positionV relativeFrom="page">
            <wp:posOffset>9879584</wp:posOffset>
          </wp:positionV>
          <wp:extent cx="444500" cy="444500"/>
          <wp:effectExtent l="0" t="0" r="0" b="0"/>
          <wp:wrapSquare wrapText="bothSides"/>
          <wp:docPr id="12" name="Picture 36108"/>
          <wp:cNvGraphicFramePr/>
          <a:graphic xmlns:a="http://schemas.openxmlformats.org/drawingml/2006/main">
            <a:graphicData uri="http://schemas.openxmlformats.org/drawingml/2006/picture">
              <pic:pic xmlns:pic="http://schemas.openxmlformats.org/drawingml/2006/picture">
                <pic:nvPicPr>
                  <pic:cNvPr id="36108" name="Picture 36108"/>
                  <pic:cNvPicPr/>
                </pic:nvPicPr>
                <pic:blipFill>
                  <a:blip r:embed="rId2"/>
                  <a:stretch>
                    <a:fillRect/>
                  </a:stretch>
                </pic:blipFill>
                <pic:spPr>
                  <a:xfrm rot="-5399999">
                    <a:off x="0" y="0"/>
                    <a:ext cx="444500" cy="444500"/>
                  </a:xfrm>
                  <a:prstGeom prst="rect">
                    <a:avLst/>
                  </a:prstGeom>
                </pic:spPr>
              </pic:pic>
            </a:graphicData>
          </a:graphic>
        </wp:anchor>
      </w:drawing>
    </w:r>
    <w:r>
      <w:rPr>
        <w:rFonts w:ascii="Times New Roman" w:eastAsia="Times New Roman" w:hAnsi="Times New Roman" w:cs="Times New Roman"/>
        <w:sz w:val="24"/>
      </w:rPr>
      <w:t xml:space="preserve">  </w:t>
    </w:r>
    <w:r>
      <w:rPr>
        <w:rFonts w:ascii="Times New Roman" w:eastAsia="Times New Roman" w:hAnsi="Times New Roman" w:cs="Times New Roman"/>
        <w:sz w:val="24"/>
      </w:rPr>
      <w:tab/>
    </w:r>
  </w:p>
</w:ftr>
</file>

<file path=word/footer6.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F52CD" w:rsidRDefault="00D07EA5">
    <w:pPr>
      <w:spacing w:after="0" w:line="259" w:lineRule="auto"/>
      <w:ind w:left="143" w:right="-1446" w:firstLine="0"/>
      <w:jc w:val="center"/>
    </w:pPr>
    <w:r>
      <w:rPr>
        <w:noProof/>
      </w:rPr>
      <w:drawing>
        <wp:anchor distT="0" distB="0" distL="114300" distR="114300" simplePos="0" relativeHeight="251672576" behindDoc="0" locked="0" layoutInCell="1" allowOverlap="0">
          <wp:simplePos x="0" y="0"/>
          <wp:positionH relativeFrom="page">
            <wp:posOffset>1621892</wp:posOffset>
          </wp:positionH>
          <wp:positionV relativeFrom="page">
            <wp:posOffset>10059607</wp:posOffset>
          </wp:positionV>
          <wp:extent cx="5392420" cy="271907"/>
          <wp:effectExtent l="0" t="0" r="0" b="0"/>
          <wp:wrapSquare wrapText="bothSides"/>
          <wp:docPr id="13" name="Picture 36071"/>
          <wp:cNvGraphicFramePr/>
          <a:graphic xmlns:a="http://schemas.openxmlformats.org/drawingml/2006/main">
            <a:graphicData uri="http://schemas.openxmlformats.org/drawingml/2006/picture">
              <pic:pic xmlns:pic="http://schemas.openxmlformats.org/drawingml/2006/picture">
                <pic:nvPicPr>
                  <pic:cNvPr id="36071" name="Picture 36071"/>
                  <pic:cNvPicPr/>
                </pic:nvPicPr>
                <pic:blipFill>
                  <a:blip r:embed="rId1"/>
                  <a:stretch>
                    <a:fillRect/>
                  </a:stretch>
                </pic:blipFill>
                <pic:spPr>
                  <a:xfrm>
                    <a:off x="0" y="0"/>
                    <a:ext cx="5392420" cy="271907"/>
                  </a:xfrm>
                  <a:prstGeom prst="rect">
                    <a:avLst/>
                  </a:prstGeom>
                </pic:spPr>
              </pic:pic>
            </a:graphicData>
          </a:graphic>
        </wp:anchor>
      </w:drawing>
    </w:r>
    <w:r>
      <w:rPr>
        <w:noProof/>
      </w:rPr>
      <w:drawing>
        <wp:anchor distT="0" distB="0" distL="114300" distR="114300" simplePos="0" relativeHeight="251673600" behindDoc="0" locked="0" layoutInCell="1" allowOverlap="0">
          <wp:simplePos x="0" y="0"/>
          <wp:positionH relativeFrom="page">
            <wp:posOffset>8208773</wp:posOffset>
          </wp:positionH>
          <wp:positionV relativeFrom="page">
            <wp:posOffset>9879584</wp:posOffset>
          </wp:positionV>
          <wp:extent cx="444500" cy="444500"/>
          <wp:effectExtent l="0" t="0" r="0" b="0"/>
          <wp:wrapSquare wrapText="bothSides"/>
          <wp:docPr id="14" name="Picture 36108"/>
          <wp:cNvGraphicFramePr/>
          <a:graphic xmlns:a="http://schemas.openxmlformats.org/drawingml/2006/main">
            <a:graphicData uri="http://schemas.openxmlformats.org/drawingml/2006/picture">
              <pic:pic xmlns:pic="http://schemas.openxmlformats.org/drawingml/2006/picture">
                <pic:nvPicPr>
                  <pic:cNvPr id="36108" name="Picture 36108"/>
                  <pic:cNvPicPr/>
                </pic:nvPicPr>
                <pic:blipFill>
                  <a:blip r:embed="rId2"/>
                  <a:stretch>
                    <a:fillRect/>
                  </a:stretch>
                </pic:blipFill>
                <pic:spPr>
                  <a:xfrm rot="-5399999">
                    <a:off x="0" y="0"/>
                    <a:ext cx="444500" cy="444500"/>
                  </a:xfrm>
                  <a:prstGeom prst="rect">
                    <a:avLst/>
                  </a:prstGeom>
                </pic:spPr>
              </pic:pic>
            </a:graphicData>
          </a:graphic>
        </wp:anchor>
      </w:drawing>
    </w:r>
    <w:r>
      <w:rPr>
        <w:rFonts w:ascii="Times New Roman" w:eastAsia="Times New Roman" w:hAnsi="Times New Roman" w:cs="Times New Roman"/>
        <w:sz w:val="24"/>
      </w:rPr>
      <w:t xml:space="preserve">  </w:t>
    </w:r>
    <w:r>
      <w:rPr>
        <w:rFonts w:ascii="Times New Roman" w:eastAsia="Times New Roman" w:hAnsi="Times New Roman" w:cs="Times New Roman"/>
        <w:sz w:val="24"/>
      </w:rPr>
      <w:tab/>
    </w: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000000" w:rsidRDefault="00D07EA5">
      <w:pPr>
        <w:spacing w:after="0" w:line="240" w:lineRule="auto"/>
      </w:pPr>
      <w:r>
        <w:separator/>
      </w:r>
    </w:p>
  </w:footnote>
  <w:footnote w:type="continuationSeparator" w:id="0">
    <w:p w:rsidR="00000000" w:rsidRDefault="00D07EA5">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F52CD" w:rsidRDefault="00D07EA5">
    <w:pPr>
      <w:spacing w:after="0" w:line="259" w:lineRule="auto"/>
      <w:ind w:left="287" w:firstLine="0"/>
      <w:jc w:val="left"/>
    </w:pPr>
    <w:r>
      <w:rPr>
        <w:noProof/>
      </w:rPr>
      <w:drawing>
        <wp:anchor distT="0" distB="0" distL="114300" distR="114300" simplePos="0" relativeHeight="251658240" behindDoc="0" locked="0" layoutInCell="1" allowOverlap="0">
          <wp:simplePos x="0" y="0"/>
          <wp:positionH relativeFrom="page">
            <wp:posOffset>1803299</wp:posOffset>
          </wp:positionH>
          <wp:positionV relativeFrom="page">
            <wp:posOffset>450913</wp:posOffset>
          </wp:positionV>
          <wp:extent cx="607009" cy="693992"/>
          <wp:effectExtent l="0" t="0" r="0" b="0"/>
          <wp:wrapSquare wrapText="bothSides"/>
          <wp:docPr id="176" name="Picture 176"/>
          <wp:cNvGraphicFramePr/>
          <a:graphic xmlns:a="http://schemas.openxmlformats.org/drawingml/2006/main">
            <a:graphicData uri="http://schemas.openxmlformats.org/drawingml/2006/picture">
              <pic:pic xmlns:pic="http://schemas.openxmlformats.org/drawingml/2006/picture">
                <pic:nvPicPr>
                  <pic:cNvPr id="176" name="Picture 176"/>
                  <pic:cNvPicPr/>
                </pic:nvPicPr>
                <pic:blipFill>
                  <a:blip r:embed="rId1"/>
                  <a:stretch>
                    <a:fillRect/>
                  </a:stretch>
                </pic:blipFill>
                <pic:spPr>
                  <a:xfrm>
                    <a:off x="0" y="0"/>
                    <a:ext cx="607009" cy="693992"/>
                  </a:xfrm>
                  <a:prstGeom prst="rect">
                    <a:avLst/>
                  </a:prstGeom>
                </pic:spPr>
              </pic:pic>
            </a:graphicData>
          </a:graphic>
        </wp:anchor>
      </w:drawing>
    </w:r>
    <w:r>
      <w:rPr>
        <w:rFonts w:ascii="Times New Roman" w:eastAsia="Times New Roman" w:hAnsi="Times New Roman" w:cs="Times New Roman"/>
        <w:sz w:val="24"/>
      </w:rPr>
      <w:t xml:space="preserve">  </w:t>
    </w: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F52CD" w:rsidRDefault="00D07EA5">
    <w:pPr>
      <w:spacing w:after="0" w:line="259" w:lineRule="auto"/>
      <w:ind w:left="287" w:firstLine="0"/>
      <w:jc w:val="left"/>
    </w:pPr>
    <w:r>
      <w:rPr>
        <w:noProof/>
      </w:rPr>
      <w:drawing>
        <wp:anchor distT="0" distB="0" distL="114300" distR="114300" simplePos="0" relativeHeight="251659264" behindDoc="0" locked="0" layoutInCell="1" allowOverlap="0">
          <wp:simplePos x="0" y="0"/>
          <wp:positionH relativeFrom="page">
            <wp:posOffset>1803299</wp:posOffset>
          </wp:positionH>
          <wp:positionV relativeFrom="page">
            <wp:posOffset>450913</wp:posOffset>
          </wp:positionV>
          <wp:extent cx="607009" cy="693992"/>
          <wp:effectExtent l="0" t="0" r="0" b="0"/>
          <wp:wrapSquare wrapText="bothSides"/>
          <wp:docPr id="1" name="Picture 176"/>
          <wp:cNvGraphicFramePr/>
          <a:graphic xmlns:a="http://schemas.openxmlformats.org/drawingml/2006/main">
            <a:graphicData uri="http://schemas.openxmlformats.org/drawingml/2006/picture">
              <pic:pic xmlns:pic="http://schemas.openxmlformats.org/drawingml/2006/picture">
                <pic:nvPicPr>
                  <pic:cNvPr id="176" name="Picture 176"/>
                  <pic:cNvPicPr/>
                </pic:nvPicPr>
                <pic:blipFill>
                  <a:blip r:embed="rId1"/>
                  <a:stretch>
                    <a:fillRect/>
                  </a:stretch>
                </pic:blipFill>
                <pic:spPr>
                  <a:xfrm>
                    <a:off x="0" y="0"/>
                    <a:ext cx="607009" cy="693992"/>
                  </a:xfrm>
                  <a:prstGeom prst="rect">
                    <a:avLst/>
                  </a:prstGeom>
                </pic:spPr>
              </pic:pic>
            </a:graphicData>
          </a:graphic>
        </wp:anchor>
      </w:drawing>
    </w:r>
    <w:r>
      <w:rPr>
        <w:rFonts w:ascii="Times New Roman" w:eastAsia="Times New Roman" w:hAnsi="Times New Roman" w:cs="Times New Roman"/>
        <w:sz w:val="24"/>
      </w:rPr>
      <w:t xml:space="preserve">  </w:t>
    </w:r>
  </w:p>
</w:hdr>
</file>

<file path=word/header3.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F52CD" w:rsidRDefault="00BF52CD">
    <w:pPr>
      <w:spacing w:after="160" w:line="259" w:lineRule="auto"/>
      <w:ind w:left="0" w:firstLine="0"/>
      <w:jc w:val="left"/>
    </w:pPr>
  </w:p>
</w:hdr>
</file>

<file path=word/header4.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F52CD" w:rsidRDefault="00D07EA5">
    <w:pPr>
      <w:spacing w:after="0" w:line="259" w:lineRule="auto"/>
      <w:ind w:left="145" w:firstLine="0"/>
      <w:jc w:val="left"/>
    </w:pPr>
    <w:r>
      <w:rPr>
        <w:noProof/>
      </w:rPr>
      <w:drawing>
        <wp:anchor distT="0" distB="0" distL="114300" distR="114300" simplePos="0" relativeHeight="251665408" behindDoc="0" locked="0" layoutInCell="1" allowOverlap="0">
          <wp:simplePos x="0" y="0"/>
          <wp:positionH relativeFrom="page">
            <wp:posOffset>1623200</wp:posOffset>
          </wp:positionH>
          <wp:positionV relativeFrom="page">
            <wp:posOffset>441541</wp:posOffset>
          </wp:positionV>
          <wp:extent cx="604482" cy="695871"/>
          <wp:effectExtent l="0" t="0" r="0" b="0"/>
          <wp:wrapSquare wrapText="bothSides"/>
          <wp:docPr id="36068" name="Picture 36068"/>
          <wp:cNvGraphicFramePr/>
          <a:graphic xmlns:a="http://schemas.openxmlformats.org/drawingml/2006/main">
            <a:graphicData uri="http://schemas.openxmlformats.org/drawingml/2006/picture">
              <pic:pic xmlns:pic="http://schemas.openxmlformats.org/drawingml/2006/picture">
                <pic:nvPicPr>
                  <pic:cNvPr id="36068" name="Picture 36068"/>
                  <pic:cNvPicPr/>
                </pic:nvPicPr>
                <pic:blipFill>
                  <a:blip r:embed="rId1"/>
                  <a:stretch>
                    <a:fillRect/>
                  </a:stretch>
                </pic:blipFill>
                <pic:spPr>
                  <a:xfrm>
                    <a:off x="0" y="0"/>
                    <a:ext cx="604482" cy="695871"/>
                  </a:xfrm>
                  <a:prstGeom prst="rect">
                    <a:avLst/>
                  </a:prstGeom>
                </pic:spPr>
              </pic:pic>
            </a:graphicData>
          </a:graphic>
        </wp:anchor>
      </w:drawing>
    </w:r>
    <w:r>
      <w:rPr>
        <w:rFonts w:ascii="Times New Roman" w:eastAsia="Times New Roman" w:hAnsi="Times New Roman" w:cs="Times New Roman"/>
        <w:sz w:val="24"/>
      </w:rPr>
      <w:t xml:space="preserve">  </w:t>
    </w:r>
  </w:p>
</w:hdr>
</file>

<file path=word/header5.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F52CD" w:rsidRDefault="00D07EA5">
    <w:pPr>
      <w:spacing w:after="0" w:line="259" w:lineRule="auto"/>
      <w:ind w:left="145" w:firstLine="0"/>
      <w:jc w:val="left"/>
    </w:pPr>
    <w:r>
      <w:rPr>
        <w:noProof/>
      </w:rPr>
      <w:drawing>
        <wp:anchor distT="0" distB="0" distL="114300" distR="114300" simplePos="0" relativeHeight="251666432" behindDoc="0" locked="0" layoutInCell="1" allowOverlap="0">
          <wp:simplePos x="0" y="0"/>
          <wp:positionH relativeFrom="page">
            <wp:posOffset>1623200</wp:posOffset>
          </wp:positionH>
          <wp:positionV relativeFrom="page">
            <wp:posOffset>441541</wp:posOffset>
          </wp:positionV>
          <wp:extent cx="604482" cy="695871"/>
          <wp:effectExtent l="0" t="0" r="0" b="0"/>
          <wp:wrapSquare wrapText="bothSides"/>
          <wp:docPr id="4" name="Picture 36068"/>
          <wp:cNvGraphicFramePr/>
          <a:graphic xmlns:a="http://schemas.openxmlformats.org/drawingml/2006/main">
            <a:graphicData uri="http://schemas.openxmlformats.org/drawingml/2006/picture">
              <pic:pic xmlns:pic="http://schemas.openxmlformats.org/drawingml/2006/picture">
                <pic:nvPicPr>
                  <pic:cNvPr id="36068" name="Picture 36068"/>
                  <pic:cNvPicPr/>
                </pic:nvPicPr>
                <pic:blipFill>
                  <a:blip r:embed="rId1"/>
                  <a:stretch>
                    <a:fillRect/>
                  </a:stretch>
                </pic:blipFill>
                <pic:spPr>
                  <a:xfrm>
                    <a:off x="0" y="0"/>
                    <a:ext cx="604482" cy="695871"/>
                  </a:xfrm>
                  <a:prstGeom prst="rect">
                    <a:avLst/>
                  </a:prstGeom>
                </pic:spPr>
              </pic:pic>
            </a:graphicData>
          </a:graphic>
        </wp:anchor>
      </w:drawing>
    </w:r>
    <w:r>
      <w:rPr>
        <w:rFonts w:ascii="Times New Roman" w:eastAsia="Times New Roman" w:hAnsi="Times New Roman" w:cs="Times New Roman"/>
        <w:sz w:val="24"/>
      </w:rPr>
      <w:t xml:space="preserve">  </w:t>
    </w:r>
  </w:p>
</w:hdr>
</file>

<file path=word/header6.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F52CD" w:rsidRDefault="00D07EA5">
    <w:pPr>
      <w:spacing w:after="0" w:line="259" w:lineRule="auto"/>
      <w:ind w:left="145" w:firstLine="0"/>
      <w:jc w:val="left"/>
    </w:pPr>
    <w:r>
      <w:rPr>
        <w:noProof/>
      </w:rPr>
      <w:drawing>
        <wp:anchor distT="0" distB="0" distL="114300" distR="114300" simplePos="0" relativeHeight="251667456" behindDoc="0" locked="0" layoutInCell="1" allowOverlap="0">
          <wp:simplePos x="0" y="0"/>
          <wp:positionH relativeFrom="page">
            <wp:posOffset>1623200</wp:posOffset>
          </wp:positionH>
          <wp:positionV relativeFrom="page">
            <wp:posOffset>441541</wp:posOffset>
          </wp:positionV>
          <wp:extent cx="604482" cy="695871"/>
          <wp:effectExtent l="0" t="0" r="0" b="0"/>
          <wp:wrapSquare wrapText="bothSides"/>
          <wp:docPr id="5" name="Picture 36068"/>
          <wp:cNvGraphicFramePr/>
          <a:graphic xmlns:a="http://schemas.openxmlformats.org/drawingml/2006/main">
            <a:graphicData uri="http://schemas.openxmlformats.org/drawingml/2006/picture">
              <pic:pic xmlns:pic="http://schemas.openxmlformats.org/drawingml/2006/picture">
                <pic:nvPicPr>
                  <pic:cNvPr id="36068" name="Picture 36068"/>
                  <pic:cNvPicPr/>
                </pic:nvPicPr>
                <pic:blipFill>
                  <a:blip r:embed="rId1"/>
                  <a:stretch>
                    <a:fillRect/>
                  </a:stretch>
                </pic:blipFill>
                <pic:spPr>
                  <a:xfrm>
                    <a:off x="0" y="0"/>
                    <a:ext cx="604482" cy="695871"/>
                  </a:xfrm>
                  <a:prstGeom prst="rect">
                    <a:avLst/>
                  </a:prstGeom>
                </pic:spPr>
              </pic:pic>
            </a:graphicData>
          </a:graphic>
        </wp:anchor>
      </w:drawing>
    </w:r>
    <w:r>
      <w:rPr>
        <w:rFonts w:ascii="Times New Roman" w:eastAsia="Times New Roman" w:hAnsi="Times New Roman" w:cs="Times New Roman"/>
        <w:sz w:val="24"/>
      </w:rPr>
      <w:t xml:space="preserve">  </w:t>
    </w: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300514D"/>
    <w:multiLevelType w:val="hybridMultilevel"/>
    <w:tmpl w:val="7F928DDE"/>
    <w:lvl w:ilvl="0" w:tplc="F97CADA4">
      <w:start w:val="13"/>
      <w:numFmt w:val="decimal"/>
      <w:lvlText w:val="%1."/>
      <w:lvlJc w:val="left"/>
      <w:pPr>
        <w:ind w:left="862"/>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E8E8CF18">
      <w:start w:val="1"/>
      <w:numFmt w:val="lowerLetter"/>
      <w:lvlText w:val="%2"/>
      <w:lvlJc w:val="left"/>
      <w:pPr>
        <w:ind w:left="144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2" w:tplc="4CA8579A">
      <w:start w:val="1"/>
      <w:numFmt w:val="lowerRoman"/>
      <w:lvlText w:val="%3"/>
      <w:lvlJc w:val="left"/>
      <w:pPr>
        <w:ind w:left="216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3" w:tplc="49D0240A">
      <w:start w:val="1"/>
      <w:numFmt w:val="decimal"/>
      <w:lvlText w:val="%4"/>
      <w:lvlJc w:val="left"/>
      <w:pPr>
        <w:ind w:left="288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1DB4ECA2">
      <w:start w:val="1"/>
      <w:numFmt w:val="lowerLetter"/>
      <w:lvlText w:val="%5"/>
      <w:lvlJc w:val="left"/>
      <w:pPr>
        <w:ind w:left="360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5" w:tplc="813C4FBC">
      <w:start w:val="1"/>
      <w:numFmt w:val="lowerRoman"/>
      <w:lvlText w:val="%6"/>
      <w:lvlJc w:val="left"/>
      <w:pPr>
        <w:ind w:left="432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6" w:tplc="3EE646C0">
      <w:start w:val="1"/>
      <w:numFmt w:val="decimal"/>
      <w:lvlText w:val="%7"/>
      <w:lvlJc w:val="left"/>
      <w:pPr>
        <w:ind w:left="504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BC06AFC2">
      <w:start w:val="1"/>
      <w:numFmt w:val="lowerLetter"/>
      <w:lvlText w:val="%8"/>
      <w:lvlJc w:val="left"/>
      <w:pPr>
        <w:ind w:left="576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8" w:tplc="30D25CD8">
      <w:start w:val="1"/>
      <w:numFmt w:val="lowerRoman"/>
      <w:lvlText w:val="%9"/>
      <w:lvlJc w:val="left"/>
      <w:pPr>
        <w:ind w:left="648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abstractNum>
  <w:abstractNum w:abstractNumId="1" w15:restartNumberingAfterBreak="0">
    <w:nsid w:val="048770FA"/>
    <w:multiLevelType w:val="hybridMultilevel"/>
    <w:tmpl w:val="FF389F78"/>
    <w:lvl w:ilvl="0" w:tplc="28A82EB8">
      <w:start w:val="1"/>
      <w:numFmt w:val="upperLetter"/>
      <w:lvlText w:val="%1)"/>
      <w:lvlJc w:val="left"/>
      <w:pPr>
        <w:ind w:left="1003"/>
      </w:pPr>
      <w:rPr>
        <w:rFonts w:ascii="Calibri" w:eastAsia="Calibri" w:hAnsi="Calibri" w:cs="Calibri"/>
        <w:b/>
        <w:bCs/>
        <w:i w:val="0"/>
        <w:strike w:val="0"/>
        <w:dstrike w:val="0"/>
        <w:color w:val="000000"/>
        <w:sz w:val="22"/>
        <w:szCs w:val="22"/>
        <w:u w:val="none" w:color="000000"/>
        <w:bdr w:val="none" w:sz="0" w:space="0" w:color="auto"/>
        <w:shd w:val="clear" w:color="auto" w:fill="auto"/>
        <w:vertAlign w:val="baseline"/>
      </w:rPr>
    </w:lvl>
    <w:lvl w:ilvl="1" w:tplc="A51EE2E0">
      <w:start w:val="1"/>
      <w:numFmt w:val="lowerLetter"/>
      <w:lvlText w:val="%2"/>
      <w:lvlJc w:val="left"/>
      <w:pPr>
        <w:ind w:left="1454"/>
      </w:pPr>
      <w:rPr>
        <w:rFonts w:ascii="Calibri" w:eastAsia="Calibri" w:hAnsi="Calibri" w:cs="Calibri"/>
        <w:b/>
        <w:bCs/>
        <w:i w:val="0"/>
        <w:strike w:val="0"/>
        <w:dstrike w:val="0"/>
        <w:color w:val="000000"/>
        <w:sz w:val="22"/>
        <w:szCs w:val="22"/>
        <w:u w:val="none" w:color="000000"/>
        <w:bdr w:val="none" w:sz="0" w:space="0" w:color="auto"/>
        <w:shd w:val="clear" w:color="auto" w:fill="auto"/>
        <w:vertAlign w:val="baseline"/>
      </w:rPr>
    </w:lvl>
    <w:lvl w:ilvl="2" w:tplc="6A0CCE1C">
      <w:start w:val="1"/>
      <w:numFmt w:val="lowerRoman"/>
      <w:lvlText w:val="%3"/>
      <w:lvlJc w:val="left"/>
      <w:pPr>
        <w:ind w:left="2174"/>
      </w:pPr>
      <w:rPr>
        <w:rFonts w:ascii="Calibri" w:eastAsia="Calibri" w:hAnsi="Calibri" w:cs="Calibri"/>
        <w:b/>
        <w:bCs/>
        <w:i w:val="0"/>
        <w:strike w:val="0"/>
        <w:dstrike w:val="0"/>
        <w:color w:val="000000"/>
        <w:sz w:val="22"/>
        <w:szCs w:val="22"/>
        <w:u w:val="none" w:color="000000"/>
        <w:bdr w:val="none" w:sz="0" w:space="0" w:color="auto"/>
        <w:shd w:val="clear" w:color="auto" w:fill="auto"/>
        <w:vertAlign w:val="baseline"/>
      </w:rPr>
    </w:lvl>
    <w:lvl w:ilvl="3" w:tplc="A4782DB8">
      <w:start w:val="1"/>
      <w:numFmt w:val="decimal"/>
      <w:lvlText w:val="%4"/>
      <w:lvlJc w:val="left"/>
      <w:pPr>
        <w:ind w:left="2894"/>
      </w:pPr>
      <w:rPr>
        <w:rFonts w:ascii="Calibri" w:eastAsia="Calibri" w:hAnsi="Calibri" w:cs="Calibri"/>
        <w:b/>
        <w:bCs/>
        <w:i w:val="0"/>
        <w:strike w:val="0"/>
        <w:dstrike w:val="0"/>
        <w:color w:val="000000"/>
        <w:sz w:val="22"/>
        <w:szCs w:val="22"/>
        <w:u w:val="none" w:color="000000"/>
        <w:bdr w:val="none" w:sz="0" w:space="0" w:color="auto"/>
        <w:shd w:val="clear" w:color="auto" w:fill="auto"/>
        <w:vertAlign w:val="baseline"/>
      </w:rPr>
    </w:lvl>
    <w:lvl w:ilvl="4" w:tplc="7A660A56">
      <w:start w:val="1"/>
      <w:numFmt w:val="lowerLetter"/>
      <w:lvlText w:val="%5"/>
      <w:lvlJc w:val="left"/>
      <w:pPr>
        <w:ind w:left="3614"/>
      </w:pPr>
      <w:rPr>
        <w:rFonts w:ascii="Calibri" w:eastAsia="Calibri" w:hAnsi="Calibri" w:cs="Calibri"/>
        <w:b/>
        <w:bCs/>
        <w:i w:val="0"/>
        <w:strike w:val="0"/>
        <w:dstrike w:val="0"/>
        <w:color w:val="000000"/>
        <w:sz w:val="22"/>
        <w:szCs w:val="22"/>
        <w:u w:val="none" w:color="000000"/>
        <w:bdr w:val="none" w:sz="0" w:space="0" w:color="auto"/>
        <w:shd w:val="clear" w:color="auto" w:fill="auto"/>
        <w:vertAlign w:val="baseline"/>
      </w:rPr>
    </w:lvl>
    <w:lvl w:ilvl="5" w:tplc="06B838BA">
      <w:start w:val="1"/>
      <w:numFmt w:val="lowerRoman"/>
      <w:lvlText w:val="%6"/>
      <w:lvlJc w:val="left"/>
      <w:pPr>
        <w:ind w:left="4334"/>
      </w:pPr>
      <w:rPr>
        <w:rFonts w:ascii="Calibri" w:eastAsia="Calibri" w:hAnsi="Calibri" w:cs="Calibri"/>
        <w:b/>
        <w:bCs/>
        <w:i w:val="0"/>
        <w:strike w:val="0"/>
        <w:dstrike w:val="0"/>
        <w:color w:val="000000"/>
        <w:sz w:val="22"/>
        <w:szCs w:val="22"/>
        <w:u w:val="none" w:color="000000"/>
        <w:bdr w:val="none" w:sz="0" w:space="0" w:color="auto"/>
        <w:shd w:val="clear" w:color="auto" w:fill="auto"/>
        <w:vertAlign w:val="baseline"/>
      </w:rPr>
    </w:lvl>
    <w:lvl w:ilvl="6" w:tplc="AF46BA18">
      <w:start w:val="1"/>
      <w:numFmt w:val="decimal"/>
      <w:lvlText w:val="%7"/>
      <w:lvlJc w:val="left"/>
      <w:pPr>
        <w:ind w:left="5054"/>
      </w:pPr>
      <w:rPr>
        <w:rFonts w:ascii="Calibri" w:eastAsia="Calibri" w:hAnsi="Calibri" w:cs="Calibri"/>
        <w:b/>
        <w:bCs/>
        <w:i w:val="0"/>
        <w:strike w:val="0"/>
        <w:dstrike w:val="0"/>
        <w:color w:val="000000"/>
        <w:sz w:val="22"/>
        <w:szCs w:val="22"/>
        <w:u w:val="none" w:color="000000"/>
        <w:bdr w:val="none" w:sz="0" w:space="0" w:color="auto"/>
        <w:shd w:val="clear" w:color="auto" w:fill="auto"/>
        <w:vertAlign w:val="baseline"/>
      </w:rPr>
    </w:lvl>
    <w:lvl w:ilvl="7" w:tplc="E3A6136E">
      <w:start w:val="1"/>
      <w:numFmt w:val="lowerLetter"/>
      <w:lvlText w:val="%8"/>
      <w:lvlJc w:val="left"/>
      <w:pPr>
        <w:ind w:left="5774"/>
      </w:pPr>
      <w:rPr>
        <w:rFonts w:ascii="Calibri" w:eastAsia="Calibri" w:hAnsi="Calibri" w:cs="Calibri"/>
        <w:b/>
        <w:bCs/>
        <w:i w:val="0"/>
        <w:strike w:val="0"/>
        <w:dstrike w:val="0"/>
        <w:color w:val="000000"/>
        <w:sz w:val="22"/>
        <w:szCs w:val="22"/>
        <w:u w:val="none" w:color="000000"/>
        <w:bdr w:val="none" w:sz="0" w:space="0" w:color="auto"/>
        <w:shd w:val="clear" w:color="auto" w:fill="auto"/>
        <w:vertAlign w:val="baseline"/>
      </w:rPr>
    </w:lvl>
    <w:lvl w:ilvl="8" w:tplc="CF2A3680">
      <w:start w:val="1"/>
      <w:numFmt w:val="lowerRoman"/>
      <w:lvlText w:val="%9"/>
      <w:lvlJc w:val="left"/>
      <w:pPr>
        <w:ind w:left="6494"/>
      </w:pPr>
      <w:rPr>
        <w:rFonts w:ascii="Calibri" w:eastAsia="Calibri" w:hAnsi="Calibri" w:cs="Calibri"/>
        <w:b/>
        <w:bCs/>
        <w:i w:val="0"/>
        <w:strike w:val="0"/>
        <w:dstrike w:val="0"/>
        <w:color w:val="000000"/>
        <w:sz w:val="22"/>
        <w:szCs w:val="22"/>
        <w:u w:val="none" w:color="000000"/>
        <w:bdr w:val="none" w:sz="0" w:space="0" w:color="auto"/>
        <w:shd w:val="clear" w:color="auto" w:fill="auto"/>
        <w:vertAlign w:val="baseline"/>
      </w:rPr>
    </w:lvl>
  </w:abstractNum>
  <w:abstractNum w:abstractNumId="2" w15:restartNumberingAfterBreak="0">
    <w:nsid w:val="0A9E030F"/>
    <w:multiLevelType w:val="hybridMultilevel"/>
    <w:tmpl w:val="1916A0BA"/>
    <w:lvl w:ilvl="0" w:tplc="A554207A">
      <w:start w:val="1"/>
      <w:numFmt w:val="bullet"/>
      <w:lvlText w:val="•"/>
      <w:lvlJc w:val="left"/>
      <w:pPr>
        <w:ind w:left="628"/>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4CCA3A02">
      <w:start w:val="1"/>
      <w:numFmt w:val="bullet"/>
      <w:lvlText w:val="o"/>
      <w:lvlJc w:val="left"/>
      <w:pPr>
        <w:ind w:left="108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2" w:tplc="D2801C16">
      <w:start w:val="1"/>
      <w:numFmt w:val="bullet"/>
      <w:lvlText w:val="▪"/>
      <w:lvlJc w:val="left"/>
      <w:pPr>
        <w:ind w:left="180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3" w:tplc="DF684444">
      <w:start w:val="1"/>
      <w:numFmt w:val="bullet"/>
      <w:lvlText w:val="•"/>
      <w:lvlJc w:val="left"/>
      <w:pPr>
        <w:ind w:left="252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538EFB7E">
      <w:start w:val="1"/>
      <w:numFmt w:val="bullet"/>
      <w:lvlText w:val="o"/>
      <w:lvlJc w:val="left"/>
      <w:pPr>
        <w:ind w:left="324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5" w:tplc="95E615B6">
      <w:start w:val="1"/>
      <w:numFmt w:val="bullet"/>
      <w:lvlText w:val="▪"/>
      <w:lvlJc w:val="left"/>
      <w:pPr>
        <w:ind w:left="396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6" w:tplc="35EE3EAE">
      <w:start w:val="1"/>
      <w:numFmt w:val="bullet"/>
      <w:lvlText w:val="•"/>
      <w:lvlJc w:val="left"/>
      <w:pPr>
        <w:ind w:left="468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F66672AC">
      <w:start w:val="1"/>
      <w:numFmt w:val="bullet"/>
      <w:lvlText w:val="o"/>
      <w:lvlJc w:val="left"/>
      <w:pPr>
        <w:ind w:left="540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8" w:tplc="9DCE6C62">
      <w:start w:val="1"/>
      <w:numFmt w:val="bullet"/>
      <w:lvlText w:val="▪"/>
      <w:lvlJc w:val="left"/>
      <w:pPr>
        <w:ind w:left="612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abstractNum>
  <w:abstractNum w:abstractNumId="3" w15:restartNumberingAfterBreak="0">
    <w:nsid w:val="0C39256F"/>
    <w:multiLevelType w:val="hybridMultilevel"/>
    <w:tmpl w:val="BE3EDF2E"/>
    <w:lvl w:ilvl="0" w:tplc="A7E80CE8">
      <w:start w:val="5"/>
      <w:numFmt w:val="lowerLetter"/>
      <w:lvlText w:val="%1)"/>
      <w:lvlJc w:val="left"/>
      <w:pPr>
        <w:ind w:left="152"/>
      </w:pPr>
      <w:rPr>
        <w:rFonts w:ascii="Arial" w:eastAsia="Arial" w:hAnsi="Arial" w:cs="Arial"/>
        <w:b w:val="0"/>
        <w:i/>
        <w:iCs/>
        <w:strike w:val="0"/>
        <w:dstrike w:val="0"/>
        <w:color w:val="000000"/>
        <w:sz w:val="22"/>
        <w:szCs w:val="22"/>
        <w:u w:val="none" w:color="000000"/>
        <w:bdr w:val="none" w:sz="0" w:space="0" w:color="auto"/>
        <w:shd w:val="clear" w:color="auto" w:fill="auto"/>
        <w:vertAlign w:val="baseline"/>
      </w:rPr>
    </w:lvl>
    <w:lvl w:ilvl="1" w:tplc="66FC33CA">
      <w:start w:val="1"/>
      <w:numFmt w:val="lowerLetter"/>
      <w:lvlText w:val="%2"/>
      <w:lvlJc w:val="left"/>
      <w:pPr>
        <w:ind w:left="1080"/>
      </w:pPr>
      <w:rPr>
        <w:rFonts w:ascii="Arial" w:eastAsia="Arial" w:hAnsi="Arial" w:cs="Arial"/>
        <w:b w:val="0"/>
        <w:i/>
        <w:iCs/>
        <w:strike w:val="0"/>
        <w:dstrike w:val="0"/>
        <w:color w:val="000000"/>
        <w:sz w:val="22"/>
        <w:szCs w:val="22"/>
        <w:u w:val="none" w:color="000000"/>
        <w:bdr w:val="none" w:sz="0" w:space="0" w:color="auto"/>
        <w:shd w:val="clear" w:color="auto" w:fill="auto"/>
        <w:vertAlign w:val="baseline"/>
      </w:rPr>
    </w:lvl>
    <w:lvl w:ilvl="2" w:tplc="4F90DDB6">
      <w:start w:val="1"/>
      <w:numFmt w:val="lowerRoman"/>
      <w:lvlText w:val="%3"/>
      <w:lvlJc w:val="left"/>
      <w:pPr>
        <w:ind w:left="1800"/>
      </w:pPr>
      <w:rPr>
        <w:rFonts w:ascii="Arial" w:eastAsia="Arial" w:hAnsi="Arial" w:cs="Arial"/>
        <w:b w:val="0"/>
        <w:i/>
        <w:iCs/>
        <w:strike w:val="0"/>
        <w:dstrike w:val="0"/>
        <w:color w:val="000000"/>
        <w:sz w:val="22"/>
        <w:szCs w:val="22"/>
        <w:u w:val="none" w:color="000000"/>
        <w:bdr w:val="none" w:sz="0" w:space="0" w:color="auto"/>
        <w:shd w:val="clear" w:color="auto" w:fill="auto"/>
        <w:vertAlign w:val="baseline"/>
      </w:rPr>
    </w:lvl>
    <w:lvl w:ilvl="3" w:tplc="43EE8F54">
      <w:start w:val="1"/>
      <w:numFmt w:val="decimal"/>
      <w:lvlText w:val="%4"/>
      <w:lvlJc w:val="left"/>
      <w:pPr>
        <w:ind w:left="2520"/>
      </w:pPr>
      <w:rPr>
        <w:rFonts w:ascii="Arial" w:eastAsia="Arial" w:hAnsi="Arial" w:cs="Arial"/>
        <w:b w:val="0"/>
        <w:i/>
        <w:iCs/>
        <w:strike w:val="0"/>
        <w:dstrike w:val="0"/>
        <w:color w:val="000000"/>
        <w:sz w:val="22"/>
        <w:szCs w:val="22"/>
        <w:u w:val="none" w:color="000000"/>
        <w:bdr w:val="none" w:sz="0" w:space="0" w:color="auto"/>
        <w:shd w:val="clear" w:color="auto" w:fill="auto"/>
        <w:vertAlign w:val="baseline"/>
      </w:rPr>
    </w:lvl>
    <w:lvl w:ilvl="4" w:tplc="26E0DF02">
      <w:start w:val="1"/>
      <w:numFmt w:val="lowerLetter"/>
      <w:lvlText w:val="%5"/>
      <w:lvlJc w:val="left"/>
      <w:pPr>
        <w:ind w:left="3240"/>
      </w:pPr>
      <w:rPr>
        <w:rFonts w:ascii="Arial" w:eastAsia="Arial" w:hAnsi="Arial" w:cs="Arial"/>
        <w:b w:val="0"/>
        <w:i/>
        <w:iCs/>
        <w:strike w:val="0"/>
        <w:dstrike w:val="0"/>
        <w:color w:val="000000"/>
        <w:sz w:val="22"/>
        <w:szCs w:val="22"/>
        <w:u w:val="none" w:color="000000"/>
        <w:bdr w:val="none" w:sz="0" w:space="0" w:color="auto"/>
        <w:shd w:val="clear" w:color="auto" w:fill="auto"/>
        <w:vertAlign w:val="baseline"/>
      </w:rPr>
    </w:lvl>
    <w:lvl w:ilvl="5" w:tplc="00DAE366">
      <w:start w:val="1"/>
      <w:numFmt w:val="lowerRoman"/>
      <w:lvlText w:val="%6"/>
      <w:lvlJc w:val="left"/>
      <w:pPr>
        <w:ind w:left="3960"/>
      </w:pPr>
      <w:rPr>
        <w:rFonts w:ascii="Arial" w:eastAsia="Arial" w:hAnsi="Arial" w:cs="Arial"/>
        <w:b w:val="0"/>
        <w:i/>
        <w:iCs/>
        <w:strike w:val="0"/>
        <w:dstrike w:val="0"/>
        <w:color w:val="000000"/>
        <w:sz w:val="22"/>
        <w:szCs w:val="22"/>
        <w:u w:val="none" w:color="000000"/>
        <w:bdr w:val="none" w:sz="0" w:space="0" w:color="auto"/>
        <w:shd w:val="clear" w:color="auto" w:fill="auto"/>
        <w:vertAlign w:val="baseline"/>
      </w:rPr>
    </w:lvl>
    <w:lvl w:ilvl="6" w:tplc="519EB15C">
      <w:start w:val="1"/>
      <w:numFmt w:val="decimal"/>
      <w:lvlText w:val="%7"/>
      <w:lvlJc w:val="left"/>
      <w:pPr>
        <w:ind w:left="4680"/>
      </w:pPr>
      <w:rPr>
        <w:rFonts w:ascii="Arial" w:eastAsia="Arial" w:hAnsi="Arial" w:cs="Arial"/>
        <w:b w:val="0"/>
        <w:i/>
        <w:iCs/>
        <w:strike w:val="0"/>
        <w:dstrike w:val="0"/>
        <w:color w:val="000000"/>
        <w:sz w:val="22"/>
        <w:szCs w:val="22"/>
        <w:u w:val="none" w:color="000000"/>
        <w:bdr w:val="none" w:sz="0" w:space="0" w:color="auto"/>
        <w:shd w:val="clear" w:color="auto" w:fill="auto"/>
        <w:vertAlign w:val="baseline"/>
      </w:rPr>
    </w:lvl>
    <w:lvl w:ilvl="7" w:tplc="8FCAA4EE">
      <w:start w:val="1"/>
      <w:numFmt w:val="lowerLetter"/>
      <w:lvlText w:val="%8"/>
      <w:lvlJc w:val="left"/>
      <w:pPr>
        <w:ind w:left="5400"/>
      </w:pPr>
      <w:rPr>
        <w:rFonts w:ascii="Arial" w:eastAsia="Arial" w:hAnsi="Arial" w:cs="Arial"/>
        <w:b w:val="0"/>
        <w:i/>
        <w:iCs/>
        <w:strike w:val="0"/>
        <w:dstrike w:val="0"/>
        <w:color w:val="000000"/>
        <w:sz w:val="22"/>
        <w:szCs w:val="22"/>
        <w:u w:val="none" w:color="000000"/>
        <w:bdr w:val="none" w:sz="0" w:space="0" w:color="auto"/>
        <w:shd w:val="clear" w:color="auto" w:fill="auto"/>
        <w:vertAlign w:val="baseline"/>
      </w:rPr>
    </w:lvl>
    <w:lvl w:ilvl="8" w:tplc="A9C0BD4A">
      <w:start w:val="1"/>
      <w:numFmt w:val="lowerRoman"/>
      <w:lvlText w:val="%9"/>
      <w:lvlJc w:val="left"/>
      <w:pPr>
        <w:ind w:left="6120"/>
      </w:pPr>
      <w:rPr>
        <w:rFonts w:ascii="Arial" w:eastAsia="Arial" w:hAnsi="Arial" w:cs="Arial"/>
        <w:b w:val="0"/>
        <w:i/>
        <w:iCs/>
        <w:strike w:val="0"/>
        <w:dstrike w:val="0"/>
        <w:color w:val="000000"/>
        <w:sz w:val="22"/>
        <w:szCs w:val="22"/>
        <w:u w:val="none" w:color="000000"/>
        <w:bdr w:val="none" w:sz="0" w:space="0" w:color="auto"/>
        <w:shd w:val="clear" w:color="auto" w:fill="auto"/>
        <w:vertAlign w:val="baseline"/>
      </w:rPr>
    </w:lvl>
  </w:abstractNum>
  <w:abstractNum w:abstractNumId="4" w15:restartNumberingAfterBreak="0">
    <w:nsid w:val="0CB371C1"/>
    <w:multiLevelType w:val="hybridMultilevel"/>
    <w:tmpl w:val="96EC46D0"/>
    <w:lvl w:ilvl="0" w:tplc="EB0CAFE8">
      <w:start w:val="5"/>
      <w:numFmt w:val="lowerLetter"/>
      <w:lvlText w:val="%1)"/>
      <w:lvlJc w:val="left"/>
      <w:pPr>
        <w:ind w:left="152"/>
      </w:pPr>
      <w:rPr>
        <w:rFonts w:ascii="Arial" w:eastAsia="Arial" w:hAnsi="Arial" w:cs="Arial"/>
        <w:b w:val="0"/>
        <w:i/>
        <w:iCs/>
        <w:strike w:val="0"/>
        <w:dstrike w:val="0"/>
        <w:color w:val="000000"/>
        <w:sz w:val="22"/>
        <w:szCs w:val="22"/>
        <w:u w:val="none" w:color="000000"/>
        <w:bdr w:val="none" w:sz="0" w:space="0" w:color="auto"/>
        <w:shd w:val="clear" w:color="auto" w:fill="auto"/>
        <w:vertAlign w:val="baseline"/>
      </w:rPr>
    </w:lvl>
    <w:lvl w:ilvl="1" w:tplc="CF520BF2">
      <w:start w:val="1"/>
      <w:numFmt w:val="lowerLetter"/>
      <w:lvlText w:val="%2"/>
      <w:lvlJc w:val="left"/>
      <w:pPr>
        <w:ind w:left="1080"/>
      </w:pPr>
      <w:rPr>
        <w:rFonts w:ascii="Arial" w:eastAsia="Arial" w:hAnsi="Arial" w:cs="Arial"/>
        <w:b w:val="0"/>
        <w:i/>
        <w:iCs/>
        <w:strike w:val="0"/>
        <w:dstrike w:val="0"/>
        <w:color w:val="000000"/>
        <w:sz w:val="22"/>
        <w:szCs w:val="22"/>
        <w:u w:val="none" w:color="000000"/>
        <w:bdr w:val="none" w:sz="0" w:space="0" w:color="auto"/>
        <w:shd w:val="clear" w:color="auto" w:fill="auto"/>
        <w:vertAlign w:val="baseline"/>
      </w:rPr>
    </w:lvl>
    <w:lvl w:ilvl="2" w:tplc="9C3AE5A4">
      <w:start w:val="1"/>
      <w:numFmt w:val="lowerRoman"/>
      <w:lvlText w:val="%3"/>
      <w:lvlJc w:val="left"/>
      <w:pPr>
        <w:ind w:left="1800"/>
      </w:pPr>
      <w:rPr>
        <w:rFonts w:ascii="Arial" w:eastAsia="Arial" w:hAnsi="Arial" w:cs="Arial"/>
        <w:b w:val="0"/>
        <w:i/>
        <w:iCs/>
        <w:strike w:val="0"/>
        <w:dstrike w:val="0"/>
        <w:color w:val="000000"/>
        <w:sz w:val="22"/>
        <w:szCs w:val="22"/>
        <w:u w:val="none" w:color="000000"/>
        <w:bdr w:val="none" w:sz="0" w:space="0" w:color="auto"/>
        <w:shd w:val="clear" w:color="auto" w:fill="auto"/>
        <w:vertAlign w:val="baseline"/>
      </w:rPr>
    </w:lvl>
    <w:lvl w:ilvl="3" w:tplc="7CD8D682">
      <w:start w:val="1"/>
      <w:numFmt w:val="decimal"/>
      <w:lvlText w:val="%4"/>
      <w:lvlJc w:val="left"/>
      <w:pPr>
        <w:ind w:left="2520"/>
      </w:pPr>
      <w:rPr>
        <w:rFonts w:ascii="Arial" w:eastAsia="Arial" w:hAnsi="Arial" w:cs="Arial"/>
        <w:b w:val="0"/>
        <w:i/>
        <w:iCs/>
        <w:strike w:val="0"/>
        <w:dstrike w:val="0"/>
        <w:color w:val="000000"/>
        <w:sz w:val="22"/>
        <w:szCs w:val="22"/>
        <w:u w:val="none" w:color="000000"/>
        <w:bdr w:val="none" w:sz="0" w:space="0" w:color="auto"/>
        <w:shd w:val="clear" w:color="auto" w:fill="auto"/>
        <w:vertAlign w:val="baseline"/>
      </w:rPr>
    </w:lvl>
    <w:lvl w:ilvl="4" w:tplc="D64239F2">
      <w:start w:val="1"/>
      <w:numFmt w:val="lowerLetter"/>
      <w:lvlText w:val="%5"/>
      <w:lvlJc w:val="left"/>
      <w:pPr>
        <w:ind w:left="3240"/>
      </w:pPr>
      <w:rPr>
        <w:rFonts w:ascii="Arial" w:eastAsia="Arial" w:hAnsi="Arial" w:cs="Arial"/>
        <w:b w:val="0"/>
        <w:i/>
        <w:iCs/>
        <w:strike w:val="0"/>
        <w:dstrike w:val="0"/>
        <w:color w:val="000000"/>
        <w:sz w:val="22"/>
        <w:szCs w:val="22"/>
        <w:u w:val="none" w:color="000000"/>
        <w:bdr w:val="none" w:sz="0" w:space="0" w:color="auto"/>
        <w:shd w:val="clear" w:color="auto" w:fill="auto"/>
        <w:vertAlign w:val="baseline"/>
      </w:rPr>
    </w:lvl>
    <w:lvl w:ilvl="5" w:tplc="45E00318">
      <w:start w:val="1"/>
      <w:numFmt w:val="lowerRoman"/>
      <w:lvlText w:val="%6"/>
      <w:lvlJc w:val="left"/>
      <w:pPr>
        <w:ind w:left="3960"/>
      </w:pPr>
      <w:rPr>
        <w:rFonts w:ascii="Arial" w:eastAsia="Arial" w:hAnsi="Arial" w:cs="Arial"/>
        <w:b w:val="0"/>
        <w:i/>
        <w:iCs/>
        <w:strike w:val="0"/>
        <w:dstrike w:val="0"/>
        <w:color w:val="000000"/>
        <w:sz w:val="22"/>
        <w:szCs w:val="22"/>
        <w:u w:val="none" w:color="000000"/>
        <w:bdr w:val="none" w:sz="0" w:space="0" w:color="auto"/>
        <w:shd w:val="clear" w:color="auto" w:fill="auto"/>
        <w:vertAlign w:val="baseline"/>
      </w:rPr>
    </w:lvl>
    <w:lvl w:ilvl="6" w:tplc="2A3CBA82">
      <w:start w:val="1"/>
      <w:numFmt w:val="decimal"/>
      <w:lvlText w:val="%7"/>
      <w:lvlJc w:val="left"/>
      <w:pPr>
        <w:ind w:left="4680"/>
      </w:pPr>
      <w:rPr>
        <w:rFonts w:ascii="Arial" w:eastAsia="Arial" w:hAnsi="Arial" w:cs="Arial"/>
        <w:b w:val="0"/>
        <w:i/>
        <w:iCs/>
        <w:strike w:val="0"/>
        <w:dstrike w:val="0"/>
        <w:color w:val="000000"/>
        <w:sz w:val="22"/>
        <w:szCs w:val="22"/>
        <w:u w:val="none" w:color="000000"/>
        <w:bdr w:val="none" w:sz="0" w:space="0" w:color="auto"/>
        <w:shd w:val="clear" w:color="auto" w:fill="auto"/>
        <w:vertAlign w:val="baseline"/>
      </w:rPr>
    </w:lvl>
    <w:lvl w:ilvl="7" w:tplc="7F0C4BB4">
      <w:start w:val="1"/>
      <w:numFmt w:val="lowerLetter"/>
      <w:lvlText w:val="%8"/>
      <w:lvlJc w:val="left"/>
      <w:pPr>
        <w:ind w:left="5400"/>
      </w:pPr>
      <w:rPr>
        <w:rFonts w:ascii="Arial" w:eastAsia="Arial" w:hAnsi="Arial" w:cs="Arial"/>
        <w:b w:val="0"/>
        <w:i/>
        <w:iCs/>
        <w:strike w:val="0"/>
        <w:dstrike w:val="0"/>
        <w:color w:val="000000"/>
        <w:sz w:val="22"/>
        <w:szCs w:val="22"/>
        <w:u w:val="none" w:color="000000"/>
        <w:bdr w:val="none" w:sz="0" w:space="0" w:color="auto"/>
        <w:shd w:val="clear" w:color="auto" w:fill="auto"/>
        <w:vertAlign w:val="baseline"/>
      </w:rPr>
    </w:lvl>
    <w:lvl w:ilvl="8" w:tplc="99387E6E">
      <w:start w:val="1"/>
      <w:numFmt w:val="lowerRoman"/>
      <w:lvlText w:val="%9"/>
      <w:lvlJc w:val="left"/>
      <w:pPr>
        <w:ind w:left="6120"/>
      </w:pPr>
      <w:rPr>
        <w:rFonts w:ascii="Arial" w:eastAsia="Arial" w:hAnsi="Arial" w:cs="Arial"/>
        <w:b w:val="0"/>
        <w:i/>
        <w:iCs/>
        <w:strike w:val="0"/>
        <w:dstrike w:val="0"/>
        <w:color w:val="000000"/>
        <w:sz w:val="22"/>
        <w:szCs w:val="22"/>
        <w:u w:val="none" w:color="000000"/>
        <w:bdr w:val="none" w:sz="0" w:space="0" w:color="auto"/>
        <w:shd w:val="clear" w:color="auto" w:fill="auto"/>
        <w:vertAlign w:val="baseline"/>
      </w:rPr>
    </w:lvl>
  </w:abstractNum>
  <w:abstractNum w:abstractNumId="5" w15:restartNumberingAfterBreak="0">
    <w:nsid w:val="11533D74"/>
    <w:multiLevelType w:val="hybridMultilevel"/>
    <w:tmpl w:val="B378934E"/>
    <w:lvl w:ilvl="0" w:tplc="8C0E9D26">
      <w:start w:val="1"/>
      <w:numFmt w:val="lowerLetter"/>
      <w:lvlText w:val="%1)"/>
      <w:lvlJc w:val="left"/>
      <w:pPr>
        <w:ind w:left="1003"/>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265CEF66">
      <w:start w:val="1"/>
      <w:numFmt w:val="lowerLetter"/>
      <w:lvlText w:val="%2"/>
      <w:lvlJc w:val="left"/>
      <w:pPr>
        <w:ind w:left="1454"/>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DF5EBA4E">
      <w:start w:val="1"/>
      <w:numFmt w:val="lowerRoman"/>
      <w:lvlText w:val="%3"/>
      <w:lvlJc w:val="left"/>
      <w:pPr>
        <w:ind w:left="2174"/>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B8D68774">
      <w:start w:val="1"/>
      <w:numFmt w:val="decimal"/>
      <w:lvlText w:val="%4"/>
      <w:lvlJc w:val="left"/>
      <w:pPr>
        <w:ind w:left="2894"/>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E87C888A">
      <w:start w:val="1"/>
      <w:numFmt w:val="lowerLetter"/>
      <w:lvlText w:val="%5"/>
      <w:lvlJc w:val="left"/>
      <w:pPr>
        <w:ind w:left="3614"/>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AA40E138">
      <w:start w:val="1"/>
      <w:numFmt w:val="lowerRoman"/>
      <w:lvlText w:val="%6"/>
      <w:lvlJc w:val="left"/>
      <w:pPr>
        <w:ind w:left="4334"/>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D5860796">
      <w:start w:val="1"/>
      <w:numFmt w:val="decimal"/>
      <w:lvlText w:val="%7"/>
      <w:lvlJc w:val="left"/>
      <w:pPr>
        <w:ind w:left="5054"/>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702E183C">
      <w:start w:val="1"/>
      <w:numFmt w:val="lowerLetter"/>
      <w:lvlText w:val="%8"/>
      <w:lvlJc w:val="left"/>
      <w:pPr>
        <w:ind w:left="5774"/>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0E2CEC00">
      <w:start w:val="1"/>
      <w:numFmt w:val="lowerRoman"/>
      <w:lvlText w:val="%9"/>
      <w:lvlJc w:val="left"/>
      <w:pPr>
        <w:ind w:left="6494"/>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6" w15:restartNumberingAfterBreak="0">
    <w:nsid w:val="124C2A16"/>
    <w:multiLevelType w:val="hybridMultilevel"/>
    <w:tmpl w:val="6FA47B1E"/>
    <w:lvl w:ilvl="0" w:tplc="A13A9FF0">
      <w:start w:val="5"/>
      <w:numFmt w:val="lowerLetter"/>
      <w:lvlText w:val="%1)"/>
      <w:lvlJc w:val="left"/>
      <w:pPr>
        <w:ind w:left="278"/>
      </w:pPr>
      <w:rPr>
        <w:rFonts w:ascii="Arial" w:eastAsia="Arial" w:hAnsi="Arial" w:cs="Arial"/>
        <w:b w:val="0"/>
        <w:i/>
        <w:iCs/>
        <w:strike w:val="0"/>
        <w:dstrike w:val="0"/>
        <w:color w:val="000000"/>
        <w:sz w:val="22"/>
        <w:szCs w:val="22"/>
        <w:u w:val="none" w:color="000000"/>
        <w:bdr w:val="none" w:sz="0" w:space="0" w:color="auto"/>
        <w:shd w:val="clear" w:color="auto" w:fill="auto"/>
        <w:vertAlign w:val="baseline"/>
      </w:rPr>
    </w:lvl>
    <w:lvl w:ilvl="1" w:tplc="47FABD0A">
      <w:start w:val="1"/>
      <w:numFmt w:val="lowerLetter"/>
      <w:lvlText w:val="%2"/>
      <w:lvlJc w:val="left"/>
      <w:pPr>
        <w:ind w:left="1080"/>
      </w:pPr>
      <w:rPr>
        <w:rFonts w:ascii="Arial" w:eastAsia="Arial" w:hAnsi="Arial" w:cs="Arial"/>
        <w:b w:val="0"/>
        <w:i/>
        <w:iCs/>
        <w:strike w:val="0"/>
        <w:dstrike w:val="0"/>
        <w:color w:val="000000"/>
        <w:sz w:val="22"/>
        <w:szCs w:val="22"/>
        <w:u w:val="none" w:color="000000"/>
        <w:bdr w:val="none" w:sz="0" w:space="0" w:color="auto"/>
        <w:shd w:val="clear" w:color="auto" w:fill="auto"/>
        <w:vertAlign w:val="baseline"/>
      </w:rPr>
    </w:lvl>
    <w:lvl w:ilvl="2" w:tplc="E3F26C92">
      <w:start w:val="1"/>
      <w:numFmt w:val="lowerRoman"/>
      <w:lvlText w:val="%3"/>
      <w:lvlJc w:val="left"/>
      <w:pPr>
        <w:ind w:left="1800"/>
      </w:pPr>
      <w:rPr>
        <w:rFonts w:ascii="Arial" w:eastAsia="Arial" w:hAnsi="Arial" w:cs="Arial"/>
        <w:b w:val="0"/>
        <w:i/>
        <w:iCs/>
        <w:strike w:val="0"/>
        <w:dstrike w:val="0"/>
        <w:color w:val="000000"/>
        <w:sz w:val="22"/>
        <w:szCs w:val="22"/>
        <w:u w:val="none" w:color="000000"/>
        <w:bdr w:val="none" w:sz="0" w:space="0" w:color="auto"/>
        <w:shd w:val="clear" w:color="auto" w:fill="auto"/>
        <w:vertAlign w:val="baseline"/>
      </w:rPr>
    </w:lvl>
    <w:lvl w:ilvl="3" w:tplc="97342FB8">
      <w:start w:val="1"/>
      <w:numFmt w:val="decimal"/>
      <w:lvlText w:val="%4"/>
      <w:lvlJc w:val="left"/>
      <w:pPr>
        <w:ind w:left="2520"/>
      </w:pPr>
      <w:rPr>
        <w:rFonts w:ascii="Arial" w:eastAsia="Arial" w:hAnsi="Arial" w:cs="Arial"/>
        <w:b w:val="0"/>
        <w:i/>
        <w:iCs/>
        <w:strike w:val="0"/>
        <w:dstrike w:val="0"/>
        <w:color w:val="000000"/>
        <w:sz w:val="22"/>
        <w:szCs w:val="22"/>
        <w:u w:val="none" w:color="000000"/>
        <w:bdr w:val="none" w:sz="0" w:space="0" w:color="auto"/>
        <w:shd w:val="clear" w:color="auto" w:fill="auto"/>
        <w:vertAlign w:val="baseline"/>
      </w:rPr>
    </w:lvl>
    <w:lvl w:ilvl="4" w:tplc="F76A5082">
      <w:start w:val="1"/>
      <w:numFmt w:val="lowerLetter"/>
      <w:lvlText w:val="%5"/>
      <w:lvlJc w:val="left"/>
      <w:pPr>
        <w:ind w:left="3240"/>
      </w:pPr>
      <w:rPr>
        <w:rFonts w:ascii="Arial" w:eastAsia="Arial" w:hAnsi="Arial" w:cs="Arial"/>
        <w:b w:val="0"/>
        <w:i/>
        <w:iCs/>
        <w:strike w:val="0"/>
        <w:dstrike w:val="0"/>
        <w:color w:val="000000"/>
        <w:sz w:val="22"/>
        <w:szCs w:val="22"/>
        <w:u w:val="none" w:color="000000"/>
        <w:bdr w:val="none" w:sz="0" w:space="0" w:color="auto"/>
        <w:shd w:val="clear" w:color="auto" w:fill="auto"/>
        <w:vertAlign w:val="baseline"/>
      </w:rPr>
    </w:lvl>
    <w:lvl w:ilvl="5" w:tplc="E4203328">
      <w:start w:val="1"/>
      <w:numFmt w:val="lowerRoman"/>
      <w:lvlText w:val="%6"/>
      <w:lvlJc w:val="left"/>
      <w:pPr>
        <w:ind w:left="3960"/>
      </w:pPr>
      <w:rPr>
        <w:rFonts w:ascii="Arial" w:eastAsia="Arial" w:hAnsi="Arial" w:cs="Arial"/>
        <w:b w:val="0"/>
        <w:i/>
        <w:iCs/>
        <w:strike w:val="0"/>
        <w:dstrike w:val="0"/>
        <w:color w:val="000000"/>
        <w:sz w:val="22"/>
        <w:szCs w:val="22"/>
        <w:u w:val="none" w:color="000000"/>
        <w:bdr w:val="none" w:sz="0" w:space="0" w:color="auto"/>
        <w:shd w:val="clear" w:color="auto" w:fill="auto"/>
        <w:vertAlign w:val="baseline"/>
      </w:rPr>
    </w:lvl>
    <w:lvl w:ilvl="6" w:tplc="02D28B9A">
      <w:start w:val="1"/>
      <w:numFmt w:val="decimal"/>
      <w:lvlText w:val="%7"/>
      <w:lvlJc w:val="left"/>
      <w:pPr>
        <w:ind w:left="4680"/>
      </w:pPr>
      <w:rPr>
        <w:rFonts w:ascii="Arial" w:eastAsia="Arial" w:hAnsi="Arial" w:cs="Arial"/>
        <w:b w:val="0"/>
        <w:i/>
        <w:iCs/>
        <w:strike w:val="0"/>
        <w:dstrike w:val="0"/>
        <w:color w:val="000000"/>
        <w:sz w:val="22"/>
        <w:szCs w:val="22"/>
        <w:u w:val="none" w:color="000000"/>
        <w:bdr w:val="none" w:sz="0" w:space="0" w:color="auto"/>
        <w:shd w:val="clear" w:color="auto" w:fill="auto"/>
        <w:vertAlign w:val="baseline"/>
      </w:rPr>
    </w:lvl>
    <w:lvl w:ilvl="7" w:tplc="19B486A8">
      <w:start w:val="1"/>
      <w:numFmt w:val="lowerLetter"/>
      <w:lvlText w:val="%8"/>
      <w:lvlJc w:val="left"/>
      <w:pPr>
        <w:ind w:left="5400"/>
      </w:pPr>
      <w:rPr>
        <w:rFonts w:ascii="Arial" w:eastAsia="Arial" w:hAnsi="Arial" w:cs="Arial"/>
        <w:b w:val="0"/>
        <w:i/>
        <w:iCs/>
        <w:strike w:val="0"/>
        <w:dstrike w:val="0"/>
        <w:color w:val="000000"/>
        <w:sz w:val="22"/>
        <w:szCs w:val="22"/>
        <w:u w:val="none" w:color="000000"/>
        <w:bdr w:val="none" w:sz="0" w:space="0" w:color="auto"/>
        <w:shd w:val="clear" w:color="auto" w:fill="auto"/>
        <w:vertAlign w:val="baseline"/>
      </w:rPr>
    </w:lvl>
    <w:lvl w:ilvl="8" w:tplc="70888200">
      <w:start w:val="1"/>
      <w:numFmt w:val="lowerRoman"/>
      <w:lvlText w:val="%9"/>
      <w:lvlJc w:val="left"/>
      <w:pPr>
        <w:ind w:left="6120"/>
      </w:pPr>
      <w:rPr>
        <w:rFonts w:ascii="Arial" w:eastAsia="Arial" w:hAnsi="Arial" w:cs="Arial"/>
        <w:b w:val="0"/>
        <w:i/>
        <w:iCs/>
        <w:strike w:val="0"/>
        <w:dstrike w:val="0"/>
        <w:color w:val="000000"/>
        <w:sz w:val="22"/>
        <w:szCs w:val="22"/>
        <w:u w:val="none" w:color="000000"/>
        <w:bdr w:val="none" w:sz="0" w:space="0" w:color="auto"/>
        <w:shd w:val="clear" w:color="auto" w:fill="auto"/>
        <w:vertAlign w:val="baseline"/>
      </w:rPr>
    </w:lvl>
  </w:abstractNum>
  <w:abstractNum w:abstractNumId="7" w15:restartNumberingAfterBreak="0">
    <w:nsid w:val="17B5432B"/>
    <w:multiLevelType w:val="hybridMultilevel"/>
    <w:tmpl w:val="3008F7A0"/>
    <w:lvl w:ilvl="0" w:tplc="78223E18">
      <w:start w:val="14"/>
      <w:numFmt w:val="lowerLetter"/>
      <w:lvlText w:val="%1)"/>
      <w:lvlJc w:val="left"/>
      <w:pPr>
        <w:ind w:left="278"/>
      </w:pPr>
      <w:rPr>
        <w:rFonts w:ascii="Arial" w:eastAsia="Arial" w:hAnsi="Arial" w:cs="Arial"/>
        <w:b w:val="0"/>
        <w:i/>
        <w:iCs/>
        <w:strike w:val="0"/>
        <w:dstrike w:val="0"/>
        <w:color w:val="000000"/>
        <w:sz w:val="22"/>
        <w:szCs w:val="22"/>
        <w:u w:val="none" w:color="000000"/>
        <w:bdr w:val="none" w:sz="0" w:space="0" w:color="auto"/>
        <w:shd w:val="clear" w:color="auto" w:fill="auto"/>
        <w:vertAlign w:val="baseline"/>
      </w:rPr>
    </w:lvl>
    <w:lvl w:ilvl="1" w:tplc="8216FF86">
      <w:start w:val="1"/>
      <w:numFmt w:val="lowerLetter"/>
      <w:lvlText w:val="%2"/>
      <w:lvlJc w:val="left"/>
      <w:pPr>
        <w:ind w:left="1080"/>
      </w:pPr>
      <w:rPr>
        <w:rFonts w:ascii="Arial" w:eastAsia="Arial" w:hAnsi="Arial" w:cs="Arial"/>
        <w:b w:val="0"/>
        <w:i/>
        <w:iCs/>
        <w:strike w:val="0"/>
        <w:dstrike w:val="0"/>
        <w:color w:val="000000"/>
        <w:sz w:val="22"/>
        <w:szCs w:val="22"/>
        <w:u w:val="none" w:color="000000"/>
        <w:bdr w:val="none" w:sz="0" w:space="0" w:color="auto"/>
        <w:shd w:val="clear" w:color="auto" w:fill="auto"/>
        <w:vertAlign w:val="baseline"/>
      </w:rPr>
    </w:lvl>
    <w:lvl w:ilvl="2" w:tplc="782EE746">
      <w:start w:val="1"/>
      <w:numFmt w:val="lowerRoman"/>
      <w:lvlText w:val="%3"/>
      <w:lvlJc w:val="left"/>
      <w:pPr>
        <w:ind w:left="1800"/>
      </w:pPr>
      <w:rPr>
        <w:rFonts w:ascii="Arial" w:eastAsia="Arial" w:hAnsi="Arial" w:cs="Arial"/>
        <w:b w:val="0"/>
        <w:i/>
        <w:iCs/>
        <w:strike w:val="0"/>
        <w:dstrike w:val="0"/>
        <w:color w:val="000000"/>
        <w:sz w:val="22"/>
        <w:szCs w:val="22"/>
        <w:u w:val="none" w:color="000000"/>
        <w:bdr w:val="none" w:sz="0" w:space="0" w:color="auto"/>
        <w:shd w:val="clear" w:color="auto" w:fill="auto"/>
        <w:vertAlign w:val="baseline"/>
      </w:rPr>
    </w:lvl>
    <w:lvl w:ilvl="3" w:tplc="025004EC">
      <w:start w:val="1"/>
      <w:numFmt w:val="decimal"/>
      <w:lvlText w:val="%4"/>
      <w:lvlJc w:val="left"/>
      <w:pPr>
        <w:ind w:left="2520"/>
      </w:pPr>
      <w:rPr>
        <w:rFonts w:ascii="Arial" w:eastAsia="Arial" w:hAnsi="Arial" w:cs="Arial"/>
        <w:b w:val="0"/>
        <w:i/>
        <w:iCs/>
        <w:strike w:val="0"/>
        <w:dstrike w:val="0"/>
        <w:color w:val="000000"/>
        <w:sz w:val="22"/>
        <w:szCs w:val="22"/>
        <w:u w:val="none" w:color="000000"/>
        <w:bdr w:val="none" w:sz="0" w:space="0" w:color="auto"/>
        <w:shd w:val="clear" w:color="auto" w:fill="auto"/>
        <w:vertAlign w:val="baseline"/>
      </w:rPr>
    </w:lvl>
    <w:lvl w:ilvl="4" w:tplc="1E38C23A">
      <w:start w:val="1"/>
      <w:numFmt w:val="lowerLetter"/>
      <w:lvlText w:val="%5"/>
      <w:lvlJc w:val="left"/>
      <w:pPr>
        <w:ind w:left="3240"/>
      </w:pPr>
      <w:rPr>
        <w:rFonts w:ascii="Arial" w:eastAsia="Arial" w:hAnsi="Arial" w:cs="Arial"/>
        <w:b w:val="0"/>
        <w:i/>
        <w:iCs/>
        <w:strike w:val="0"/>
        <w:dstrike w:val="0"/>
        <w:color w:val="000000"/>
        <w:sz w:val="22"/>
        <w:szCs w:val="22"/>
        <w:u w:val="none" w:color="000000"/>
        <w:bdr w:val="none" w:sz="0" w:space="0" w:color="auto"/>
        <w:shd w:val="clear" w:color="auto" w:fill="auto"/>
        <w:vertAlign w:val="baseline"/>
      </w:rPr>
    </w:lvl>
    <w:lvl w:ilvl="5" w:tplc="C6ECC81A">
      <w:start w:val="1"/>
      <w:numFmt w:val="lowerRoman"/>
      <w:lvlText w:val="%6"/>
      <w:lvlJc w:val="left"/>
      <w:pPr>
        <w:ind w:left="3960"/>
      </w:pPr>
      <w:rPr>
        <w:rFonts w:ascii="Arial" w:eastAsia="Arial" w:hAnsi="Arial" w:cs="Arial"/>
        <w:b w:val="0"/>
        <w:i/>
        <w:iCs/>
        <w:strike w:val="0"/>
        <w:dstrike w:val="0"/>
        <w:color w:val="000000"/>
        <w:sz w:val="22"/>
        <w:szCs w:val="22"/>
        <w:u w:val="none" w:color="000000"/>
        <w:bdr w:val="none" w:sz="0" w:space="0" w:color="auto"/>
        <w:shd w:val="clear" w:color="auto" w:fill="auto"/>
        <w:vertAlign w:val="baseline"/>
      </w:rPr>
    </w:lvl>
    <w:lvl w:ilvl="6" w:tplc="0EDEB2A0">
      <w:start w:val="1"/>
      <w:numFmt w:val="decimal"/>
      <w:lvlText w:val="%7"/>
      <w:lvlJc w:val="left"/>
      <w:pPr>
        <w:ind w:left="4680"/>
      </w:pPr>
      <w:rPr>
        <w:rFonts w:ascii="Arial" w:eastAsia="Arial" w:hAnsi="Arial" w:cs="Arial"/>
        <w:b w:val="0"/>
        <w:i/>
        <w:iCs/>
        <w:strike w:val="0"/>
        <w:dstrike w:val="0"/>
        <w:color w:val="000000"/>
        <w:sz w:val="22"/>
        <w:szCs w:val="22"/>
        <w:u w:val="none" w:color="000000"/>
        <w:bdr w:val="none" w:sz="0" w:space="0" w:color="auto"/>
        <w:shd w:val="clear" w:color="auto" w:fill="auto"/>
        <w:vertAlign w:val="baseline"/>
      </w:rPr>
    </w:lvl>
    <w:lvl w:ilvl="7" w:tplc="1610AB42">
      <w:start w:val="1"/>
      <w:numFmt w:val="lowerLetter"/>
      <w:lvlText w:val="%8"/>
      <w:lvlJc w:val="left"/>
      <w:pPr>
        <w:ind w:left="5400"/>
      </w:pPr>
      <w:rPr>
        <w:rFonts w:ascii="Arial" w:eastAsia="Arial" w:hAnsi="Arial" w:cs="Arial"/>
        <w:b w:val="0"/>
        <w:i/>
        <w:iCs/>
        <w:strike w:val="0"/>
        <w:dstrike w:val="0"/>
        <w:color w:val="000000"/>
        <w:sz w:val="22"/>
        <w:szCs w:val="22"/>
        <w:u w:val="none" w:color="000000"/>
        <w:bdr w:val="none" w:sz="0" w:space="0" w:color="auto"/>
        <w:shd w:val="clear" w:color="auto" w:fill="auto"/>
        <w:vertAlign w:val="baseline"/>
      </w:rPr>
    </w:lvl>
    <w:lvl w:ilvl="8" w:tplc="7854B96A">
      <w:start w:val="1"/>
      <w:numFmt w:val="lowerRoman"/>
      <w:lvlText w:val="%9"/>
      <w:lvlJc w:val="left"/>
      <w:pPr>
        <w:ind w:left="6120"/>
      </w:pPr>
      <w:rPr>
        <w:rFonts w:ascii="Arial" w:eastAsia="Arial" w:hAnsi="Arial" w:cs="Arial"/>
        <w:b w:val="0"/>
        <w:i/>
        <w:iCs/>
        <w:strike w:val="0"/>
        <w:dstrike w:val="0"/>
        <w:color w:val="000000"/>
        <w:sz w:val="22"/>
        <w:szCs w:val="22"/>
        <w:u w:val="none" w:color="000000"/>
        <w:bdr w:val="none" w:sz="0" w:space="0" w:color="auto"/>
        <w:shd w:val="clear" w:color="auto" w:fill="auto"/>
        <w:vertAlign w:val="baseline"/>
      </w:rPr>
    </w:lvl>
  </w:abstractNum>
  <w:abstractNum w:abstractNumId="8" w15:restartNumberingAfterBreak="0">
    <w:nsid w:val="19336FE4"/>
    <w:multiLevelType w:val="hybridMultilevel"/>
    <w:tmpl w:val="9228A136"/>
    <w:lvl w:ilvl="0" w:tplc="14B84D54">
      <w:start w:val="1"/>
      <w:numFmt w:val="lowerLetter"/>
      <w:lvlText w:val="%1)"/>
      <w:lvlJc w:val="left"/>
      <w:pPr>
        <w:ind w:left="1363"/>
      </w:pPr>
      <w:rPr>
        <w:rFonts w:ascii="Arial" w:eastAsia="Arial" w:hAnsi="Arial" w:cs="Arial"/>
        <w:b w:val="0"/>
        <w:i/>
        <w:iCs/>
        <w:strike w:val="0"/>
        <w:dstrike w:val="0"/>
        <w:color w:val="000000"/>
        <w:sz w:val="22"/>
        <w:szCs w:val="22"/>
        <w:u w:val="none" w:color="000000"/>
        <w:bdr w:val="none" w:sz="0" w:space="0" w:color="auto"/>
        <w:shd w:val="clear" w:color="auto" w:fill="auto"/>
        <w:vertAlign w:val="baseline"/>
      </w:rPr>
    </w:lvl>
    <w:lvl w:ilvl="1" w:tplc="F8628748">
      <w:start w:val="1"/>
      <w:numFmt w:val="lowerLetter"/>
      <w:lvlText w:val="%2"/>
      <w:lvlJc w:val="left"/>
      <w:pPr>
        <w:ind w:left="1800"/>
      </w:pPr>
      <w:rPr>
        <w:rFonts w:ascii="Arial" w:eastAsia="Arial" w:hAnsi="Arial" w:cs="Arial"/>
        <w:b w:val="0"/>
        <w:i/>
        <w:iCs/>
        <w:strike w:val="0"/>
        <w:dstrike w:val="0"/>
        <w:color w:val="000000"/>
        <w:sz w:val="22"/>
        <w:szCs w:val="22"/>
        <w:u w:val="none" w:color="000000"/>
        <w:bdr w:val="none" w:sz="0" w:space="0" w:color="auto"/>
        <w:shd w:val="clear" w:color="auto" w:fill="auto"/>
        <w:vertAlign w:val="baseline"/>
      </w:rPr>
    </w:lvl>
    <w:lvl w:ilvl="2" w:tplc="4E6A8788">
      <w:start w:val="1"/>
      <w:numFmt w:val="lowerRoman"/>
      <w:lvlText w:val="%3"/>
      <w:lvlJc w:val="left"/>
      <w:pPr>
        <w:ind w:left="2520"/>
      </w:pPr>
      <w:rPr>
        <w:rFonts w:ascii="Arial" w:eastAsia="Arial" w:hAnsi="Arial" w:cs="Arial"/>
        <w:b w:val="0"/>
        <w:i/>
        <w:iCs/>
        <w:strike w:val="0"/>
        <w:dstrike w:val="0"/>
        <w:color w:val="000000"/>
        <w:sz w:val="22"/>
        <w:szCs w:val="22"/>
        <w:u w:val="none" w:color="000000"/>
        <w:bdr w:val="none" w:sz="0" w:space="0" w:color="auto"/>
        <w:shd w:val="clear" w:color="auto" w:fill="auto"/>
        <w:vertAlign w:val="baseline"/>
      </w:rPr>
    </w:lvl>
    <w:lvl w:ilvl="3" w:tplc="E746FFA2">
      <w:start w:val="1"/>
      <w:numFmt w:val="decimal"/>
      <w:lvlText w:val="%4"/>
      <w:lvlJc w:val="left"/>
      <w:pPr>
        <w:ind w:left="3240"/>
      </w:pPr>
      <w:rPr>
        <w:rFonts w:ascii="Arial" w:eastAsia="Arial" w:hAnsi="Arial" w:cs="Arial"/>
        <w:b w:val="0"/>
        <w:i/>
        <w:iCs/>
        <w:strike w:val="0"/>
        <w:dstrike w:val="0"/>
        <w:color w:val="000000"/>
        <w:sz w:val="22"/>
        <w:szCs w:val="22"/>
        <w:u w:val="none" w:color="000000"/>
        <w:bdr w:val="none" w:sz="0" w:space="0" w:color="auto"/>
        <w:shd w:val="clear" w:color="auto" w:fill="auto"/>
        <w:vertAlign w:val="baseline"/>
      </w:rPr>
    </w:lvl>
    <w:lvl w:ilvl="4" w:tplc="908AABDA">
      <w:start w:val="1"/>
      <w:numFmt w:val="lowerLetter"/>
      <w:lvlText w:val="%5"/>
      <w:lvlJc w:val="left"/>
      <w:pPr>
        <w:ind w:left="3960"/>
      </w:pPr>
      <w:rPr>
        <w:rFonts w:ascii="Arial" w:eastAsia="Arial" w:hAnsi="Arial" w:cs="Arial"/>
        <w:b w:val="0"/>
        <w:i/>
        <w:iCs/>
        <w:strike w:val="0"/>
        <w:dstrike w:val="0"/>
        <w:color w:val="000000"/>
        <w:sz w:val="22"/>
        <w:szCs w:val="22"/>
        <w:u w:val="none" w:color="000000"/>
        <w:bdr w:val="none" w:sz="0" w:space="0" w:color="auto"/>
        <w:shd w:val="clear" w:color="auto" w:fill="auto"/>
        <w:vertAlign w:val="baseline"/>
      </w:rPr>
    </w:lvl>
    <w:lvl w:ilvl="5" w:tplc="7B54AC04">
      <w:start w:val="1"/>
      <w:numFmt w:val="lowerRoman"/>
      <w:lvlText w:val="%6"/>
      <w:lvlJc w:val="left"/>
      <w:pPr>
        <w:ind w:left="4680"/>
      </w:pPr>
      <w:rPr>
        <w:rFonts w:ascii="Arial" w:eastAsia="Arial" w:hAnsi="Arial" w:cs="Arial"/>
        <w:b w:val="0"/>
        <w:i/>
        <w:iCs/>
        <w:strike w:val="0"/>
        <w:dstrike w:val="0"/>
        <w:color w:val="000000"/>
        <w:sz w:val="22"/>
        <w:szCs w:val="22"/>
        <w:u w:val="none" w:color="000000"/>
        <w:bdr w:val="none" w:sz="0" w:space="0" w:color="auto"/>
        <w:shd w:val="clear" w:color="auto" w:fill="auto"/>
        <w:vertAlign w:val="baseline"/>
      </w:rPr>
    </w:lvl>
    <w:lvl w:ilvl="6" w:tplc="7F52FBAC">
      <w:start w:val="1"/>
      <w:numFmt w:val="decimal"/>
      <w:lvlText w:val="%7"/>
      <w:lvlJc w:val="left"/>
      <w:pPr>
        <w:ind w:left="5400"/>
      </w:pPr>
      <w:rPr>
        <w:rFonts w:ascii="Arial" w:eastAsia="Arial" w:hAnsi="Arial" w:cs="Arial"/>
        <w:b w:val="0"/>
        <w:i/>
        <w:iCs/>
        <w:strike w:val="0"/>
        <w:dstrike w:val="0"/>
        <w:color w:val="000000"/>
        <w:sz w:val="22"/>
        <w:szCs w:val="22"/>
        <w:u w:val="none" w:color="000000"/>
        <w:bdr w:val="none" w:sz="0" w:space="0" w:color="auto"/>
        <w:shd w:val="clear" w:color="auto" w:fill="auto"/>
        <w:vertAlign w:val="baseline"/>
      </w:rPr>
    </w:lvl>
    <w:lvl w:ilvl="7" w:tplc="7BCEF1C4">
      <w:start w:val="1"/>
      <w:numFmt w:val="lowerLetter"/>
      <w:lvlText w:val="%8"/>
      <w:lvlJc w:val="left"/>
      <w:pPr>
        <w:ind w:left="6120"/>
      </w:pPr>
      <w:rPr>
        <w:rFonts w:ascii="Arial" w:eastAsia="Arial" w:hAnsi="Arial" w:cs="Arial"/>
        <w:b w:val="0"/>
        <w:i/>
        <w:iCs/>
        <w:strike w:val="0"/>
        <w:dstrike w:val="0"/>
        <w:color w:val="000000"/>
        <w:sz w:val="22"/>
        <w:szCs w:val="22"/>
        <w:u w:val="none" w:color="000000"/>
        <w:bdr w:val="none" w:sz="0" w:space="0" w:color="auto"/>
        <w:shd w:val="clear" w:color="auto" w:fill="auto"/>
        <w:vertAlign w:val="baseline"/>
      </w:rPr>
    </w:lvl>
    <w:lvl w:ilvl="8" w:tplc="A3C2F394">
      <w:start w:val="1"/>
      <w:numFmt w:val="lowerRoman"/>
      <w:lvlText w:val="%9"/>
      <w:lvlJc w:val="left"/>
      <w:pPr>
        <w:ind w:left="6840"/>
      </w:pPr>
      <w:rPr>
        <w:rFonts w:ascii="Arial" w:eastAsia="Arial" w:hAnsi="Arial" w:cs="Arial"/>
        <w:b w:val="0"/>
        <w:i/>
        <w:iCs/>
        <w:strike w:val="0"/>
        <w:dstrike w:val="0"/>
        <w:color w:val="000000"/>
        <w:sz w:val="22"/>
        <w:szCs w:val="22"/>
        <w:u w:val="none" w:color="000000"/>
        <w:bdr w:val="none" w:sz="0" w:space="0" w:color="auto"/>
        <w:shd w:val="clear" w:color="auto" w:fill="auto"/>
        <w:vertAlign w:val="baseline"/>
      </w:rPr>
    </w:lvl>
  </w:abstractNum>
  <w:abstractNum w:abstractNumId="9" w15:restartNumberingAfterBreak="0">
    <w:nsid w:val="1A462928"/>
    <w:multiLevelType w:val="hybridMultilevel"/>
    <w:tmpl w:val="250C97DA"/>
    <w:lvl w:ilvl="0" w:tplc="195C4142">
      <w:start w:val="1"/>
      <w:numFmt w:val="bullet"/>
      <w:lvlText w:val="-"/>
      <w:lvlJc w:val="left"/>
      <w:pPr>
        <w:ind w:left="1003"/>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FE0E05BA">
      <w:start w:val="1"/>
      <w:numFmt w:val="bullet"/>
      <w:lvlText w:val="o"/>
      <w:lvlJc w:val="left"/>
      <w:pPr>
        <w:ind w:left="144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2" w:tplc="10005094">
      <w:start w:val="1"/>
      <w:numFmt w:val="bullet"/>
      <w:lvlText w:val="▪"/>
      <w:lvlJc w:val="left"/>
      <w:pPr>
        <w:ind w:left="21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3" w:tplc="CDCA4C0C">
      <w:start w:val="1"/>
      <w:numFmt w:val="bullet"/>
      <w:lvlText w:val="•"/>
      <w:lvlJc w:val="left"/>
      <w:pPr>
        <w:ind w:left="28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FAB6D5F4">
      <w:start w:val="1"/>
      <w:numFmt w:val="bullet"/>
      <w:lvlText w:val="o"/>
      <w:lvlJc w:val="left"/>
      <w:pPr>
        <w:ind w:left="36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5" w:tplc="A4EA2FDA">
      <w:start w:val="1"/>
      <w:numFmt w:val="bullet"/>
      <w:lvlText w:val="▪"/>
      <w:lvlJc w:val="left"/>
      <w:pPr>
        <w:ind w:left="43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6" w:tplc="459A8DE0">
      <w:start w:val="1"/>
      <w:numFmt w:val="bullet"/>
      <w:lvlText w:val="•"/>
      <w:lvlJc w:val="left"/>
      <w:pPr>
        <w:ind w:left="504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6CBAB966">
      <w:start w:val="1"/>
      <w:numFmt w:val="bullet"/>
      <w:lvlText w:val="o"/>
      <w:lvlJc w:val="left"/>
      <w:pPr>
        <w:ind w:left="57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8" w:tplc="01E61058">
      <w:start w:val="1"/>
      <w:numFmt w:val="bullet"/>
      <w:lvlText w:val="▪"/>
      <w:lvlJc w:val="left"/>
      <w:pPr>
        <w:ind w:left="64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abstractNum>
  <w:abstractNum w:abstractNumId="10" w15:restartNumberingAfterBreak="0">
    <w:nsid w:val="1AEA4C16"/>
    <w:multiLevelType w:val="hybridMultilevel"/>
    <w:tmpl w:val="6C5EBAD0"/>
    <w:lvl w:ilvl="0" w:tplc="499078C0">
      <w:start w:val="14"/>
      <w:numFmt w:val="lowerLetter"/>
      <w:lvlText w:val="%1)"/>
      <w:lvlJc w:val="left"/>
      <w:pPr>
        <w:ind w:left="152"/>
      </w:pPr>
      <w:rPr>
        <w:rFonts w:ascii="Arial" w:eastAsia="Arial" w:hAnsi="Arial" w:cs="Arial"/>
        <w:b w:val="0"/>
        <w:i/>
        <w:iCs/>
        <w:strike w:val="0"/>
        <w:dstrike w:val="0"/>
        <w:color w:val="000000"/>
        <w:sz w:val="22"/>
        <w:szCs w:val="22"/>
        <w:u w:val="none" w:color="000000"/>
        <w:bdr w:val="none" w:sz="0" w:space="0" w:color="auto"/>
        <w:shd w:val="clear" w:color="auto" w:fill="auto"/>
        <w:vertAlign w:val="baseline"/>
      </w:rPr>
    </w:lvl>
    <w:lvl w:ilvl="1" w:tplc="B966EFC2">
      <w:start w:val="1"/>
      <w:numFmt w:val="lowerLetter"/>
      <w:lvlText w:val="%2"/>
      <w:lvlJc w:val="left"/>
      <w:pPr>
        <w:ind w:left="1080"/>
      </w:pPr>
      <w:rPr>
        <w:rFonts w:ascii="Arial" w:eastAsia="Arial" w:hAnsi="Arial" w:cs="Arial"/>
        <w:b w:val="0"/>
        <w:i/>
        <w:iCs/>
        <w:strike w:val="0"/>
        <w:dstrike w:val="0"/>
        <w:color w:val="000000"/>
        <w:sz w:val="22"/>
        <w:szCs w:val="22"/>
        <w:u w:val="none" w:color="000000"/>
        <w:bdr w:val="none" w:sz="0" w:space="0" w:color="auto"/>
        <w:shd w:val="clear" w:color="auto" w:fill="auto"/>
        <w:vertAlign w:val="baseline"/>
      </w:rPr>
    </w:lvl>
    <w:lvl w:ilvl="2" w:tplc="6954512A">
      <w:start w:val="1"/>
      <w:numFmt w:val="lowerRoman"/>
      <w:lvlText w:val="%3"/>
      <w:lvlJc w:val="left"/>
      <w:pPr>
        <w:ind w:left="1800"/>
      </w:pPr>
      <w:rPr>
        <w:rFonts w:ascii="Arial" w:eastAsia="Arial" w:hAnsi="Arial" w:cs="Arial"/>
        <w:b w:val="0"/>
        <w:i/>
        <w:iCs/>
        <w:strike w:val="0"/>
        <w:dstrike w:val="0"/>
        <w:color w:val="000000"/>
        <w:sz w:val="22"/>
        <w:szCs w:val="22"/>
        <w:u w:val="none" w:color="000000"/>
        <w:bdr w:val="none" w:sz="0" w:space="0" w:color="auto"/>
        <w:shd w:val="clear" w:color="auto" w:fill="auto"/>
        <w:vertAlign w:val="baseline"/>
      </w:rPr>
    </w:lvl>
    <w:lvl w:ilvl="3" w:tplc="39D2892C">
      <w:start w:val="1"/>
      <w:numFmt w:val="decimal"/>
      <w:lvlText w:val="%4"/>
      <w:lvlJc w:val="left"/>
      <w:pPr>
        <w:ind w:left="2520"/>
      </w:pPr>
      <w:rPr>
        <w:rFonts w:ascii="Arial" w:eastAsia="Arial" w:hAnsi="Arial" w:cs="Arial"/>
        <w:b w:val="0"/>
        <w:i/>
        <w:iCs/>
        <w:strike w:val="0"/>
        <w:dstrike w:val="0"/>
        <w:color w:val="000000"/>
        <w:sz w:val="22"/>
        <w:szCs w:val="22"/>
        <w:u w:val="none" w:color="000000"/>
        <w:bdr w:val="none" w:sz="0" w:space="0" w:color="auto"/>
        <w:shd w:val="clear" w:color="auto" w:fill="auto"/>
        <w:vertAlign w:val="baseline"/>
      </w:rPr>
    </w:lvl>
    <w:lvl w:ilvl="4" w:tplc="0618189E">
      <w:start w:val="1"/>
      <w:numFmt w:val="lowerLetter"/>
      <w:lvlText w:val="%5"/>
      <w:lvlJc w:val="left"/>
      <w:pPr>
        <w:ind w:left="3240"/>
      </w:pPr>
      <w:rPr>
        <w:rFonts w:ascii="Arial" w:eastAsia="Arial" w:hAnsi="Arial" w:cs="Arial"/>
        <w:b w:val="0"/>
        <w:i/>
        <w:iCs/>
        <w:strike w:val="0"/>
        <w:dstrike w:val="0"/>
        <w:color w:val="000000"/>
        <w:sz w:val="22"/>
        <w:szCs w:val="22"/>
        <w:u w:val="none" w:color="000000"/>
        <w:bdr w:val="none" w:sz="0" w:space="0" w:color="auto"/>
        <w:shd w:val="clear" w:color="auto" w:fill="auto"/>
        <w:vertAlign w:val="baseline"/>
      </w:rPr>
    </w:lvl>
    <w:lvl w:ilvl="5" w:tplc="C0BCA392">
      <w:start w:val="1"/>
      <w:numFmt w:val="lowerRoman"/>
      <w:lvlText w:val="%6"/>
      <w:lvlJc w:val="left"/>
      <w:pPr>
        <w:ind w:left="3960"/>
      </w:pPr>
      <w:rPr>
        <w:rFonts w:ascii="Arial" w:eastAsia="Arial" w:hAnsi="Arial" w:cs="Arial"/>
        <w:b w:val="0"/>
        <w:i/>
        <w:iCs/>
        <w:strike w:val="0"/>
        <w:dstrike w:val="0"/>
        <w:color w:val="000000"/>
        <w:sz w:val="22"/>
        <w:szCs w:val="22"/>
        <w:u w:val="none" w:color="000000"/>
        <w:bdr w:val="none" w:sz="0" w:space="0" w:color="auto"/>
        <w:shd w:val="clear" w:color="auto" w:fill="auto"/>
        <w:vertAlign w:val="baseline"/>
      </w:rPr>
    </w:lvl>
    <w:lvl w:ilvl="6" w:tplc="B40804FC">
      <w:start w:val="1"/>
      <w:numFmt w:val="decimal"/>
      <w:lvlText w:val="%7"/>
      <w:lvlJc w:val="left"/>
      <w:pPr>
        <w:ind w:left="4680"/>
      </w:pPr>
      <w:rPr>
        <w:rFonts w:ascii="Arial" w:eastAsia="Arial" w:hAnsi="Arial" w:cs="Arial"/>
        <w:b w:val="0"/>
        <w:i/>
        <w:iCs/>
        <w:strike w:val="0"/>
        <w:dstrike w:val="0"/>
        <w:color w:val="000000"/>
        <w:sz w:val="22"/>
        <w:szCs w:val="22"/>
        <w:u w:val="none" w:color="000000"/>
        <w:bdr w:val="none" w:sz="0" w:space="0" w:color="auto"/>
        <w:shd w:val="clear" w:color="auto" w:fill="auto"/>
        <w:vertAlign w:val="baseline"/>
      </w:rPr>
    </w:lvl>
    <w:lvl w:ilvl="7" w:tplc="B46E5A44">
      <w:start w:val="1"/>
      <w:numFmt w:val="lowerLetter"/>
      <w:lvlText w:val="%8"/>
      <w:lvlJc w:val="left"/>
      <w:pPr>
        <w:ind w:left="5400"/>
      </w:pPr>
      <w:rPr>
        <w:rFonts w:ascii="Arial" w:eastAsia="Arial" w:hAnsi="Arial" w:cs="Arial"/>
        <w:b w:val="0"/>
        <w:i/>
        <w:iCs/>
        <w:strike w:val="0"/>
        <w:dstrike w:val="0"/>
        <w:color w:val="000000"/>
        <w:sz w:val="22"/>
        <w:szCs w:val="22"/>
        <w:u w:val="none" w:color="000000"/>
        <w:bdr w:val="none" w:sz="0" w:space="0" w:color="auto"/>
        <w:shd w:val="clear" w:color="auto" w:fill="auto"/>
        <w:vertAlign w:val="baseline"/>
      </w:rPr>
    </w:lvl>
    <w:lvl w:ilvl="8" w:tplc="7D604532">
      <w:start w:val="1"/>
      <w:numFmt w:val="lowerRoman"/>
      <w:lvlText w:val="%9"/>
      <w:lvlJc w:val="left"/>
      <w:pPr>
        <w:ind w:left="6120"/>
      </w:pPr>
      <w:rPr>
        <w:rFonts w:ascii="Arial" w:eastAsia="Arial" w:hAnsi="Arial" w:cs="Arial"/>
        <w:b w:val="0"/>
        <w:i/>
        <w:iCs/>
        <w:strike w:val="0"/>
        <w:dstrike w:val="0"/>
        <w:color w:val="000000"/>
        <w:sz w:val="22"/>
        <w:szCs w:val="22"/>
        <w:u w:val="none" w:color="000000"/>
        <w:bdr w:val="none" w:sz="0" w:space="0" w:color="auto"/>
        <w:shd w:val="clear" w:color="auto" w:fill="auto"/>
        <w:vertAlign w:val="baseline"/>
      </w:rPr>
    </w:lvl>
  </w:abstractNum>
  <w:abstractNum w:abstractNumId="11" w15:restartNumberingAfterBreak="0">
    <w:nsid w:val="1CFA594F"/>
    <w:multiLevelType w:val="hybridMultilevel"/>
    <w:tmpl w:val="05C6C772"/>
    <w:lvl w:ilvl="0" w:tplc="D63C70C2">
      <w:start w:val="44"/>
      <w:numFmt w:val="decimal"/>
      <w:lvlText w:val="%1."/>
      <w:lvlJc w:val="left"/>
      <w:pPr>
        <w:ind w:left="862"/>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3296FEB8">
      <w:start w:val="1"/>
      <w:numFmt w:val="bullet"/>
      <w:lvlText w:val="-"/>
      <w:lvlJc w:val="left"/>
      <w:pPr>
        <w:ind w:left="121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2" w:tplc="71845928">
      <w:start w:val="1"/>
      <w:numFmt w:val="bullet"/>
      <w:lvlText w:val="▪"/>
      <w:lvlJc w:val="left"/>
      <w:pPr>
        <w:ind w:left="1428"/>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3" w:tplc="C11E1266">
      <w:start w:val="1"/>
      <w:numFmt w:val="bullet"/>
      <w:lvlText w:val="•"/>
      <w:lvlJc w:val="left"/>
      <w:pPr>
        <w:ind w:left="2148"/>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5770BE08">
      <w:start w:val="1"/>
      <w:numFmt w:val="bullet"/>
      <w:lvlText w:val="o"/>
      <w:lvlJc w:val="left"/>
      <w:pPr>
        <w:ind w:left="2868"/>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5" w:tplc="B7D84F66">
      <w:start w:val="1"/>
      <w:numFmt w:val="bullet"/>
      <w:lvlText w:val="▪"/>
      <w:lvlJc w:val="left"/>
      <w:pPr>
        <w:ind w:left="3588"/>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6" w:tplc="865CEDB8">
      <w:start w:val="1"/>
      <w:numFmt w:val="bullet"/>
      <w:lvlText w:val="•"/>
      <w:lvlJc w:val="left"/>
      <w:pPr>
        <w:ind w:left="4308"/>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56429110">
      <w:start w:val="1"/>
      <w:numFmt w:val="bullet"/>
      <w:lvlText w:val="o"/>
      <w:lvlJc w:val="left"/>
      <w:pPr>
        <w:ind w:left="5028"/>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8" w:tplc="75FE2296">
      <w:start w:val="1"/>
      <w:numFmt w:val="bullet"/>
      <w:lvlText w:val="▪"/>
      <w:lvlJc w:val="left"/>
      <w:pPr>
        <w:ind w:left="5748"/>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abstractNum>
  <w:abstractNum w:abstractNumId="12" w15:restartNumberingAfterBreak="0">
    <w:nsid w:val="1D3F244D"/>
    <w:multiLevelType w:val="hybridMultilevel"/>
    <w:tmpl w:val="885A55FA"/>
    <w:lvl w:ilvl="0" w:tplc="E932EAA2">
      <w:start w:val="4"/>
      <w:numFmt w:val="decimal"/>
      <w:lvlText w:val="%1."/>
      <w:lvlJc w:val="left"/>
      <w:pPr>
        <w:ind w:left="1003"/>
      </w:pPr>
      <w:rPr>
        <w:rFonts w:ascii="Arial" w:eastAsia="Arial" w:hAnsi="Arial" w:cs="Arial"/>
        <w:b w:val="0"/>
        <w:i/>
        <w:iCs/>
        <w:strike w:val="0"/>
        <w:dstrike w:val="0"/>
        <w:color w:val="000000"/>
        <w:sz w:val="22"/>
        <w:szCs w:val="22"/>
        <w:u w:val="none" w:color="000000"/>
        <w:bdr w:val="none" w:sz="0" w:space="0" w:color="auto"/>
        <w:shd w:val="clear" w:color="auto" w:fill="auto"/>
        <w:vertAlign w:val="baseline"/>
      </w:rPr>
    </w:lvl>
    <w:lvl w:ilvl="1" w:tplc="11D2EBD6">
      <w:start w:val="1"/>
      <w:numFmt w:val="lowerLetter"/>
      <w:lvlText w:val="%2"/>
      <w:lvlJc w:val="left"/>
      <w:pPr>
        <w:ind w:left="1440"/>
      </w:pPr>
      <w:rPr>
        <w:rFonts w:ascii="Arial" w:eastAsia="Arial" w:hAnsi="Arial" w:cs="Arial"/>
        <w:b w:val="0"/>
        <w:i/>
        <w:iCs/>
        <w:strike w:val="0"/>
        <w:dstrike w:val="0"/>
        <w:color w:val="000000"/>
        <w:sz w:val="22"/>
        <w:szCs w:val="22"/>
        <w:u w:val="none" w:color="000000"/>
        <w:bdr w:val="none" w:sz="0" w:space="0" w:color="auto"/>
        <w:shd w:val="clear" w:color="auto" w:fill="auto"/>
        <w:vertAlign w:val="baseline"/>
      </w:rPr>
    </w:lvl>
    <w:lvl w:ilvl="2" w:tplc="074A0F76">
      <w:start w:val="1"/>
      <w:numFmt w:val="lowerRoman"/>
      <w:lvlText w:val="%3"/>
      <w:lvlJc w:val="left"/>
      <w:pPr>
        <w:ind w:left="2160"/>
      </w:pPr>
      <w:rPr>
        <w:rFonts w:ascii="Arial" w:eastAsia="Arial" w:hAnsi="Arial" w:cs="Arial"/>
        <w:b w:val="0"/>
        <w:i/>
        <w:iCs/>
        <w:strike w:val="0"/>
        <w:dstrike w:val="0"/>
        <w:color w:val="000000"/>
        <w:sz w:val="22"/>
        <w:szCs w:val="22"/>
        <w:u w:val="none" w:color="000000"/>
        <w:bdr w:val="none" w:sz="0" w:space="0" w:color="auto"/>
        <w:shd w:val="clear" w:color="auto" w:fill="auto"/>
        <w:vertAlign w:val="baseline"/>
      </w:rPr>
    </w:lvl>
    <w:lvl w:ilvl="3" w:tplc="5DF8841C">
      <w:start w:val="1"/>
      <w:numFmt w:val="decimal"/>
      <w:lvlText w:val="%4"/>
      <w:lvlJc w:val="left"/>
      <w:pPr>
        <w:ind w:left="2880"/>
      </w:pPr>
      <w:rPr>
        <w:rFonts w:ascii="Arial" w:eastAsia="Arial" w:hAnsi="Arial" w:cs="Arial"/>
        <w:b w:val="0"/>
        <w:i/>
        <w:iCs/>
        <w:strike w:val="0"/>
        <w:dstrike w:val="0"/>
        <w:color w:val="000000"/>
        <w:sz w:val="22"/>
        <w:szCs w:val="22"/>
        <w:u w:val="none" w:color="000000"/>
        <w:bdr w:val="none" w:sz="0" w:space="0" w:color="auto"/>
        <w:shd w:val="clear" w:color="auto" w:fill="auto"/>
        <w:vertAlign w:val="baseline"/>
      </w:rPr>
    </w:lvl>
    <w:lvl w:ilvl="4" w:tplc="8C785086">
      <w:start w:val="1"/>
      <w:numFmt w:val="lowerLetter"/>
      <w:lvlText w:val="%5"/>
      <w:lvlJc w:val="left"/>
      <w:pPr>
        <w:ind w:left="3600"/>
      </w:pPr>
      <w:rPr>
        <w:rFonts w:ascii="Arial" w:eastAsia="Arial" w:hAnsi="Arial" w:cs="Arial"/>
        <w:b w:val="0"/>
        <w:i/>
        <w:iCs/>
        <w:strike w:val="0"/>
        <w:dstrike w:val="0"/>
        <w:color w:val="000000"/>
        <w:sz w:val="22"/>
        <w:szCs w:val="22"/>
        <w:u w:val="none" w:color="000000"/>
        <w:bdr w:val="none" w:sz="0" w:space="0" w:color="auto"/>
        <w:shd w:val="clear" w:color="auto" w:fill="auto"/>
        <w:vertAlign w:val="baseline"/>
      </w:rPr>
    </w:lvl>
    <w:lvl w:ilvl="5" w:tplc="99A287B4">
      <w:start w:val="1"/>
      <w:numFmt w:val="lowerRoman"/>
      <w:lvlText w:val="%6"/>
      <w:lvlJc w:val="left"/>
      <w:pPr>
        <w:ind w:left="4320"/>
      </w:pPr>
      <w:rPr>
        <w:rFonts w:ascii="Arial" w:eastAsia="Arial" w:hAnsi="Arial" w:cs="Arial"/>
        <w:b w:val="0"/>
        <w:i/>
        <w:iCs/>
        <w:strike w:val="0"/>
        <w:dstrike w:val="0"/>
        <w:color w:val="000000"/>
        <w:sz w:val="22"/>
        <w:szCs w:val="22"/>
        <w:u w:val="none" w:color="000000"/>
        <w:bdr w:val="none" w:sz="0" w:space="0" w:color="auto"/>
        <w:shd w:val="clear" w:color="auto" w:fill="auto"/>
        <w:vertAlign w:val="baseline"/>
      </w:rPr>
    </w:lvl>
    <w:lvl w:ilvl="6" w:tplc="AA3C4DF2">
      <w:start w:val="1"/>
      <w:numFmt w:val="decimal"/>
      <w:lvlText w:val="%7"/>
      <w:lvlJc w:val="left"/>
      <w:pPr>
        <w:ind w:left="5040"/>
      </w:pPr>
      <w:rPr>
        <w:rFonts w:ascii="Arial" w:eastAsia="Arial" w:hAnsi="Arial" w:cs="Arial"/>
        <w:b w:val="0"/>
        <w:i/>
        <w:iCs/>
        <w:strike w:val="0"/>
        <w:dstrike w:val="0"/>
        <w:color w:val="000000"/>
        <w:sz w:val="22"/>
        <w:szCs w:val="22"/>
        <w:u w:val="none" w:color="000000"/>
        <w:bdr w:val="none" w:sz="0" w:space="0" w:color="auto"/>
        <w:shd w:val="clear" w:color="auto" w:fill="auto"/>
        <w:vertAlign w:val="baseline"/>
      </w:rPr>
    </w:lvl>
    <w:lvl w:ilvl="7" w:tplc="A0BE4B2A">
      <w:start w:val="1"/>
      <w:numFmt w:val="lowerLetter"/>
      <w:lvlText w:val="%8"/>
      <w:lvlJc w:val="left"/>
      <w:pPr>
        <w:ind w:left="5760"/>
      </w:pPr>
      <w:rPr>
        <w:rFonts w:ascii="Arial" w:eastAsia="Arial" w:hAnsi="Arial" w:cs="Arial"/>
        <w:b w:val="0"/>
        <w:i/>
        <w:iCs/>
        <w:strike w:val="0"/>
        <w:dstrike w:val="0"/>
        <w:color w:val="000000"/>
        <w:sz w:val="22"/>
        <w:szCs w:val="22"/>
        <w:u w:val="none" w:color="000000"/>
        <w:bdr w:val="none" w:sz="0" w:space="0" w:color="auto"/>
        <w:shd w:val="clear" w:color="auto" w:fill="auto"/>
        <w:vertAlign w:val="baseline"/>
      </w:rPr>
    </w:lvl>
    <w:lvl w:ilvl="8" w:tplc="1C2E7A2E">
      <w:start w:val="1"/>
      <w:numFmt w:val="lowerRoman"/>
      <w:lvlText w:val="%9"/>
      <w:lvlJc w:val="left"/>
      <w:pPr>
        <w:ind w:left="6480"/>
      </w:pPr>
      <w:rPr>
        <w:rFonts w:ascii="Arial" w:eastAsia="Arial" w:hAnsi="Arial" w:cs="Arial"/>
        <w:b w:val="0"/>
        <w:i/>
        <w:iCs/>
        <w:strike w:val="0"/>
        <w:dstrike w:val="0"/>
        <w:color w:val="000000"/>
        <w:sz w:val="22"/>
        <w:szCs w:val="22"/>
        <w:u w:val="none" w:color="000000"/>
        <w:bdr w:val="none" w:sz="0" w:space="0" w:color="auto"/>
        <w:shd w:val="clear" w:color="auto" w:fill="auto"/>
        <w:vertAlign w:val="baseline"/>
      </w:rPr>
    </w:lvl>
  </w:abstractNum>
  <w:abstractNum w:abstractNumId="13" w15:restartNumberingAfterBreak="0">
    <w:nsid w:val="222F21F2"/>
    <w:multiLevelType w:val="hybridMultilevel"/>
    <w:tmpl w:val="03F07CB6"/>
    <w:lvl w:ilvl="0" w:tplc="E8E2D31E">
      <w:start w:val="34"/>
      <w:numFmt w:val="decimal"/>
      <w:lvlText w:val="%1."/>
      <w:lvlJc w:val="left"/>
      <w:pPr>
        <w:ind w:left="862"/>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B5306A50">
      <w:start w:val="1"/>
      <w:numFmt w:val="bullet"/>
      <w:lvlText w:val="-"/>
      <w:lvlJc w:val="left"/>
      <w:pPr>
        <w:ind w:left="121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2" w:tplc="E89C4C2A">
      <w:start w:val="1"/>
      <w:numFmt w:val="bullet"/>
      <w:lvlText w:val="▪"/>
      <w:lvlJc w:val="left"/>
      <w:pPr>
        <w:ind w:left="1428"/>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3" w:tplc="54D0272C">
      <w:start w:val="1"/>
      <w:numFmt w:val="bullet"/>
      <w:lvlText w:val="•"/>
      <w:lvlJc w:val="left"/>
      <w:pPr>
        <w:ind w:left="2148"/>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47AC143E">
      <w:start w:val="1"/>
      <w:numFmt w:val="bullet"/>
      <w:lvlText w:val="o"/>
      <w:lvlJc w:val="left"/>
      <w:pPr>
        <w:ind w:left="2868"/>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5" w:tplc="05F49BBE">
      <w:start w:val="1"/>
      <w:numFmt w:val="bullet"/>
      <w:lvlText w:val="▪"/>
      <w:lvlJc w:val="left"/>
      <w:pPr>
        <w:ind w:left="3588"/>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6" w:tplc="5E043862">
      <w:start w:val="1"/>
      <w:numFmt w:val="bullet"/>
      <w:lvlText w:val="•"/>
      <w:lvlJc w:val="left"/>
      <w:pPr>
        <w:ind w:left="4308"/>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6A6AE2F4">
      <w:start w:val="1"/>
      <w:numFmt w:val="bullet"/>
      <w:lvlText w:val="o"/>
      <w:lvlJc w:val="left"/>
      <w:pPr>
        <w:ind w:left="5028"/>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8" w:tplc="3FCE453E">
      <w:start w:val="1"/>
      <w:numFmt w:val="bullet"/>
      <w:lvlText w:val="▪"/>
      <w:lvlJc w:val="left"/>
      <w:pPr>
        <w:ind w:left="5748"/>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abstractNum>
  <w:abstractNum w:abstractNumId="14" w15:restartNumberingAfterBreak="0">
    <w:nsid w:val="24BA2F9B"/>
    <w:multiLevelType w:val="hybridMultilevel"/>
    <w:tmpl w:val="222C5FC8"/>
    <w:lvl w:ilvl="0" w:tplc="FF109F0C">
      <w:start w:val="16"/>
      <w:numFmt w:val="decimal"/>
      <w:lvlText w:val="%1."/>
      <w:lvlJc w:val="left"/>
      <w:pPr>
        <w:ind w:left="862"/>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2D267366">
      <w:start w:val="1"/>
      <w:numFmt w:val="lowerLetter"/>
      <w:lvlText w:val="%2"/>
      <w:lvlJc w:val="left"/>
      <w:pPr>
        <w:ind w:left="144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2" w:tplc="AB322834">
      <w:start w:val="1"/>
      <w:numFmt w:val="lowerRoman"/>
      <w:lvlText w:val="%3"/>
      <w:lvlJc w:val="left"/>
      <w:pPr>
        <w:ind w:left="216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3" w:tplc="A808E57E">
      <w:start w:val="1"/>
      <w:numFmt w:val="decimal"/>
      <w:lvlText w:val="%4"/>
      <w:lvlJc w:val="left"/>
      <w:pPr>
        <w:ind w:left="288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B1709BFC">
      <w:start w:val="1"/>
      <w:numFmt w:val="lowerLetter"/>
      <w:lvlText w:val="%5"/>
      <w:lvlJc w:val="left"/>
      <w:pPr>
        <w:ind w:left="360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5" w:tplc="C2723AF8">
      <w:start w:val="1"/>
      <w:numFmt w:val="lowerRoman"/>
      <w:lvlText w:val="%6"/>
      <w:lvlJc w:val="left"/>
      <w:pPr>
        <w:ind w:left="432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6" w:tplc="8B68A590">
      <w:start w:val="1"/>
      <w:numFmt w:val="decimal"/>
      <w:lvlText w:val="%7"/>
      <w:lvlJc w:val="left"/>
      <w:pPr>
        <w:ind w:left="504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147C3416">
      <w:start w:val="1"/>
      <w:numFmt w:val="lowerLetter"/>
      <w:lvlText w:val="%8"/>
      <w:lvlJc w:val="left"/>
      <w:pPr>
        <w:ind w:left="576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8" w:tplc="A6186330">
      <w:start w:val="1"/>
      <w:numFmt w:val="lowerRoman"/>
      <w:lvlText w:val="%9"/>
      <w:lvlJc w:val="left"/>
      <w:pPr>
        <w:ind w:left="648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abstractNum>
  <w:abstractNum w:abstractNumId="15" w15:restartNumberingAfterBreak="0">
    <w:nsid w:val="25846C8A"/>
    <w:multiLevelType w:val="hybridMultilevel"/>
    <w:tmpl w:val="7BCA60EE"/>
    <w:lvl w:ilvl="0" w:tplc="17E4DD72">
      <w:start w:val="1"/>
      <w:numFmt w:val="bullet"/>
      <w:lvlText w:val="-"/>
      <w:lvlJc w:val="left"/>
      <w:pPr>
        <w:ind w:left="1351"/>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0C0ECA2A">
      <w:start w:val="1"/>
      <w:numFmt w:val="bullet"/>
      <w:lvlText w:val="o"/>
      <w:lvlJc w:val="left"/>
      <w:pPr>
        <w:ind w:left="1428"/>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2" w:tplc="36C46654">
      <w:start w:val="1"/>
      <w:numFmt w:val="bullet"/>
      <w:lvlText w:val="▪"/>
      <w:lvlJc w:val="left"/>
      <w:pPr>
        <w:ind w:left="2148"/>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3" w:tplc="1CE61E6C">
      <w:start w:val="1"/>
      <w:numFmt w:val="bullet"/>
      <w:lvlText w:val="•"/>
      <w:lvlJc w:val="left"/>
      <w:pPr>
        <w:ind w:left="2868"/>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791A79D6">
      <w:start w:val="1"/>
      <w:numFmt w:val="bullet"/>
      <w:lvlText w:val="o"/>
      <w:lvlJc w:val="left"/>
      <w:pPr>
        <w:ind w:left="3588"/>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5" w:tplc="88B06ACE">
      <w:start w:val="1"/>
      <w:numFmt w:val="bullet"/>
      <w:lvlText w:val="▪"/>
      <w:lvlJc w:val="left"/>
      <w:pPr>
        <w:ind w:left="4308"/>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6" w:tplc="C35294D8">
      <w:start w:val="1"/>
      <w:numFmt w:val="bullet"/>
      <w:lvlText w:val="•"/>
      <w:lvlJc w:val="left"/>
      <w:pPr>
        <w:ind w:left="5028"/>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A2948ECE">
      <w:start w:val="1"/>
      <w:numFmt w:val="bullet"/>
      <w:lvlText w:val="o"/>
      <w:lvlJc w:val="left"/>
      <w:pPr>
        <w:ind w:left="5748"/>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8" w:tplc="0FB2A524">
      <w:start w:val="1"/>
      <w:numFmt w:val="bullet"/>
      <w:lvlText w:val="▪"/>
      <w:lvlJc w:val="left"/>
      <w:pPr>
        <w:ind w:left="6468"/>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abstractNum>
  <w:abstractNum w:abstractNumId="16" w15:restartNumberingAfterBreak="0">
    <w:nsid w:val="27216757"/>
    <w:multiLevelType w:val="hybridMultilevel"/>
    <w:tmpl w:val="8708E36A"/>
    <w:lvl w:ilvl="0" w:tplc="0F8E4094">
      <w:start w:val="14"/>
      <w:numFmt w:val="lowerLetter"/>
      <w:lvlText w:val="%1)"/>
      <w:lvlJc w:val="left"/>
      <w:pPr>
        <w:ind w:left="278"/>
      </w:pPr>
      <w:rPr>
        <w:rFonts w:ascii="Arial" w:eastAsia="Arial" w:hAnsi="Arial" w:cs="Arial"/>
        <w:b w:val="0"/>
        <w:i/>
        <w:iCs/>
        <w:strike w:val="0"/>
        <w:dstrike w:val="0"/>
        <w:color w:val="000000"/>
        <w:sz w:val="22"/>
        <w:szCs w:val="22"/>
        <w:u w:val="none" w:color="000000"/>
        <w:bdr w:val="none" w:sz="0" w:space="0" w:color="auto"/>
        <w:shd w:val="clear" w:color="auto" w:fill="auto"/>
        <w:vertAlign w:val="baseline"/>
      </w:rPr>
    </w:lvl>
    <w:lvl w:ilvl="1" w:tplc="E27432E0">
      <w:start w:val="1"/>
      <w:numFmt w:val="lowerLetter"/>
      <w:lvlText w:val="%2"/>
      <w:lvlJc w:val="left"/>
      <w:pPr>
        <w:ind w:left="1080"/>
      </w:pPr>
      <w:rPr>
        <w:rFonts w:ascii="Arial" w:eastAsia="Arial" w:hAnsi="Arial" w:cs="Arial"/>
        <w:b w:val="0"/>
        <w:i/>
        <w:iCs/>
        <w:strike w:val="0"/>
        <w:dstrike w:val="0"/>
        <w:color w:val="000000"/>
        <w:sz w:val="22"/>
        <w:szCs w:val="22"/>
        <w:u w:val="none" w:color="000000"/>
        <w:bdr w:val="none" w:sz="0" w:space="0" w:color="auto"/>
        <w:shd w:val="clear" w:color="auto" w:fill="auto"/>
        <w:vertAlign w:val="baseline"/>
      </w:rPr>
    </w:lvl>
    <w:lvl w:ilvl="2" w:tplc="36304342">
      <w:start w:val="1"/>
      <w:numFmt w:val="lowerRoman"/>
      <w:lvlText w:val="%3"/>
      <w:lvlJc w:val="left"/>
      <w:pPr>
        <w:ind w:left="1800"/>
      </w:pPr>
      <w:rPr>
        <w:rFonts w:ascii="Arial" w:eastAsia="Arial" w:hAnsi="Arial" w:cs="Arial"/>
        <w:b w:val="0"/>
        <w:i/>
        <w:iCs/>
        <w:strike w:val="0"/>
        <w:dstrike w:val="0"/>
        <w:color w:val="000000"/>
        <w:sz w:val="22"/>
        <w:szCs w:val="22"/>
        <w:u w:val="none" w:color="000000"/>
        <w:bdr w:val="none" w:sz="0" w:space="0" w:color="auto"/>
        <w:shd w:val="clear" w:color="auto" w:fill="auto"/>
        <w:vertAlign w:val="baseline"/>
      </w:rPr>
    </w:lvl>
    <w:lvl w:ilvl="3" w:tplc="B1F22070">
      <w:start w:val="1"/>
      <w:numFmt w:val="decimal"/>
      <w:lvlText w:val="%4"/>
      <w:lvlJc w:val="left"/>
      <w:pPr>
        <w:ind w:left="2520"/>
      </w:pPr>
      <w:rPr>
        <w:rFonts w:ascii="Arial" w:eastAsia="Arial" w:hAnsi="Arial" w:cs="Arial"/>
        <w:b w:val="0"/>
        <w:i/>
        <w:iCs/>
        <w:strike w:val="0"/>
        <w:dstrike w:val="0"/>
        <w:color w:val="000000"/>
        <w:sz w:val="22"/>
        <w:szCs w:val="22"/>
        <w:u w:val="none" w:color="000000"/>
        <w:bdr w:val="none" w:sz="0" w:space="0" w:color="auto"/>
        <w:shd w:val="clear" w:color="auto" w:fill="auto"/>
        <w:vertAlign w:val="baseline"/>
      </w:rPr>
    </w:lvl>
    <w:lvl w:ilvl="4" w:tplc="AB3A3D12">
      <w:start w:val="1"/>
      <w:numFmt w:val="lowerLetter"/>
      <w:lvlText w:val="%5"/>
      <w:lvlJc w:val="left"/>
      <w:pPr>
        <w:ind w:left="3240"/>
      </w:pPr>
      <w:rPr>
        <w:rFonts w:ascii="Arial" w:eastAsia="Arial" w:hAnsi="Arial" w:cs="Arial"/>
        <w:b w:val="0"/>
        <w:i/>
        <w:iCs/>
        <w:strike w:val="0"/>
        <w:dstrike w:val="0"/>
        <w:color w:val="000000"/>
        <w:sz w:val="22"/>
        <w:szCs w:val="22"/>
        <w:u w:val="none" w:color="000000"/>
        <w:bdr w:val="none" w:sz="0" w:space="0" w:color="auto"/>
        <w:shd w:val="clear" w:color="auto" w:fill="auto"/>
        <w:vertAlign w:val="baseline"/>
      </w:rPr>
    </w:lvl>
    <w:lvl w:ilvl="5" w:tplc="525606E4">
      <w:start w:val="1"/>
      <w:numFmt w:val="lowerRoman"/>
      <w:lvlText w:val="%6"/>
      <w:lvlJc w:val="left"/>
      <w:pPr>
        <w:ind w:left="3960"/>
      </w:pPr>
      <w:rPr>
        <w:rFonts w:ascii="Arial" w:eastAsia="Arial" w:hAnsi="Arial" w:cs="Arial"/>
        <w:b w:val="0"/>
        <w:i/>
        <w:iCs/>
        <w:strike w:val="0"/>
        <w:dstrike w:val="0"/>
        <w:color w:val="000000"/>
        <w:sz w:val="22"/>
        <w:szCs w:val="22"/>
        <w:u w:val="none" w:color="000000"/>
        <w:bdr w:val="none" w:sz="0" w:space="0" w:color="auto"/>
        <w:shd w:val="clear" w:color="auto" w:fill="auto"/>
        <w:vertAlign w:val="baseline"/>
      </w:rPr>
    </w:lvl>
    <w:lvl w:ilvl="6" w:tplc="CFD2546A">
      <w:start w:val="1"/>
      <w:numFmt w:val="decimal"/>
      <w:lvlText w:val="%7"/>
      <w:lvlJc w:val="left"/>
      <w:pPr>
        <w:ind w:left="4680"/>
      </w:pPr>
      <w:rPr>
        <w:rFonts w:ascii="Arial" w:eastAsia="Arial" w:hAnsi="Arial" w:cs="Arial"/>
        <w:b w:val="0"/>
        <w:i/>
        <w:iCs/>
        <w:strike w:val="0"/>
        <w:dstrike w:val="0"/>
        <w:color w:val="000000"/>
        <w:sz w:val="22"/>
        <w:szCs w:val="22"/>
        <w:u w:val="none" w:color="000000"/>
        <w:bdr w:val="none" w:sz="0" w:space="0" w:color="auto"/>
        <w:shd w:val="clear" w:color="auto" w:fill="auto"/>
        <w:vertAlign w:val="baseline"/>
      </w:rPr>
    </w:lvl>
    <w:lvl w:ilvl="7" w:tplc="CF1A9D04">
      <w:start w:val="1"/>
      <w:numFmt w:val="lowerLetter"/>
      <w:lvlText w:val="%8"/>
      <w:lvlJc w:val="left"/>
      <w:pPr>
        <w:ind w:left="5400"/>
      </w:pPr>
      <w:rPr>
        <w:rFonts w:ascii="Arial" w:eastAsia="Arial" w:hAnsi="Arial" w:cs="Arial"/>
        <w:b w:val="0"/>
        <w:i/>
        <w:iCs/>
        <w:strike w:val="0"/>
        <w:dstrike w:val="0"/>
        <w:color w:val="000000"/>
        <w:sz w:val="22"/>
        <w:szCs w:val="22"/>
        <w:u w:val="none" w:color="000000"/>
        <w:bdr w:val="none" w:sz="0" w:space="0" w:color="auto"/>
        <w:shd w:val="clear" w:color="auto" w:fill="auto"/>
        <w:vertAlign w:val="baseline"/>
      </w:rPr>
    </w:lvl>
    <w:lvl w:ilvl="8" w:tplc="37AC2D60">
      <w:start w:val="1"/>
      <w:numFmt w:val="lowerRoman"/>
      <w:lvlText w:val="%9"/>
      <w:lvlJc w:val="left"/>
      <w:pPr>
        <w:ind w:left="6120"/>
      </w:pPr>
      <w:rPr>
        <w:rFonts w:ascii="Arial" w:eastAsia="Arial" w:hAnsi="Arial" w:cs="Arial"/>
        <w:b w:val="0"/>
        <w:i/>
        <w:iCs/>
        <w:strike w:val="0"/>
        <w:dstrike w:val="0"/>
        <w:color w:val="000000"/>
        <w:sz w:val="22"/>
        <w:szCs w:val="22"/>
        <w:u w:val="none" w:color="000000"/>
        <w:bdr w:val="none" w:sz="0" w:space="0" w:color="auto"/>
        <w:shd w:val="clear" w:color="auto" w:fill="auto"/>
        <w:vertAlign w:val="baseline"/>
      </w:rPr>
    </w:lvl>
  </w:abstractNum>
  <w:abstractNum w:abstractNumId="17" w15:restartNumberingAfterBreak="0">
    <w:nsid w:val="2E21545C"/>
    <w:multiLevelType w:val="hybridMultilevel"/>
    <w:tmpl w:val="43EACB3C"/>
    <w:lvl w:ilvl="0" w:tplc="6DB0724A">
      <w:start w:val="1"/>
      <w:numFmt w:val="bullet"/>
      <w:lvlText w:val="-"/>
      <w:lvlJc w:val="left"/>
      <w:pPr>
        <w:ind w:left="628"/>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0DCCA138">
      <w:start w:val="1"/>
      <w:numFmt w:val="bullet"/>
      <w:lvlText w:val="o"/>
      <w:lvlJc w:val="left"/>
      <w:pPr>
        <w:ind w:left="1286"/>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2" w:tplc="5B2C0828">
      <w:start w:val="1"/>
      <w:numFmt w:val="bullet"/>
      <w:lvlText w:val="▪"/>
      <w:lvlJc w:val="left"/>
      <w:pPr>
        <w:ind w:left="2006"/>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3" w:tplc="689E0124">
      <w:start w:val="1"/>
      <w:numFmt w:val="bullet"/>
      <w:lvlText w:val="•"/>
      <w:lvlJc w:val="left"/>
      <w:pPr>
        <w:ind w:left="2726"/>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1750D542">
      <w:start w:val="1"/>
      <w:numFmt w:val="bullet"/>
      <w:lvlText w:val="o"/>
      <w:lvlJc w:val="left"/>
      <w:pPr>
        <w:ind w:left="3446"/>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5" w:tplc="E82C9DF6">
      <w:start w:val="1"/>
      <w:numFmt w:val="bullet"/>
      <w:lvlText w:val="▪"/>
      <w:lvlJc w:val="left"/>
      <w:pPr>
        <w:ind w:left="4166"/>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6" w:tplc="81C034D4">
      <w:start w:val="1"/>
      <w:numFmt w:val="bullet"/>
      <w:lvlText w:val="•"/>
      <w:lvlJc w:val="left"/>
      <w:pPr>
        <w:ind w:left="4886"/>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F190B1F0">
      <w:start w:val="1"/>
      <w:numFmt w:val="bullet"/>
      <w:lvlText w:val="o"/>
      <w:lvlJc w:val="left"/>
      <w:pPr>
        <w:ind w:left="5606"/>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8" w:tplc="B3F08764">
      <w:start w:val="1"/>
      <w:numFmt w:val="bullet"/>
      <w:lvlText w:val="▪"/>
      <w:lvlJc w:val="left"/>
      <w:pPr>
        <w:ind w:left="6326"/>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abstractNum>
  <w:abstractNum w:abstractNumId="18" w15:restartNumberingAfterBreak="0">
    <w:nsid w:val="2EAE73D6"/>
    <w:multiLevelType w:val="hybridMultilevel"/>
    <w:tmpl w:val="2FC29A8E"/>
    <w:lvl w:ilvl="0" w:tplc="B8B2F22A">
      <w:start w:val="5"/>
      <w:numFmt w:val="lowerLetter"/>
      <w:lvlText w:val="%1)"/>
      <w:lvlJc w:val="left"/>
      <w:pPr>
        <w:ind w:left="278"/>
      </w:pPr>
      <w:rPr>
        <w:rFonts w:ascii="Arial" w:eastAsia="Arial" w:hAnsi="Arial" w:cs="Arial"/>
        <w:b w:val="0"/>
        <w:i/>
        <w:iCs/>
        <w:strike w:val="0"/>
        <w:dstrike w:val="0"/>
        <w:color w:val="000000"/>
        <w:sz w:val="22"/>
        <w:szCs w:val="22"/>
        <w:u w:val="none" w:color="000000"/>
        <w:bdr w:val="none" w:sz="0" w:space="0" w:color="auto"/>
        <w:shd w:val="clear" w:color="auto" w:fill="auto"/>
        <w:vertAlign w:val="baseline"/>
      </w:rPr>
    </w:lvl>
    <w:lvl w:ilvl="1" w:tplc="E370F2BC">
      <w:start w:val="1"/>
      <w:numFmt w:val="lowerLetter"/>
      <w:lvlText w:val="%2"/>
      <w:lvlJc w:val="left"/>
      <w:pPr>
        <w:ind w:left="1080"/>
      </w:pPr>
      <w:rPr>
        <w:rFonts w:ascii="Arial" w:eastAsia="Arial" w:hAnsi="Arial" w:cs="Arial"/>
        <w:b w:val="0"/>
        <w:i/>
        <w:iCs/>
        <w:strike w:val="0"/>
        <w:dstrike w:val="0"/>
        <w:color w:val="000000"/>
        <w:sz w:val="22"/>
        <w:szCs w:val="22"/>
        <w:u w:val="none" w:color="000000"/>
        <w:bdr w:val="none" w:sz="0" w:space="0" w:color="auto"/>
        <w:shd w:val="clear" w:color="auto" w:fill="auto"/>
        <w:vertAlign w:val="baseline"/>
      </w:rPr>
    </w:lvl>
    <w:lvl w:ilvl="2" w:tplc="C95EC128">
      <w:start w:val="1"/>
      <w:numFmt w:val="lowerRoman"/>
      <w:lvlText w:val="%3"/>
      <w:lvlJc w:val="left"/>
      <w:pPr>
        <w:ind w:left="1800"/>
      </w:pPr>
      <w:rPr>
        <w:rFonts w:ascii="Arial" w:eastAsia="Arial" w:hAnsi="Arial" w:cs="Arial"/>
        <w:b w:val="0"/>
        <w:i/>
        <w:iCs/>
        <w:strike w:val="0"/>
        <w:dstrike w:val="0"/>
        <w:color w:val="000000"/>
        <w:sz w:val="22"/>
        <w:szCs w:val="22"/>
        <w:u w:val="none" w:color="000000"/>
        <w:bdr w:val="none" w:sz="0" w:space="0" w:color="auto"/>
        <w:shd w:val="clear" w:color="auto" w:fill="auto"/>
        <w:vertAlign w:val="baseline"/>
      </w:rPr>
    </w:lvl>
    <w:lvl w:ilvl="3" w:tplc="A412D122">
      <w:start w:val="1"/>
      <w:numFmt w:val="decimal"/>
      <w:lvlText w:val="%4"/>
      <w:lvlJc w:val="left"/>
      <w:pPr>
        <w:ind w:left="2520"/>
      </w:pPr>
      <w:rPr>
        <w:rFonts w:ascii="Arial" w:eastAsia="Arial" w:hAnsi="Arial" w:cs="Arial"/>
        <w:b w:val="0"/>
        <w:i/>
        <w:iCs/>
        <w:strike w:val="0"/>
        <w:dstrike w:val="0"/>
        <w:color w:val="000000"/>
        <w:sz w:val="22"/>
        <w:szCs w:val="22"/>
        <w:u w:val="none" w:color="000000"/>
        <w:bdr w:val="none" w:sz="0" w:space="0" w:color="auto"/>
        <w:shd w:val="clear" w:color="auto" w:fill="auto"/>
        <w:vertAlign w:val="baseline"/>
      </w:rPr>
    </w:lvl>
    <w:lvl w:ilvl="4" w:tplc="927C363E">
      <w:start w:val="1"/>
      <w:numFmt w:val="lowerLetter"/>
      <w:lvlText w:val="%5"/>
      <w:lvlJc w:val="left"/>
      <w:pPr>
        <w:ind w:left="3240"/>
      </w:pPr>
      <w:rPr>
        <w:rFonts w:ascii="Arial" w:eastAsia="Arial" w:hAnsi="Arial" w:cs="Arial"/>
        <w:b w:val="0"/>
        <w:i/>
        <w:iCs/>
        <w:strike w:val="0"/>
        <w:dstrike w:val="0"/>
        <w:color w:val="000000"/>
        <w:sz w:val="22"/>
        <w:szCs w:val="22"/>
        <w:u w:val="none" w:color="000000"/>
        <w:bdr w:val="none" w:sz="0" w:space="0" w:color="auto"/>
        <w:shd w:val="clear" w:color="auto" w:fill="auto"/>
        <w:vertAlign w:val="baseline"/>
      </w:rPr>
    </w:lvl>
    <w:lvl w:ilvl="5" w:tplc="558AFB86">
      <w:start w:val="1"/>
      <w:numFmt w:val="lowerRoman"/>
      <w:lvlText w:val="%6"/>
      <w:lvlJc w:val="left"/>
      <w:pPr>
        <w:ind w:left="3960"/>
      </w:pPr>
      <w:rPr>
        <w:rFonts w:ascii="Arial" w:eastAsia="Arial" w:hAnsi="Arial" w:cs="Arial"/>
        <w:b w:val="0"/>
        <w:i/>
        <w:iCs/>
        <w:strike w:val="0"/>
        <w:dstrike w:val="0"/>
        <w:color w:val="000000"/>
        <w:sz w:val="22"/>
        <w:szCs w:val="22"/>
        <w:u w:val="none" w:color="000000"/>
        <w:bdr w:val="none" w:sz="0" w:space="0" w:color="auto"/>
        <w:shd w:val="clear" w:color="auto" w:fill="auto"/>
        <w:vertAlign w:val="baseline"/>
      </w:rPr>
    </w:lvl>
    <w:lvl w:ilvl="6" w:tplc="C6240BE0">
      <w:start w:val="1"/>
      <w:numFmt w:val="decimal"/>
      <w:lvlText w:val="%7"/>
      <w:lvlJc w:val="left"/>
      <w:pPr>
        <w:ind w:left="4680"/>
      </w:pPr>
      <w:rPr>
        <w:rFonts w:ascii="Arial" w:eastAsia="Arial" w:hAnsi="Arial" w:cs="Arial"/>
        <w:b w:val="0"/>
        <w:i/>
        <w:iCs/>
        <w:strike w:val="0"/>
        <w:dstrike w:val="0"/>
        <w:color w:val="000000"/>
        <w:sz w:val="22"/>
        <w:szCs w:val="22"/>
        <w:u w:val="none" w:color="000000"/>
        <w:bdr w:val="none" w:sz="0" w:space="0" w:color="auto"/>
        <w:shd w:val="clear" w:color="auto" w:fill="auto"/>
        <w:vertAlign w:val="baseline"/>
      </w:rPr>
    </w:lvl>
    <w:lvl w:ilvl="7" w:tplc="D37AA398">
      <w:start w:val="1"/>
      <w:numFmt w:val="lowerLetter"/>
      <w:lvlText w:val="%8"/>
      <w:lvlJc w:val="left"/>
      <w:pPr>
        <w:ind w:left="5400"/>
      </w:pPr>
      <w:rPr>
        <w:rFonts w:ascii="Arial" w:eastAsia="Arial" w:hAnsi="Arial" w:cs="Arial"/>
        <w:b w:val="0"/>
        <w:i/>
        <w:iCs/>
        <w:strike w:val="0"/>
        <w:dstrike w:val="0"/>
        <w:color w:val="000000"/>
        <w:sz w:val="22"/>
        <w:szCs w:val="22"/>
        <w:u w:val="none" w:color="000000"/>
        <w:bdr w:val="none" w:sz="0" w:space="0" w:color="auto"/>
        <w:shd w:val="clear" w:color="auto" w:fill="auto"/>
        <w:vertAlign w:val="baseline"/>
      </w:rPr>
    </w:lvl>
    <w:lvl w:ilvl="8" w:tplc="75047D4A">
      <w:start w:val="1"/>
      <w:numFmt w:val="lowerRoman"/>
      <w:lvlText w:val="%9"/>
      <w:lvlJc w:val="left"/>
      <w:pPr>
        <w:ind w:left="6120"/>
      </w:pPr>
      <w:rPr>
        <w:rFonts w:ascii="Arial" w:eastAsia="Arial" w:hAnsi="Arial" w:cs="Arial"/>
        <w:b w:val="0"/>
        <w:i/>
        <w:iCs/>
        <w:strike w:val="0"/>
        <w:dstrike w:val="0"/>
        <w:color w:val="000000"/>
        <w:sz w:val="22"/>
        <w:szCs w:val="22"/>
        <w:u w:val="none" w:color="000000"/>
        <w:bdr w:val="none" w:sz="0" w:space="0" w:color="auto"/>
        <w:shd w:val="clear" w:color="auto" w:fill="auto"/>
        <w:vertAlign w:val="baseline"/>
      </w:rPr>
    </w:lvl>
  </w:abstractNum>
  <w:abstractNum w:abstractNumId="19" w15:restartNumberingAfterBreak="0">
    <w:nsid w:val="32540AA7"/>
    <w:multiLevelType w:val="hybridMultilevel"/>
    <w:tmpl w:val="D242B342"/>
    <w:lvl w:ilvl="0" w:tplc="623E757C">
      <w:start w:val="1"/>
      <w:numFmt w:val="decimal"/>
      <w:lvlText w:val="%1."/>
      <w:lvlJc w:val="left"/>
      <w:pPr>
        <w:ind w:left="989"/>
      </w:pPr>
      <w:rPr>
        <w:rFonts w:ascii="Arial" w:eastAsia="Arial" w:hAnsi="Arial" w:cs="Arial"/>
        <w:b/>
        <w:bCs/>
        <w:i w:val="0"/>
        <w:strike w:val="0"/>
        <w:dstrike w:val="0"/>
        <w:color w:val="000000"/>
        <w:sz w:val="22"/>
        <w:szCs w:val="22"/>
        <w:u w:val="none" w:color="000000"/>
        <w:bdr w:val="none" w:sz="0" w:space="0" w:color="auto"/>
        <w:shd w:val="clear" w:color="auto" w:fill="auto"/>
        <w:vertAlign w:val="baseline"/>
      </w:rPr>
    </w:lvl>
    <w:lvl w:ilvl="1" w:tplc="7F509A28">
      <w:start w:val="1"/>
      <w:numFmt w:val="lowerLetter"/>
      <w:lvlText w:val="%2"/>
      <w:lvlJc w:val="left"/>
      <w:pPr>
        <w:ind w:left="1440"/>
      </w:pPr>
      <w:rPr>
        <w:rFonts w:ascii="Arial" w:eastAsia="Arial" w:hAnsi="Arial" w:cs="Arial"/>
        <w:b/>
        <w:bCs/>
        <w:i w:val="0"/>
        <w:strike w:val="0"/>
        <w:dstrike w:val="0"/>
        <w:color w:val="000000"/>
        <w:sz w:val="22"/>
        <w:szCs w:val="22"/>
        <w:u w:val="none" w:color="000000"/>
        <w:bdr w:val="none" w:sz="0" w:space="0" w:color="auto"/>
        <w:shd w:val="clear" w:color="auto" w:fill="auto"/>
        <w:vertAlign w:val="baseline"/>
      </w:rPr>
    </w:lvl>
    <w:lvl w:ilvl="2" w:tplc="6CD24632">
      <w:start w:val="1"/>
      <w:numFmt w:val="lowerRoman"/>
      <w:lvlText w:val="%3"/>
      <w:lvlJc w:val="left"/>
      <w:pPr>
        <w:ind w:left="2160"/>
      </w:pPr>
      <w:rPr>
        <w:rFonts w:ascii="Arial" w:eastAsia="Arial" w:hAnsi="Arial" w:cs="Arial"/>
        <w:b/>
        <w:bCs/>
        <w:i w:val="0"/>
        <w:strike w:val="0"/>
        <w:dstrike w:val="0"/>
        <w:color w:val="000000"/>
        <w:sz w:val="22"/>
        <w:szCs w:val="22"/>
        <w:u w:val="none" w:color="000000"/>
        <w:bdr w:val="none" w:sz="0" w:space="0" w:color="auto"/>
        <w:shd w:val="clear" w:color="auto" w:fill="auto"/>
        <w:vertAlign w:val="baseline"/>
      </w:rPr>
    </w:lvl>
    <w:lvl w:ilvl="3" w:tplc="3BA241F6">
      <w:start w:val="1"/>
      <w:numFmt w:val="decimal"/>
      <w:lvlText w:val="%4"/>
      <w:lvlJc w:val="left"/>
      <w:pPr>
        <w:ind w:left="2880"/>
      </w:pPr>
      <w:rPr>
        <w:rFonts w:ascii="Arial" w:eastAsia="Arial" w:hAnsi="Arial" w:cs="Arial"/>
        <w:b/>
        <w:bCs/>
        <w:i w:val="0"/>
        <w:strike w:val="0"/>
        <w:dstrike w:val="0"/>
        <w:color w:val="000000"/>
        <w:sz w:val="22"/>
        <w:szCs w:val="22"/>
        <w:u w:val="none" w:color="000000"/>
        <w:bdr w:val="none" w:sz="0" w:space="0" w:color="auto"/>
        <w:shd w:val="clear" w:color="auto" w:fill="auto"/>
        <w:vertAlign w:val="baseline"/>
      </w:rPr>
    </w:lvl>
    <w:lvl w:ilvl="4" w:tplc="101203CE">
      <w:start w:val="1"/>
      <w:numFmt w:val="lowerLetter"/>
      <w:lvlText w:val="%5"/>
      <w:lvlJc w:val="left"/>
      <w:pPr>
        <w:ind w:left="3600"/>
      </w:pPr>
      <w:rPr>
        <w:rFonts w:ascii="Arial" w:eastAsia="Arial" w:hAnsi="Arial" w:cs="Arial"/>
        <w:b/>
        <w:bCs/>
        <w:i w:val="0"/>
        <w:strike w:val="0"/>
        <w:dstrike w:val="0"/>
        <w:color w:val="000000"/>
        <w:sz w:val="22"/>
        <w:szCs w:val="22"/>
        <w:u w:val="none" w:color="000000"/>
        <w:bdr w:val="none" w:sz="0" w:space="0" w:color="auto"/>
        <w:shd w:val="clear" w:color="auto" w:fill="auto"/>
        <w:vertAlign w:val="baseline"/>
      </w:rPr>
    </w:lvl>
    <w:lvl w:ilvl="5" w:tplc="558AF542">
      <w:start w:val="1"/>
      <w:numFmt w:val="lowerRoman"/>
      <w:lvlText w:val="%6"/>
      <w:lvlJc w:val="left"/>
      <w:pPr>
        <w:ind w:left="4320"/>
      </w:pPr>
      <w:rPr>
        <w:rFonts w:ascii="Arial" w:eastAsia="Arial" w:hAnsi="Arial" w:cs="Arial"/>
        <w:b/>
        <w:bCs/>
        <w:i w:val="0"/>
        <w:strike w:val="0"/>
        <w:dstrike w:val="0"/>
        <w:color w:val="000000"/>
        <w:sz w:val="22"/>
        <w:szCs w:val="22"/>
        <w:u w:val="none" w:color="000000"/>
        <w:bdr w:val="none" w:sz="0" w:space="0" w:color="auto"/>
        <w:shd w:val="clear" w:color="auto" w:fill="auto"/>
        <w:vertAlign w:val="baseline"/>
      </w:rPr>
    </w:lvl>
    <w:lvl w:ilvl="6" w:tplc="667297F6">
      <w:start w:val="1"/>
      <w:numFmt w:val="decimal"/>
      <w:lvlText w:val="%7"/>
      <w:lvlJc w:val="left"/>
      <w:pPr>
        <w:ind w:left="5040"/>
      </w:pPr>
      <w:rPr>
        <w:rFonts w:ascii="Arial" w:eastAsia="Arial" w:hAnsi="Arial" w:cs="Arial"/>
        <w:b/>
        <w:bCs/>
        <w:i w:val="0"/>
        <w:strike w:val="0"/>
        <w:dstrike w:val="0"/>
        <w:color w:val="000000"/>
        <w:sz w:val="22"/>
        <w:szCs w:val="22"/>
        <w:u w:val="none" w:color="000000"/>
        <w:bdr w:val="none" w:sz="0" w:space="0" w:color="auto"/>
        <w:shd w:val="clear" w:color="auto" w:fill="auto"/>
        <w:vertAlign w:val="baseline"/>
      </w:rPr>
    </w:lvl>
    <w:lvl w:ilvl="7" w:tplc="50C879E0">
      <w:start w:val="1"/>
      <w:numFmt w:val="lowerLetter"/>
      <w:lvlText w:val="%8"/>
      <w:lvlJc w:val="left"/>
      <w:pPr>
        <w:ind w:left="5760"/>
      </w:pPr>
      <w:rPr>
        <w:rFonts w:ascii="Arial" w:eastAsia="Arial" w:hAnsi="Arial" w:cs="Arial"/>
        <w:b/>
        <w:bCs/>
        <w:i w:val="0"/>
        <w:strike w:val="0"/>
        <w:dstrike w:val="0"/>
        <w:color w:val="000000"/>
        <w:sz w:val="22"/>
        <w:szCs w:val="22"/>
        <w:u w:val="none" w:color="000000"/>
        <w:bdr w:val="none" w:sz="0" w:space="0" w:color="auto"/>
        <w:shd w:val="clear" w:color="auto" w:fill="auto"/>
        <w:vertAlign w:val="baseline"/>
      </w:rPr>
    </w:lvl>
    <w:lvl w:ilvl="8" w:tplc="1B0E6198">
      <w:start w:val="1"/>
      <w:numFmt w:val="lowerRoman"/>
      <w:lvlText w:val="%9"/>
      <w:lvlJc w:val="left"/>
      <w:pPr>
        <w:ind w:left="6480"/>
      </w:pPr>
      <w:rPr>
        <w:rFonts w:ascii="Arial" w:eastAsia="Arial" w:hAnsi="Arial" w:cs="Arial"/>
        <w:b/>
        <w:bCs/>
        <w:i w:val="0"/>
        <w:strike w:val="0"/>
        <w:dstrike w:val="0"/>
        <w:color w:val="000000"/>
        <w:sz w:val="22"/>
        <w:szCs w:val="22"/>
        <w:u w:val="none" w:color="000000"/>
        <w:bdr w:val="none" w:sz="0" w:space="0" w:color="auto"/>
        <w:shd w:val="clear" w:color="auto" w:fill="auto"/>
        <w:vertAlign w:val="baseline"/>
      </w:rPr>
    </w:lvl>
  </w:abstractNum>
  <w:abstractNum w:abstractNumId="20" w15:restartNumberingAfterBreak="0">
    <w:nsid w:val="366624F5"/>
    <w:multiLevelType w:val="hybridMultilevel"/>
    <w:tmpl w:val="2098E0FC"/>
    <w:lvl w:ilvl="0" w:tplc="BD8E61C0">
      <w:start w:val="5"/>
      <w:numFmt w:val="lowerLetter"/>
      <w:lvlText w:val="%1)"/>
      <w:lvlJc w:val="left"/>
      <w:pPr>
        <w:ind w:left="278"/>
      </w:pPr>
      <w:rPr>
        <w:rFonts w:ascii="Arial" w:eastAsia="Arial" w:hAnsi="Arial" w:cs="Arial"/>
        <w:b w:val="0"/>
        <w:i/>
        <w:iCs/>
        <w:strike w:val="0"/>
        <w:dstrike w:val="0"/>
        <w:color w:val="000000"/>
        <w:sz w:val="22"/>
        <w:szCs w:val="22"/>
        <w:u w:val="none" w:color="000000"/>
        <w:bdr w:val="none" w:sz="0" w:space="0" w:color="auto"/>
        <w:shd w:val="clear" w:color="auto" w:fill="auto"/>
        <w:vertAlign w:val="baseline"/>
      </w:rPr>
    </w:lvl>
    <w:lvl w:ilvl="1" w:tplc="8F9E2DAE">
      <w:start w:val="1"/>
      <w:numFmt w:val="lowerLetter"/>
      <w:lvlText w:val="%2"/>
      <w:lvlJc w:val="left"/>
      <w:pPr>
        <w:ind w:left="1080"/>
      </w:pPr>
      <w:rPr>
        <w:rFonts w:ascii="Arial" w:eastAsia="Arial" w:hAnsi="Arial" w:cs="Arial"/>
        <w:b w:val="0"/>
        <w:i/>
        <w:iCs/>
        <w:strike w:val="0"/>
        <w:dstrike w:val="0"/>
        <w:color w:val="000000"/>
        <w:sz w:val="22"/>
        <w:szCs w:val="22"/>
        <w:u w:val="none" w:color="000000"/>
        <w:bdr w:val="none" w:sz="0" w:space="0" w:color="auto"/>
        <w:shd w:val="clear" w:color="auto" w:fill="auto"/>
        <w:vertAlign w:val="baseline"/>
      </w:rPr>
    </w:lvl>
    <w:lvl w:ilvl="2" w:tplc="BEE61A4E">
      <w:start w:val="1"/>
      <w:numFmt w:val="lowerRoman"/>
      <w:lvlText w:val="%3"/>
      <w:lvlJc w:val="left"/>
      <w:pPr>
        <w:ind w:left="1800"/>
      </w:pPr>
      <w:rPr>
        <w:rFonts w:ascii="Arial" w:eastAsia="Arial" w:hAnsi="Arial" w:cs="Arial"/>
        <w:b w:val="0"/>
        <w:i/>
        <w:iCs/>
        <w:strike w:val="0"/>
        <w:dstrike w:val="0"/>
        <w:color w:val="000000"/>
        <w:sz w:val="22"/>
        <w:szCs w:val="22"/>
        <w:u w:val="none" w:color="000000"/>
        <w:bdr w:val="none" w:sz="0" w:space="0" w:color="auto"/>
        <w:shd w:val="clear" w:color="auto" w:fill="auto"/>
        <w:vertAlign w:val="baseline"/>
      </w:rPr>
    </w:lvl>
    <w:lvl w:ilvl="3" w:tplc="6C86C4CE">
      <w:start w:val="1"/>
      <w:numFmt w:val="decimal"/>
      <w:lvlText w:val="%4"/>
      <w:lvlJc w:val="left"/>
      <w:pPr>
        <w:ind w:left="2520"/>
      </w:pPr>
      <w:rPr>
        <w:rFonts w:ascii="Arial" w:eastAsia="Arial" w:hAnsi="Arial" w:cs="Arial"/>
        <w:b w:val="0"/>
        <w:i/>
        <w:iCs/>
        <w:strike w:val="0"/>
        <w:dstrike w:val="0"/>
        <w:color w:val="000000"/>
        <w:sz w:val="22"/>
        <w:szCs w:val="22"/>
        <w:u w:val="none" w:color="000000"/>
        <w:bdr w:val="none" w:sz="0" w:space="0" w:color="auto"/>
        <w:shd w:val="clear" w:color="auto" w:fill="auto"/>
        <w:vertAlign w:val="baseline"/>
      </w:rPr>
    </w:lvl>
    <w:lvl w:ilvl="4" w:tplc="86F84AD8">
      <w:start w:val="1"/>
      <w:numFmt w:val="lowerLetter"/>
      <w:lvlText w:val="%5"/>
      <w:lvlJc w:val="left"/>
      <w:pPr>
        <w:ind w:left="3240"/>
      </w:pPr>
      <w:rPr>
        <w:rFonts w:ascii="Arial" w:eastAsia="Arial" w:hAnsi="Arial" w:cs="Arial"/>
        <w:b w:val="0"/>
        <w:i/>
        <w:iCs/>
        <w:strike w:val="0"/>
        <w:dstrike w:val="0"/>
        <w:color w:val="000000"/>
        <w:sz w:val="22"/>
        <w:szCs w:val="22"/>
        <w:u w:val="none" w:color="000000"/>
        <w:bdr w:val="none" w:sz="0" w:space="0" w:color="auto"/>
        <w:shd w:val="clear" w:color="auto" w:fill="auto"/>
        <w:vertAlign w:val="baseline"/>
      </w:rPr>
    </w:lvl>
    <w:lvl w:ilvl="5" w:tplc="ADDA2AE2">
      <w:start w:val="1"/>
      <w:numFmt w:val="lowerRoman"/>
      <w:lvlText w:val="%6"/>
      <w:lvlJc w:val="left"/>
      <w:pPr>
        <w:ind w:left="3960"/>
      </w:pPr>
      <w:rPr>
        <w:rFonts w:ascii="Arial" w:eastAsia="Arial" w:hAnsi="Arial" w:cs="Arial"/>
        <w:b w:val="0"/>
        <w:i/>
        <w:iCs/>
        <w:strike w:val="0"/>
        <w:dstrike w:val="0"/>
        <w:color w:val="000000"/>
        <w:sz w:val="22"/>
        <w:szCs w:val="22"/>
        <w:u w:val="none" w:color="000000"/>
        <w:bdr w:val="none" w:sz="0" w:space="0" w:color="auto"/>
        <w:shd w:val="clear" w:color="auto" w:fill="auto"/>
        <w:vertAlign w:val="baseline"/>
      </w:rPr>
    </w:lvl>
    <w:lvl w:ilvl="6" w:tplc="815648BC">
      <w:start w:val="1"/>
      <w:numFmt w:val="decimal"/>
      <w:lvlText w:val="%7"/>
      <w:lvlJc w:val="left"/>
      <w:pPr>
        <w:ind w:left="4680"/>
      </w:pPr>
      <w:rPr>
        <w:rFonts w:ascii="Arial" w:eastAsia="Arial" w:hAnsi="Arial" w:cs="Arial"/>
        <w:b w:val="0"/>
        <w:i/>
        <w:iCs/>
        <w:strike w:val="0"/>
        <w:dstrike w:val="0"/>
        <w:color w:val="000000"/>
        <w:sz w:val="22"/>
        <w:szCs w:val="22"/>
        <w:u w:val="none" w:color="000000"/>
        <w:bdr w:val="none" w:sz="0" w:space="0" w:color="auto"/>
        <w:shd w:val="clear" w:color="auto" w:fill="auto"/>
        <w:vertAlign w:val="baseline"/>
      </w:rPr>
    </w:lvl>
    <w:lvl w:ilvl="7" w:tplc="D08882AE">
      <w:start w:val="1"/>
      <w:numFmt w:val="lowerLetter"/>
      <w:lvlText w:val="%8"/>
      <w:lvlJc w:val="left"/>
      <w:pPr>
        <w:ind w:left="5400"/>
      </w:pPr>
      <w:rPr>
        <w:rFonts w:ascii="Arial" w:eastAsia="Arial" w:hAnsi="Arial" w:cs="Arial"/>
        <w:b w:val="0"/>
        <w:i/>
        <w:iCs/>
        <w:strike w:val="0"/>
        <w:dstrike w:val="0"/>
        <w:color w:val="000000"/>
        <w:sz w:val="22"/>
        <w:szCs w:val="22"/>
        <w:u w:val="none" w:color="000000"/>
        <w:bdr w:val="none" w:sz="0" w:space="0" w:color="auto"/>
        <w:shd w:val="clear" w:color="auto" w:fill="auto"/>
        <w:vertAlign w:val="baseline"/>
      </w:rPr>
    </w:lvl>
    <w:lvl w:ilvl="8" w:tplc="F0C66170">
      <w:start w:val="1"/>
      <w:numFmt w:val="lowerRoman"/>
      <w:lvlText w:val="%9"/>
      <w:lvlJc w:val="left"/>
      <w:pPr>
        <w:ind w:left="6120"/>
      </w:pPr>
      <w:rPr>
        <w:rFonts w:ascii="Arial" w:eastAsia="Arial" w:hAnsi="Arial" w:cs="Arial"/>
        <w:b w:val="0"/>
        <w:i/>
        <w:iCs/>
        <w:strike w:val="0"/>
        <w:dstrike w:val="0"/>
        <w:color w:val="000000"/>
        <w:sz w:val="22"/>
        <w:szCs w:val="22"/>
        <w:u w:val="none" w:color="000000"/>
        <w:bdr w:val="none" w:sz="0" w:space="0" w:color="auto"/>
        <w:shd w:val="clear" w:color="auto" w:fill="auto"/>
        <w:vertAlign w:val="baseline"/>
      </w:rPr>
    </w:lvl>
  </w:abstractNum>
  <w:abstractNum w:abstractNumId="21" w15:restartNumberingAfterBreak="0">
    <w:nsid w:val="367443F9"/>
    <w:multiLevelType w:val="hybridMultilevel"/>
    <w:tmpl w:val="B4D833B4"/>
    <w:lvl w:ilvl="0" w:tplc="DC065B84">
      <w:start w:val="1"/>
      <w:numFmt w:val="bullet"/>
      <w:lvlText w:val="-"/>
      <w:lvlJc w:val="left"/>
      <w:pPr>
        <w:ind w:left="146"/>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1" w:tplc="37EE29CC">
      <w:start w:val="1"/>
      <w:numFmt w:val="bullet"/>
      <w:lvlText w:val="o"/>
      <w:lvlJc w:val="left"/>
      <w:pPr>
        <w:ind w:left="1188"/>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2" w:tplc="DA84848E">
      <w:start w:val="1"/>
      <w:numFmt w:val="bullet"/>
      <w:lvlText w:val="▪"/>
      <w:lvlJc w:val="left"/>
      <w:pPr>
        <w:ind w:left="1908"/>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3" w:tplc="DE3E812E">
      <w:start w:val="1"/>
      <w:numFmt w:val="bullet"/>
      <w:lvlText w:val="•"/>
      <w:lvlJc w:val="left"/>
      <w:pPr>
        <w:ind w:left="2628"/>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tplc="60F8A89C">
      <w:start w:val="1"/>
      <w:numFmt w:val="bullet"/>
      <w:lvlText w:val="o"/>
      <w:lvlJc w:val="left"/>
      <w:pPr>
        <w:ind w:left="3348"/>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5" w:tplc="07A49DAA">
      <w:start w:val="1"/>
      <w:numFmt w:val="bullet"/>
      <w:lvlText w:val="▪"/>
      <w:lvlJc w:val="left"/>
      <w:pPr>
        <w:ind w:left="4068"/>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6" w:tplc="ED78C210">
      <w:start w:val="1"/>
      <w:numFmt w:val="bullet"/>
      <w:lvlText w:val="•"/>
      <w:lvlJc w:val="left"/>
      <w:pPr>
        <w:ind w:left="4788"/>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tplc="8EBEBB18">
      <w:start w:val="1"/>
      <w:numFmt w:val="bullet"/>
      <w:lvlText w:val="o"/>
      <w:lvlJc w:val="left"/>
      <w:pPr>
        <w:ind w:left="5508"/>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8" w:tplc="416C3BBA">
      <w:start w:val="1"/>
      <w:numFmt w:val="bullet"/>
      <w:lvlText w:val="▪"/>
      <w:lvlJc w:val="left"/>
      <w:pPr>
        <w:ind w:left="6228"/>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abstractNum>
  <w:abstractNum w:abstractNumId="22" w15:restartNumberingAfterBreak="0">
    <w:nsid w:val="36A63614"/>
    <w:multiLevelType w:val="hybridMultilevel"/>
    <w:tmpl w:val="B57601B8"/>
    <w:lvl w:ilvl="0" w:tplc="2842CFDC">
      <w:start w:val="1"/>
      <w:numFmt w:val="bullet"/>
      <w:lvlText w:val="-"/>
      <w:lvlJc w:val="left"/>
      <w:pPr>
        <w:ind w:left="628"/>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A9001464">
      <w:start w:val="1"/>
      <w:numFmt w:val="bullet"/>
      <w:lvlText w:val="o"/>
      <w:lvlJc w:val="left"/>
      <w:pPr>
        <w:ind w:left="1286"/>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2" w:tplc="A49EF3E4">
      <w:start w:val="1"/>
      <w:numFmt w:val="bullet"/>
      <w:lvlText w:val="▪"/>
      <w:lvlJc w:val="left"/>
      <w:pPr>
        <w:ind w:left="2006"/>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3" w:tplc="F320BBB4">
      <w:start w:val="1"/>
      <w:numFmt w:val="bullet"/>
      <w:lvlText w:val="•"/>
      <w:lvlJc w:val="left"/>
      <w:pPr>
        <w:ind w:left="2726"/>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83E2137A">
      <w:start w:val="1"/>
      <w:numFmt w:val="bullet"/>
      <w:lvlText w:val="o"/>
      <w:lvlJc w:val="left"/>
      <w:pPr>
        <w:ind w:left="3446"/>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5" w:tplc="7C6E0018">
      <w:start w:val="1"/>
      <w:numFmt w:val="bullet"/>
      <w:lvlText w:val="▪"/>
      <w:lvlJc w:val="left"/>
      <w:pPr>
        <w:ind w:left="4166"/>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6" w:tplc="0DD28A8A">
      <w:start w:val="1"/>
      <w:numFmt w:val="bullet"/>
      <w:lvlText w:val="•"/>
      <w:lvlJc w:val="left"/>
      <w:pPr>
        <w:ind w:left="4886"/>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4AF64196">
      <w:start w:val="1"/>
      <w:numFmt w:val="bullet"/>
      <w:lvlText w:val="o"/>
      <w:lvlJc w:val="left"/>
      <w:pPr>
        <w:ind w:left="5606"/>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8" w:tplc="76E6B6B6">
      <w:start w:val="1"/>
      <w:numFmt w:val="bullet"/>
      <w:lvlText w:val="▪"/>
      <w:lvlJc w:val="left"/>
      <w:pPr>
        <w:ind w:left="6326"/>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abstractNum>
  <w:abstractNum w:abstractNumId="23" w15:restartNumberingAfterBreak="0">
    <w:nsid w:val="36D546E0"/>
    <w:multiLevelType w:val="hybridMultilevel"/>
    <w:tmpl w:val="A2E00FA6"/>
    <w:lvl w:ilvl="0" w:tplc="982A131C">
      <w:start w:val="41"/>
      <w:numFmt w:val="decimal"/>
      <w:lvlText w:val="%1."/>
      <w:lvlJc w:val="left"/>
      <w:pPr>
        <w:ind w:left="862"/>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5DC0F8DA">
      <w:start w:val="1"/>
      <w:numFmt w:val="lowerLetter"/>
      <w:lvlText w:val="%2"/>
      <w:lvlJc w:val="left"/>
      <w:pPr>
        <w:ind w:left="144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2" w:tplc="8CDEC578">
      <w:start w:val="1"/>
      <w:numFmt w:val="lowerRoman"/>
      <w:lvlText w:val="%3"/>
      <w:lvlJc w:val="left"/>
      <w:pPr>
        <w:ind w:left="216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3" w:tplc="26306132">
      <w:start w:val="1"/>
      <w:numFmt w:val="decimal"/>
      <w:lvlText w:val="%4"/>
      <w:lvlJc w:val="left"/>
      <w:pPr>
        <w:ind w:left="288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27622676">
      <w:start w:val="1"/>
      <w:numFmt w:val="lowerLetter"/>
      <w:lvlText w:val="%5"/>
      <w:lvlJc w:val="left"/>
      <w:pPr>
        <w:ind w:left="360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5" w:tplc="DB888A7E">
      <w:start w:val="1"/>
      <w:numFmt w:val="lowerRoman"/>
      <w:lvlText w:val="%6"/>
      <w:lvlJc w:val="left"/>
      <w:pPr>
        <w:ind w:left="432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6" w:tplc="8FDE9EE4">
      <w:start w:val="1"/>
      <w:numFmt w:val="decimal"/>
      <w:lvlText w:val="%7"/>
      <w:lvlJc w:val="left"/>
      <w:pPr>
        <w:ind w:left="504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250EDBCA">
      <w:start w:val="1"/>
      <w:numFmt w:val="lowerLetter"/>
      <w:lvlText w:val="%8"/>
      <w:lvlJc w:val="left"/>
      <w:pPr>
        <w:ind w:left="576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8" w:tplc="8CECB1F8">
      <w:start w:val="1"/>
      <w:numFmt w:val="lowerRoman"/>
      <w:lvlText w:val="%9"/>
      <w:lvlJc w:val="left"/>
      <w:pPr>
        <w:ind w:left="648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abstractNum>
  <w:abstractNum w:abstractNumId="24" w15:restartNumberingAfterBreak="0">
    <w:nsid w:val="3B2B0FE3"/>
    <w:multiLevelType w:val="hybridMultilevel"/>
    <w:tmpl w:val="4F9450C8"/>
    <w:lvl w:ilvl="0" w:tplc="7B529450">
      <w:start w:val="1"/>
      <w:numFmt w:val="bullet"/>
      <w:lvlText w:val="-"/>
      <w:lvlJc w:val="left"/>
      <w:pPr>
        <w:ind w:left="1003"/>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63C28670">
      <w:start w:val="1"/>
      <w:numFmt w:val="bullet"/>
      <w:lvlText w:val="o"/>
      <w:lvlJc w:val="left"/>
      <w:pPr>
        <w:ind w:left="144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2" w:tplc="1ACA25EE">
      <w:start w:val="1"/>
      <w:numFmt w:val="bullet"/>
      <w:lvlText w:val="▪"/>
      <w:lvlJc w:val="left"/>
      <w:pPr>
        <w:ind w:left="21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3" w:tplc="91282DAA">
      <w:start w:val="1"/>
      <w:numFmt w:val="bullet"/>
      <w:lvlText w:val="•"/>
      <w:lvlJc w:val="left"/>
      <w:pPr>
        <w:ind w:left="28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3318AE24">
      <w:start w:val="1"/>
      <w:numFmt w:val="bullet"/>
      <w:lvlText w:val="o"/>
      <w:lvlJc w:val="left"/>
      <w:pPr>
        <w:ind w:left="36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5" w:tplc="15DE33F6">
      <w:start w:val="1"/>
      <w:numFmt w:val="bullet"/>
      <w:lvlText w:val="▪"/>
      <w:lvlJc w:val="left"/>
      <w:pPr>
        <w:ind w:left="43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6" w:tplc="DD00FC44">
      <w:start w:val="1"/>
      <w:numFmt w:val="bullet"/>
      <w:lvlText w:val="•"/>
      <w:lvlJc w:val="left"/>
      <w:pPr>
        <w:ind w:left="504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76D653AA">
      <w:start w:val="1"/>
      <w:numFmt w:val="bullet"/>
      <w:lvlText w:val="o"/>
      <w:lvlJc w:val="left"/>
      <w:pPr>
        <w:ind w:left="57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8" w:tplc="37A2C29E">
      <w:start w:val="1"/>
      <w:numFmt w:val="bullet"/>
      <w:lvlText w:val="▪"/>
      <w:lvlJc w:val="left"/>
      <w:pPr>
        <w:ind w:left="64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abstractNum>
  <w:abstractNum w:abstractNumId="25" w15:restartNumberingAfterBreak="0">
    <w:nsid w:val="3BDB0B82"/>
    <w:multiLevelType w:val="hybridMultilevel"/>
    <w:tmpl w:val="569282A4"/>
    <w:lvl w:ilvl="0" w:tplc="304E6C78">
      <w:start w:val="14"/>
      <w:numFmt w:val="lowerLetter"/>
      <w:lvlText w:val="%1)"/>
      <w:lvlJc w:val="left"/>
      <w:pPr>
        <w:ind w:left="278"/>
      </w:pPr>
      <w:rPr>
        <w:rFonts w:ascii="Arial" w:eastAsia="Arial" w:hAnsi="Arial" w:cs="Arial"/>
        <w:b w:val="0"/>
        <w:i/>
        <w:iCs/>
        <w:strike w:val="0"/>
        <w:dstrike w:val="0"/>
        <w:color w:val="000000"/>
        <w:sz w:val="22"/>
        <w:szCs w:val="22"/>
        <w:u w:val="none" w:color="000000"/>
        <w:bdr w:val="none" w:sz="0" w:space="0" w:color="auto"/>
        <w:shd w:val="clear" w:color="auto" w:fill="auto"/>
        <w:vertAlign w:val="baseline"/>
      </w:rPr>
    </w:lvl>
    <w:lvl w:ilvl="1" w:tplc="CC345AC0">
      <w:start w:val="1"/>
      <w:numFmt w:val="lowerLetter"/>
      <w:lvlText w:val="%2"/>
      <w:lvlJc w:val="left"/>
      <w:pPr>
        <w:ind w:left="1080"/>
      </w:pPr>
      <w:rPr>
        <w:rFonts w:ascii="Arial" w:eastAsia="Arial" w:hAnsi="Arial" w:cs="Arial"/>
        <w:b w:val="0"/>
        <w:i/>
        <w:iCs/>
        <w:strike w:val="0"/>
        <w:dstrike w:val="0"/>
        <w:color w:val="000000"/>
        <w:sz w:val="22"/>
        <w:szCs w:val="22"/>
        <w:u w:val="none" w:color="000000"/>
        <w:bdr w:val="none" w:sz="0" w:space="0" w:color="auto"/>
        <w:shd w:val="clear" w:color="auto" w:fill="auto"/>
        <w:vertAlign w:val="baseline"/>
      </w:rPr>
    </w:lvl>
    <w:lvl w:ilvl="2" w:tplc="DC82E5D6">
      <w:start w:val="1"/>
      <w:numFmt w:val="lowerRoman"/>
      <w:lvlText w:val="%3"/>
      <w:lvlJc w:val="left"/>
      <w:pPr>
        <w:ind w:left="1800"/>
      </w:pPr>
      <w:rPr>
        <w:rFonts w:ascii="Arial" w:eastAsia="Arial" w:hAnsi="Arial" w:cs="Arial"/>
        <w:b w:val="0"/>
        <w:i/>
        <w:iCs/>
        <w:strike w:val="0"/>
        <w:dstrike w:val="0"/>
        <w:color w:val="000000"/>
        <w:sz w:val="22"/>
        <w:szCs w:val="22"/>
        <w:u w:val="none" w:color="000000"/>
        <w:bdr w:val="none" w:sz="0" w:space="0" w:color="auto"/>
        <w:shd w:val="clear" w:color="auto" w:fill="auto"/>
        <w:vertAlign w:val="baseline"/>
      </w:rPr>
    </w:lvl>
    <w:lvl w:ilvl="3" w:tplc="05D2ADC4">
      <w:start w:val="1"/>
      <w:numFmt w:val="decimal"/>
      <w:lvlText w:val="%4"/>
      <w:lvlJc w:val="left"/>
      <w:pPr>
        <w:ind w:left="2520"/>
      </w:pPr>
      <w:rPr>
        <w:rFonts w:ascii="Arial" w:eastAsia="Arial" w:hAnsi="Arial" w:cs="Arial"/>
        <w:b w:val="0"/>
        <w:i/>
        <w:iCs/>
        <w:strike w:val="0"/>
        <w:dstrike w:val="0"/>
        <w:color w:val="000000"/>
        <w:sz w:val="22"/>
        <w:szCs w:val="22"/>
        <w:u w:val="none" w:color="000000"/>
        <w:bdr w:val="none" w:sz="0" w:space="0" w:color="auto"/>
        <w:shd w:val="clear" w:color="auto" w:fill="auto"/>
        <w:vertAlign w:val="baseline"/>
      </w:rPr>
    </w:lvl>
    <w:lvl w:ilvl="4" w:tplc="B9D228E2">
      <w:start w:val="1"/>
      <w:numFmt w:val="lowerLetter"/>
      <w:lvlText w:val="%5"/>
      <w:lvlJc w:val="left"/>
      <w:pPr>
        <w:ind w:left="3240"/>
      </w:pPr>
      <w:rPr>
        <w:rFonts w:ascii="Arial" w:eastAsia="Arial" w:hAnsi="Arial" w:cs="Arial"/>
        <w:b w:val="0"/>
        <w:i/>
        <w:iCs/>
        <w:strike w:val="0"/>
        <w:dstrike w:val="0"/>
        <w:color w:val="000000"/>
        <w:sz w:val="22"/>
        <w:szCs w:val="22"/>
        <w:u w:val="none" w:color="000000"/>
        <w:bdr w:val="none" w:sz="0" w:space="0" w:color="auto"/>
        <w:shd w:val="clear" w:color="auto" w:fill="auto"/>
        <w:vertAlign w:val="baseline"/>
      </w:rPr>
    </w:lvl>
    <w:lvl w:ilvl="5" w:tplc="D916C1B6">
      <w:start w:val="1"/>
      <w:numFmt w:val="lowerRoman"/>
      <w:lvlText w:val="%6"/>
      <w:lvlJc w:val="left"/>
      <w:pPr>
        <w:ind w:left="3960"/>
      </w:pPr>
      <w:rPr>
        <w:rFonts w:ascii="Arial" w:eastAsia="Arial" w:hAnsi="Arial" w:cs="Arial"/>
        <w:b w:val="0"/>
        <w:i/>
        <w:iCs/>
        <w:strike w:val="0"/>
        <w:dstrike w:val="0"/>
        <w:color w:val="000000"/>
        <w:sz w:val="22"/>
        <w:szCs w:val="22"/>
        <w:u w:val="none" w:color="000000"/>
        <w:bdr w:val="none" w:sz="0" w:space="0" w:color="auto"/>
        <w:shd w:val="clear" w:color="auto" w:fill="auto"/>
        <w:vertAlign w:val="baseline"/>
      </w:rPr>
    </w:lvl>
    <w:lvl w:ilvl="6" w:tplc="0ED0BF64">
      <w:start w:val="1"/>
      <w:numFmt w:val="decimal"/>
      <w:lvlText w:val="%7"/>
      <w:lvlJc w:val="left"/>
      <w:pPr>
        <w:ind w:left="4680"/>
      </w:pPr>
      <w:rPr>
        <w:rFonts w:ascii="Arial" w:eastAsia="Arial" w:hAnsi="Arial" w:cs="Arial"/>
        <w:b w:val="0"/>
        <w:i/>
        <w:iCs/>
        <w:strike w:val="0"/>
        <w:dstrike w:val="0"/>
        <w:color w:val="000000"/>
        <w:sz w:val="22"/>
        <w:szCs w:val="22"/>
        <w:u w:val="none" w:color="000000"/>
        <w:bdr w:val="none" w:sz="0" w:space="0" w:color="auto"/>
        <w:shd w:val="clear" w:color="auto" w:fill="auto"/>
        <w:vertAlign w:val="baseline"/>
      </w:rPr>
    </w:lvl>
    <w:lvl w:ilvl="7" w:tplc="D42ACF46">
      <w:start w:val="1"/>
      <w:numFmt w:val="lowerLetter"/>
      <w:lvlText w:val="%8"/>
      <w:lvlJc w:val="left"/>
      <w:pPr>
        <w:ind w:left="5400"/>
      </w:pPr>
      <w:rPr>
        <w:rFonts w:ascii="Arial" w:eastAsia="Arial" w:hAnsi="Arial" w:cs="Arial"/>
        <w:b w:val="0"/>
        <w:i/>
        <w:iCs/>
        <w:strike w:val="0"/>
        <w:dstrike w:val="0"/>
        <w:color w:val="000000"/>
        <w:sz w:val="22"/>
        <w:szCs w:val="22"/>
        <w:u w:val="none" w:color="000000"/>
        <w:bdr w:val="none" w:sz="0" w:space="0" w:color="auto"/>
        <w:shd w:val="clear" w:color="auto" w:fill="auto"/>
        <w:vertAlign w:val="baseline"/>
      </w:rPr>
    </w:lvl>
    <w:lvl w:ilvl="8" w:tplc="565A56E0">
      <w:start w:val="1"/>
      <w:numFmt w:val="lowerRoman"/>
      <w:lvlText w:val="%9"/>
      <w:lvlJc w:val="left"/>
      <w:pPr>
        <w:ind w:left="6120"/>
      </w:pPr>
      <w:rPr>
        <w:rFonts w:ascii="Arial" w:eastAsia="Arial" w:hAnsi="Arial" w:cs="Arial"/>
        <w:b w:val="0"/>
        <w:i/>
        <w:iCs/>
        <w:strike w:val="0"/>
        <w:dstrike w:val="0"/>
        <w:color w:val="000000"/>
        <w:sz w:val="22"/>
        <w:szCs w:val="22"/>
        <w:u w:val="none" w:color="000000"/>
        <w:bdr w:val="none" w:sz="0" w:space="0" w:color="auto"/>
        <w:shd w:val="clear" w:color="auto" w:fill="auto"/>
        <w:vertAlign w:val="baseline"/>
      </w:rPr>
    </w:lvl>
  </w:abstractNum>
  <w:abstractNum w:abstractNumId="26" w15:restartNumberingAfterBreak="0">
    <w:nsid w:val="3CB23C3C"/>
    <w:multiLevelType w:val="hybridMultilevel"/>
    <w:tmpl w:val="261C4C1A"/>
    <w:lvl w:ilvl="0" w:tplc="D9ECE812">
      <w:start w:val="1"/>
      <w:numFmt w:val="bullet"/>
      <w:lvlText w:val="-"/>
      <w:lvlJc w:val="left"/>
      <w:pPr>
        <w:ind w:left="1003"/>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903E15E2">
      <w:start w:val="1"/>
      <w:numFmt w:val="bullet"/>
      <w:lvlText w:val="o"/>
      <w:lvlJc w:val="left"/>
      <w:pPr>
        <w:ind w:left="144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2" w:tplc="DF6CEBDE">
      <w:start w:val="1"/>
      <w:numFmt w:val="bullet"/>
      <w:lvlText w:val="▪"/>
      <w:lvlJc w:val="left"/>
      <w:pPr>
        <w:ind w:left="21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3" w:tplc="267CD4F6">
      <w:start w:val="1"/>
      <w:numFmt w:val="bullet"/>
      <w:lvlText w:val="•"/>
      <w:lvlJc w:val="left"/>
      <w:pPr>
        <w:ind w:left="28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A0E86B02">
      <w:start w:val="1"/>
      <w:numFmt w:val="bullet"/>
      <w:lvlText w:val="o"/>
      <w:lvlJc w:val="left"/>
      <w:pPr>
        <w:ind w:left="36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5" w:tplc="857685B8">
      <w:start w:val="1"/>
      <w:numFmt w:val="bullet"/>
      <w:lvlText w:val="▪"/>
      <w:lvlJc w:val="left"/>
      <w:pPr>
        <w:ind w:left="43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6" w:tplc="4E0C9080">
      <w:start w:val="1"/>
      <w:numFmt w:val="bullet"/>
      <w:lvlText w:val="•"/>
      <w:lvlJc w:val="left"/>
      <w:pPr>
        <w:ind w:left="504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2C9EFA3C">
      <w:start w:val="1"/>
      <w:numFmt w:val="bullet"/>
      <w:lvlText w:val="o"/>
      <w:lvlJc w:val="left"/>
      <w:pPr>
        <w:ind w:left="57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8" w:tplc="9760AC4E">
      <w:start w:val="1"/>
      <w:numFmt w:val="bullet"/>
      <w:lvlText w:val="▪"/>
      <w:lvlJc w:val="left"/>
      <w:pPr>
        <w:ind w:left="64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abstractNum>
  <w:abstractNum w:abstractNumId="27" w15:restartNumberingAfterBreak="0">
    <w:nsid w:val="40A42430"/>
    <w:multiLevelType w:val="hybridMultilevel"/>
    <w:tmpl w:val="F7EA6734"/>
    <w:lvl w:ilvl="0" w:tplc="B9D25526">
      <w:start w:val="1"/>
      <w:numFmt w:val="lowerLetter"/>
      <w:lvlText w:val="%1)"/>
      <w:lvlJc w:val="left"/>
      <w:pPr>
        <w:ind w:left="1363"/>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1" w:tplc="24146D5A">
      <w:start w:val="1"/>
      <w:numFmt w:val="lowerLetter"/>
      <w:lvlText w:val="%2"/>
      <w:lvlJc w:val="left"/>
      <w:pPr>
        <w:ind w:left="1805"/>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2" w:tplc="8092FFF2">
      <w:start w:val="1"/>
      <w:numFmt w:val="lowerRoman"/>
      <w:lvlText w:val="%3"/>
      <w:lvlJc w:val="left"/>
      <w:pPr>
        <w:ind w:left="2525"/>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3" w:tplc="75C21764">
      <w:start w:val="1"/>
      <w:numFmt w:val="decimal"/>
      <w:lvlText w:val="%4"/>
      <w:lvlJc w:val="left"/>
      <w:pPr>
        <w:ind w:left="3245"/>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tplc="DC96F640">
      <w:start w:val="1"/>
      <w:numFmt w:val="lowerLetter"/>
      <w:lvlText w:val="%5"/>
      <w:lvlJc w:val="left"/>
      <w:pPr>
        <w:ind w:left="3965"/>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5" w:tplc="ACB89F84">
      <w:start w:val="1"/>
      <w:numFmt w:val="lowerRoman"/>
      <w:lvlText w:val="%6"/>
      <w:lvlJc w:val="left"/>
      <w:pPr>
        <w:ind w:left="4685"/>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6" w:tplc="26422B04">
      <w:start w:val="1"/>
      <w:numFmt w:val="decimal"/>
      <w:lvlText w:val="%7"/>
      <w:lvlJc w:val="left"/>
      <w:pPr>
        <w:ind w:left="5405"/>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tplc="7D08086C">
      <w:start w:val="1"/>
      <w:numFmt w:val="lowerLetter"/>
      <w:lvlText w:val="%8"/>
      <w:lvlJc w:val="left"/>
      <w:pPr>
        <w:ind w:left="6125"/>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8" w:tplc="734463AC">
      <w:start w:val="1"/>
      <w:numFmt w:val="lowerRoman"/>
      <w:lvlText w:val="%9"/>
      <w:lvlJc w:val="left"/>
      <w:pPr>
        <w:ind w:left="6845"/>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abstractNum>
  <w:abstractNum w:abstractNumId="28" w15:restartNumberingAfterBreak="0">
    <w:nsid w:val="415804AF"/>
    <w:multiLevelType w:val="hybridMultilevel"/>
    <w:tmpl w:val="9D48850A"/>
    <w:lvl w:ilvl="0" w:tplc="30963D7C">
      <w:start w:val="24"/>
      <w:numFmt w:val="decimal"/>
      <w:lvlText w:val="%1."/>
      <w:lvlJc w:val="left"/>
      <w:pPr>
        <w:ind w:left="1003"/>
      </w:pPr>
      <w:rPr>
        <w:rFonts w:ascii="Arial" w:eastAsia="Arial" w:hAnsi="Arial" w:cs="Arial"/>
        <w:b w:val="0"/>
        <w:i/>
        <w:iCs/>
        <w:strike w:val="0"/>
        <w:dstrike w:val="0"/>
        <w:color w:val="000000"/>
        <w:sz w:val="22"/>
        <w:szCs w:val="22"/>
        <w:u w:val="none" w:color="000000"/>
        <w:bdr w:val="none" w:sz="0" w:space="0" w:color="auto"/>
        <w:shd w:val="clear" w:color="auto" w:fill="auto"/>
        <w:vertAlign w:val="baseline"/>
      </w:rPr>
    </w:lvl>
    <w:lvl w:ilvl="1" w:tplc="0BA053FA">
      <w:start w:val="1"/>
      <w:numFmt w:val="bullet"/>
      <w:lvlText w:val="-"/>
      <w:lvlJc w:val="left"/>
      <w:pPr>
        <w:ind w:left="1351"/>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2" w:tplc="F4260CDA">
      <w:start w:val="1"/>
      <w:numFmt w:val="bullet"/>
      <w:lvlText w:val="▪"/>
      <w:lvlJc w:val="left"/>
      <w:pPr>
        <w:ind w:left="1788"/>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3" w:tplc="889664B2">
      <w:start w:val="1"/>
      <w:numFmt w:val="bullet"/>
      <w:lvlText w:val="•"/>
      <w:lvlJc w:val="left"/>
      <w:pPr>
        <w:ind w:left="2508"/>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82405D3A">
      <w:start w:val="1"/>
      <w:numFmt w:val="bullet"/>
      <w:lvlText w:val="o"/>
      <w:lvlJc w:val="left"/>
      <w:pPr>
        <w:ind w:left="3228"/>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5" w:tplc="CC1C0822">
      <w:start w:val="1"/>
      <w:numFmt w:val="bullet"/>
      <w:lvlText w:val="▪"/>
      <w:lvlJc w:val="left"/>
      <w:pPr>
        <w:ind w:left="3948"/>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6" w:tplc="5BD6A73C">
      <w:start w:val="1"/>
      <w:numFmt w:val="bullet"/>
      <w:lvlText w:val="•"/>
      <w:lvlJc w:val="left"/>
      <w:pPr>
        <w:ind w:left="4668"/>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120EF3AA">
      <w:start w:val="1"/>
      <w:numFmt w:val="bullet"/>
      <w:lvlText w:val="o"/>
      <w:lvlJc w:val="left"/>
      <w:pPr>
        <w:ind w:left="5388"/>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8" w:tplc="79427AF6">
      <w:start w:val="1"/>
      <w:numFmt w:val="bullet"/>
      <w:lvlText w:val="▪"/>
      <w:lvlJc w:val="left"/>
      <w:pPr>
        <w:ind w:left="6108"/>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abstractNum>
  <w:abstractNum w:abstractNumId="29" w15:restartNumberingAfterBreak="0">
    <w:nsid w:val="446A4967"/>
    <w:multiLevelType w:val="hybridMultilevel"/>
    <w:tmpl w:val="86B06E80"/>
    <w:lvl w:ilvl="0" w:tplc="991C4404">
      <w:start w:val="54"/>
      <w:numFmt w:val="decimal"/>
      <w:lvlText w:val="%1."/>
      <w:lvlJc w:val="left"/>
      <w:pPr>
        <w:ind w:left="862"/>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A6AEF238">
      <w:start w:val="1"/>
      <w:numFmt w:val="bullet"/>
      <w:lvlText w:val="-"/>
      <w:lvlJc w:val="left"/>
      <w:pPr>
        <w:ind w:left="121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2" w:tplc="ED602A7C">
      <w:start w:val="1"/>
      <w:numFmt w:val="bullet"/>
      <w:lvlText w:val="▪"/>
      <w:lvlJc w:val="left"/>
      <w:pPr>
        <w:ind w:left="1788"/>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3" w:tplc="41A822FA">
      <w:start w:val="1"/>
      <w:numFmt w:val="bullet"/>
      <w:lvlText w:val="•"/>
      <w:lvlJc w:val="left"/>
      <w:pPr>
        <w:ind w:left="2508"/>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26B8C3B2">
      <w:start w:val="1"/>
      <w:numFmt w:val="bullet"/>
      <w:lvlText w:val="o"/>
      <w:lvlJc w:val="left"/>
      <w:pPr>
        <w:ind w:left="3228"/>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5" w:tplc="3112F33A">
      <w:start w:val="1"/>
      <w:numFmt w:val="bullet"/>
      <w:lvlText w:val="▪"/>
      <w:lvlJc w:val="left"/>
      <w:pPr>
        <w:ind w:left="3948"/>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6" w:tplc="7EF28508">
      <w:start w:val="1"/>
      <w:numFmt w:val="bullet"/>
      <w:lvlText w:val="•"/>
      <w:lvlJc w:val="left"/>
      <w:pPr>
        <w:ind w:left="4668"/>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19844E42">
      <w:start w:val="1"/>
      <w:numFmt w:val="bullet"/>
      <w:lvlText w:val="o"/>
      <w:lvlJc w:val="left"/>
      <w:pPr>
        <w:ind w:left="5388"/>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8" w:tplc="8BF23D8E">
      <w:start w:val="1"/>
      <w:numFmt w:val="bullet"/>
      <w:lvlText w:val="▪"/>
      <w:lvlJc w:val="left"/>
      <w:pPr>
        <w:ind w:left="6108"/>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abstractNum>
  <w:abstractNum w:abstractNumId="30" w15:restartNumberingAfterBreak="0">
    <w:nsid w:val="45232025"/>
    <w:multiLevelType w:val="hybridMultilevel"/>
    <w:tmpl w:val="C540BDF0"/>
    <w:lvl w:ilvl="0" w:tplc="509841C8">
      <w:start w:val="31"/>
      <w:numFmt w:val="decimal"/>
      <w:lvlText w:val="%1."/>
      <w:lvlJc w:val="left"/>
      <w:pPr>
        <w:ind w:left="862"/>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F0442556">
      <w:start w:val="1"/>
      <w:numFmt w:val="lowerLetter"/>
      <w:lvlText w:val="%2"/>
      <w:lvlJc w:val="left"/>
      <w:pPr>
        <w:ind w:left="144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2" w:tplc="DD385B80">
      <w:start w:val="1"/>
      <w:numFmt w:val="lowerRoman"/>
      <w:lvlText w:val="%3"/>
      <w:lvlJc w:val="left"/>
      <w:pPr>
        <w:ind w:left="216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3" w:tplc="9E162E1C">
      <w:start w:val="1"/>
      <w:numFmt w:val="decimal"/>
      <w:lvlText w:val="%4"/>
      <w:lvlJc w:val="left"/>
      <w:pPr>
        <w:ind w:left="288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4A68CAA6">
      <w:start w:val="1"/>
      <w:numFmt w:val="lowerLetter"/>
      <w:lvlText w:val="%5"/>
      <w:lvlJc w:val="left"/>
      <w:pPr>
        <w:ind w:left="360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5" w:tplc="CA583D6E">
      <w:start w:val="1"/>
      <w:numFmt w:val="lowerRoman"/>
      <w:lvlText w:val="%6"/>
      <w:lvlJc w:val="left"/>
      <w:pPr>
        <w:ind w:left="432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6" w:tplc="135C3896">
      <w:start w:val="1"/>
      <w:numFmt w:val="decimal"/>
      <w:lvlText w:val="%7"/>
      <w:lvlJc w:val="left"/>
      <w:pPr>
        <w:ind w:left="504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54E404E6">
      <w:start w:val="1"/>
      <w:numFmt w:val="lowerLetter"/>
      <w:lvlText w:val="%8"/>
      <w:lvlJc w:val="left"/>
      <w:pPr>
        <w:ind w:left="576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8" w:tplc="3A7862E8">
      <w:start w:val="1"/>
      <w:numFmt w:val="lowerRoman"/>
      <w:lvlText w:val="%9"/>
      <w:lvlJc w:val="left"/>
      <w:pPr>
        <w:ind w:left="648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abstractNum>
  <w:abstractNum w:abstractNumId="31" w15:restartNumberingAfterBreak="0">
    <w:nsid w:val="456274EC"/>
    <w:multiLevelType w:val="hybridMultilevel"/>
    <w:tmpl w:val="CA244B94"/>
    <w:lvl w:ilvl="0" w:tplc="CD88604C">
      <w:start w:val="5"/>
      <w:numFmt w:val="lowerLetter"/>
      <w:lvlText w:val="%1)"/>
      <w:lvlJc w:val="left"/>
      <w:pPr>
        <w:ind w:left="278"/>
      </w:pPr>
      <w:rPr>
        <w:rFonts w:ascii="Arial" w:eastAsia="Arial" w:hAnsi="Arial" w:cs="Arial"/>
        <w:b w:val="0"/>
        <w:i/>
        <w:iCs/>
        <w:strike w:val="0"/>
        <w:dstrike w:val="0"/>
        <w:color w:val="000000"/>
        <w:sz w:val="22"/>
        <w:szCs w:val="22"/>
        <w:u w:val="none" w:color="000000"/>
        <w:bdr w:val="none" w:sz="0" w:space="0" w:color="auto"/>
        <w:shd w:val="clear" w:color="auto" w:fill="auto"/>
        <w:vertAlign w:val="baseline"/>
      </w:rPr>
    </w:lvl>
    <w:lvl w:ilvl="1" w:tplc="A28ED2B8">
      <w:start w:val="1"/>
      <w:numFmt w:val="lowerLetter"/>
      <w:lvlText w:val="%2"/>
      <w:lvlJc w:val="left"/>
      <w:pPr>
        <w:ind w:left="1080"/>
      </w:pPr>
      <w:rPr>
        <w:rFonts w:ascii="Arial" w:eastAsia="Arial" w:hAnsi="Arial" w:cs="Arial"/>
        <w:b w:val="0"/>
        <w:i/>
        <w:iCs/>
        <w:strike w:val="0"/>
        <w:dstrike w:val="0"/>
        <w:color w:val="000000"/>
        <w:sz w:val="22"/>
        <w:szCs w:val="22"/>
        <w:u w:val="none" w:color="000000"/>
        <w:bdr w:val="none" w:sz="0" w:space="0" w:color="auto"/>
        <w:shd w:val="clear" w:color="auto" w:fill="auto"/>
        <w:vertAlign w:val="baseline"/>
      </w:rPr>
    </w:lvl>
    <w:lvl w:ilvl="2" w:tplc="83749764">
      <w:start w:val="1"/>
      <w:numFmt w:val="lowerRoman"/>
      <w:lvlText w:val="%3"/>
      <w:lvlJc w:val="left"/>
      <w:pPr>
        <w:ind w:left="1800"/>
      </w:pPr>
      <w:rPr>
        <w:rFonts w:ascii="Arial" w:eastAsia="Arial" w:hAnsi="Arial" w:cs="Arial"/>
        <w:b w:val="0"/>
        <w:i/>
        <w:iCs/>
        <w:strike w:val="0"/>
        <w:dstrike w:val="0"/>
        <w:color w:val="000000"/>
        <w:sz w:val="22"/>
        <w:szCs w:val="22"/>
        <w:u w:val="none" w:color="000000"/>
        <w:bdr w:val="none" w:sz="0" w:space="0" w:color="auto"/>
        <w:shd w:val="clear" w:color="auto" w:fill="auto"/>
        <w:vertAlign w:val="baseline"/>
      </w:rPr>
    </w:lvl>
    <w:lvl w:ilvl="3" w:tplc="60C6E7F4">
      <w:start w:val="1"/>
      <w:numFmt w:val="decimal"/>
      <w:lvlText w:val="%4"/>
      <w:lvlJc w:val="left"/>
      <w:pPr>
        <w:ind w:left="2520"/>
      </w:pPr>
      <w:rPr>
        <w:rFonts w:ascii="Arial" w:eastAsia="Arial" w:hAnsi="Arial" w:cs="Arial"/>
        <w:b w:val="0"/>
        <w:i/>
        <w:iCs/>
        <w:strike w:val="0"/>
        <w:dstrike w:val="0"/>
        <w:color w:val="000000"/>
        <w:sz w:val="22"/>
        <w:szCs w:val="22"/>
        <w:u w:val="none" w:color="000000"/>
        <w:bdr w:val="none" w:sz="0" w:space="0" w:color="auto"/>
        <w:shd w:val="clear" w:color="auto" w:fill="auto"/>
        <w:vertAlign w:val="baseline"/>
      </w:rPr>
    </w:lvl>
    <w:lvl w:ilvl="4" w:tplc="2242B552">
      <w:start w:val="1"/>
      <w:numFmt w:val="lowerLetter"/>
      <w:lvlText w:val="%5"/>
      <w:lvlJc w:val="left"/>
      <w:pPr>
        <w:ind w:left="3240"/>
      </w:pPr>
      <w:rPr>
        <w:rFonts w:ascii="Arial" w:eastAsia="Arial" w:hAnsi="Arial" w:cs="Arial"/>
        <w:b w:val="0"/>
        <w:i/>
        <w:iCs/>
        <w:strike w:val="0"/>
        <w:dstrike w:val="0"/>
        <w:color w:val="000000"/>
        <w:sz w:val="22"/>
        <w:szCs w:val="22"/>
        <w:u w:val="none" w:color="000000"/>
        <w:bdr w:val="none" w:sz="0" w:space="0" w:color="auto"/>
        <w:shd w:val="clear" w:color="auto" w:fill="auto"/>
        <w:vertAlign w:val="baseline"/>
      </w:rPr>
    </w:lvl>
    <w:lvl w:ilvl="5" w:tplc="7952C5F0">
      <w:start w:val="1"/>
      <w:numFmt w:val="lowerRoman"/>
      <w:lvlText w:val="%6"/>
      <w:lvlJc w:val="left"/>
      <w:pPr>
        <w:ind w:left="3960"/>
      </w:pPr>
      <w:rPr>
        <w:rFonts w:ascii="Arial" w:eastAsia="Arial" w:hAnsi="Arial" w:cs="Arial"/>
        <w:b w:val="0"/>
        <w:i/>
        <w:iCs/>
        <w:strike w:val="0"/>
        <w:dstrike w:val="0"/>
        <w:color w:val="000000"/>
        <w:sz w:val="22"/>
        <w:szCs w:val="22"/>
        <w:u w:val="none" w:color="000000"/>
        <w:bdr w:val="none" w:sz="0" w:space="0" w:color="auto"/>
        <w:shd w:val="clear" w:color="auto" w:fill="auto"/>
        <w:vertAlign w:val="baseline"/>
      </w:rPr>
    </w:lvl>
    <w:lvl w:ilvl="6" w:tplc="0EE0098E">
      <w:start w:val="1"/>
      <w:numFmt w:val="decimal"/>
      <w:lvlText w:val="%7"/>
      <w:lvlJc w:val="left"/>
      <w:pPr>
        <w:ind w:left="4680"/>
      </w:pPr>
      <w:rPr>
        <w:rFonts w:ascii="Arial" w:eastAsia="Arial" w:hAnsi="Arial" w:cs="Arial"/>
        <w:b w:val="0"/>
        <w:i/>
        <w:iCs/>
        <w:strike w:val="0"/>
        <w:dstrike w:val="0"/>
        <w:color w:val="000000"/>
        <w:sz w:val="22"/>
        <w:szCs w:val="22"/>
        <w:u w:val="none" w:color="000000"/>
        <w:bdr w:val="none" w:sz="0" w:space="0" w:color="auto"/>
        <w:shd w:val="clear" w:color="auto" w:fill="auto"/>
        <w:vertAlign w:val="baseline"/>
      </w:rPr>
    </w:lvl>
    <w:lvl w:ilvl="7" w:tplc="044046E8">
      <w:start w:val="1"/>
      <w:numFmt w:val="lowerLetter"/>
      <w:lvlText w:val="%8"/>
      <w:lvlJc w:val="left"/>
      <w:pPr>
        <w:ind w:left="5400"/>
      </w:pPr>
      <w:rPr>
        <w:rFonts w:ascii="Arial" w:eastAsia="Arial" w:hAnsi="Arial" w:cs="Arial"/>
        <w:b w:val="0"/>
        <w:i/>
        <w:iCs/>
        <w:strike w:val="0"/>
        <w:dstrike w:val="0"/>
        <w:color w:val="000000"/>
        <w:sz w:val="22"/>
        <w:szCs w:val="22"/>
        <w:u w:val="none" w:color="000000"/>
        <w:bdr w:val="none" w:sz="0" w:space="0" w:color="auto"/>
        <w:shd w:val="clear" w:color="auto" w:fill="auto"/>
        <w:vertAlign w:val="baseline"/>
      </w:rPr>
    </w:lvl>
    <w:lvl w:ilvl="8" w:tplc="935A76E4">
      <w:start w:val="1"/>
      <w:numFmt w:val="lowerRoman"/>
      <w:lvlText w:val="%9"/>
      <w:lvlJc w:val="left"/>
      <w:pPr>
        <w:ind w:left="6120"/>
      </w:pPr>
      <w:rPr>
        <w:rFonts w:ascii="Arial" w:eastAsia="Arial" w:hAnsi="Arial" w:cs="Arial"/>
        <w:b w:val="0"/>
        <w:i/>
        <w:iCs/>
        <w:strike w:val="0"/>
        <w:dstrike w:val="0"/>
        <w:color w:val="000000"/>
        <w:sz w:val="22"/>
        <w:szCs w:val="22"/>
        <w:u w:val="none" w:color="000000"/>
        <w:bdr w:val="none" w:sz="0" w:space="0" w:color="auto"/>
        <w:shd w:val="clear" w:color="auto" w:fill="auto"/>
        <w:vertAlign w:val="baseline"/>
      </w:rPr>
    </w:lvl>
  </w:abstractNum>
  <w:abstractNum w:abstractNumId="32" w15:restartNumberingAfterBreak="0">
    <w:nsid w:val="462D6F22"/>
    <w:multiLevelType w:val="hybridMultilevel"/>
    <w:tmpl w:val="7CECF762"/>
    <w:lvl w:ilvl="0" w:tplc="314ECEC6">
      <w:start w:val="11"/>
      <w:numFmt w:val="decimal"/>
      <w:lvlText w:val="%1."/>
      <w:lvlJc w:val="left"/>
      <w:pPr>
        <w:ind w:left="1003"/>
      </w:pPr>
      <w:rPr>
        <w:rFonts w:ascii="Arial" w:eastAsia="Arial" w:hAnsi="Arial" w:cs="Arial"/>
        <w:b w:val="0"/>
        <w:i/>
        <w:iCs/>
        <w:strike w:val="0"/>
        <w:dstrike w:val="0"/>
        <w:color w:val="000000"/>
        <w:sz w:val="22"/>
        <w:szCs w:val="22"/>
        <w:u w:val="none" w:color="000000"/>
        <w:bdr w:val="none" w:sz="0" w:space="0" w:color="auto"/>
        <w:shd w:val="clear" w:color="auto" w:fill="auto"/>
        <w:vertAlign w:val="baseline"/>
      </w:rPr>
    </w:lvl>
    <w:lvl w:ilvl="1" w:tplc="389E5EFC">
      <w:start w:val="1"/>
      <w:numFmt w:val="lowerLetter"/>
      <w:lvlText w:val="%2"/>
      <w:lvlJc w:val="left"/>
      <w:pPr>
        <w:ind w:left="1440"/>
      </w:pPr>
      <w:rPr>
        <w:rFonts w:ascii="Arial" w:eastAsia="Arial" w:hAnsi="Arial" w:cs="Arial"/>
        <w:b w:val="0"/>
        <w:i/>
        <w:iCs/>
        <w:strike w:val="0"/>
        <w:dstrike w:val="0"/>
        <w:color w:val="000000"/>
        <w:sz w:val="22"/>
        <w:szCs w:val="22"/>
        <w:u w:val="none" w:color="000000"/>
        <w:bdr w:val="none" w:sz="0" w:space="0" w:color="auto"/>
        <w:shd w:val="clear" w:color="auto" w:fill="auto"/>
        <w:vertAlign w:val="baseline"/>
      </w:rPr>
    </w:lvl>
    <w:lvl w:ilvl="2" w:tplc="820C7084">
      <w:start w:val="1"/>
      <w:numFmt w:val="lowerRoman"/>
      <w:lvlText w:val="%3"/>
      <w:lvlJc w:val="left"/>
      <w:pPr>
        <w:ind w:left="2160"/>
      </w:pPr>
      <w:rPr>
        <w:rFonts w:ascii="Arial" w:eastAsia="Arial" w:hAnsi="Arial" w:cs="Arial"/>
        <w:b w:val="0"/>
        <w:i/>
        <w:iCs/>
        <w:strike w:val="0"/>
        <w:dstrike w:val="0"/>
        <w:color w:val="000000"/>
        <w:sz w:val="22"/>
        <w:szCs w:val="22"/>
        <w:u w:val="none" w:color="000000"/>
        <w:bdr w:val="none" w:sz="0" w:space="0" w:color="auto"/>
        <w:shd w:val="clear" w:color="auto" w:fill="auto"/>
        <w:vertAlign w:val="baseline"/>
      </w:rPr>
    </w:lvl>
    <w:lvl w:ilvl="3" w:tplc="F38A8A96">
      <w:start w:val="1"/>
      <w:numFmt w:val="decimal"/>
      <w:lvlText w:val="%4"/>
      <w:lvlJc w:val="left"/>
      <w:pPr>
        <w:ind w:left="2880"/>
      </w:pPr>
      <w:rPr>
        <w:rFonts w:ascii="Arial" w:eastAsia="Arial" w:hAnsi="Arial" w:cs="Arial"/>
        <w:b w:val="0"/>
        <w:i/>
        <w:iCs/>
        <w:strike w:val="0"/>
        <w:dstrike w:val="0"/>
        <w:color w:val="000000"/>
        <w:sz w:val="22"/>
        <w:szCs w:val="22"/>
        <w:u w:val="none" w:color="000000"/>
        <w:bdr w:val="none" w:sz="0" w:space="0" w:color="auto"/>
        <w:shd w:val="clear" w:color="auto" w:fill="auto"/>
        <w:vertAlign w:val="baseline"/>
      </w:rPr>
    </w:lvl>
    <w:lvl w:ilvl="4" w:tplc="FFE4561C">
      <w:start w:val="1"/>
      <w:numFmt w:val="lowerLetter"/>
      <w:lvlText w:val="%5"/>
      <w:lvlJc w:val="left"/>
      <w:pPr>
        <w:ind w:left="3600"/>
      </w:pPr>
      <w:rPr>
        <w:rFonts w:ascii="Arial" w:eastAsia="Arial" w:hAnsi="Arial" w:cs="Arial"/>
        <w:b w:val="0"/>
        <w:i/>
        <w:iCs/>
        <w:strike w:val="0"/>
        <w:dstrike w:val="0"/>
        <w:color w:val="000000"/>
        <w:sz w:val="22"/>
        <w:szCs w:val="22"/>
        <w:u w:val="none" w:color="000000"/>
        <w:bdr w:val="none" w:sz="0" w:space="0" w:color="auto"/>
        <w:shd w:val="clear" w:color="auto" w:fill="auto"/>
        <w:vertAlign w:val="baseline"/>
      </w:rPr>
    </w:lvl>
    <w:lvl w:ilvl="5" w:tplc="01D2197C">
      <w:start w:val="1"/>
      <w:numFmt w:val="lowerRoman"/>
      <w:lvlText w:val="%6"/>
      <w:lvlJc w:val="left"/>
      <w:pPr>
        <w:ind w:left="4320"/>
      </w:pPr>
      <w:rPr>
        <w:rFonts w:ascii="Arial" w:eastAsia="Arial" w:hAnsi="Arial" w:cs="Arial"/>
        <w:b w:val="0"/>
        <w:i/>
        <w:iCs/>
        <w:strike w:val="0"/>
        <w:dstrike w:val="0"/>
        <w:color w:val="000000"/>
        <w:sz w:val="22"/>
        <w:szCs w:val="22"/>
        <w:u w:val="none" w:color="000000"/>
        <w:bdr w:val="none" w:sz="0" w:space="0" w:color="auto"/>
        <w:shd w:val="clear" w:color="auto" w:fill="auto"/>
        <w:vertAlign w:val="baseline"/>
      </w:rPr>
    </w:lvl>
    <w:lvl w:ilvl="6" w:tplc="0CD8401C">
      <w:start w:val="1"/>
      <w:numFmt w:val="decimal"/>
      <w:lvlText w:val="%7"/>
      <w:lvlJc w:val="left"/>
      <w:pPr>
        <w:ind w:left="5040"/>
      </w:pPr>
      <w:rPr>
        <w:rFonts w:ascii="Arial" w:eastAsia="Arial" w:hAnsi="Arial" w:cs="Arial"/>
        <w:b w:val="0"/>
        <w:i/>
        <w:iCs/>
        <w:strike w:val="0"/>
        <w:dstrike w:val="0"/>
        <w:color w:val="000000"/>
        <w:sz w:val="22"/>
        <w:szCs w:val="22"/>
        <w:u w:val="none" w:color="000000"/>
        <w:bdr w:val="none" w:sz="0" w:space="0" w:color="auto"/>
        <w:shd w:val="clear" w:color="auto" w:fill="auto"/>
        <w:vertAlign w:val="baseline"/>
      </w:rPr>
    </w:lvl>
    <w:lvl w:ilvl="7" w:tplc="DDEAEEDE">
      <w:start w:val="1"/>
      <w:numFmt w:val="lowerLetter"/>
      <w:lvlText w:val="%8"/>
      <w:lvlJc w:val="left"/>
      <w:pPr>
        <w:ind w:left="5760"/>
      </w:pPr>
      <w:rPr>
        <w:rFonts w:ascii="Arial" w:eastAsia="Arial" w:hAnsi="Arial" w:cs="Arial"/>
        <w:b w:val="0"/>
        <w:i/>
        <w:iCs/>
        <w:strike w:val="0"/>
        <w:dstrike w:val="0"/>
        <w:color w:val="000000"/>
        <w:sz w:val="22"/>
        <w:szCs w:val="22"/>
        <w:u w:val="none" w:color="000000"/>
        <w:bdr w:val="none" w:sz="0" w:space="0" w:color="auto"/>
        <w:shd w:val="clear" w:color="auto" w:fill="auto"/>
        <w:vertAlign w:val="baseline"/>
      </w:rPr>
    </w:lvl>
    <w:lvl w:ilvl="8" w:tplc="7F6CE7C0">
      <w:start w:val="1"/>
      <w:numFmt w:val="lowerRoman"/>
      <w:lvlText w:val="%9"/>
      <w:lvlJc w:val="left"/>
      <w:pPr>
        <w:ind w:left="6480"/>
      </w:pPr>
      <w:rPr>
        <w:rFonts w:ascii="Arial" w:eastAsia="Arial" w:hAnsi="Arial" w:cs="Arial"/>
        <w:b w:val="0"/>
        <w:i/>
        <w:iCs/>
        <w:strike w:val="0"/>
        <w:dstrike w:val="0"/>
        <w:color w:val="000000"/>
        <w:sz w:val="22"/>
        <w:szCs w:val="22"/>
        <w:u w:val="none" w:color="000000"/>
        <w:bdr w:val="none" w:sz="0" w:space="0" w:color="auto"/>
        <w:shd w:val="clear" w:color="auto" w:fill="auto"/>
        <w:vertAlign w:val="baseline"/>
      </w:rPr>
    </w:lvl>
  </w:abstractNum>
  <w:abstractNum w:abstractNumId="33" w15:restartNumberingAfterBreak="0">
    <w:nsid w:val="4C675D61"/>
    <w:multiLevelType w:val="hybridMultilevel"/>
    <w:tmpl w:val="5350A37A"/>
    <w:lvl w:ilvl="0" w:tplc="FCEA3DB4">
      <w:start w:val="5"/>
      <w:numFmt w:val="lowerLetter"/>
      <w:lvlText w:val="%1)"/>
      <w:lvlJc w:val="left"/>
      <w:pPr>
        <w:ind w:left="278"/>
      </w:pPr>
      <w:rPr>
        <w:rFonts w:ascii="Arial" w:eastAsia="Arial" w:hAnsi="Arial" w:cs="Arial"/>
        <w:b w:val="0"/>
        <w:i/>
        <w:iCs/>
        <w:strike w:val="0"/>
        <w:dstrike w:val="0"/>
        <w:color w:val="000000"/>
        <w:sz w:val="22"/>
        <w:szCs w:val="22"/>
        <w:u w:val="none" w:color="000000"/>
        <w:bdr w:val="none" w:sz="0" w:space="0" w:color="auto"/>
        <w:shd w:val="clear" w:color="auto" w:fill="auto"/>
        <w:vertAlign w:val="baseline"/>
      </w:rPr>
    </w:lvl>
    <w:lvl w:ilvl="1" w:tplc="9C226C74">
      <w:start w:val="1"/>
      <w:numFmt w:val="lowerLetter"/>
      <w:lvlText w:val="%2"/>
      <w:lvlJc w:val="left"/>
      <w:pPr>
        <w:ind w:left="1080"/>
      </w:pPr>
      <w:rPr>
        <w:rFonts w:ascii="Arial" w:eastAsia="Arial" w:hAnsi="Arial" w:cs="Arial"/>
        <w:b w:val="0"/>
        <w:i/>
        <w:iCs/>
        <w:strike w:val="0"/>
        <w:dstrike w:val="0"/>
        <w:color w:val="000000"/>
        <w:sz w:val="22"/>
        <w:szCs w:val="22"/>
        <w:u w:val="none" w:color="000000"/>
        <w:bdr w:val="none" w:sz="0" w:space="0" w:color="auto"/>
        <w:shd w:val="clear" w:color="auto" w:fill="auto"/>
        <w:vertAlign w:val="baseline"/>
      </w:rPr>
    </w:lvl>
    <w:lvl w:ilvl="2" w:tplc="3E2CAADC">
      <w:start w:val="1"/>
      <w:numFmt w:val="lowerRoman"/>
      <w:lvlText w:val="%3"/>
      <w:lvlJc w:val="left"/>
      <w:pPr>
        <w:ind w:left="1800"/>
      </w:pPr>
      <w:rPr>
        <w:rFonts w:ascii="Arial" w:eastAsia="Arial" w:hAnsi="Arial" w:cs="Arial"/>
        <w:b w:val="0"/>
        <w:i/>
        <w:iCs/>
        <w:strike w:val="0"/>
        <w:dstrike w:val="0"/>
        <w:color w:val="000000"/>
        <w:sz w:val="22"/>
        <w:szCs w:val="22"/>
        <w:u w:val="none" w:color="000000"/>
        <w:bdr w:val="none" w:sz="0" w:space="0" w:color="auto"/>
        <w:shd w:val="clear" w:color="auto" w:fill="auto"/>
        <w:vertAlign w:val="baseline"/>
      </w:rPr>
    </w:lvl>
    <w:lvl w:ilvl="3" w:tplc="6DDCEF74">
      <w:start w:val="1"/>
      <w:numFmt w:val="decimal"/>
      <w:lvlText w:val="%4"/>
      <w:lvlJc w:val="left"/>
      <w:pPr>
        <w:ind w:left="2520"/>
      </w:pPr>
      <w:rPr>
        <w:rFonts w:ascii="Arial" w:eastAsia="Arial" w:hAnsi="Arial" w:cs="Arial"/>
        <w:b w:val="0"/>
        <w:i/>
        <w:iCs/>
        <w:strike w:val="0"/>
        <w:dstrike w:val="0"/>
        <w:color w:val="000000"/>
        <w:sz w:val="22"/>
        <w:szCs w:val="22"/>
        <w:u w:val="none" w:color="000000"/>
        <w:bdr w:val="none" w:sz="0" w:space="0" w:color="auto"/>
        <w:shd w:val="clear" w:color="auto" w:fill="auto"/>
        <w:vertAlign w:val="baseline"/>
      </w:rPr>
    </w:lvl>
    <w:lvl w:ilvl="4" w:tplc="E5BCDCC6">
      <w:start w:val="1"/>
      <w:numFmt w:val="lowerLetter"/>
      <w:lvlText w:val="%5"/>
      <w:lvlJc w:val="left"/>
      <w:pPr>
        <w:ind w:left="3240"/>
      </w:pPr>
      <w:rPr>
        <w:rFonts w:ascii="Arial" w:eastAsia="Arial" w:hAnsi="Arial" w:cs="Arial"/>
        <w:b w:val="0"/>
        <w:i/>
        <w:iCs/>
        <w:strike w:val="0"/>
        <w:dstrike w:val="0"/>
        <w:color w:val="000000"/>
        <w:sz w:val="22"/>
        <w:szCs w:val="22"/>
        <w:u w:val="none" w:color="000000"/>
        <w:bdr w:val="none" w:sz="0" w:space="0" w:color="auto"/>
        <w:shd w:val="clear" w:color="auto" w:fill="auto"/>
        <w:vertAlign w:val="baseline"/>
      </w:rPr>
    </w:lvl>
    <w:lvl w:ilvl="5" w:tplc="34365958">
      <w:start w:val="1"/>
      <w:numFmt w:val="lowerRoman"/>
      <w:lvlText w:val="%6"/>
      <w:lvlJc w:val="left"/>
      <w:pPr>
        <w:ind w:left="3960"/>
      </w:pPr>
      <w:rPr>
        <w:rFonts w:ascii="Arial" w:eastAsia="Arial" w:hAnsi="Arial" w:cs="Arial"/>
        <w:b w:val="0"/>
        <w:i/>
        <w:iCs/>
        <w:strike w:val="0"/>
        <w:dstrike w:val="0"/>
        <w:color w:val="000000"/>
        <w:sz w:val="22"/>
        <w:szCs w:val="22"/>
        <w:u w:val="none" w:color="000000"/>
        <w:bdr w:val="none" w:sz="0" w:space="0" w:color="auto"/>
        <w:shd w:val="clear" w:color="auto" w:fill="auto"/>
        <w:vertAlign w:val="baseline"/>
      </w:rPr>
    </w:lvl>
    <w:lvl w:ilvl="6" w:tplc="EF284FF6">
      <w:start w:val="1"/>
      <w:numFmt w:val="decimal"/>
      <w:lvlText w:val="%7"/>
      <w:lvlJc w:val="left"/>
      <w:pPr>
        <w:ind w:left="4680"/>
      </w:pPr>
      <w:rPr>
        <w:rFonts w:ascii="Arial" w:eastAsia="Arial" w:hAnsi="Arial" w:cs="Arial"/>
        <w:b w:val="0"/>
        <w:i/>
        <w:iCs/>
        <w:strike w:val="0"/>
        <w:dstrike w:val="0"/>
        <w:color w:val="000000"/>
        <w:sz w:val="22"/>
        <w:szCs w:val="22"/>
        <w:u w:val="none" w:color="000000"/>
        <w:bdr w:val="none" w:sz="0" w:space="0" w:color="auto"/>
        <w:shd w:val="clear" w:color="auto" w:fill="auto"/>
        <w:vertAlign w:val="baseline"/>
      </w:rPr>
    </w:lvl>
    <w:lvl w:ilvl="7" w:tplc="1EB0BE50">
      <w:start w:val="1"/>
      <w:numFmt w:val="lowerLetter"/>
      <w:lvlText w:val="%8"/>
      <w:lvlJc w:val="left"/>
      <w:pPr>
        <w:ind w:left="5400"/>
      </w:pPr>
      <w:rPr>
        <w:rFonts w:ascii="Arial" w:eastAsia="Arial" w:hAnsi="Arial" w:cs="Arial"/>
        <w:b w:val="0"/>
        <w:i/>
        <w:iCs/>
        <w:strike w:val="0"/>
        <w:dstrike w:val="0"/>
        <w:color w:val="000000"/>
        <w:sz w:val="22"/>
        <w:szCs w:val="22"/>
        <w:u w:val="none" w:color="000000"/>
        <w:bdr w:val="none" w:sz="0" w:space="0" w:color="auto"/>
        <w:shd w:val="clear" w:color="auto" w:fill="auto"/>
        <w:vertAlign w:val="baseline"/>
      </w:rPr>
    </w:lvl>
    <w:lvl w:ilvl="8" w:tplc="93E88DBE">
      <w:start w:val="1"/>
      <w:numFmt w:val="lowerRoman"/>
      <w:lvlText w:val="%9"/>
      <w:lvlJc w:val="left"/>
      <w:pPr>
        <w:ind w:left="6120"/>
      </w:pPr>
      <w:rPr>
        <w:rFonts w:ascii="Arial" w:eastAsia="Arial" w:hAnsi="Arial" w:cs="Arial"/>
        <w:b w:val="0"/>
        <w:i/>
        <w:iCs/>
        <w:strike w:val="0"/>
        <w:dstrike w:val="0"/>
        <w:color w:val="000000"/>
        <w:sz w:val="22"/>
        <w:szCs w:val="22"/>
        <w:u w:val="none" w:color="000000"/>
        <w:bdr w:val="none" w:sz="0" w:space="0" w:color="auto"/>
        <w:shd w:val="clear" w:color="auto" w:fill="auto"/>
        <w:vertAlign w:val="baseline"/>
      </w:rPr>
    </w:lvl>
  </w:abstractNum>
  <w:abstractNum w:abstractNumId="34" w15:restartNumberingAfterBreak="0">
    <w:nsid w:val="4CE35463"/>
    <w:multiLevelType w:val="hybridMultilevel"/>
    <w:tmpl w:val="4302FC46"/>
    <w:lvl w:ilvl="0" w:tplc="A7447A96">
      <w:start w:val="1"/>
      <w:numFmt w:val="decimal"/>
      <w:lvlText w:val="%1."/>
      <w:lvlJc w:val="left"/>
      <w:pPr>
        <w:ind w:left="1003"/>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582AD0B6">
      <w:start w:val="1"/>
      <w:numFmt w:val="lowerLetter"/>
      <w:lvlText w:val="%2"/>
      <w:lvlJc w:val="left"/>
      <w:pPr>
        <w:ind w:left="144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2" w:tplc="54CC8F72">
      <w:start w:val="1"/>
      <w:numFmt w:val="lowerRoman"/>
      <w:lvlText w:val="%3"/>
      <w:lvlJc w:val="left"/>
      <w:pPr>
        <w:ind w:left="216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3" w:tplc="AFF6FE50">
      <w:start w:val="1"/>
      <w:numFmt w:val="decimal"/>
      <w:lvlText w:val="%4"/>
      <w:lvlJc w:val="left"/>
      <w:pPr>
        <w:ind w:left="288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CC4C2138">
      <w:start w:val="1"/>
      <w:numFmt w:val="lowerLetter"/>
      <w:lvlText w:val="%5"/>
      <w:lvlJc w:val="left"/>
      <w:pPr>
        <w:ind w:left="360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5" w:tplc="AADE9CFA">
      <w:start w:val="1"/>
      <w:numFmt w:val="lowerRoman"/>
      <w:lvlText w:val="%6"/>
      <w:lvlJc w:val="left"/>
      <w:pPr>
        <w:ind w:left="432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6" w:tplc="925C7B8C">
      <w:start w:val="1"/>
      <w:numFmt w:val="decimal"/>
      <w:lvlText w:val="%7"/>
      <w:lvlJc w:val="left"/>
      <w:pPr>
        <w:ind w:left="504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4BC2EA3E">
      <w:start w:val="1"/>
      <w:numFmt w:val="lowerLetter"/>
      <w:lvlText w:val="%8"/>
      <w:lvlJc w:val="left"/>
      <w:pPr>
        <w:ind w:left="576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8" w:tplc="07B88F52">
      <w:start w:val="1"/>
      <w:numFmt w:val="lowerRoman"/>
      <w:lvlText w:val="%9"/>
      <w:lvlJc w:val="left"/>
      <w:pPr>
        <w:ind w:left="648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abstractNum>
  <w:abstractNum w:abstractNumId="35" w15:restartNumberingAfterBreak="0">
    <w:nsid w:val="50313E34"/>
    <w:multiLevelType w:val="hybridMultilevel"/>
    <w:tmpl w:val="2B7CA090"/>
    <w:lvl w:ilvl="0" w:tplc="2E864F48">
      <w:start w:val="1"/>
      <w:numFmt w:val="decimal"/>
      <w:lvlText w:val="%1."/>
      <w:lvlJc w:val="left"/>
      <w:pPr>
        <w:ind w:left="989"/>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EC622A02">
      <w:start w:val="1"/>
      <w:numFmt w:val="lowerLetter"/>
      <w:lvlText w:val="%2"/>
      <w:lvlJc w:val="left"/>
      <w:pPr>
        <w:ind w:left="1522"/>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0D3C16A2">
      <w:start w:val="1"/>
      <w:numFmt w:val="lowerRoman"/>
      <w:lvlText w:val="%3"/>
      <w:lvlJc w:val="left"/>
      <w:pPr>
        <w:ind w:left="2242"/>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ACC478E4">
      <w:start w:val="1"/>
      <w:numFmt w:val="decimal"/>
      <w:lvlText w:val="%4"/>
      <w:lvlJc w:val="left"/>
      <w:pPr>
        <w:ind w:left="2962"/>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25EC2B7C">
      <w:start w:val="1"/>
      <w:numFmt w:val="lowerLetter"/>
      <w:lvlText w:val="%5"/>
      <w:lvlJc w:val="left"/>
      <w:pPr>
        <w:ind w:left="3682"/>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A2A2C798">
      <w:start w:val="1"/>
      <w:numFmt w:val="lowerRoman"/>
      <w:lvlText w:val="%6"/>
      <w:lvlJc w:val="left"/>
      <w:pPr>
        <w:ind w:left="4402"/>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8C0AE35A">
      <w:start w:val="1"/>
      <w:numFmt w:val="decimal"/>
      <w:lvlText w:val="%7"/>
      <w:lvlJc w:val="left"/>
      <w:pPr>
        <w:ind w:left="5122"/>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915027FA">
      <w:start w:val="1"/>
      <w:numFmt w:val="lowerLetter"/>
      <w:lvlText w:val="%8"/>
      <w:lvlJc w:val="left"/>
      <w:pPr>
        <w:ind w:left="5842"/>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160AE306">
      <w:start w:val="1"/>
      <w:numFmt w:val="lowerRoman"/>
      <w:lvlText w:val="%9"/>
      <w:lvlJc w:val="left"/>
      <w:pPr>
        <w:ind w:left="6562"/>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36" w15:restartNumberingAfterBreak="0">
    <w:nsid w:val="504D6F54"/>
    <w:multiLevelType w:val="hybridMultilevel"/>
    <w:tmpl w:val="6E16E264"/>
    <w:lvl w:ilvl="0" w:tplc="D55E2B10">
      <w:start w:val="1"/>
      <w:numFmt w:val="decimal"/>
      <w:lvlText w:val="%1."/>
      <w:lvlJc w:val="left"/>
      <w:pPr>
        <w:ind w:left="1003"/>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94142D6A">
      <w:start w:val="1"/>
      <w:numFmt w:val="lowerLetter"/>
      <w:lvlText w:val="%2"/>
      <w:lvlJc w:val="left"/>
      <w:pPr>
        <w:ind w:left="128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2" w:tplc="ADA29D6E">
      <w:start w:val="1"/>
      <w:numFmt w:val="lowerRoman"/>
      <w:lvlText w:val="%3"/>
      <w:lvlJc w:val="left"/>
      <w:pPr>
        <w:ind w:left="200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3" w:tplc="0C3828C6">
      <w:start w:val="1"/>
      <w:numFmt w:val="decimal"/>
      <w:lvlText w:val="%4"/>
      <w:lvlJc w:val="left"/>
      <w:pPr>
        <w:ind w:left="272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8DCE8358">
      <w:start w:val="1"/>
      <w:numFmt w:val="lowerLetter"/>
      <w:lvlText w:val="%5"/>
      <w:lvlJc w:val="left"/>
      <w:pPr>
        <w:ind w:left="344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5" w:tplc="6C9ABBBC">
      <w:start w:val="1"/>
      <w:numFmt w:val="lowerRoman"/>
      <w:lvlText w:val="%6"/>
      <w:lvlJc w:val="left"/>
      <w:pPr>
        <w:ind w:left="416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6" w:tplc="AF1065D6">
      <w:start w:val="1"/>
      <w:numFmt w:val="decimal"/>
      <w:lvlText w:val="%7"/>
      <w:lvlJc w:val="left"/>
      <w:pPr>
        <w:ind w:left="488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5C268460">
      <w:start w:val="1"/>
      <w:numFmt w:val="lowerLetter"/>
      <w:lvlText w:val="%8"/>
      <w:lvlJc w:val="left"/>
      <w:pPr>
        <w:ind w:left="560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8" w:tplc="DB4C9DC6">
      <w:start w:val="1"/>
      <w:numFmt w:val="lowerRoman"/>
      <w:lvlText w:val="%9"/>
      <w:lvlJc w:val="left"/>
      <w:pPr>
        <w:ind w:left="632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abstractNum>
  <w:abstractNum w:abstractNumId="37" w15:restartNumberingAfterBreak="0">
    <w:nsid w:val="51085D99"/>
    <w:multiLevelType w:val="hybridMultilevel"/>
    <w:tmpl w:val="E8325488"/>
    <w:lvl w:ilvl="0" w:tplc="6BB8CF58">
      <w:start w:val="1"/>
      <w:numFmt w:val="bullet"/>
      <w:lvlText w:val="-"/>
      <w:lvlJc w:val="left"/>
      <w:pPr>
        <w:ind w:left="278"/>
      </w:pPr>
      <w:rPr>
        <w:rFonts w:ascii="Arial" w:eastAsia="Arial" w:hAnsi="Arial" w:cs="Arial"/>
        <w:b w:val="0"/>
        <w:i/>
        <w:iCs/>
        <w:strike w:val="0"/>
        <w:dstrike w:val="0"/>
        <w:color w:val="000000"/>
        <w:sz w:val="22"/>
        <w:szCs w:val="22"/>
        <w:u w:val="none" w:color="000000"/>
        <w:bdr w:val="none" w:sz="0" w:space="0" w:color="auto"/>
        <w:shd w:val="clear" w:color="auto" w:fill="auto"/>
        <w:vertAlign w:val="baseline"/>
      </w:rPr>
    </w:lvl>
    <w:lvl w:ilvl="1" w:tplc="06FAE05E">
      <w:start w:val="1"/>
      <w:numFmt w:val="bullet"/>
      <w:lvlText w:val="o"/>
      <w:lvlJc w:val="left"/>
      <w:pPr>
        <w:ind w:left="1080"/>
      </w:pPr>
      <w:rPr>
        <w:rFonts w:ascii="Arial" w:eastAsia="Arial" w:hAnsi="Arial" w:cs="Arial"/>
        <w:b w:val="0"/>
        <w:i/>
        <w:iCs/>
        <w:strike w:val="0"/>
        <w:dstrike w:val="0"/>
        <w:color w:val="000000"/>
        <w:sz w:val="22"/>
        <w:szCs w:val="22"/>
        <w:u w:val="none" w:color="000000"/>
        <w:bdr w:val="none" w:sz="0" w:space="0" w:color="auto"/>
        <w:shd w:val="clear" w:color="auto" w:fill="auto"/>
        <w:vertAlign w:val="baseline"/>
      </w:rPr>
    </w:lvl>
    <w:lvl w:ilvl="2" w:tplc="1A94219A">
      <w:start w:val="1"/>
      <w:numFmt w:val="bullet"/>
      <w:lvlText w:val="▪"/>
      <w:lvlJc w:val="left"/>
      <w:pPr>
        <w:ind w:left="1800"/>
      </w:pPr>
      <w:rPr>
        <w:rFonts w:ascii="Arial" w:eastAsia="Arial" w:hAnsi="Arial" w:cs="Arial"/>
        <w:b w:val="0"/>
        <w:i/>
        <w:iCs/>
        <w:strike w:val="0"/>
        <w:dstrike w:val="0"/>
        <w:color w:val="000000"/>
        <w:sz w:val="22"/>
        <w:szCs w:val="22"/>
        <w:u w:val="none" w:color="000000"/>
        <w:bdr w:val="none" w:sz="0" w:space="0" w:color="auto"/>
        <w:shd w:val="clear" w:color="auto" w:fill="auto"/>
        <w:vertAlign w:val="baseline"/>
      </w:rPr>
    </w:lvl>
    <w:lvl w:ilvl="3" w:tplc="6602C036">
      <w:start w:val="1"/>
      <w:numFmt w:val="bullet"/>
      <w:lvlText w:val="•"/>
      <w:lvlJc w:val="left"/>
      <w:pPr>
        <w:ind w:left="2520"/>
      </w:pPr>
      <w:rPr>
        <w:rFonts w:ascii="Arial" w:eastAsia="Arial" w:hAnsi="Arial" w:cs="Arial"/>
        <w:b w:val="0"/>
        <w:i/>
        <w:iCs/>
        <w:strike w:val="0"/>
        <w:dstrike w:val="0"/>
        <w:color w:val="000000"/>
        <w:sz w:val="22"/>
        <w:szCs w:val="22"/>
        <w:u w:val="none" w:color="000000"/>
        <w:bdr w:val="none" w:sz="0" w:space="0" w:color="auto"/>
        <w:shd w:val="clear" w:color="auto" w:fill="auto"/>
        <w:vertAlign w:val="baseline"/>
      </w:rPr>
    </w:lvl>
    <w:lvl w:ilvl="4" w:tplc="84D0A414">
      <w:start w:val="1"/>
      <w:numFmt w:val="bullet"/>
      <w:lvlText w:val="o"/>
      <w:lvlJc w:val="left"/>
      <w:pPr>
        <w:ind w:left="3240"/>
      </w:pPr>
      <w:rPr>
        <w:rFonts w:ascii="Arial" w:eastAsia="Arial" w:hAnsi="Arial" w:cs="Arial"/>
        <w:b w:val="0"/>
        <w:i/>
        <w:iCs/>
        <w:strike w:val="0"/>
        <w:dstrike w:val="0"/>
        <w:color w:val="000000"/>
        <w:sz w:val="22"/>
        <w:szCs w:val="22"/>
        <w:u w:val="none" w:color="000000"/>
        <w:bdr w:val="none" w:sz="0" w:space="0" w:color="auto"/>
        <w:shd w:val="clear" w:color="auto" w:fill="auto"/>
        <w:vertAlign w:val="baseline"/>
      </w:rPr>
    </w:lvl>
    <w:lvl w:ilvl="5" w:tplc="FB522F52">
      <w:start w:val="1"/>
      <w:numFmt w:val="bullet"/>
      <w:lvlText w:val="▪"/>
      <w:lvlJc w:val="left"/>
      <w:pPr>
        <w:ind w:left="3960"/>
      </w:pPr>
      <w:rPr>
        <w:rFonts w:ascii="Arial" w:eastAsia="Arial" w:hAnsi="Arial" w:cs="Arial"/>
        <w:b w:val="0"/>
        <w:i/>
        <w:iCs/>
        <w:strike w:val="0"/>
        <w:dstrike w:val="0"/>
        <w:color w:val="000000"/>
        <w:sz w:val="22"/>
        <w:szCs w:val="22"/>
        <w:u w:val="none" w:color="000000"/>
        <w:bdr w:val="none" w:sz="0" w:space="0" w:color="auto"/>
        <w:shd w:val="clear" w:color="auto" w:fill="auto"/>
        <w:vertAlign w:val="baseline"/>
      </w:rPr>
    </w:lvl>
    <w:lvl w:ilvl="6" w:tplc="AC909E86">
      <w:start w:val="1"/>
      <w:numFmt w:val="bullet"/>
      <w:lvlText w:val="•"/>
      <w:lvlJc w:val="left"/>
      <w:pPr>
        <w:ind w:left="4680"/>
      </w:pPr>
      <w:rPr>
        <w:rFonts w:ascii="Arial" w:eastAsia="Arial" w:hAnsi="Arial" w:cs="Arial"/>
        <w:b w:val="0"/>
        <w:i/>
        <w:iCs/>
        <w:strike w:val="0"/>
        <w:dstrike w:val="0"/>
        <w:color w:val="000000"/>
        <w:sz w:val="22"/>
        <w:szCs w:val="22"/>
        <w:u w:val="none" w:color="000000"/>
        <w:bdr w:val="none" w:sz="0" w:space="0" w:color="auto"/>
        <w:shd w:val="clear" w:color="auto" w:fill="auto"/>
        <w:vertAlign w:val="baseline"/>
      </w:rPr>
    </w:lvl>
    <w:lvl w:ilvl="7" w:tplc="1174EE82">
      <w:start w:val="1"/>
      <w:numFmt w:val="bullet"/>
      <w:lvlText w:val="o"/>
      <w:lvlJc w:val="left"/>
      <w:pPr>
        <w:ind w:left="5400"/>
      </w:pPr>
      <w:rPr>
        <w:rFonts w:ascii="Arial" w:eastAsia="Arial" w:hAnsi="Arial" w:cs="Arial"/>
        <w:b w:val="0"/>
        <w:i/>
        <w:iCs/>
        <w:strike w:val="0"/>
        <w:dstrike w:val="0"/>
        <w:color w:val="000000"/>
        <w:sz w:val="22"/>
        <w:szCs w:val="22"/>
        <w:u w:val="none" w:color="000000"/>
        <w:bdr w:val="none" w:sz="0" w:space="0" w:color="auto"/>
        <w:shd w:val="clear" w:color="auto" w:fill="auto"/>
        <w:vertAlign w:val="baseline"/>
      </w:rPr>
    </w:lvl>
    <w:lvl w:ilvl="8" w:tplc="84CC29C0">
      <w:start w:val="1"/>
      <w:numFmt w:val="bullet"/>
      <w:lvlText w:val="▪"/>
      <w:lvlJc w:val="left"/>
      <w:pPr>
        <w:ind w:left="6120"/>
      </w:pPr>
      <w:rPr>
        <w:rFonts w:ascii="Arial" w:eastAsia="Arial" w:hAnsi="Arial" w:cs="Arial"/>
        <w:b w:val="0"/>
        <w:i/>
        <w:iCs/>
        <w:strike w:val="0"/>
        <w:dstrike w:val="0"/>
        <w:color w:val="000000"/>
        <w:sz w:val="22"/>
        <w:szCs w:val="22"/>
        <w:u w:val="none" w:color="000000"/>
        <w:bdr w:val="none" w:sz="0" w:space="0" w:color="auto"/>
        <w:shd w:val="clear" w:color="auto" w:fill="auto"/>
        <w:vertAlign w:val="baseline"/>
      </w:rPr>
    </w:lvl>
  </w:abstractNum>
  <w:abstractNum w:abstractNumId="38" w15:restartNumberingAfterBreak="0">
    <w:nsid w:val="53467DFB"/>
    <w:multiLevelType w:val="hybridMultilevel"/>
    <w:tmpl w:val="BFE2E008"/>
    <w:lvl w:ilvl="0" w:tplc="13FE5554">
      <w:start w:val="1"/>
      <w:numFmt w:val="bullet"/>
      <w:lvlText w:val="•"/>
      <w:lvlJc w:val="left"/>
      <w:pPr>
        <w:ind w:left="502"/>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0C7C3976">
      <w:start w:val="1"/>
      <w:numFmt w:val="bullet"/>
      <w:lvlText w:val="o"/>
      <w:lvlJc w:val="left"/>
      <w:pPr>
        <w:ind w:left="108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2" w:tplc="C54A369C">
      <w:start w:val="1"/>
      <w:numFmt w:val="bullet"/>
      <w:lvlText w:val="▪"/>
      <w:lvlJc w:val="left"/>
      <w:pPr>
        <w:ind w:left="180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3" w:tplc="75FCEA42">
      <w:start w:val="1"/>
      <w:numFmt w:val="bullet"/>
      <w:lvlText w:val="•"/>
      <w:lvlJc w:val="left"/>
      <w:pPr>
        <w:ind w:left="252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A98C1192">
      <w:start w:val="1"/>
      <w:numFmt w:val="bullet"/>
      <w:lvlText w:val="o"/>
      <w:lvlJc w:val="left"/>
      <w:pPr>
        <w:ind w:left="324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5" w:tplc="87F415FA">
      <w:start w:val="1"/>
      <w:numFmt w:val="bullet"/>
      <w:lvlText w:val="▪"/>
      <w:lvlJc w:val="left"/>
      <w:pPr>
        <w:ind w:left="396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6" w:tplc="79262D40">
      <w:start w:val="1"/>
      <w:numFmt w:val="bullet"/>
      <w:lvlText w:val="•"/>
      <w:lvlJc w:val="left"/>
      <w:pPr>
        <w:ind w:left="468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5FC22688">
      <w:start w:val="1"/>
      <w:numFmt w:val="bullet"/>
      <w:lvlText w:val="o"/>
      <w:lvlJc w:val="left"/>
      <w:pPr>
        <w:ind w:left="540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8" w:tplc="91DC40DE">
      <w:start w:val="1"/>
      <w:numFmt w:val="bullet"/>
      <w:lvlText w:val="▪"/>
      <w:lvlJc w:val="left"/>
      <w:pPr>
        <w:ind w:left="612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abstractNum>
  <w:abstractNum w:abstractNumId="39" w15:restartNumberingAfterBreak="0">
    <w:nsid w:val="53B812A1"/>
    <w:multiLevelType w:val="hybridMultilevel"/>
    <w:tmpl w:val="A9BE5A8C"/>
    <w:lvl w:ilvl="0" w:tplc="42A06100">
      <w:start w:val="14"/>
      <w:numFmt w:val="lowerLetter"/>
      <w:lvlText w:val="%1)"/>
      <w:lvlJc w:val="left"/>
      <w:pPr>
        <w:ind w:left="152"/>
      </w:pPr>
      <w:rPr>
        <w:rFonts w:ascii="Arial" w:eastAsia="Arial" w:hAnsi="Arial" w:cs="Arial"/>
        <w:b w:val="0"/>
        <w:i/>
        <w:iCs/>
        <w:strike w:val="0"/>
        <w:dstrike w:val="0"/>
        <w:color w:val="000000"/>
        <w:sz w:val="22"/>
        <w:szCs w:val="22"/>
        <w:u w:val="none" w:color="000000"/>
        <w:bdr w:val="none" w:sz="0" w:space="0" w:color="auto"/>
        <w:shd w:val="clear" w:color="auto" w:fill="auto"/>
        <w:vertAlign w:val="baseline"/>
      </w:rPr>
    </w:lvl>
    <w:lvl w:ilvl="1" w:tplc="C508423E">
      <w:start w:val="1"/>
      <w:numFmt w:val="lowerLetter"/>
      <w:lvlText w:val="%2"/>
      <w:lvlJc w:val="left"/>
      <w:pPr>
        <w:ind w:left="1080"/>
      </w:pPr>
      <w:rPr>
        <w:rFonts w:ascii="Arial" w:eastAsia="Arial" w:hAnsi="Arial" w:cs="Arial"/>
        <w:b w:val="0"/>
        <w:i/>
        <w:iCs/>
        <w:strike w:val="0"/>
        <w:dstrike w:val="0"/>
        <w:color w:val="000000"/>
        <w:sz w:val="22"/>
        <w:szCs w:val="22"/>
        <w:u w:val="none" w:color="000000"/>
        <w:bdr w:val="none" w:sz="0" w:space="0" w:color="auto"/>
        <w:shd w:val="clear" w:color="auto" w:fill="auto"/>
        <w:vertAlign w:val="baseline"/>
      </w:rPr>
    </w:lvl>
    <w:lvl w:ilvl="2" w:tplc="B23C5F18">
      <w:start w:val="1"/>
      <w:numFmt w:val="lowerRoman"/>
      <w:lvlText w:val="%3"/>
      <w:lvlJc w:val="left"/>
      <w:pPr>
        <w:ind w:left="1800"/>
      </w:pPr>
      <w:rPr>
        <w:rFonts w:ascii="Arial" w:eastAsia="Arial" w:hAnsi="Arial" w:cs="Arial"/>
        <w:b w:val="0"/>
        <w:i/>
        <w:iCs/>
        <w:strike w:val="0"/>
        <w:dstrike w:val="0"/>
        <w:color w:val="000000"/>
        <w:sz w:val="22"/>
        <w:szCs w:val="22"/>
        <w:u w:val="none" w:color="000000"/>
        <w:bdr w:val="none" w:sz="0" w:space="0" w:color="auto"/>
        <w:shd w:val="clear" w:color="auto" w:fill="auto"/>
        <w:vertAlign w:val="baseline"/>
      </w:rPr>
    </w:lvl>
    <w:lvl w:ilvl="3" w:tplc="A40AC4C2">
      <w:start w:val="1"/>
      <w:numFmt w:val="decimal"/>
      <w:lvlText w:val="%4"/>
      <w:lvlJc w:val="left"/>
      <w:pPr>
        <w:ind w:left="2520"/>
      </w:pPr>
      <w:rPr>
        <w:rFonts w:ascii="Arial" w:eastAsia="Arial" w:hAnsi="Arial" w:cs="Arial"/>
        <w:b w:val="0"/>
        <w:i/>
        <w:iCs/>
        <w:strike w:val="0"/>
        <w:dstrike w:val="0"/>
        <w:color w:val="000000"/>
        <w:sz w:val="22"/>
        <w:szCs w:val="22"/>
        <w:u w:val="none" w:color="000000"/>
        <w:bdr w:val="none" w:sz="0" w:space="0" w:color="auto"/>
        <w:shd w:val="clear" w:color="auto" w:fill="auto"/>
        <w:vertAlign w:val="baseline"/>
      </w:rPr>
    </w:lvl>
    <w:lvl w:ilvl="4" w:tplc="DA36FD02">
      <w:start w:val="1"/>
      <w:numFmt w:val="lowerLetter"/>
      <w:lvlText w:val="%5"/>
      <w:lvlJc w:val="left"/>
      <w:pPr>
        <w:ind w:left="3240"/>
      </w:pPr>
      <w:rPr>
        <w:rFonts w:ascii="Arial" w:eastAsia="Arial" w:hAnsi="Arial" w:cs="Arial"/>
        <w:b w:val="0"/>
        <w:i/>
        <w:iCs/>
        <w:strike w:val="0"/>
        <w:dstrike w:val="0"/>
        <w:color w:val="000000"/>
        <w:sz w:val="22"/>
        <w:szCs w:val="22"/>
        <w:u w:val="none" w:color="000000"/>
        <w:bdr w:val="none" w:sz="0" w:space="0" w:color="auto"/>
        <w:shd w:val="clear" w:color="auto" w:fill="auto"/>
        <w:vertAlign w:val="baseline"/>
      </w:rPr>
    </w:lvl>
    <w:lvl w:ilvl="5" w:tplc="CAFEE690">
      <w:start w:val="1"/>
      <w:numFmt w:val="lowerRoman"/>
      <w:lvlText w:val="%6"/>
      <w:lvlJc w:val="left"/>
      <w:pPr>
        <w:ind w:left="3960"/>
      </w:pPr>
      <w:rPr>
        <w:rFonts w:ascii="Arial" w:eastAsia="Arial" w:hAnsi="Arial" w:cs="Arial"/>
        <w:b w:val="0"/>
        <w:i/>
        <w:iCs/>
        <w:strike w:val="0"/>
        <w:dstrike w:val="0"/>
        <w:color w:val="000000"/>
        <w:sz w:val="22"/>
        <w:szCs w:val="22"/>
        <w:u w:val="none" w:color="000000"/>
        <w:bdr w:val="none" w:sz="0" w:space="0" w:color="auto"/>
        <w:shd w:val="clear" w:color="auto" w:fill="auto"/>
        <w:vertAlign w:val="baseline"/>
      </w:rPr>
    </w:lvl>
    <w:lvl w:ilvl="6" w:tplc="E7809A1C">
      <w:start w:val="1"/>
      <w:numFmt w:val="decimal"/>
      <w:lvlText w:val="%7"/>
      <w:lvlJc w:val="left"/>
      <w:pPr>
        <w:ind w:left="4680"/>
      </w:pPr>
      <w:rPr>
        <w:rFonts w:ascii="Arial" w:eastAsia="Arial" w:hAnsi="Arial" w:cs="Arial"/>
        <w:b w:val="0"/>
        <w:i/>
        <w:iCs/>
        <w:strike w:val="0"/>
        <w:dstrike w:val="0"/>
        <w:color w:val="000000"/>
        <w:sz w:val="22"/>
        <w:szCs w:val="22"/>
        <w:u w:val="none" w:color="000000"/>
        <w:bdr w:val="none" w:sz="0" w:space="0" w:color="auto"/>
        <w:shd w:val="clear" w:color="auto" w:fill="auto"/>
        <w:vertAlign w:val="baseline"/>
      </w:rPr>
    </w:lvl>
    <w:lvl w:ilvl="7" w:tplc="CA20C5E4">
      <w:start w:val="1"/>
      <w:numFmt w:val="lowerLetter"/>
      <w:lvlText w:val="%8"/>
      <w:lvlJc w:val="left"/>
      <w:pPr>
        <w:ind w:left="5400"/>
      </w:pPr>
      <w:rPr>
        <w:rFonts w:ascii="Arial" w:eastAsia="Arial" w:hAnsi="Arial" w:cs="Arial"/>
        <w:b w:val="0"/>
        <w:i/>
        <w:iCs/>
        <w:strike w:val="0"/>
        <w:dstrike w:val="0"/>
        <w:color w:val="000000"/>
        <w:sz w:val="22"/>
        <w:szCs w:val="22"/>
        <w:u w:val="none" w:color="000000"/>
        <w:bdr w:val="none" w:sz="0" w:space="0" w:color="auto"/>
        <w:shd w:val="clear" w:color="auto" w:fill="auto"/>
        <w:vertAlign w:val="baseline"/>
      </w:rPr>
    </w:lvl>
    <w:lvl w:ilvl="8" w:tplc="31923E48">
      <w:start w:val="1"/>
      <w:numFmt w:val="lowerRoman"/>
      <w:lvlText w:val="%9"/>
      <w:lvlJc w:val="left"/>
      <w:pPr>
        <w:ind w:left="6120"/>
      </w:pPr>
      <w:rPr>
        <w:rFonts w:ascii="Arial" w:eastAsia="Arial" w:hAnsi="Arial" w:cs="Arial"/>
        <w:b w:val="0"/>
        <w:i/>
        <w:iCs/>
        <w:strike w:val="0"/>
        <w:dstrike w:val="0"/>
        <w:color w:val="000000"/>
        <w:sz w:val="22"/>
        <w:szCs w:val="22"/>
        <w:u w:val="none" w:color="000000"/>
        <w:bdr w:val="none" w:sz="0" w:space="0" w:color="auto"/>
        <w:shd w:val="clear" w:color="auto" w:fill="auto"/>
        <w:vertAlign w:val="baseline"/>
      </w:rPr>
    </w:lvl>
  </w:abstractNum>
  <w:abstractNum w:abstractNumId="40" w15:restartNumberingAfterBreak="0">
    <w:nsid w:val="561D58F7"/>
    <w:multiLevelType w:val="hybridMultilevel"/>
    <w:tmpl w:val="75B4D566"/>
    <w:lvl w:ilvl="0" w:tplc="6B88B9AE">
      <w:start w:val="1"/>
      <w:numFmt w:val="bullet"/>
      <w:lvlText w:val="-"/>
      <w:lvlJc w:val="left"/>
      <w:pPr>
        <w:ind w:left="1003"/>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C8BED062">
      <w:start w:val="1"/>
      <w:numFmt w:val="bullet"/>
      <w:lvlText w:val="o"/>
      <w:lvlJc w:val="left"/>
      <w:pPr>
        <w:ind w:left="144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2" w:tplc="F852E4B2">
      <w:start w:val="1"/>
      <w:numFmt w:val="bullet"/>
      <w:lvlText w:val="▪"/>
      <w:lvlJc w:val="left"/>
      <w:pPr>
        <w:ind w:left="216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3" w:tplc="0AB8A1C2">
      <w:start w:val="1"/>
      <w:numFmt w:val="bullet"/>
      <w:lvlText w:val="•"/>
      <w:lvlJc w:val="left"/>
      <w:pPr>
        <w:ind w:left="288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3F200E92">
      <w:start w:val="1"/>
      <w:numFmt w:val="bullet"/>
      <w:lvlText w:val="o"/>
      <w:lvlJc w:val="left"/>
      <w:pPr>
        <w:ind w:left="360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5" w:tplc="545E33F0">
      <w:start w:val="1"/>
      <w:numFmt w:val="bullet"/>
      <w:lvlText w:val="▪"/>
      <w:lvlJc w:val="left"/>
      <w:pPr>
        <w:ind w:left="432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6" w:tplc="EF925018">
      <w:start w:val="1"/>
      <w:numFmt w:val="bullet"/>
      <w:lvlText w:val="•"/>
      <w:lvlJc w:val="left"/>
      <w:pPr>
        <w:ind w:left="504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1F682F34">
      <w:start w:val="1"/>
      <w:numFmt w:val="bullet"/>
      <w:lvlText w:val="o"/>
      <w:lvlJc w:val="left"/>
      <w:pPr>
        <w:ind w:left="576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8" w:tplc="67081B24">
      <w:start w:val="1"/>
      <w:numFmt w:val="bullet"/>
      <w:lvlText w:val="▪"/>
      <w:lvlJc w:val="left"/>
      <w:pPr>
        <w:ind w:left="648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abstractNum>
  <w:abstractNum w:abstractNumId="41" w15:restartNumberingAfterBreak="0">
    <w:nsid w:val="59374921"/>
    <w:multiLevelType w:val="hybridMultilevel"/>
    <w:tmpl w:val="8C6ED3F0"/>
    <w:lvl w:ilvl="0" w:tplc="1AFC8624">
      <w:start w:val="51"/>
      <w:numFmt w:val="decimal"/>
      <w:lvlText w:val="%1."/>
      <w:lvlJc w:val="left"/>
      <w:pPr>
        <w:ind w:left="862"/>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A7F02578">
      <w:start w:val="1"/>
      <w:numFmt w:val="lowerLetter"/>
      <w:lvlText w:val="%2"/>
      <w:lvlJc w:val="left"/>
      <w:pPr>
        <w:ind w:left="144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2" w:tplc="DE7CD3BA">
      <w:start w:val="1"/>
      <w:numFmt w:val="lowerRoman"/>
      <w:lvlText w:val="%3"/>
      <w:lvlJc w:val="left"/>
      <w:pPr>
        <w:ind w:left="216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3" w:tplc="37A666C0">
      <w:start w:val="1"/>
      <w:numFmt w:val="decimal"/>
      <w:lvlText w:val="%4"/>
      <w:lvlJc w:val="left"/>
      <w:pPr>
        <w:ind w:left="288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4746D1A0">
      <w:start w:val="1"/>
      <w:numFmt w:val="lowerLetter"/>
      <w:lvlText w:val="%5"/>
      <w:lvlJc w:val="left"/>
      <w:pPr>
        <w:ind w:left="360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5" w:tplc="A10CE5F8">
      <w:start w:val="1"/>
      <w:numFmt w:val="lowerRoman"/>
      <w:lvlText w:val="%6"/>
      <w:lvlJc w:val="left"/>
      <w:pPr>
        <w:ind w:left="432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6" w:tplc="E4A63CF2">
      <w:start w:val="1"/>
      <w:numFmt w:val="decimal"/>
      <w:lvlText w:val="%7"/>
      <w:lvlJc w:val="left"/>
      <w:pPr>
        <w:ind w:left="504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8CEEECAE">
      <w:start w:val="1"/>
      <w:numFmt w:val="lowerLetter"/>
      <w:lvlText w:val="%8"/>
      <w:lvlJc w:val="left"/>
      <w:pPr>
        <w:ind w:left="576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8" w:tplc="98AC6F7C">
      <w:start w:val="1"/>
      <w:numFmt w:val="lowerRoman"/>
      <w:lvlText w:val="%9"/>
      <w:lvlJc w:val="left"/>
      <w:pPr>
        <w:ind w:left="648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abstractNum>
  <w:abstractNum w:abstractNumId="42" w15:restartNumberingAfterBreak="0">
    <w:nsid w:val="598472F4"/>
    <w:multiLevelType w:val="hybridMultilevel"/>
    <w:tmpl w:val="9EEAE810"/>
    <w:lvl w:ilvl="0" w:tplc="61F2FD5C">
      <w:start w:val="10"/>
      <w:numFmt w:val="decimal"/>
      <w:lvlText w:val="%1."/>
      <w:lvlJc w:val="left"/>
      <w:pPr>
        <w:ind w:left="862"/>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53E4A1AE">
      <w:start w:val="1"/>
      <w:numFmt w:val="lowerLetter"/>
      <w:lvlText w:val="%2"/>
      <w:lvlJc w:val="left"/>
      <w:pPr>
        <w:ind w:left="144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2" w:tplc="2A76721A">
      <w:start w:val="1"/>
      <w:numFmt w:val="lowerRoman"/>
      <w:lvlText w:val="%3"/>
      <w:lvlJc w:val="left"/>
      <w:pPr>
        <w:ind w:left="216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3" w:tplc="ACF4958C">
      <w:start w:val="1"/>
      <w:numFmt w:val="decimal"/>
      <w:lvlText w:val="%4"/>
      <w:lvlJc w:val="left"/>
      <w:pPr>
        <w:ind w:left="288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8806B02E">
      <w:start w:val="1"/>
      <w:numFmt w:val="lowerLetter"/>
      <w:lvlText w:val="%5"/>
      <w:lvlJc w:val="left"/>
      <w:pPr>
        <w:ind w:left="360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5" w:tplc="735AAB28">
      <w:start w:val="1"/>
      <w:numFmt w:val="lowerRoman"/>
      <w:lvlText w:val="%6"/>
      <w:lvlJc w:val="left"/>
      <w:pPr>
        <w:ind w:left="432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6" w:tplc="B9FA2C80">
      <w:start w:val="1"/>
      <w:numFmt w:val="decimal"/>
      <w:lvlText w:val="%7"/>
      <w:lvlJc w:val="left"/>
      <w:pPr>
        <w:ind w:left="504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889C2DB0">
      <w:start w:val="1"/>
      <w:numFmt w:val="lowerLetter"/>
      <w:lvlText w:val="%8"/>
      <w:lvlJc w:val="left"/>
      <w:pPr>
        <w:ind w:left="576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8" w:tplc="1DDE4D34">
      <w:start w:val="1"/>
      <w:numFmt w:val="lowerRoman"/>
      <w:lvlText w:val="%9"/>
      <w:lvlJc w:val="left"/>
      <w:pPr>
        <w:ind w:left="648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abstractNum>
  <w:abstractNum w:abstractNumId="43" w15:restartNumberingAfterBreak="0">
    <w:nsid w:val="5B0524B3"/>
    <w:multiLevelType w:val="hybridMultilevel"/>
    <w:tmpl w:val="5B4E16F4"/>
    <w:lvl w:ilvl="0" w:tplc="11EE15BC">
      <w:start w:val="1"/>
      <w:numFmt w:val="bullet"/>
      <w:lvlText w:val="-"/>
      <w:lvlJc w:val="left"/>
      <w:pPr>
        <w:ind w:left="1003"/>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4DD44478">
      <w:start w:val="1"/>
      <w:numFmt w:val="bullet"/>
      <w:lvlText w:val="o"/>
      <w:lvlJc w:val="left"/>
      <w:pPr>
        <w:ind w:left="144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2" w:tplc="024EBBDA">
      <w:start w:val="1"/>
      <w:numFmt w:val="bullet"/>
      <w:lvlText w:val="▪"/>
      <w:lvlJc w:val="left"/>
      <w:pPr>
        <w:ind w:left="21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3" w:tplc="32346F7C">
      <w:start w:val="1"/>
      <w:numFmt w:val="bullet"/>
      <w:lvlText w:val="•"/>
      <w:lvlJc w:val="left"/>
      <w:pPr>
        <w:ind w:left="28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49C43D44">
      <w:start w:val="1"/>
      <w:numFmt w:val="bullet"/>
      <w:lvlText w:val="o"/>
      <w:lvlJc w:val="left"/>
      <w:pPr>
        <w:ind w:left="36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5" w:tplc="AA3A212E">
      <w:start w:val="1"/>
      <w:numFmt w:val="bullet"/>
      <w:lvlText w:val="▪"/>
      <w:lvlJc w:val="left"/>
      <w:pPr>
        <w:ind w:left="43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6" w:tplc="6BF87EEA">
      <w:start w:val="1"/>
      <w:numFmt w:val="bullet"/>
      <w:lvlText w:val="•"/>
      <w:lvlJc w:val="left"/>
      <w:pPr>
        <w:ind w:left="504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5A6E8CC4">
      <w:start w:val="1"/>
      <w:numFmt w:val="bullet"/>
      <w:lvlText w:val="o"/>
      <w:lvlJc w:val="left"/>
      <w:pPr>
        <w:ind w:left="57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8" w:tplc="E606048A">
      <w:start w:val="1"/>
      <w:numFmt w:val="bullet"/>
      <w:lvlText w:val="▪"/>
      <w:lvlJc w:val="left"/>
      <w:pPr>
        <w:ind w:left="64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abstractNum>
  <w:abstractNum w:abstractNumId="44" w15:restartNumberingAfterBreak="0">
    <w:nsid w:val="5BCF63E5"/>
    <w:multiLevelType w:val="hybridMultilevel"/>
    <w:tmpl w:val="321018AE"/>
    <w:lvl w:ilvl="0" w:tplc="51849096">
      <w:start w:val="5"/>
      <w:numFmt w:val="lowerLetter"/>
      <w:lvlText w:val="%1)"/>
      <w:lvlJc w:val="left"/>
      <w:pPr>
        <w:ind w:left="152"/>
      </w:pPr>
      <w:rPr>
        <w:rFonts w:ascii="Arial" w:eastAsia="Arial" w:hAnsi="Arial" w:cs="Arial"/>
        <w:b w:val="0"/>
        <w:i/>
        <w:iCs/>
        <w:strike w:val="0"/>
        <w:dstrike w:val="0"/>
        <w:color w:val="000000"/>
        <w:sz w:val="22"/>
        <w:szCs w:val="22"/>
        <w:u w:val="none" w:color="000000"/>
        <w:bdr w:val="none" w:sz="0" w:space="0" w:color="auto"/>
        <w:shd w:val="clear" w:color="auto" w:fill="auto"/>
        <w:vertAlign w:val="baseline"/>
      </w:rPr>
    </w:lvl>
    <w:lvl w:ilvl="1" w:tplc="36581EB4">
      <w:start w:val="1"/>
      <w:numFmt w:val="lowerLetter"/>
      <w:lvlText w:val="%2"/>
      <w:lvlJc w:val="left"/>
      <w:pPr>
        <w:ind w:left="1080"/>
      </w:pPr>
      <w:rPr>
        <w:rFonts w:ascii="Arial" w:eastAsia="Arial" w:hAnsi="Arial" w:cs="Arial"/>
        <w:b w:val="0"/>
        <w:i/>
        <w:iCs/>
        <w:strike w:val="0"/>
        <w:dstrike w:val="0"/>
        <w:color w:val="000000"/>
        <w:sz w:val="22"/>
        <w:szCs w:val="22"/>
        <w:u w:val="none" w:color="000000"/>
        <w:bdr w:val="none" w:sz="0" w:space="0" w:color="auto"/>
        <w:shd w:val="clear" w:color="auto" w:fill="auto"/>
        <w:vertAlign w:val="baseline"/>
      </w:rPr>
    </w:lvl>
    <w:lvl w:ilvl="2" w:tplc="5BC27D1A">
      <w:start w:val="1"/>
      <w:numFmt w:val="lowerRoman"/>
      <w:lvlText w:val="%3"/>
      <w:lvlJc w:val="left"/>
      <w:pPr>
        <w:ind w:left="1800"/>
      </w:pPr>
      <w:rPr>
        <w:rFonts w:ascii="Arial" w:eastAsia="Arial" w:hAnsi="Arial" w:cs="Arial"/>
        <w:b w:val="0"/>
        <w:i/>
        <w:iCs/>
        <w:strike w:val="0"/>
        <w:dstrike w:val="0"/>
        <w:color w:val="000000"/>
        <w:sz w:val="22"/>
        <w:szCs w:val="22"/>
        <w:u w:val="none" w:color="000000"/>
        <w:bdr w:val="none" w:sz="0" w:space="0" w:color="auto"/>
        <w:shd w:val="clear" w:color="auto" w:fill="auto"/>
        <w:vertAlign w:val="baseline"/>
      </w:rPr>
    </w:lvl>
    <w:lvl w:ilvl="3" w:tplc="B7B2DAF0">
      <w:start w:val="1"/>
      <w:numFmt w:val="decimal"/>
      <w:lvlText w:val="%4"/>
      <w:lvlJc w:val="left"/>
      <w:pPr>
        <w:ind w:left="2520"/>
      </w:pPr>
      <w:rPr>
        <w:rFonts w:ascii="Arial" w:eastAsia="Arial" w:hAnsi="Arial" w:cs="Arial"/>
        <w:b w:val="0"/>
        <w:i/>
        <w:iCs/>
        <w:strike w:val="0"/>
        <w:dstrike w:val="0"/>
        <w:color w:val="000000"/>
        <w:sz w:val="22"/>
        <w:szCs w:val="22"/>
        <w:u w:val="none" w:color="000000"/>
        <w:bdr w:val="none" w:sz="0" w:space="0" w:color="auto"/>
        <w:shd w:val="clear" w:color="auto" w:fill="auto"/>
        <w:vertAlign w:val="baseline"/>
      </w:rPr>
    </w:lvl>
    <w:lvl w:ilvl="4" w:tplc="A89A9A48">
      <w:start w:val="1"/>
      <w:numFmt w:val="lowerLetter"/>
      <w:lvlText w:val="%5"/>
      <w:lvlJc w:val="left"/>
      <w:pPr>
        <w:ind w:left="3240"/>
      </w:pPr>
      <w:rPr>
        <w:rFonts w:ascii="Arial" w:eastAsia="Arial" w:hAnsi="Arial" w:cs="Arial"/>
        <w:b w:val="0"/>
        <w:i/>
        <w:iCs/>
        <w:strike w:val="0"/>
        <w:dstrike w:val="0"/>
        <w:color w:val="000000"/>
        <w:sz w:val="22"/>
        <w:szCs w:val="22"/>
        <w:u w:val="none" w:color="000000"/>
        <w:bdr w:val="none" w:sz="0" w:space="0" w:color="auto"/>
        <w:shd w:val="clear" w:color="auto" w:fill="auto"/>
        <w:vertAlign w:val="baseline"/>
      </w:rPr>
    </w:lvl>
    <w:lvl w:ilvl="5" w:tplc="52026BFC">
      <w:start w:val="1"/>
      <w:numFmt w:val="lowerRoman"/>
      <w:lvlText w:val="%6"/>
      <w:lvlJc w:val="left"/>
      <w:pPr>
        <w:ind w:left="3960"/>
      </w:pPr>
      <w:rPr>
        <w:rFonts w:ascii="Arial" w:eastAsia="Arial" w:hAnsi="Arial" w:cs="Arial"/>
        <w:b w:val="0"/>
        <w:i/>
        <w:iCs/>
        <w:strike w:val="0"/>
        <w:dstrike w:val="0"/>
        <w:color w:val="000000"/>
        <w:sz w:val="22"/>
        <w:szCs w:val="22"/>
        <w:u w:val="none" w:color="000000"/>
        <w:bdr w:val="none" w:sz="0" w:space="0" w:color="auto"/>
        <w:shd w:val="clear" w:color="auto" w:fill="auto"/>
        <w:vertAlign w:val="baseline"/>
      </w:rPr>
    </w:lvl>
    <w:lvl w:ilvl="6" w:tplc="37A6346C">
      <w:start w:val="1"/>
      <w:numFmt w:val="decimal"/>
      <w:lvlText w:val="%7"/>
      <w:lvlJc w:val="left"/>
      <w:pPr>
        <w:ind w:left="4680"/>
      </w:pPr>
      <w:rPr>
        <w:rFonts w:ascii="Arial" w:eastAsia="Arial" w:hAnsi="Arial" w:cs="Arial"/>
        <w:b w:val="0"/>
        <w:i/>
        <w:iCs/>
        <w:strike w:val="0"/>
        <w:dstrike w:val="0"/>
        <w:color w:val="000000"/>
        <w:sz w:val="22"/>
        <w:szCs w:val="22"/>
        <w:u w:val="none" w:color="000000"/>
        <w:bdr w:val="none" w:sz="0" w:space="0" w:color="auto"/>
        <w:shd w:val="clear" w:color="auto" w:fill="auto"/>
        <w:vertAlign w:val="baseline"/>
      </w:rPr>
    </w:lvl>
    <w:lvl w:ilvl="7" w:tplc="772409B0">
      <w:start w:val="1"/>
      <w:numFmt w:val="lowerLetter"/>
      <w:lvlText w:val="%8"/>
      <w:lvlJc w:val="left"/>
      <w:pPr>
        <w:ind w:left="5400"/>
      </w:pPr>
      <w:rPr>
        <w:rFonts w:ascii="Arial" w:eastAsia="Arial" w:hAnsi="Arial" w:cs="Arial"/>
        <w:b w:val="0"/>
        <w:i/>
        <w:iCs/>
        <w:strike w:val="0"/>
        <w:dstrike w:val="0"/>
        <w:color w:val="000000"/>
        <w:sz w:val="22"/>
        <w:szCs w:val="22"/>
        <w:u w:val="none" w:color="000000"/>
        <w:bdr w:val="none" w:sz="0" w:space="0" w:color="auto"/>
        <w:shd w:val="clear" w:color="auto" w:fill="auto"/>
        <w:vertAlign w:val="baseline"/>
      </w:rPr>
    </w:lvl>
    <w:lvl w:ilvl="8" w:tplc="06A8D5C0">
      <w:start w:val="1"/>
      <w:numFmt w:val="lowerRoman"/>
      <w:lvlText w:val="%9"/>
      <w:lvlJc w:val="left"/>
      <w:pPr>
        <w:ind w:left="6120"/>
      </w:pPr>
      <w:rPr>
        <w:rFonts w:ascii="Arial" w:eastAsia="Arial" w:hAnsi="Arial" w:cs="Arial"/>
        <w:b w:val="0"/>
        <w:i/>
        <w:iCs/>
        <w:strike w:val="0"/>
        <w:dstrike w:val="0"/>
        <w:color w:val="000000"/>
        <w:sz w:val="22"/>
        <w:szCs w:val="22"/>
        <w:u w:val="none" w:color="000000"/>
        <w:bdr w:val="none" w:sz="0" w:space="0" w:color="auto"/>
        <w:shd w:val="clear" w:color="auto" w:fill="auto"/>
        <w:vertAlign w:val="baseline"/>
      </w:rPr>
    </w:lvl>
  </w:abstractNum>
  <w:abstractNum w:abstractNumId="45" w15:restartNumberingAfterBreak="0">
    <w:nsid w:val="5C713575"/>
    <w:multiLevelType w:val="hybridMultilevel"/>
    <w:tmpl w:val="EA88EB6E"/>
    <w:lvl w:ilvl="0" w:tplc="6E0ADA7A">
      <w:start w:val="1"/>
      <w:numFmt w:val="bullet"/>
      <w:lvlText w:val="-"/>
      <w:lvlJc w:val="left"/>
      <w:pPr>
        <w:ind w:left="139"/>
      </w:pPr>
      <w:rPr>
        <w:rFonts w:ascii="Arial" w:eastAsia="Arial" w:hAnsi="Arial" w:cs="Arial"/>
        <w:b w:val="0"/>
        <w:i/>
        <w:iCs/>
        <w:strike w:val="0"/>
        <w:dstrike w:val="0"/>
        <w:color w:val="000000"/>
        <w:sz w:val="22"/>
        <w:szCs w:val="22"/>
        <w:u w:val="none" w:color="000000"/>
        <w:bdr w:val="none" w:sz="0" w:space="0" w:color="auto"/>
        <w:shd w:val="clear" w:color="auto" w:fill="auto"/>
        <w:vertAlign w:val="baseline"/>
      </w:rPr>
    </w:lvl>
    <w:lvl w:ilvl="1" w:tplc="22D49ADE">
      <w:start w:val="1"/>
      <w:numFmt w:val="bullet"/>
      <w:lvlText w:val="o"/>
      <w:lvlJc w:val="left"/>
      <w:pPr>
        <w:ind w:left="1678"/>
      </w:pPr>
      <w:rPr>
        <w:rFonts w:ascii="Arial" w:eastAsia="Arial" w:hAnsi="Arial" w:cs="Arial"/>
        <w:b w:val="0"/>
        <w:i/>
        <w:iCs/>
        <w:strike w:val="0"/>
        <w:dstrike w:val="0"/>
        <w:color w:val="000000"/>
        <w:sz w:val="22"/>
        <w:szCs w:val="22"/>
        <w:u w:val="none" w:color="000000"/>
        <w:bdr w:val="none" w:sz="0" w:space="0" w:color="auto"/>
        <w:shd w:val="clear" w:color="auto" w:fill="auto"/>
        <w:vertAlign w:val="baseline"/>
      </w:rPr>
    </w:lvl>
    <w:lvl w:ilvl="2" w:tplc="A1FCAE94">
      <w:start w:val="1"/>
      <w:numFmt w:val="bullet"/>
      <w:lvlText w:val="▪"/>
      <w:lvlJc w:val="left"/>
      <w:pPr>
        <w:ind w:left="2398"/>
      </w:pPr>
      <w:rPr>
        <w:rFonts w:ascii="Arial" w:eastAsia="Arial" w:hAnsi="Arial" w:cs="Arial"/>
        <w:b w:val="0"/>
        <w:i/>
        <w:iCs/>
        <w:strike w:val="0"/>
        <w:dstrike w:val="0"/>
        <w:color w:val="000000"/>
        <w:sz w:val="22"/>
        <w:szCs w:val="22"/>
        <w:u w:val="none" w:color="000000"/>
        <w:bdr w:val="none" w:sz="0" w:space="0" w:color="auto"/>
        <w:shd w:val="clear" w:color="auto" w:fill="auto"/>
        <w:vertAlign w:val="baseline"/>
      </w:rPr>
    </w:lvl>
    <w:lvl w:ilvl="3" w:tplc="EA3A41C0">
      <w:start w:val="1"/>
      <w:numFmt w:val="bullet"/>
      <w:lvlText w:val="•"/>
      <w:lvlJc w:val="left"/>
      <w:pPr>
        <w:ind w:left="3118"/>
      </w:pPr>
      <w:rPr>
        <w:rFonts w:ascii="Arial" w:eastAsia="Arial" w:hAnsi="Arial" w:cs="Arial"/>
        <w:b w:val="0"/>
        <w:i/>
        <w:iCs/>
        <w:strike w:val="0"/>
        <w:dstrike w:val="0"/>
        <w:color w:val="000000"/>
        <w:sz w:val="22"/>
        <w:szCs w:val="22"/>
        <w:u w:val="none" w:color="000000"/>
        <w:bdr w:val="none" w:sz="0" w:space="0" w:color="auto"/>
        <w:shd w:val="clear" w:color="auto" w:fill="auto"/>
        <w:vertAlign w:val="baseline"/>
      </w:rPr>
    </w:lvl>
    <w:lvl w:ilvl="4" w:tplc="B81A4608">
      <w:start w:val="1"/>
      <w:numFmt w:val="bullet"/>
      <w:lvlText w:val="o"/>
      <w:lvlJc w:val="left"/>
      <w:pPr>
        <w:ind w:left="3838"/>
      </w:pPr>
      <w:rPr>
        <w:rFonts w:ascii="Arial" w:eastAsia="Arial" w:hAnsi="Arial" w:cs="Arial"/>
        <w:b w:val="0"/>
        <w:i/>
        <w:iCs/>
        <w:strike w:val="0"/>
        <w:dstrike w:val="0"/>
        <w:color w:val="000000"/>
        <w:sz w:val="22"/>
        <w:szCs w:val="22"/>
        <w:u w:val="none" w:color="000000"/>
        <w:bdr w:val="none" w:sz="0" w:space="0" w:color="auto"/>
        <w:shd w:val="clear" w:color="auto" w:fill="auto"/>
        <w:vertAlign w:val="baseline"/>
      </w:rPr>
    </w:lvl>
    <w:lvl w:ilvl="5" w:tplc="128AAEAE">
      <w:start w:val="1"/>
      <w:numFmt w:val="bullet"/>
      <w:lvlText w:val="▪"/>
      <w:lvlJc w:val="left"/>
      <w:pPr>
        <w:ind w:left="4558"/>
      </w:pPr>
      <w:rPr>
        <w:rFonts w:ascii="Arial" w:eastAsia="Arial" w:hAnsi="Arial" w:cs="Arial"/>
        <w:b w:val="0"/>
        <w:i/>
        <w:iCs/>
        <w:strike w:val="0"/>
        <w:dstrike w:val="0"/>
        <w:color w:val="000000"/>
        <w:sz w:val="22"/>
        <w:szCs w:val="22"/>
        <w:u w:val="none" w:color="000000"/>
        <w:bdr w:val="none" w:sz="0" w:space="0" w:color="auto"/>
        <w:shd w:val="clear" w:color="auto" w:fill="auto"/>
        <w:vertAlign w:val="baseline"/>
      </w:rPr>
    </w:lvl>
    <w:lvl w:ilvl="6" w:tplc="BEE4A600">
      <w:start w:val="1"/>
      <w:numFmt w:val="bullet"/>
      <w:lvlText w:val="•"/>
      <w:lvlJc w:val="left"/>
      <w:pPr>
        <w:ind w:left="5278"/>
      </w:pPr>
      <w:rPr>
        <w:rFonts w:ascii="Arial" w:eastAsia="Arial" w:hAnsi="Arial" w:cs="Arial"/>
        <w:b w:val="0"/>
        <w:i/>
        <w:iCs/>
        <w:strike w:val="0"/>
        <w:dstrike w:val="0"/>
        <w:color w:val="000000"/>
        <w:sz w:val="22"/>
        <w:szCs w:val="22"/>
        <w:u w:val="none" w:color="000000"/>
        <w:bdr w:val="none" w:sz="0" w:space="0" w:color="auto"/>
        <w:shd w:val="clear" w:color="auto" w:fill="auto"/>
        <w:vertAlign w:val="baseline"/>
      </w:rPr>
    </w:lvl>
    <w:lvl w:ilvl="7" w:tplc="FA8EA510">
      <w:start w:val="1"/>
      <w:numFmt w:val="bullet"/>
      <w:lvlText w:val="o"/>
      <w:lvlJc w:val="left"/>
      <w:pPr>
        <w:ind w:left="5998"/>
      </w:pPr>
      <w:rPr>
        <w:rFonts w:ascii="Arial" w:eastAsia="Arial" w:hAnsi="Arial" w:cs="Arial"/>
        <w:b w:val="0"/>
        <w:i/>
        <w:iCs/>
        <w:strike w:val="0"/>
        <w:dstrike w:val="0"/>
        <w:color w:val="000000"/>
        <w:sz w:val="22"/>
        <w:szCs w:val="22"/>
        <w:u w:val="none" w:color="000000"/>
        <w:bdr w:val="none" w:sz="0" w:space="0" w:color="auto"/>
        <w:shd w:val="clear" w:color="auto" w:fill="auto"/>
        <w:vertAlign w:val="baseline"/>
      </w:rPr>
    </w:lvl>
    <w:lvl w:ilvl="8" w:tplc="F8684EBC">
      <w:start w:val="1"/>
      <w:numFmt w:val="bullet"/>
      <w:lvlText w:val="▪"/>
      <w:lvlJc w:val="left"/>
      <w:pPr>
        <w:ind w:left="6718"/>
      </w:pPr>
      <w:rPr>
        <w:rFonts w:ascii="Arial" w:eastAsia="Arial" w:hAnsi="Arial" w:cs="Arial"/>
        <w:b w:val="0"/>
        <w:i/>
        <w:iCs/>
        <w:strike w:val="0"/>
        <w:dstrike w:val="0"/>
        <w:color w:val="000000"/>
        <w:sz w:val="22"/>
        <w:szCs w:val="22"/>
        <w:u w:val="none" w:color="000000"/>
        <w:bdr w:val="none" w:sz="0" w:space="0" w:color="auto"/>
        <w:shd w:val="clear" w:color="auto" w:fill="auto"/>
        <w:vertAlign w:val="baseline"/>
      </w:rPr>
    </w:lvl>
  </w:abstractNum>
  <w:abstractNum w:abstractNumId="46" w15:restartNumberingAfterBreak="0">
    <w:nsid w:val="5CED48AB"/>
    <w:multiLevelType w:val="hybridMultilevel"/>
    <w:tmpl w:val="04A20502"/>
    <w:lvl w:ilvl="0" w:tplc="61546412">
      <w:start w:val="14"/>
      <w:numFmt w:val="lowerLetter"/>
      <w:lvlText w:val="%1)"/>
      <w:lvlJc w:val="left"/>
      <w:pPr>
        <w:ind w:left="152"/>
      </w:pPr>
      <w:rPr>
        <w:rFonts w:ascii="Arial" w:eastAsia="Arial" w:hAnsi="Arial" w:cs="Arial"/>
        <w:b w:val="0"/>
        <w:i/>
        <w:iCs/>
        <w:strike w:val="0"/>
        <w:dstrike w:val="0"/>
        <w:color w:val="000000"/>
        <w:sz w:val="22"/>
        <w:szCs w:val="22"/>
        <w:u w:val="none" w:color="000000"/>
        <w:bdr w:val="none" w:sz="0" w:space="0" w:color="auto"/>
        <w:shd w:val="clear" w:color="auto" w:fill="auto"/>
        <w:vertAlign w:val="baseline"/>
      </w:rPr>
    </w:lvl>
    <w:lvl w:ilvl="1" w:tplc="9E4A28F2">
      <w:start w:val="1"/>
      <w:numFmt w:val="lowerLetter"/>
      <w:lvlText w:val="%2"/>
      <w:lvlJc w:val="left"/>
      <w:pPr>
        <w:ind w:left="1080"/>
      </w:pPr>
      <w:rPr>
        <w:rFonts w:ascii="Arial" w:eastAsia="Arial" w:hAnsi="Arial" w:cs="Arial"/>
        <w:b w:val="0"/>
        <w:i/>
        <w:iCs/>
        <w:strike w:val="0"/>
        <w:dstrike w:val="0"/>
        <w:color w:val="000000"/>
        <w:sz w:val="22"/>
        <w:szCs w:val="22"/>
        <w:u w:val="none" w:color="000000"/>
        <w:bdr w:val="none" w:sz="0" w:space="0" w:color="auto"/>
        <w:shd w:val="clear" w:color="auto" w:fill="auto"/>
        <w:vertAlign w:val="baseline"/>
      </w:rPr>
    </w:lvl>
    <w:lvl w:ilvl="2" w:tplc="27E6F226">
      <w:start w:val="1"/>
      <w:numFmt w:val="lowerRoman"/>
      <w:lvlText w:val="%3"/>
      <w:lvlJc w:val="left"/>
      <w:pPr>
        <w:ind w:left="1800"/>
      </w:pPr>
      <w:rPr>
        <w:rFonts w:ascii="Arial" w:eastAsia="Arial" w:hAnsi="Arial" w:cs="Arial"/>
        <w:b w:val="0"/>
        <w:i/>
        <w:iCs/>
        <w:strike w:val="0"/>
        <w:dstrike w:val="0"/>
        <w:color w:val="000000"/>
        <w:sz w:val="22"/>
        <w:szCs w:val="22"/>
        <w:u w:val="none" w:color="000000"/>
        <w:bdr w:val="none" w:sz="0" w:space="0" w:color="auto"/>
        <w:shd w:val="clear" w:color="auto" w:fill="auto"/>
        <w:vertAlign w:val="baseline"/>
      </w:rPr>
    </w:lvl>
    <w:lvl w:ilvl="3" w:tplc="2D0C9622">
      <w:start w:val="1"/>
      <w:numFmt w:val="decimal"/>
      <w:lvlText w:val="%4"/>
      <w:lvlJc w:val="left"/>
      <w:pPr>
        <w:ind w:left="2520"/>
      </w:pPr>
      <w:rPr>
        <w:rFonts w:ascii="Arial" w:eastAsia="Arial" w:hAnsi="Arial" w:cs="Arial"/>
        <w:b w:val="0"/>
        <w:i/>
        <w:iCs/>
        <w:strike w:val="0"/>
        <w:dstrike w:val="0"/>
        <w:color w:val="000000"/>
        <w:sz w:val="22"/>
        <w:szCs w:val="22"/>
        <w:u w:val="none" w:color="000000"/>
        <w:bdr w:val="none" w:sz="0" w:space="0" w:color="auto"/>
        <w:shd w:val="clear" w:color="auto" w:fill="auto"/>
        <w:vertAlign w:val="baseline"/>
      </w:rPr>
    </w:lvl>
    <w:lvl w:ilvl="4" w:tplc="1F74F004">
      <w:start w:val="1"/>
      <w:numFmt w:val="lowerLetter"/>
      <w:lvlText w:val="%5"/>
      <w:lvlJc w:val="left"/>
      <w:pPr>
        <w:ind w:left="3240"/>
      </w:pPr>
      <w:rPr>
        <w:rFonts w:ascii="Arial" w:eastAsia="Arial" w:hAnsi="Arial" w:cs="Arial"/>
        <w:b w:val="0"/>
        <w:i/>
        <w:iCs/>
        <w:strike w:val="0"/>
        <w:dstrike w:val="0"/>
        <w:color w:val="000000"/>
        <w:sz w:val="22"/>
        <w:szCs w:val="22"/>
        <w:u w:val="none" w:color="000000"/>
        <w:bdr w:val="none" w:sz="0" w:space="0" w:color="auto"/>
        <w:shd w:val="clear" w:color="auto" w:fill="auto"/>
        <w:vertAlign w:val="baseline"/>
      </w:rPr>
    </w:lvl>
    <w:lvl w:ilvl="5" w:tplc="762CFA8E">
      <w:start w:val="1"/>
      <w:numFmt w:val="lowerRoman"/>
      <w:lvlText w:val="%6"/>
      <w:lvlJc w:val="left"/>
      <w:pPr>
        <w:ind w:left="3960"/>
      </w:pPr>
      <w:rPr>
        <w:rFonts w:ascii="Arial" w:eastAsia="Arial" w:hAnsi="Arial" w:cs="Arial"/>
        <w:b w:val="0"/>
        <w:i/>
        <w:iCs/>
        <w:strike w:val="0"/>
        <w:dstrike w:val="0"/>
        <w:color w:val="000000"/>
        <w:sz w:val="22"/>
        <w:szCs w:val="22"/>
        <w:u w:val="none" w:color="000000"/>
        <w:bdr w:val="none" w:sz="0" w:space="0" w:color="auto"/>
        <w:shd w:val="clear" w:color="auto" w:fill="auto"/>
        <w:vertAlign w:val="baseline"/>
      </w:rPr>
    </w:lvl>
    <w:lvl w:ilvl="6" w:tplc="AAB2D80E">
      <w:start w:val="1"/>
      <w:numFmt w:val="decimal"/>
      <w:lvlText w:val="%7"/>
      <w:lvlJc w:val="left"/>
      <w:pPr>
        <w:ind w:left="4680"/>
      </w:pPr>
      <w:rPr>
        <w:rFonts w:ascii="Arial" w:eastAsia="Arial" w:hAnsi="Arial" w:cs="Arial"/>
        <w:b w:val="0"/>
        <w:i/>
        <w:iCs/>
        <w:strike w:val="0"/>
        <w:dstrike w:val="0"/>
        <w:color w:val="000000"/>
        <w:sz w:val="22"/>
        <w:szCs w:val="22"/>
        <w:u w:val="none" w:color="000000"/>
        <w:bdr w:val="none" w:sz="0" w:space="0" w:color="auto"/>
        <w:shd w:val="clear" w:color="auto" w:fill="auto"/>
        <w:vertAlign w:val="baseline"/>
      </w:rPr>
    </w:lvl>
    <w:lvl w:ilvl="7" w:tplc="113C76FA">
      <w:start w:val="1"/>
      <w:numFmt w:val="lowerLetter"/>
      <w:lvlText w:val="%8"/>
      <w:lvlJc w:val="left"/>
      <w:pPr>
        <w:ind w:left="5400"/>
      </w:pPr>
      <w:rPr>
        <w:rFonts w:ascii="Arial" w:eastAsia="Arial" w:hAnsi="Arial" w:cs="Arial"/>
        <w:b w:val="0"/>
        <w:i/>
        <w:iCs/>
        <w:strike w:val="0"/>
        <w:dstrike w:val="0"/>
        <w:color w:val="000000"/>
        <w:sz w:val="22"/>
        <w:szCs w:val="22"/>
        <w:u w:val="none" w:color="000000"/>
        <w:bdr w:val="none" w:sz="0" w:space="0" w:color="auto"/>
        <w:shd w:val="clear" w:color="auto" w:fill="auto"/>
        <w:vertAlign w:val="baseline"/>
      </w:rPr>
    </w:lvl>
    <w:lvl w:ilvl="8" w:tplc="EB6E998A">
      <w:start w:val="1"/>
      <w:numFmt w:val="lowerRoman"/>
      <w:lvlText w:val="%9"/>
      <w:lvlJc w:val="left"/>
      <w:pPr>
        <w:ind w:left="6120"/>
      </w:pPr>
      <w:rPr>
        <w:rFonts w:ascii="Arial" w:eastAsia="Arial" w:hAnsi="Arial" w:cs="Arial"/>
        <w:b w:val="0"/>
        <w:i/>
        <w:iCs/>
        <w:strike w:val="0"/>
        <w:dstrike w:val="0"/>
        <w:color w:val="000000"/>
        <w:sz w:val="22"/>
        <w:szCs w:val="22"/>
        <w:u w:val="none" w:color="000000"/>
        <w:bdr w:val="none" w:sz="0" w:space="0" w:color="auto"/>
        <w:shd w:val="clear" w:color="auto" w:fill="auto"/>
        <w:vertAlign w:val="baseline"/>
      </w:rPr>
    </w:lvl>
  </w:abstractNum>
  <w:abstractNum w:abstractNumId="47" w15:restartNumberingAfterBreak="0">
    <w:nsid w:val="60F60AE3"/>
    <w:multiLevelType w:val="hybridMultilevel"/>
    <w:tmpl w:val="CA82619C"/>
    <w:lvl w:ilvl="0" w:tplc="0B10C2E0">
      <w:start w:val="5"/>
      <w:numFmt w:val="lowerLetter"/>
      <w:lvlText w:val="%1)"/>
      <w:lvlJc w:val="left"/>
      <w:pPr>
        <w:ind w:left="152"/>
      </w:pPr>
      <w:rPr>
        <w:rFonts w:ascii="Arial" w:eastAsia="Arial" w:hAnsi="Arial" w:cs="Arial"/>
        <w:b w:val="0"/>
        <w:i/>
        <w:iCs/>
        <w:strike w:val="0"/>
        <w:dstrike w:val="0"/>
        <w:color w:val="000000"/>
        <w:sz w:val="22"/>
        <w:szCs w:val="22"/>
        <w:u w:val="none" w:color="000000"/>
        <w:bdr w:val="none" w:sz="0" w:space="0" w:color="auto"/>
        <w:shd w:val="clear" w:color="auto" w:fill="auto"/>
        <w:vertAlign w:val="baseline"/>
      </w:rPr>
    </w:lvl>
    <w:lvl w:ilvl="1" w:tplc="BBD671DA">
      <w:start w:val="1"/>
      <w:numFmt w:val="lowerLetter"/>
      <w:lvlText w:val="%2"/>
      <w:lvlJc w:val="left"/>
      <w:pPr>
        <w:ind w:left="1080"/>
      </w:pPr>
      <w:rPr>
        <w:rFonts w:ascii="Arial" w:eastAsia="Arial" w:hAnsi="Arial" w:cs="Arial"/>
        <w:b w:val="0"/>
        <w:i/>
        <w:iCs/>
        <w:strike w:val="0"/>
        <w:dstrike w:val="0"/>
        <w:color w:val="000000"/>
        <w:sz w:val="22"/>
        <w:szCs w:val="22"/>
        <w:u w:val="none" w:color="000000"/>
        <w:bdr w:val="none" w:sz="0" w:space="0" w:color="auto"/>
        <w:shd w:val="clear" w:color="auto" w:fill="auto"/>
        <w:vertAlign w:val="baseline"/>
      </w:rPr>
    </w:lvl>
    <w:lvl w:ilvl="2" w:tplc="4DF07E06">
      <w:start w:val="1"/>
      <w:numFmt w:val="lowerRoman"/>
      <w:lvlText w:val="%3"/>
      <w:lvlJc w:val="left"/>
      <w:pPr>
        <w:ind w:left="1800"/>
      </w:pPr>
      <w:rPr>
        <w:rFonts w:ascii="Arial" w:eastAsia="Arial" w:hAnsi="Arial" w:cs="Arial"/>
        <w:b w:val="0"/>
        <w:i/>
        <w:iCs/>
        <w:strike w:val="0"/>
        <w:dstrike w:val="0"/>
        <w:color w:val="000000"/>
        <w:sz w:val="22"/>
        <w:szCs w:val="22"/>
        <w:u w:val="none" w:color="000000"/>
        <w:bdr w:val="none" w:sz="0" w:space="0" w:color="auto"/>
        <w:shd w:val="clear" w:color="auto" w:fill="auto"/>
        <w:vertAlign w:val="baseline"/>
      </w:rPr>
    </w:lvl>
    <w:lvl w:ilvl="3" w:tplc="4286631E">
      <w:start w:val="1"/>
      <w:numFmt w:val="decimal"/>
      <w:lvlText w:val="%4"/>
      <w:lvlJc w:val="left"/>
      <w:pPr>
        <w:ind w:left="2520"/>
      </w:pPr>
      <w:rPr>
        <w:rFonts w:ascii="Arial" w:eastAsia="Arial" w:hAnsi="Arial" w:cs="Arial"/>
        <w:b w:val="0"/>
        <w:i/>
        <w:iCs/>
        <w:strike w:val="0"/>
        <w:dstrike w:val="0"/>
        <w:color w:val="000000"/>
        <w:sz w:val="22"/>
        <w:szCs w:val="22"/>
        <w:u w:val="none" w:color="000000"/>
        <w:bdr w:val="none" w:sz="0" w:space="0" w:color="auto"/>
        <w:shd w:val="clear" w:color="auto" w:fill="auto"/>
        <w:vertAlign w:val="baseline"/>
      </w:rPr>
    </w:lvl>
    <w:lvl w:ilvl="4" w:tplc="CA3ABDA0">
      <w:start w:val="1"/>
      <w:numFmt w:val="lowerLetter"/>
      <w:lvlText w:val="%5"/>
      <w:lvlJc w:val="left"/>
      <w:pPr>
        <w:ind w:left="3240"/>
      </w:pPr>
      <w:rPr>
        <w:rFonts w:ascii="Arial" w:eastAsia="Arial" w:hAnsi="Arial" w:cs="Arial"/>
        <w:b w:val="0"/>
        <w:i/>
        <w:iCs/>
        <w:strike w:val="0"/>
        <w:dstrike w:val="0"/>
        <w:color w:val="000000"/>
        <w:sz w:val="22"/>
        <w:szCs w:val="22"/>
        <w:u w:val="none" w:color="000000"/>
        <w:bdr w:val="none" w:sz="0" w:space="0" w:color="auto"/>
        <w:shd w:val="clear" w:color="auto" w:fill="auto"/>
        <w:vertAlign w:val="baseline"/>
      </w:rPr>
    </w:lvl>
    <w:lvl w:ilvl="5" w:tplc="1BC25554">
      <w:start w:val="1"/>
      <w:numFmt w:val="lowerRoman"/>
      <w:lvlText w:val="%6"/>
      <w:lvlJc w:val="left"/>
      <w:pPr>
        <w:ind w:left="3960"/>
      </w:pPr>
      <w:rPr>
        <w:rFonts w:ascii="Arial" w:eastAsia="Arial" w:hAnsi="Arial" w:cs="Arial"/>
        <w:b w:val="0"/>
        <w:i/>
        <w:iCs/>
        <w:strike w:val="0"/>
        <w:dstrike w:val="0"/>
        <w:color w:val="000000"/>
        <w:sz w:val="22"/>
        <w:szCs w:val="22"/>
        <w:u w:val="none" w:color="000000"/>
        <w:bdr w:val="none" w:sz="0" w:space="0" w:color="auto"/>
        <w:shd w:val="clear" w:color="auto" w:fill="auto"/>
        <w:vertAlign w:val="baseline"/>
      </w:rPr>
    </w:lvl>
    <w:lvl w:ilvl="6" w:tplc="05A859C0">
      <w:start w:val="1"/>
      <w:numFmt w:val="decimal"/>
      <w:lvlText w:val="%7"/>
      <w:lvlJc w:val="left"/>
      <w:pPr>
        <w:ind w:left="4680"/>
      </w:pPr>
      <w:rPr>
        <w:rFonts w:ascii="Arial" w:eastAsia="Arial" w:hAnsi="Arial" w:cs="Arial"/>
        <w:b w:val="0"/>
        <w:i/>
        <w:iCs/>
        <w:strike w:val="0"/>
        <w:dstrike w:val="0"/>
        <w:color w:val="000000"/>
        <w:sz w:val="22"/>
        <w:szCs w:val="22"/>
        <w:u w:val="none" w:color="000000"/>
        <w:bdr w:val="none" w:sz="0" w:space="0" w:color="auto"/>
        <w:shd w:val="clear" w:color="auto" w:fill="auto"/>
        <w:vertAlign w:val="baseline"/>
      </w:rPr>
    </w:lvl>
    <w:lvl w:ilvl="7" w:tplc="8C541A58">
      <w:start w:val="1"/>
      <w:numFmt w:val="lowerLetter"/>
      <w:lvlText w:val="%8"/>
      <w:lvlJc w:val="left"/>
      <w:pPr>
        <w:ind w:left="5400"/>
      </w:pPr>
      <w:rPr>
        <w:rFonts w:ascii="Arial" w:eastAsia="Arial" w:hAnsi="Arial" w:cs="Arial"/>
        <w:b w:val="0"/>
        <w:i/>
        <w:iCs/>
        <w:strike w:val="0"/>
        <w:dstrike w:val="0"/>
        <w:color w:val="000000"/>
        <w:sz w:val="22"/>
        <w:szCs w:val="22"/>
        <w:u w:val="none" w:color="000000"/>
        <w:bdr w:val="none" w:sz="0" w:space="0" w:color="auto"/>
        <w:shd w:val="clear" w:color="auto" w:fill="auto"/>
        <w:vertAlign w:val="baseline"/>
      </w:rPr>
    </w:lvl>
    <w:lvl w:ilvl="8" w:tplc="E2F69180">
      <w:start w:val="1"/>
      <w:numFmt w:val="lowerRoman"/>
      <w:lvlText w:val="%9"/>
      <w:lvlJc w:val="left"/>
      <w:pPr>
        <w:ind w:left="6120"/>
      </w:pPr>
      <w:rPr>
        <w:rFonts w:ascii="Arial" w:eastAsia="Arial" w:hAnsi="Arial" w:cs="Arial"/>
        <w:b w:val="0"/>
        <w:i/>
        <w:iCs/>
        <w:strike w:val="0"/>
        <w:dstrike w:val="0"/>
        <w:color w:val="000000"/>
        <w:sz w:val="22"/>
        <w:szCs w:val="22"/>
        <w:u w:val="none" w:color="000000"/>
        <w:bdr w:val="none" w:sz="0" w:space="0" w:color="auto"/>
        <w:shd w:val="clear" w:color="auto" w:fill="auto"/>
        <w:vertAlign w:val="baseline"/>
      </w:rPr>
    </w:lvl>
  </w:abstractNum>
  <w:abstractNum w:abstractNumId="48" w15:restartNumberingAfterBreak="0">
    <w:nsid w:val="64C65238"/>
    <w:multiLevelType w:val="hybridMultilevel"/>
    <w:tmpl w:val="E9782280"/>
    <w:lvl w:ilvl="0" w:tplc="F754F16A">
      <w:start w:val="5"/>
      <w:numFmt w:val="lowerLetter"/>
      <w:lvlText w:val="%1)"/>
      <w:lvlJc w:val="left"/>
      <w:pPr>
        <w:ind w:left="152"/>
      </w:pPr>
      <w:rPr>
        <w:rFonts w:ascii="Arial" w:eastAsia="Arial" w:hAnsi="Arial" w:cs="Arial"/>
        <w:b w:val="0"/>
        <w:i/>
        <w:iCs/>
        <w:strike w:val="0"/>
        <w:dstrike w:val="0"/>
        <w:color w:val="000000"/>
        <w:sz w:val="22"/>
        <w:szCs w:val="22"/>
        <w:u w:val="none" w:color="000000"/>
        <w:bdr w:val="none" w:sz="0" w:space="0" w:color="auto"/>
        <w:shd w:val="clear" w:color="auto" w:fill="auto"/>
        <w:vertAlign w:val="baseline"/>
      </w:rPr>
    </w:lvl>
    <w:lvl w:ilvl="1" w:tplc="07E05A18">
      <w:start w:val="1"/>
      <w:numFmt w:val="lowerLetter"/>
      <w:lvlText w:val="%2"/>
      <w:lvlJc w:val="left"/>
      <w:pPr>
        <w:ind w:left="1080"/>
      </w:pPr>
      <w:rPr>
        <w:rFonts w:ascii="Arial" w:eastAsia="Arial" w:hAnsi="Arial" w:cs="Arial"/>
        <w:b w:val="0"/>
        <w:i/>
        <w:iCs/>
        <w:strike w:val="0"/>
        <w:dstrike w:val="0"/>
        <w:color w:val="000000"/>
        <w:sz w:val="22"/>
        <w:szCs w:val="22"/>
        <w:u w:val="none" w:color="000000"/>
        <w:bdr w:val="none" w:sz="0" w:space="0" w:color="auto"/>
        <w:shd w:val="clear" w:color="auto" w:fill="auto"/>
        <w:vertAlign w:val="baseline"/>
      </w:rPr>
    </w:lvl>
    <w:lvl w:ilvl="2" w:tplc="C3C2A6B6">
      <w:start w:val="1"/>
      <w:numFmt w:val="lowerRoman"/>
      <w:lvlText w:val="%3"/>
      <w:lvlJc w:val="left"/>
      <w:pPr>
        <w:ind w:left="1800"/>
      </w:pPr>
      <w:rPr>
        <w:rFonts w:ascii="Arial" w:eastAsia="Arial" w:hAnsi="Arial" w:cs="Arial"/>
        <w:b w:val="0"/>
        <w:i/>
        <w:iCs/>
        <w:strike w:val="0"/>
        <w:dstrike w:val="0"/>
        <w:color w:val="000000"/>
        <w:sz w:val="22"/>
        <w:szCs w:val="22"/>
        <w:u w:val="none" w:color="000000"/>
        <w:bdr w:val="none" w:sz="0" w:space="0" w:color="auto"/>
        <w:shd w:val="clear" w:color="auto" w:fill="auto"/>
        <w:vertAlign w:val="baseline"/>
      </w:rPr>
    </w:lvl>
    <w:lvl w:ilvl="3" w:tplc="33525058">
      <w:start w:val="1"/>
      <w:numFmt w:val="decimal"/>
      <w:lvlText w:val="%4"/>
      <w:lvlJc w:val="left"/>
      <w:pPr>
        <w:ind w:left="2520"/>
      </w:pPr>
      <w:rPr>
        <w:rFonts w:ascii="Arial" w:eastAsia="Arial" w:hAnsi="Arial" w:cs="Arial"/>
        <w:b w:val="0"/>
        <w:i/>
        <w:iCs/>
        <w:strike w:val="0"/>
        <w:dstrike w:val="0"/>
        <w:color w:val="000000"/>
        <w:sz w:val="22"/>
        <w:szCs w:val="22"/>
        <w:u w:val="none" w:color="000000"/>
        <w:bdr w:val="none" w:sz="0" w:space="0" w:color="auto"/>
        <w:shd w:val="clear" w:color="auto" w:fill="auto"/>
        <w:vertAlign w:val="baseline"/>
      </w:rPr>
    </w:lvl>
    <w:lvl w:ilvl="4" w:tplc="C45A36E0">
      <w:start w:val="1"/>
      <w:numFmt w:val="lowerLetter"/>
      <w:lvlText w:val="%5"/>
      <w:lvlJc w:val="left"/>
      <w:pPr>
        <w:ind w:left="3240"/>
      </w:pPr>
      <w:rPr>
        <w:rFonts w:ascii="Arial" w:eastAsia="Arial" w:hAnsi="Arial" w:cs="Arial"/>
        <w:b w:val="0"/>
        <w:i/>
        <w:iCs/>
        <w:strike w:val="0"/>
        <w:dstrike w:val="0"/>
        <w:color w:val="000000"/>
        <w:sz w:val="22"/>
        <w:szCs w:val="22"/>
        <w:u w:val="none" w:color="000000"/>
        <w:bdr w:val="none" w:sz="0" w:space="0" w:color="auto"/>
        <w:shd w:val="clear" w:color="auto" w:fill="auto"/>
        <w:vertAlign w:val="baseline"/>
      </w:rPr>
    </w:lvl>
    <w:lvl w:ilvl="5" w:tplc="AF608BC0">
      <w:start w:val="1"/>
      <w:numFmt w:val="lowerRoman"/>
      <w:lvlText w:val="%6"/>
      <w:lvlJc w:val="left"/>
      <w:pPr>
        <w:ind w:left="3960"/>
      </w:pPr>
      <w:rPr>
        <w:rFonts w:ascii="Arial" w:eastAsia="Arial" w:hAnsi="Arial" w:cs="Arial"/>
        <w:b w:val="0"/>
        <w:i/>
        <w:iCs/>
        <w:strike w:val="0"/>
        <w:dstrike w:val="0"/>
        <w:color w:val="000000"/>
        <w:sz w:val="22"/>
        <w:szCs w:val="22"/>
        <w:u w:val="none" w:color="000000"/>
        <w:bdr w:val="none" w:sz="0" w:space="0" w:color="auto"/>
        <w:shd w:val="clear" w:color="auto" w:fill="auto"/>
        <w:vertAlign w:val="baseline"/>
      </w:rPr>
    </w:lvl>
    <w:lvl w:ilvl="6" w:tplc="AC3AB1D6">
      <w:start w:val="1"/>
      <w:numFmt w:val="decimal"/>
      <w:lvlText w:val="%7"/>
      <w:lvlJc w:val="left"/>
      <w:pPr>
        <w:ind w:left="4680"/>
      </w:pPr>
      <w:rPr>
        <w:rFonts w:ascii="Arial" w:eastAsia="Arial" w:hAnsi="Arial" w:cs="Arial"/>
        <w:b w:val="0"/>
        <w:i/>
        <w:iCs/>
        <w:strike w:val="0"/>
        <w:dstrike w:val="0"/>
        <w:color w:val="000000"/>
        <w:sz w:val="22"/>
        <w:szCs w:val="22"/>
        <w:u w:val="none" w:color="000000"/>
        <w:bdr w:val="none" w:sz="0" w:space="0" w:color="auto"/>
        <w:shd w:val="clear" w:color="auto" w:fill="auto"/>
        <w:vertAlign w:val="baseline"/>
      </w:rPr>
    </w:lvl>
    <w:lvl w:ilvl="7" w:tplc="158E654E">
      <w:start w:val="1"/>
      <w:numFmt w:val="lowerLetter"/>
      <w:lvlText w:val="%8"/>
      <w:lvlJc w:val="left"/>
      <w:pPr>
        <w:ind w:left="5400"/>
      </w:pPr>
      <w:rPr>
        <w:rFonts w:ascii="Arial" w:eastAsia="Arial" w:hAnsi="Arial" w:cs="Arial"/>
        <w:b w:val="0"/>
        <w:i/>
        <w:iCs/>
        <w:strike w:val="0"/>
        <w:dstrike w:val="0"/>
        <w:color w:val="000000"/>
        <w:sz w:val="22"/>
        <w:szCs w:val="22"/>
        <w:u w:val="none" w:color="000000"/>
        <w:bdr w:val="none" w:sz="0" w:space="0" w:color="auto"/>
        <w:shd w:val="clear" w:color="auto" w:fill="auto"/>
        <w:vertAlign w:val="baseline"/>
      </w:rPr>
    </w:lvl>
    <w:lvl w:ilvl="8" w:tplc="EDD818C6">
      <w:start w:val="1"/>
      <w:numFmt w:val="lowerRoman"/>
      <w:lvlText w:val="%9"/>
      <w:lvlJc w:val="left"/>
      <w:pPr>
        <w:ind w:left="6120"/>
      </w:pPr>
      <w:rPr>
        <w:rFonts w:ascii="Arial" w:eastAsia="Arial" w:hAnsi="Arial" w:cs="Arial"/>
        <w:b w:val="0"/>
        <w:i/>
        <w:iCs/>
        <w:strike w:val="0"/>
        <w:dstrike w:val="0"/>
        <w:color w:val="000000"/>
        <w:sz w:val="22"/>
        <w:szCs w:val="22"/>
        <w:u w:val="none" w:color="000000"/>
        <w:bdr w:val="none" w:sz="0" w:space="0" w:color="auto"/>
        <w:shd w:val="clear" w:color="auto" w:fill="auto"/>
        <w:vertAlign w:val="baseline"/>
      </w:rPr>
    </w:lvl>
  </w:abstractNum>
  <w:abstractNum w:abstractNumId="49" w15:restartNumberingAfterBreak="0">
    <w:nsid w:val="64CA7210"/>
    <w:multiLevelType w:val="hybridMultilevel"/>
    <w:tmpl w:val="488A6C46"/>
    <w:lvl w:ilvl="0" w:tplc="43EE8866">
      <w:start w:val="14"/>
      <w:numFmt w:val="decimal"/>
      <w:lvlText w:val="%1."/>
      <w:lvlJc w:val="left"/>
      <w:pPr>
        <w:ind w:left="1003"/>
      </w:pPr>
      <w:rPr>
        <w:rFonts w:ascii="Arial" w:eastAsia="Arial" w:hAnsi="Arial" w:cs="Arial"/>
        <w:b w:val="0"/>
        <w:i/>
        <w:iCs/>
        <w:strike w:val="0"/>
        <w:dstrike w:val="0"/>
        <w:color w:val="000000"/>
        <w:sz w:val="22"/>
        <w:szCs w:val="22"/>
        <w:u w:val="none" w:color="000000"/>
        <w:bdr w:val="none" w:sz="0" w:space="0" w:color="auto"/>
        <w:shd w:val="clear" w:color="auto" w:fill="auto"/>
        <w:vertAlign w:val="baseline"/>
      </w:rPr>
    </w:lvl>
    <w:lvl w:ilvl="1" w:tplc="599C31F0">
      <w:start w:val="1"/>
      <w:numFmt w:val="bullet"/>
      <w:lvlText w:val="-"/>
      <w:lvlJc w:val="left"/>
      <w:pPr>
        <w:ind w:left="1351"/>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2" w:tplc="26A293EE">
      <w:start w:val="1"/>
      <w:numFmt w:val="bullet"/>
      <w:lvlText w:val="▪"/>
      <w:lvlJc w:val="left"/>
      <w:pPr>
        <w:ind w:left="1788"/>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3" w:tplc="AEE04B74">
      <w:start w:val="1"/>
      <w:numFmt w:val="bullet"/>
      <w:lvlText w:val="•"/>
      <w:lvlJc w:val="left"/>
      <w:pPr>
        <w:ind w:left="2508"/>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3120EFD4">
      <w:start w:val="1"/>
      <w:numFmt w:val="bullet"/>
      <w:lvlText w:val="o"/>
      <w:lvlJc w:val="left"/>
      <w:pPr>
        <w:ind w:left="3228"/>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5" w:tplc="612EA57A">
      <w:start w:val="1"/>
      <w:numFmt w:val="bullet"/>
      <w:lvlText w:val="▪"/>
      <w:lvlJc w:val="left"/>
      <w:pPr>
        <w:ind w:left="3948"/>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6" w:tplc="C42EA22C">
      <w:start w:val="1"/>
      <w:numFmt w:val="bullet"/>
      <w:lvlText w:val="•"/>
      <w:lvlJc w:val="left"/>
      <w:pPr>
        <w:ind w:left="4668"/>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1E2E40F6">
      <w:start w:val="1"/>
      <w:numFmt w:val="bullet"/>
      <w:lvlText w:val="o"/>
      <w:lvlJc w:val="left"/>
      <w:pPr>
        <w:ind w:left="5388"/>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8" w:tplc="987AFC72">
      <w:start w:val="1"/>
      <w:numFmt w:val="bullet"/>
      <w:lvlText w:val="▪"/>
      <w:lvlJc w:val="left"/>
      <w:pPr>
        <w:ind w:left="6108"/>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abstractNum>
  <w:abstractNum w:abstractNumId="50" w15:restartNumberingAfterBreak="0">
    <w:nsid w:val="68F25E54"/>
    <w:multiLevelType w:val="hybridMultilevel"/>
    <w:tmpl w:val="32462120"/>
    <w:lvl w:ilvl="0" w:tplc="44865D3C">
      <w:start w:val="1"/>
      <w:numFmt w:val="bullet"/>
      <w:lvlText w:val="•"/>
      <w:lvlJc w:val="left"/>
      <w:pPr>
        <w:ind w:left="502"/>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28B29858">
      <w:start w:val="1"/>
      <w:numFmt w:val="bullet"/>
      <w:lvlText w:val="o"/>
      <w:lvlJc w:val="left"/>
      <w:pPr>
        <w:ind w:left="108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2" w:tplc="13A87154">
      <w:start w:val="1"/>
      <w:numFmt w:val="bullet"/>
      <w:lvlText w:val="▪"/>
      <w:lvlJc w:val="left"/>
      <w:pPr>
        <w:ind w:left="180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3" w:tplc="4510DD08">
      <w:start w:val="1"/>
      <w:numFmt w:val="bullet"/>
      <w:lvlText w:val="•"/>
      <w:lvlJc w:val="left"/>
      <w:pPr>
        <w:ind w:left="252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151C2DF8">
      <w:start w:val="1"/>
      <w:numFmt w:val="bullet"/>
      <w:lvlText w:val="o"/>
      <w:lvlJc w:val="left"/>
      <w:pPr>
        <w:ind w:left="324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5" w:tplc="EC0062DE">
      <w:start w:val="1"/>
      <w:numFmt w:val="bullet"/>
      <w:lvlText w:val="▪"/>
      <w:lvlJc w:val="left"/>
      <w:pPr>
        <w:ind w:left="396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6" w:tplc="3F389B78">
      <w:start w:val="1"/>
      <w:numFmt w:val="bullet"/>
      <w:lvlText w:val="•"/>
      <w:lvlJc w:val="left"/>
      <w:pPr>
        <w:ind w:left="468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B49EACBE">
      <w:start w:val="1"/>
      <w:numFmt w:val="bullet"/>
      <w:lvlText w:val="o"/>
      <w:lvlJc w:val="left"/>
      <w:pPr>
        <w:ind w:left="540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8" w:tplc="944213BE">
      <w:start w:val="1"/>
      <w:numFmt w:val="bullet"/>
      <w:lvlText w:val="▪"/>
      <w:lvlJc w:val="left"/>
      <w:pPr>
        <w:ind w:left="612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abstractNum>
  <w:abstractNum w:abstractNumId="51" w15:restartNumberingAfterBreak="0">
    <w:nsid w:val="693B5981"/>
    <w:multiLevelType w:val="hybridMultilevel"/>
    <w:tmpl w:val="C492AA9C"/>
    <w:lvl w:ilvl="0" w:tplc="BEE86BFA">
      <w:start w:val="2"/>
      <w:numFmt w:val="upperLetter"/>
      <w:lvlText w:val="%1)"/>
      <w:lvlJc w:val="left"/>
      <w:pPr>
        <w:ind w:left="926"/>
      </w:pPr>
      <w:rPr>
        <w:rFonts w:ascii="Arial" w:eastAsia="Arial" w:hAnsi="Arial" w:cs="Arial"/>
        <w:b/>
        <w:bCs/>
        <w:i w:val="0"/>
        <w:strike w:val="0"/>
        <w:dstrike w:val="0"/>
        <w:color w:val="000000"/>
        <w:sz w:val="22"/>
        <w:szCs w:val="22"/>
        <w:u w:val="none" w:color="000000"/>
        <w:bdr w:val="none" w:sz="0" w:space="0" w:color="auto"/>
        <w:shd w:val="clear" w:color="auto" w:fill="auto"/>
        <w:vertAlign w:val="baseline"/>
      </w:rPr>
    </w:lvl>
    <w:lvl w:ilvl="1" w:tplc="BC4C61C4">
      <w:start w:val="1"/>
      <w:numFmt w:val="lowerLetter"/>
      <w:lvlText w:val="%2"/>
      <w:lvlJc w:val="left"/>
      <w:pPr>
        <w:ind w:left="1582"/>
      </w:pPr>
      <w:rPr>
        <w:rFonts w:ascii="Arial" w:eastAsia="Arial" w:hAnsi="Arial" w:cs="Arial"/>
        <w:b/>
        <w:bCs/>
        <w:i w:val="0"/>
        <w:strike w:val="0"/>
        <w:dstrike w:val="0"/>
        <w:color w:val="000000"/>
        <w:sz w:val="22"/>
        <w:szCs w:val="22"/>
        <w:u w:val="none" w:color="000000"/>
        <w:bdr w:val="none" w:sz="0" w:space="0" w:color="auto"/>
        <w:shd w:val="clear" w:color="auto" w:fill="auto"/>
        <w:vertAlign w:val="baseline"/>
      </w:rPr>
    </w:lvl>
    <w:lvl w:ilvl="2" w:tplc="FF1C9376">
      <w:start w:val="1"/>
      <w:numFmt w:val="lowerRoman"/>
      <w:lvlText w:val="%3"/>
      <w:lvlJc w:val="left"/>
      <w:pPr>
        <w:ind w:left="2302"/>
      </w:pPr>
      <w:rPr>
        <w:rFonts w:ascii="Arial" w:eastAsia="Arial" w:hAnsi="Arial" w:cs="Arial"/>
        <w:b/>
        <w:bCs/>
        <w:i w:val="0"/>
        <w:strike w:val="0"/>
        <w:dstrike w:val="0"/>
        <w:color w:val="000000"/>
        <w:sz w:val="22"/>
        <w:szCs w:val="22"/>
        <w:u w:val="none" w:color="000000"/>
        <w:bdr w:val="none" w:sz="0" w:space="0" w:color="auto"/>
        <w:shd w:val="clear" w:color="auto" w:fill="auto"/>
        <w:vertAlign w:val="baseline"/>
      </w:rPr>
    </w:lvl>
    <w:lvl w:ilvl="3" w:tplc="8C7E22C4">
      <w:start w:val="1"/>
      <w:numFmt w:val="decimal"/>
      <w:lvlText w:val="%4"/>
      <w:lvlJc w:val="left"/>
      <w:pPr>
        <w:ind w:left="3022"/>
      </w:pPr>
      <w:rPr>
        <w:rFonts w:ascii="Arial" w:eastAsia="Arial" w:hAnsi="Arial" w:cs="Arial"/>
        <w:b/>
        <w:bCs/>
        <w:i w:val="0"/>
        <w:strike w:val="0"/>
        <w:dstrike w:val="0"/>
        <w:color w:val="000000"/>
        <w:sz w:val="22"/>
        <w:szCs w:val="22"/>
        <w:u w:val="none" w:color="000000"/>
        <w:bdr w:val="none" w:sz="0" w:space="0" w:color="auto"/>
        <w:shd w:val="clear" w:color="auto" w:fill="auto"/>
        <w:vertAlign w:val="baseline"/>
      </w:rPr>
    </w:lvl>
    <w:lvl w:ilvl="4" w:tplc="40D45FF0">
      <w:start w:val="1"/>
      <w:numFmt w:val="lowerLetter"/>
      <w:lvlText w:val="%5"/>
      <w:lvlJc w:val="left"/>
      <w:pPr>
        <w:ind w:left="3742"/>
      </w:pPr>
      <w:rPr>
        <w:rFonts w:ascii="Arial" w:eastAsia="Arial" w:hAnsi="Arial" w:cs="Arial"/>
        <w:b/>
        <w:bCs/>
        <w:i w:val="0"/>
        <w:strike w:val="0"/>
        <w:dstrike w:val="0"/>
        <w:color w:val="000000"/>
        <w:sz w:val="22"/>
        <w:szCs w:val="22"/>
        <w:u w:val="none" w:color="000000"/>
        <w:bdr w:val="none" w:sz="0" w:space="0" w:color="auto"/>
        <w:shd w:val="clear" w:color="auto" w:fill="auto"/>
        <w:vertAlign w:val="baseline"/>
      </w:rPr>
    </w:lvl>
    <w:lvl w:ilvl="5" w:tplc="11FA0DA8">
      <w:start w:val="1"/>
      <w:numFmt w:val="lowerRoman"/>
      <w:lvlText w:val="%6"/>
      <w:lvlJc w:val="left"/>
      <w:pPr>
        <w:ind w:left="4462"/>
      </w:pPr>
      <w:rPr>
        <w:rFonts w:ascii="Arial" w:eastAsia="Arial" w:hAnsi="Arial" w:cs="Arial"/>
        <w:b/>
        <w:bCs/>
        <w:i w:val="0"/>
        <w:strike w:val="0"/>
        <w:dstrike w:val="0"/>
        <w:color w:val="000000"/>
        <w:sz w:val="22"/>
        <w:szCs w:val="22"/>
        <w:u w:val="none" w:color="000000"/>
        <w:bdr w:val="none" w:sz="0" w:space="0" w:color="auto"/>
        <w:shd w:val="clear" w:color="auto" w:fill="auto"/>
        <w:vertAlign w:val="baseline"/>
      </w:rPr>
    </w:lvl>
    <w:lvl w:ilvl="6" w:tplc="4A70130E">
      <w:start w:val="1"/>
      <w:numFmt w:val="decimal"/>
      <w:lvlText w:val="%7"/>
      <w:lvlJc w:val="left"/>
      <w:pPr>
        <w:ind w:left="5182"/>
      </w:pPr>
      <w:rPr>
        <w:rFonts w:ascii="Arial" w:eastAsia="Arial" w:hAnsi="Arial" w:cs="Arial"/>
        <w:b/>
        <w:bCs/>
        <w:i w:val="0"/>
        <w:strike w:val="0"/>
        <w:dstrike w:val="0"/>
        <w:color w:val="000000"/>
        <w:sz w:val="22"/>
        <w:szCs w:val="22"/>
        <w:u w:val="none" w:color="000000"/>
        <w:bdr w:val="none" w:sz="0" w:space="0" w:color="auto"/>
        <w:shd w:val="clear" w:color="auto" w:fill="auto"/>
        <w:vertAlign w:val="baseline"/>
      </w:rPr>
    </w:lvl>
    <w:lvl w:ilvl="7" w:tplc="49F80AB6">
      <w:start w:val="1"/>
      <w:numFmt w:val="lowerLetter"/>
      <w:lvlText w:val="%8"/>
      <w:lvlJc w:val="left"/>
      <w:pPr>
        <w:ind w:left="5902"/>
      </w:pPr>
      <w:rPr>
        <w:rFonts w:ascii="Arial" w:eastAsia="Arial" w:hAnsi="Arial" w:cs="Arial"/>
        <w:b/>
        <w:bCs/>
        <w:i w:val="0"/>
        <w:strike w:val="0"/>
        <w:dstrike w:val="0"/>
        <w:color w:val="000000"/>
        <w:sz w:val="22"/>
        <w:szCs w:val="22"/>
        <w:u w:val="none" w:color="000000"/>
        <w:bdr w:val="none" w:sz="0" w:space="0" w:color="auto"/>
        <w:shd w:val="clear" w:color="auto" w:fill="auto"/>
        <w:vertAlign w:val="baseline"/>
      </w:rPr>
    </w:lvl>
    <w:lvl w:ilvl="8" w:tplc="21F63102">
      <w:start w:val="1"/>
      <w:numFmt w:val="lowerRoman"/>
      <w:lvlText w:val="%9"/>
      <w:lvlJc w:val="left"/>
      <w:pPr>
        <w:ind w:left="6622"/>
      </w:pPr>
      <w:rPr>
        <w:rFonts w:ascii="Arial" w:eastAsia="Arial" w:hAnsi="Arial" w:cs="Arial"/>
        <w:b/>
        <w:bCs/>
        <w:i w:val="0"/>
        <w:strike w:val="0"/>
        <w:dstrike w:val="0"/>
        <w:color w:val="000000"/>
        <w:sz w:val="22"/>
        <w:szCs w:val="22"/>
        <w:u w:val="none" w:color="000000"/>
        <w:bdr w:val="none" w:sz="0" w:space="0" w:color="auto"/>
        <w:shd w:val="clear" w:color="auto" w:fill="auto"/>
        <w:vertAlign w:val="baseline"/>
      </w:rPr>
    </w:lvl>
  </w:abstractNum>
  <w:abstractNum w:abstractNumId="52" w15:restartNumberingAfterBreak="0">
    <w:nsid w:val="6BCF3748"/>
    <w:multiLevelType w:val="hybridMultilevel"/>
    <w:tmpl w:val="14A6AA4A"/>
    <w:lvl w:ilvl="0" w:tplc="8C5C0ABA">
      <w:start w:val="7"/>
      <w:numFmt w:val="decimal"/>
      <w:lvlText w:val="%1."/>
      <w:lvlJc w:val="left"/>
      <w:pPr>
        <w:ind w:left="1003"/>
      </w:pPr>
      <w:rPr>
        <w:rFonts w:ascii="Arial" w:eastAsia="Arial" w:hAnsi="Arial" w:cs="Arial"/>
        <w:b w:val="0"/>
        <w:i/>
        <w:iCs/>
        <w:strike w:val="0"/>
        <w:dstrike w:val="0"/>
        <w:color w:val="000000"/>
        <w:sz w:val="22"/>
        <w:szCs w:val="22"/>
        <w:u w:val="none" w:color="000000"/>
        <w:bdr w:val="none" w:sz="0" w:space="0" w:color="auto"/>
        <w:shd w:val="clear" w:color="auto" w:fill="auto"/>
        <w:vertAlign w:val="baseline"/>
      </w:rPr>
    </w:lvl>
    <w:lvl w:ilvl="1" w:tplc="068C7220">
      <w:start w:val="1"/>
      <w:numFmt w:val="lowerLetter"/>
      <w:lvlText w:val="%2"/>
      <w:lvlJc w:val="left"/>
      <w:pPr>
        <w:ind w:left="1440"/>
      </w:pPr>
      <w:rPr>
        <w:rFonts w:ascii="Arial" w:eastAsia="Arial" w:hAnsi="Arial" w:cs="Arial"/>
        <w:b w:val="0"/>
        <w:i/>
        <w:iCs/>
        <w:strike w:val="0"/>
        <w:dstrike w:val="0"/>
        <w:color w:val="000000"/>
        <w:sz w:val="22"/>
        <w:szCs w:val="22"/>
        <w:u w:val="none" w:color="000000"/>
        <w:bdr w:val="none" w:sz="0" w:space="0" w:color="auto"/>
        <w:shd w:val="clear" w:color="auto" w:fill="auto"/>
        <w:vertAlign w:val="baseline"/>
      </w:rPr>
    </w:lvl>
    <w:lvl w:ilvl="2" w:tplc="949CCA22">
      <w:start w:val="1"/>
      <w:numFmt w:val="lowerRoman"/>
      <w:lvlText w:val="%3"/>
      <w:lvlJc w:val="left"/>
      <w:pPr>
        <w:ind w:left="2160"/>
      </w:pPr>
      <w:rPr>
        <w:rFonts w:ascii="Arial" w:eastAsia="Arial" w:hAnsi="Arial" w:cs="Arial"/>
        <w:b w:val="0"/>
        <w:i/>
        <w:iCs/>
        <w:strike w:val="0"/>
        <w:dstrike w:val="0"/>
        <w:color w:val="000000"/>
        <w:sz w:val="22"/>
        <w:szCs w:val="22"/>
        <w:u w:val="none" w:color="000000"/>
        <w:bdr w:val="none" w:sz="0" w:space="0" w:color="auto"/>
        <w:shd w:val="clear" w:color="auto" w:fill="auto"/>
        <w:vertAlign w:val="baseline"/>
      </w:rPr>
    </w:lvl>
    <w:lvl w:ilvl="3" w:tplc="EEE6B32C">
      <w:start w:val="1"/>
      <w:numFmt w:val="decimal"/>
      <w:lvlText w:val="%4"/>
      <w:lvlJc w:val="left"/>
      <w:pPr>
        <w:ind w:left="2880"/>
      </w:pPr>
      <w:rPr>
        <w:rFonts w:ascii="Arial" w:eastAsia="Arial" w:hAnsi="Arial" w:cs="Arial"/>
        <w:b w:val="0"/>
        <w:i/>
        <w:iCs/>
        <w:strike w:val="0"/>
        <w:dstrike w:val="0"/>
        <w:color w:val="000000"/>
        <w:sz w:val="22"/>
        <w:szCs w:val="22"/>
        <w:u w:val="none" w:color="000000"/>
        <w:bdr w:val="none" w:sz="0" w:space="0" w:color="auto"/>
        <w:shd w:val="clear" w:color="auto" w:fill="auto"/>
        <w:vertAlign w:val="baseline"/>
      </w:rPr>
    </w:lvl>
    <w:lvl w:ilvl="4" w:tplc="2BAE2BEA">
      <w:start w:val="1"/>
      <w:numFmt w:val="lowerLetter"/>
      <w:lvlText w:val="%5"/>
      <w:lvlJc w:val="left"/>
      <w:pPr>
        <w:ind w:left="3600"/>
      </w:pPr>
      <w:rPr>
        <w:rFonts w:ascii="Arial" w:eastAsia="Arial" w:hAnsi="Arial" w:cs="Arial"/>
        <w:b w:val="0"/>
        <w:i/>
        <w:iCs/>
        <w:strike w:val="0"/>
        <w:dstrike w:val="0"/>
        <w:color w:val="000000"/>
        <w:sz w:val="22"/>
        <w:szCs w:val="22"/>
        <w:u w:val="none" w:color="000000"/>
        <w:bdr w:val="none" w:sz="0" w:space="0" w:color="auto"/>
        <w:shd w:val="clear" w:color="auto" w:fill="auto"/>
        <w:vertAlign w:val="baseline"/>
      </w:rPr>
    </w:lvl>
    <w:lvl w:ilvl="5" w:tplc="0590D464">
      <w:start w:val="1"/>
      <w:numFmt w:val="lowerRoman"/>
      <w:lvlText w:val="%6"/>
      <w:lvlJc w:val="left"/>
      <w:pPr>
        <w:ind w:left="4320"/>
      </w:pPr>
      <w:rPr>
        <w:rFonts w:ascii="Arial" w:eastAsia="Arial" w:hAnsi="Arial" w:cs="Arial"/>
        <w:b w:val="0"/>
        <w:i/>
        <w:iCs/>
        <w:strike w:val="0"/>
        <w:dstrike w:val="0"/>
        <w:color w:val="000000"/>
        <w:sz w:val="22"/>
        <w:szCs w:val="22"/>
        <w:u w:val="none" w:color="000000"/>
        <w:bdr w:val="none" w:sz="0" w:space="0" w:color="auto"/>
        <w:shd w:val="clear" w:color="auto" w:fill="auto"/>
        <w:vertAlign w:val="baseline"/>
      </w:rPr>
    </w:lvl>
    <w:lvl w:ilvl="6" w:tplc="A7805D1E">
      <w:start w:val="1"/>
      <w:numFmt w:val="decimal"/>
      <w:lvlText w:val="%7"/>
      <w:lvlJc w:val="left"/>
      <w:pPr>
        <w:ind w:left="5040"/>
      </w:pPr>
      <w:rPr>
        <w:rFonts w:ascii="Arial" w:eastAsia="Arial" w:hAnsi="Arial" w:cs="Arial"/>
        <w:b w:val="0"/>
        <w:i/>
        <w:iCs/>
        <w:strike w:val="0"/>
        <w:dstrike w:val="0"/>
        <w:color w:val="000000"/>
        <w:sz w:val="22"/>
        <w:szCs w:val="22"/>
        <w:u w:val="none" w:color="000000"/>
        <w:bdr w:val="none" w:sz="0" w:space="0" w:color="auto"/>
        <w:shd w:val="clear" w:color="auto" w:fill="auto"/>
        <w:vertAlign w:val="baseline"/>
      </w:rPr>
    </w:lvl>
    <w:lvl w:ilvl="7" w:tplc="9B0ECECC">
      <w:start w:val="1"/>
      <w:numFmt w:val="lowerLetter"/>
      <w:lvlText w:val="%8"/>
      <w:lvlJc w:val="left"/>
      <w:pPr>
        <w:ind w:left="5760"/>
      </w:pPr>
      <w:rPr>
        <w:rFonts w:ascii="Arial" w:eastAsia="Arial" w:hAnsi="Arial" w:cs="Arial"/>
        <w:b w:val="0"/>
        <w:i/>
        <w:iCs/>
        <w:strike w:val="0"/>
        <w:dstrike w:val="0"/>
        <w:color w:val="000000"/>
        <w:sz w:val="22"/>
        <w:szCs w:val="22"/>
        <w:u w:val="none" w:color="000000"/>
        <w:bdr w:val="none" w:sz="0" w:space="0" w:color="auto"/>
        <w:shd w:val="clear" w:color="auto" w:fill="auto"/>
        <w:vertAlign w:val="baseline"/>
      </w:rPr>
    </w:lvl>
    <w:lvl w:ilvl="8" w:tplc="F7CA92EA">
      <w:start w:val="1"/>
      <w:numFmt w:val="lowerRoman"/>
      <w:lvlText w:val="%9"/>
      <w:lvlJc w:val="left"/>
      <w:pPr>
        <w:ind w:left="6480"/>
      </w:pPr>
      <w:rPr>
        <w:rFonts w:ascii="Arial" w:eastAsia="Arial" w:hAnsi="Arial" w:cs="Arial"/>
        <w:b w:val="0"/>
        <w:i/>
        <w:iCs/>
        <w:strike w:val="0"/>
        <w:dstrike w:val="0"/>
        <w:color w:val="000000"/>
        <w:sz w:val="22"/>
        <w:szCs w:val="22"/>
        <w:u w:val="none" w:color="000000"/>
        <w:bdr w:val="none" w:sz="0" w:space="0" w:color="auto"/>
        <w:shd w:val="clear" w:color="auto" w:fill="auto"/>
        <w:vertAlign w:val="baseline"/>
      </w:rPr>
    </w:lvl>
  </w:abstractNum>
  <w:abstractNum w:abstractNumId="53" w15:restartNumberingAfterBreak="0">
    <w:nsid w:val="6EB73DD4"/>
    <w:multiLevelType w:val="hybridMultilevel"/>
    <w:tmpl w:val="4F18D6E2"/>
    <w:lvl w:ilvl="0" w:tplc="1F849654">
      <w:start w:val="21"/>
      <w:numFmt w:val="decimal"/>
      <w:lvlText w:val="%1."/>
      <w:lvlJc w:val="left"/>
      <w:pPr>
        <w:ind w:left="1003"/>
      </w:pPr>
      <w:rPr>
        <w:rFonts w:ascii="Arial" w:eastAsia="Arial" w:hAnsi="Arial" w:cs="Arial"/>
        <w:b w:val="0"/>
        <w:i/>
        <w:iCs/>
        <w:strike w:val="0"/>
        <w:dstrike w:val="0"/>
        <w:color w:val="000000"/>
        <w:sz w:val="22"/>
        <w:szCs w:val="22"/>
        <w:u w:val="none" w:color="000000"/>
        <w:bdr w:val="none" w:sz="0" w:space="0" w:color="auto"/>
        <w:shd w:val="clear" w:color="auto" w:fill="auto"/>
        <w:vertAlign w:val="baseline"/>
      </w:rPr>
    </w:lvl>
    <w:lvl w:ilvl="1" w:tplc="AA2494CE">
      <w:start w:val="1"/>
      <w:numFmt w:val="lowerLetter"/>
      <w:lvlText w:val="%2"/>
      <w:lvlJc w:val="left"/>
      <w:pPr>
        <w:ind w:left="1440"/>
      </w:pPr>
      <w:rPr>
        <w:rFonts w:ascii="Arial" w:eastAsia="Arial" w:hAnsi="Arial" w:cs="Arial"/>
        <w:b w:val="0"/>
        <w:i/>
        <w:iCs/>
        <w:strike w:val="0"/>
        <w:dstrike w:val="0"/>
        <w:color w:val="000000"/>
        <w:sz w:val="22"/>
        <w:szCs w:val="22"/>
        <w:u w:val="none" w:color="000000"/>
        <w:bdr w:val="none" w:sz="0" w:space="0" w:color="auto"/>
        <w:shd w:val="clear" w:color="auto" w:fill="auto"/>
        <w:vertAlign w:val="baseline"/>
      </w:rPr>
    </w:lvl>
    <w:lvl w:ilvl="2" w:tplc="11D8E79E">
      <w:start w:val="1"/>
      <w:numFmt w:val="lowerRoman"/>
      <w:lvlText w:val="%3"/>
      <w:lvlJc w:val="left"/>
      <w:pPr>
        <w:ind w:left="2160"/>
      </w:pPr>
      <w:rPr>
        <w:rFonts w:ascii="Arial" w:eastAsia="Arial" w:hAnsi="Arial" w:cs="Arial"/>
        <w:b w:val="0"/>
        <w:i/>
        <w:iCs/>
        <w:strike w:val="0"/>
        <w:dstrike w:val="0"/>
        <w:color w:val="000000"/>
        <w:sz w:val="22"/>
        <w:szCs w:val="22"/>
        <w:u w:val="none" w:color="000000"/>
        <w:bdr w:val="none" w:sz="0" w:space="0" w:color="auto"/>
        <w:shd w:val="clear" w:color="auto" w:fill="auto"/>
        <w:vertAlign w:val="baseline"/>
      </w:rPr>
    </w:lvl>
    <w:lvl w:ilvl="3" w:tplc="40321766">
      <w:start w:val="1"/>
      <w:numFmt w:val="decimal"/>
      <w:lvlText w:val="%4"/>
      <w:lvlJc w:val="left"/>
      <w:pPr>
        <w:ind w:left="2880"/>
      </w:pPr>
      <w:rPr>
        <w:rFonts w:ascii="Arial" w:eastAsia="Arial" w:hAnsi="Arial" w:cs="Arial"/>
        <w:b w:val="0"/>
        <w:i/>
        <w:iCs/>
        <w:strike w:val="0"/>
        <w:dstrike w:val="0"/>
        <w:color w:val="000000"/>
        <w:sz w:val="22"/>
        <w:szCs w:val="22"/>
        <w:u w:val="none" w:color="000000"/>
        <w:bdr w:val="none" w:sz="0" w:space="0" w:color="auto"/>
        <w:shd w:val="clear" w:color="auto" w:fill="auto"/>
        <w:vertAlign w:val="baseline"/>
      </w:rPr>
    </w:lvl>
    <w:lvl w:ilvl="4" w:tplc="29CE21D8">
      <w:start w:val="1"/>
      <w:numFmt w:val="lowerLetter"/>
      <w:lvlText w:val="%5"/>
      <w:lvlJc w:val="left"/>
      <w:pPr>
        <w:ind w:left="3600"/>
      </w:pPr>
      <w:rPr>
        <w:rFonts w:ascii="Arial" w:eastAsia="Arial" w:hAnsi="Arial" w:cs="Arial"/>
        <w:b w:val="0"/>
        <w:i/>
        <w:iCs/>
        <w:strike w:val="0"/>
        <w:dstrike w:val="0"/>
        <w:color w:val="000000"/>
        <w:sz w:val="22"/>
        <w:szCs w:val="22"/>
        <w:u w:val="none" w:color="000000"/>
        <w:bdr w:val="none" w:sz="0" w:space="0" w:color="auto"/>
        <w:shd w:val="clear" w:color="auto" w:fill="auto"/>
        <w:vertAlign w:val="baseline"/>
      </w:rPr>
    </w:lvl>
    <w:lvl w:ilvl="5" w:tplc="A9F4731A">
      <w:start w:val="1"/>
      <w:numFmt w:val="lowerRoman"/>
      <w:lvlText w:val="%6"/>
      <w:lvlJc w:val="left"/>
      <w:pPr>
        <w:ind w:left="4320"/>
      </w:pPr>
      <w:rPr>
        <w:rFonts w:ascii="Arial" w:eastAsia="Arial" w:hAnsi="Arial" w:cs="Arial"/>
        <w:b w:val="0"/>
        <w:i/>
        <w:iCs/>
        <w:strike w:val="0"/>
        <w:dstrike w:val="0"/>
        <w:color w:val="000000"/>
        <w:sz w:val="22"/>
        <w:szCs w:val="22"/>
        <w:u w:val="none" w:color="000000"/>
        <w:bdr w:val="none" w:sz="0" w:space="0" w:color="auto"/>
        <w:shd w:val="clear" w:color="auto" w:fill="auto"/>
        <w:vertAlign w:val="baseline"/>
      </w:rPr>
    </w:lvl>
    <w:lvl w:ilvl="6" w:tplc="33301950">
      <w:start w:val="1"/>
      <w:numFmt w:val="decimal"/>
      <w:lvlText w:val="%7"/>
      <w:lvlJc w:val="left"/>
      <w:pPr>
        <w:ind w:left="5040"/>
      </w:pPr>
      <w:rPr>
        <w:rFonts w:ascii="Arial" w:eastAsia="Arial" w:hAnsi="Arial" w:cs="Arial"/>
        <w:b w:val="0"/>
        <w:i/>
        <w:iCs/>
        <w:strike w:val="0"/>
        <w:dstrike w:val="0"/>
        <w:color w:val="000000"/>
        <w:sz w:val="22"/>
        <w:szCs w:val="22"/>
        <w:u w:val="none" w:color="000000"/>
        <w:bdr w:val="none" w:sz="0" w:space="0" w:color="auto"/>
        <w:shd w:val="clear" w:color="auto" w:fill="auto"/>
        <w:vertAlign w:val="baseline"/>
      </w:rPr>
    </w:lvl>
    <w:lvl w:ilvl="7" w:tplc="72824846">
      <w:start w:val="1"/>
      <w:numFmt w:val="lowerLetter"/>
      <w:lvlText w:val="%8"/>
      <w:lvlJc w:val="left"/>
      <w:pPr>
        <w:ind w:left="5760"/>
      </w:pPr>
      <w:rPr>
        <w:rFonts w:ascii="Arial" w:eastAsia="Arial" w:hAnsi="Arial" w:cs="Arial"/>
        <w:b w:val="0"/>
        <w:i/>
        <w:iCs/>
        <w:strike w:val="0"/>
        <w:dstrike w:val="0"/>
        <w:color w:val="000000"/>
        <w:sz w:val="22"/>
        <w:szCs w:val="22"/>
        <w:u w:val="none" w:color="000000"/>
        <w:bdr w:val="none" w:sz="0" w:space="0" w:color="auto"/>
        <w:shd w:val="clear" w:color="auto" w:fill="auto"/>
        <w:vertAlign w:val="baseline"/>
      </w:rPr>
    </w:lvl>
    <w:lvl w:ilvl="8" w:tplc="2E8C148E">
      <w:start w:val="1"/>
      <w:numFmt w:val="lowerRoman"/>
      <w:lvlText w:val="%9"/>
      <w:lvlJc w:val="left"/>
      <w:pPr>
        <w:ind w:left="6480"/>
      </w:pPr>
      <w:rPr>
        <w:rFonts w:ascii="Arial" w:eastAsia="Arial" w:hAnsi="Arial" w:cs="Arial"/>
        <w:b w:val="0"/>
        <w:i/>
        <w:iCs/>
        <w:strike w:val="0"/>
        <w:dstrike w:val="0"/>
        <w:color w:val="000000"/>
        <w:sz w:val="22"/>
        <w:szCs w:val="22"/>
        <w:u w:val="none" w:color="000000"/>
        <w:bdr w:val="none" w:sz="0" w:space="0" w:color="auto"/>
        <w:shd w:val="clear" w:color="auto" w:fill="auto"/>
        <w:vertAlign w:val="baseline"/>
      </w:rPr>
    </w:lvl>
  </w:abstractNum>
  <w:abstractNum w:abstractNumId="54" w15:restartNumberingAfterBreak="0">
    <w:nsid w:val="75592E1C"/>
    <w:multiLevelType w:val="hybridMultilevel"/>
    <w:tmpl w:val="312E4298"/>
    <w:lvl w:ilvl="0" w:tplc="3A8A4F3C">
      <w:start w:val="5"/>
      <w:numFmt w:val="lowerLetter"/>
      <w:lvlText w:val="%1)"/>
      <w:lvlJc w:val="left"/>
      <w:pPr>
        <w:ind w:left="152"/>
      </w:pPr>
      <w:rPr>
        <w:rFonts w:ascii="Arial" w:eastAsia="Arial" w:hAnsi="Arial" w:cs="Arial"/>
        <w:b w:val="0"/>
        <w:i/>
        <w:iCs/>
        <w:strike w:val="0"/>
        <w:dstrike w:val="0"/>
        <w:color w:val="000000"/>
        <w:sz w:val="22"/>
        <w:szCs w:val="22"/>
        <w:u w:val="none" w:color="000000"/>
        <w:bdr w:val="none" w:sz="0" w:space="0" w:color="auto"/>
        <w:shd w:val="clear" w:color="auto" w:fill="auto"/>
        <w:vertAlign w:val="baseline"/>
      </w:rPr>
    </w:lvl>
    <w:lvl w:ilvl="1" w:tplc="055CE4C4">
      <w:start w:val="1"/>
      <w:numFmt w:val="lowerLetter"/>
      <w:lvlText w:val="%2"/>
      <w:lvlJc w:val="left"/>
      <w:pPr>
        <w:ind w:left="1080"/>
      </w:pPr>
      <w:rPr>
        <w:rFonts w:ascii="Arial" w:eastAsia="Arial" w:hAnsi="Arial" w:cs="Arial"/>
        <w:b w:val="0"/>
        <w:i/>
        <w:iCs/>
        <w:strike w:val="0"/>
        <w:dstrike w:val="0"/>
        <w:color w:val="000000"/>
        <w:sz w:val="22"/>
        <w:szCs w:val="22"/>
        <w:u w:val="none" w:color="000000"/>
        <w:bdr w:val="none" w:sz="0" w:space="0" w:color="auto"/>
        <w:shd w:val="clear" w:color="auto" w:fill="auto"/>
        <w:vertAlign w:val="baseline"/>
      </w:rPr>
    </w:lvl>
    <w:lvl w:ilvl="2" w:tplc="DC80CAC6">
      <w:start w:val="1"/>
      <w:numFmt w:val="lowerRoman"/>
      <w:lvlText w:val="%3"/>
      <w:lvlJc w:val="left"/>
      <w:pPr>
        <w:ind w:left="1800"/>
      </w:pPr>
      <w:rPr>
        <w:rFonts w:ascii="Arial" w:eastAsia="Arial" w:hAnsi="Arial" w:cs="Arial"/>
        <w:b w:val="0"/>
        <w:i/>
        <w:iCs/>
        <w:strike w:val="0"/>
        <w:dstrike w:val="0"/>
        <w:color w:val="000000"/>
        <w:sz w:val="22"/>
        <w:szCs w:val="22"/>
        <w:u w:val="none" w:color="000000"/>
        <w:bdr w:val="none" w:sz="0" w:space="0" w:color="auto"/>
        <w:shd w:val="clear" w:color="auto" w:fill="auto"/>
        <w:vertAlign w:val="baseline"/>
      </w:rPr>
    </w:lvl>
    <w:lvl w:ilvl="3" w:tplc="89562668">
      <w:start w:val="1"/>
      <w:numFmt w:val="decimal"/>
      <w:lvlText w:val="%4"/>
      <w:lvlJc w:val="left"/>
      <w:pPr>
        <w:ind w:left="2520"/>
      </w:pPr>
      <w:rPr>
        <w:rFonts w:ascii="Arial" w:eastAsia="Arial" w:hAnsi="Arial" w:cs="Arial"/>
        <w:b w:val="0"/>
        <w:i/>
        <w:iCs/>
        <w:strike w:val="0"/>
        <w:dstrike w:val="0"/>
        <w:color w:val="000000"/>
        <w:sz w:val="22"/>
        <w:szCs w:val="22"/>
        <w:u w:val="none" w:color="000000"/>
        <w:bdr w:val="none" w:sz="0" w:space="0" w:color="auto"/>
        <w:shd w:val="clear" w:color="auto" w:fill="auto"/>
        <w:vertAlign w:val="baseline"/>
      </w:rPr>
    </w:lvl>
    <w:lvl w:ilvl="4" w:tplc="A8401552">
      <w:start w:val="1"/>
      <w:numFmt w:val="lowerLetter"/>
      <w:lvlText w:val="%5"/>
      <w:lvlJc w:val="left"/>
      <w:pPr>
        <w:ind w:left="3240"/>
      </w:pPr>
      <w:rPr>
        <w:rFonts w:ascii="Arial" w:eastAsia="Arial" w:hAnsi="Arial" w:cs="Arial"/>
        <w:b w:val="0"/>
        <w:i/>
        <w:iCs/>
        <w:strike w:val="0"/>
        <w:dstrike w:val="0"/>
        <w:color w:val="000000"/>
        <w:sz w:val="22"/>
        <w:szCs w:val="22"/>
        <w:u w:val="none" w:color="000000"/>
        <w:bdr w:val="none" w:sz="0" w:space="0" w:color="auto"/>
        <w:shd w:val="clear" w:color="auto" w:fill="auto"/>
        <w:vertAlign w:val="baseline"/>
      </w:rPr>
    </w:lvl>
    <w:lvl w:ilvl="5" w:tplc="39525A60">
      <w:start w:val="1"/>
      <w:numFmt w:val="lowerRoman"/>
      <w:lvlText w:val="%6"/>
      <w:lvlJc w:val="left"/>
      <w:pPr>
        <w:ind w:left="3960"/>
      </w:pPr>
      <w:rPr>
        <w:rFonts w:ascii="Arial" w:eastAsia="Arial" w:hAnsi="Arial" w:cs="Arial"/>
        <w:b w:val="0"/>
        <w:i/>
        <w:iCs/>
        <w:strike w:val="0"/>
        <w:dstrike w:val="0"/>
        <w:color w:val="000000"/>
        <w:sz w:val="22"/>
        <w:szCs w:val="22"/>
        <w:u w:val="none" w:color="000000"/>
        <w:bdr w:val="none" w:sz="0" w:space="0" w:color="auto"/>
        <w:shd w:val="clear" w:color="auto" w:fill="auto"/>
        <w:vertAlign w:val="baseline"/>
      </w:rPr>
    </w:lvl>
    <w:lvl w:ilvl="6" w:tplc="77A44A4C">
      <w:start w:val="1"/>
      <w:numFmt w:val="decimal"/>
      <w:lvlText w:val="%7"/>
      <w:lvlJc w:val="left"/>
      <w:pPr>
        <w:ind w:left="4680"/>
      </w:pPr>
      <w:rPr>
        <w:rFonts w:ascii="Arial" w:eastAsia="Arial" w:hAnsi="Arial" w:cs="Arial"/>
        <w:b w:val="0"/>
        <w:i/>
        <w:iCs/>
        <w:strike w:val="0"/>
        <w:dstrike w:val="0"/>
        <w:color w:val="000000"/>
        <w:sz w:val="22"/>
        <w:szCs w:val="22"/>
        <w:u w:val="none" w:color="000000"/>
        <w:bdr w:val="none" w:sz="0" w:space="0" w:color="auto"/>
        <w:shd w:val="clear" w:color="auto" w:fill="auto"/>
        <w:vertAlign w:val="baseline"/>
      </w:rPr>
    </w:lvl>
    <w:lvl w:ilvl="7" w:tplc="DE04E36A">
      <w:start w:val="1"/>
      <w:numFmt w:val="lowerLetter"/>
      <w:lvlText w:val="%8"/>
      <w:lvlJc w:val="left"/>
      <w:pPr>
        <w:ind w:left="5400"/>
      </w:pPr>
      <w:rPr>
        <w:rFonts w:ascii="Arial" w:eastAsia="Arial" w:hAnsi="Arial" w:cs="Arial"/>
        <w:b w:val="0"/>
        <w:i/>
        <w:iCs/>
        <w:strike w:val="0"/>
        <w:dstrike w:val="0"/>
        <w:color w:val="000000"/>
        <w:sz w:val="22"/>
        <w:szCs w:val="22"/>
        <w:u w:val="none" w:color="000000"/>
        <w:bdr w:val="none" w:sz="0" w:space="0" w:color="auto"/>
        <w:shd w:val="clear" w:color="auto" w:fill="auto"/>
        <w:vertAlign w:val="baseline"/>
      </w:rPr>
    </w:lvl>
    <w:lvl w:ilvl="8" w:tplc="FE42C40C">
      <w:start w:val="1"/>
      <w:numFmt w:val="lowerRoman"/>
      <w:lvlText w:val="%9"/>
      <w:lvlJc w:val="left"/>
      <w:pPr>
        <w:ind w:left="6120"/>
      </w:pPr>
      <w:rPr>
        <w:rFonts w:ascii="Arial" w:eastAsia="Arial" w:hAnsi="Arial" w:cs="Arial"/>
        <w:b w:val="0"/>
        <w:i/>
        <w:iCs/>
        <w:strike w:val="0"/>
        <w:dstrike w:val="0"/>
        <w:color w:val="000000"/>
        <w:sz w:val="22"/>
        <w:szCs w:val="22"/>
        <w:u w:val="none" w:color="000000"/>
        <w:bdr w:val="none" w:sz="0" w:space="0" w:color="auto"/>
        <w:shd w:val="clear" w:color="auto" w:fill="auto"/>
        <w:vertAlign w:val="baseline"/>
      </w:rPr>
    </w:lvl>
  </w:abstractNum>
  <w:abstractNum w:abstractNumId="55" w15:restartNumberingAfterBreak="0">
    <w:nsid w:val="77984484"/>
    <w:multiLevelType w:val="hybridMultilevel"/>
    <w:tmpl w:val="6270DAAA"/>
    <w:lvl w:ilvl="0" w:tplc="2CC28E42">
      <w:start w:val="1"/>
      <w:numFmt w:val="bullet"/>
      <w:lvlText w:val="•"/>
      <w:lvlJc w:val="left"/>
      <w:pPr>
        <w:ind w:left="628"/>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DD3A7BC2">
      <w:start w:val="1"/>
      <w:numFmt w:val="bullet"/>
      <w:lvlText w:val="o"/>
      <w:lvlJc w:val="left"/>
      <w:pPr>
        <w:ind w:left="108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2" w:tplc="5848197A">
      <w:start w:val="1"/>
      <w:numFmt w:val="bullet"/>
      <w:lvlText w:val="▪"/>
      <w:lvlJc w:val="left"/>
      <w:pPr>
        <w:ind w:left="180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3" w:tplc="DFCAD1EE">
      <w:start w:val="1"/>
      <w:numFmt w:val="bullet"/>
      <w:lvlText w:val="•"/>
      <w:lvlJc w:val="left"/>
      <w:pPr>
        <w:ind w:left="252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378A189C">
      <w:start w:val="1"/>
      <w:numFmt w:val="bullet"/>
      <w:lvlText w:val="o"/>
      <w:lvlJc w:val="left"/>
      <w:pPr>
        <w:ind w:left="324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5" w:tplc="5DC85318">
      <w:start w:val="1"/>
      <w:numFmt w:val="bullet"/>
      <w:lvlText w:val="▪"/>
      <w:lvlJc w:val="left"/>
      <w:pPr>
        <w:ind w:left="396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6" w:tplc="295028E8">
      <w:start w:val="1"/>
      <w:numFmt w:val="bullet"/>
      <w:lvlText w:val="•"/>
      <w:lvlJc w:val="left"/>
      <w:pPr>
        <w:ind w:left="468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B82A9098">
      <w:start w:val="1"/>
      <w:numFmt w:val="bullet"/>
      <w:lvlText w:val="o"/>
      <w:lvlJc w:val="left"/>
      <w:pPr>
        <w:ind w:left="540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8" w:tplc="8FF2C93C">
      <w:start w:val="1"/>
      <w:numFmt w:val="bullet"/>
      <w:lvlText w:val="▪"/>
      <w:lvlJc w:val="left"/>
      <w:pPr>
        <w:ind w:left="612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abstractNum>
  <w:abstractNum w:abstractNumId="56" w15:restartNumberingAfterBreak="0">
    <w:nsid w:val="7A724055"/>
    <w:multiLevelType w:val="hybridMultilevel"/>
    <w:tmpl w:val="5A42201E"/>
    <w:lvl w:ilvl="0" w:tplc="A162C1AA">
      <w:start w:val="5"/>
      <w:numFmt w:val="lowerLetter"/>
      <w:lvlText w:val="%1)"/>
      <w:lvlJc w:val="left"/>
      <w:pPr>
        <w:ind w:left="278"/>
      </w:pPr>
      <w:rPr>
        <w:rFonts w:ascii="Arial" w:eastAsia="Arial" w:hAnsi="Arial" w:cs="Arial"/>
        <w:b w:val="0"/>
        <w:i/>
        <w:iCs/>
        <w:strike w:val="0"/>
        <w:dstrike w:val="0"/>
        <w:color w:val="000000"/>
        <w:sz w:val="22"/>
        <w:szCs w:val="22"/>
        <w:u w:val="none" w:color="000000"/>
        <w:bdr w:val="none" w:sz="0" w:space="0" w:color="auto"/>
        <w:shd w:val="clear" w:color="auto" w:fill="auto"/>
        <w:vertAlign w:val="baseline"/>
      </w:rPr>
    </w:lvl>
    <w:lvl w:ilvl="1" w:tplc="39D4C828">
      <w:start w:val="1"/>
      <w:numFmt w:val="lowerLetter"/>
      <w:lvlText w:val="%2"/>
      <w:lvlJc w:val="left"/>
      <w:pPr>
        <w:ind w:left="1080"/>
      </w:pPr>
      <w:rPr>
        <w:rFonts w:ascii="Arial" w:eastAsia="Arial" w:hAnsi="Arial" w:cs="Arial"/>
        <w:b w:val="0"/>
        <w:i/>
        <w:iCs/>
        <w:strike w:val="0"/>
        <w:dstrike w:val="0"/>
        <w:color w:val="000000"/>
        <w:sz w:val="22"/>
        <w:szCs w:val="22"/>
        <w:u w:val="none" w:color="000000"/>
        <w:bdr w:val="none" w:sz="0" w:space="0" w:color="auto"/>
        <w:shd w:val="clear" w:color="auto" w:fill="auto"/>
        <w:vertAlign w:val="baseline"/>
      </w:rPr>
    </w:lvl>
    <w:lvl w:ilvl="2" w:tplc="5A6445F4">
      <w:start w:val="1"/>
      <w:numFmt w:val="lowerRoman"/>
      <w:lvlText w:val="%3"/>
      <w:lvlJc w:val="left"/>
      <w:pPr>
        <w:ind w:left="1800"/>
      </w:pPr>
      <w:rPr>
        <w:rFonts w:ascii="Arial" w:eastAsia="Arial" w:hAnsi="Arial" w:cs="Arial"/>
        <w:b w:val="0"/>
        <w:i/>
        <w:iCs/>
        <w:strike w:val="0"/>
        <w:dstrike w:val="0"/>
        <w:color w:val="000000"/>
        <w:sz w:val="22"/>
        <w:szCs w:val="22"/>
        <w:u w:val="none" w:color="000000"/>
        <w:bdr w:val="none" w:sz="0" w:space="0" w:color="auto"/>
        <w:shd w:val="clear" w:color="auto" w:fill="auto"/>
        <w:vertAlign w:val="baseline"/>
      </w:rPr>
    </w:lvl>
    <w:lvl w:ilvl="3" w:tplc="03A885AC">
      <w:start w:val="1"/>
      <w:numFmt w:val="decimal"/>
      <w:lvlText w:val="%4"/>
      <w:lvlJc w:val="left"/>
      <w:pPr>
        <w:ind w:left="2520"/>
      </w:pPr>
      <w:rPr>
        <w:rFonts w:ascii="Arial" w:eastAsia="Arial" w:hAnsi="Arial" w:cs="Arial"/>
        <w:b w:val="0"/>
        <w:i/>
        <w:iCs/>
        <w:strike w:val="0"/>
        <w:dstrike w:val="0"/>
        <w:color w:val="000000"/>
        <w:sz w:val="22"/>
        <w:szCs w:val="22"/>
        <w:u w:val="none" w:color="000000"/>
        <w:bdr w:val="none" w:sz="0" w:space="0" w:color="auto"/>
        <w:shd w:val="clear" w:color="auto" w:fill="auto"/>
        <w:vertAlign w:val="baseline"/>
      </w:rPr>
    </w:lvl>
    <w:lvl w:ilvl="4" w:tplc="89B2E83E">
      <w:start w:val="1"/>
      <w:numFmt w:val="lowerLetter"/>
      <w:lvlText w:val="%5"/>
      <w:lvlJc w:val="left"/>
      <w:pPr>
        <w:ind w:left="3240"/>
      </w:pPr>
      <w:rPr>
        <w:rFonts w:ascii="Arial" w:eastAsia="Arial" w:hAnsi="Arial" w:cs="Arial"/>
        <w:b w:val="0"/>
        <w:i/>
        <w:iCs/>
        <w:strike w:val="0"/>
        <w:dstrike w:val="0"/>
        <w:color w:val="000000"/>
        <w:sz w:val="22"/>
        <w:szCs w:val="22"/>
        <w:u w:val="none" w:color="000000"/>
        <w:bdr w:val="none" w:sz="0" w:space="0" w:color="auto"/>
        <w:shd w:val="clear" w:color="auto" w:fill="auto"/>
        <w:vertAlign w:val="baseline"/>
      </w:rPr>
    </w:lvl>
    <w:lvl w:ilvl="5" w:tplc="376C986A">
      <w:start w:val="1"/>
      <w:numFmt w:val="lowerRoman"/>
      <w:lvlText w:val="%6"/>
      <w:lvlJc w:val="left"/>
      <w:pPr>
        <w:ind w:left="3960"/>
      </w:pPr>
      <w:rPr>
        <w:rFonts w:ascii="Arial" w:eastAsia="Arial" w:hAnsi="Arial" w:cs="Arial"/>
        <w:b w:val="0"/>
        <w:i/>
        <w:iCs/>
        <w:strike w:val="0"/>
        <w:dstrike w:val="0"/>
        <w:color w:val="000000"/>
        <w:sz w:val="22"/>
        <w:szCs w:val="22"/>
        <w:u w:val="none" w:color="000000"/>
        <w:bdr w:val="none" w:sz="0" w:space="0" w:color="auto"/>
        <w:shd w:val="clear" w:color="auto" w:fill="auto"/>
        <w:vertAlign w:val="baseline"/>
      </w:rPr>
    </w:lvl>
    <w:lvl w:ilvl="6" w:tplc="A9A6E7FC">
      <w:start w:val="1"/>
      <w:numFmt w:val="decimal"/>
      <w:lvlText w:val="%7"/>
      <w:lvlJc w:val="left"/>
      <w:pPr>
        <w:ind w:left="4680"/>
      </w:pPr>
      <w:rPr>
        <w:rFonts w:ascii="Arial" w:eastAsia="Arial" w:hAnsi="Arial" w:cs="Arial"/>
        <w:b w:val="0"/>
        <w:i/>
        <w:iCs/>
        <w:strike w:val="0"/>
        <w:dstrike w:val="0"/>
        <w:color w:val="000000"/>
        <w:sz w:val="22"/>
        <w:szCs w:val="22"/>
        <w:u w:val="none" w:color="000000"/>
        <w:bdr w:val="none" w:sz="0" w:space="0" w:color="auto"/>
        <w:shd w:val="clear" w:color="auto" w:fill="auto"/>
        <w:vertAlign w:val="baseline"/>
      </w:rPr>
    </w:lvl>
    <w:lvl w:ilvl="7" w:tplc="61706F66">
      <w:start w:val="1"/>
      <w:numFmt w:val="lowerLetter"/>
      <w:lvlText w:val="%8"/>
      <w:lvlJc w:val="left"/>
      <w:pPr>
        <w:ind w:left="5400"/>
      </w:pPr>
      <w:rPr>
        <w:rFonts w:ascii="Arial" w:eastAsia="Arial" w:hAnsi="Arial" w:cs="Arial"/>
        <w:b w:val="0"/>
        <w:i/>
        <w:iCs/>
        <w:strike w:val="0"/>
        <w:dstrike w:val="0"/>
        <w:color w:val="000000"/>
        <w:sz w:val="22"/>
        <w:szCs w:val="22"/>
        <w:u w:val="none" w:color="000000"/>
        <w:bdr w:val="none" w:sz="0" w:space="0" w:color="auto"/>
        <w:shd w:val="clear" w:color="auto" w:fill="auto"/>
        <w:vertAlign w:val="baseline"/>
      </w:rPr>
    </w:lvl>
    <w:lvl w:ilvl="8" w:tplc="F8CAF8A4">
      <w:start w:val="1"/>
      <w:numFmt w:val="lowerRoman"/>
      <w:lvlText w:val="%9"/>
      <w:lvlJc w:val="left"/>
      <w:pPr>
        <w:ind w:left="6120"/>
      </w:pPr>
      <w:rPr>
        <w:rFonts w:ascii="Arial" w:eastAsia="Arial" w:hAnsi="Arial" w:cs="Arial"/>
        <w:b w:val="0"/>
        <w:i/>
        <w:iCs/>
        <w:strike w:val="0"/>
        <w:dstrike w:val="0"/>
        <w:color w:val="000000"/>
        <w:sz w:val="22"/>
        <w:szCs w:val="22"/>
        <w:u w:val="none" w:color="000000"/>
        <w:bdr w:val="none" w:sz="0" w:space="0" w:color="auto"/>
        <w:shd w:val="clear" w:color="auto" w:fill="auto"/>
        <w:vertAlign w:val="baseline"/>
      </w:rPr>
    </w:lvl>
  </w:abstractNum>
  <w:num w:numId="1">
    <w:abstractNumId w:val="35"/>
  </w:num>
  <w:num w:numId="2">
    <w:abstractNumId w:val="1"/>
  </w:num>
  <w:num w:numId="3">
    <w:abstractNumId w:val="5"/>
  </w:num>
  <w:num w:numId="4">
    <w:abstractNumId w:val="19"/>
  </w:num>
  <w:num w:numId="5">
    <w:abstractNumId w:val="26"/>
  </w:num>
  <w:num w:numId="6">
    <w:abstractNumId w:val="40"/>
  </w:num>
  <w:num w:numId="7">
    <w:abstractNumId w:val="24"/>
  </w:num>
  <w:num w:numId="8">
    <w:abstractNumId w:val="43"/>
  </w:num>
  <w:num w:numId="9">
    <w:abstractNumId w:val="37"/>
  </w:num>
  <w:num w:numId="10">
    <w:abstractNumId w:val="9"/>
  </w:num>
  <w:num w:numId="11">
    <w:abstractNumId w:val="27"/>
  </w:num>
  <w:num w:numId="12">
    <w:abstractNumId w:val="8"/>
  </w:num>
  <w:num w:numId="13">
    <w:abstractNumId w:val="2"/>
  </w:num>
  <w:num w:numId="14">
    <w:abstractNumId w:val="17"/>
  </w:num>
  <w:num w:numId="15">
    <w:abstractNumId w:val="22"/>
  </w:num>
  <w:num w:numId="16">
    <w:abstractNumId w:val="56"/>
  </w:num>
  <w:num w:numId="17">
    <w:abstractNumId w:val="16"/>
  </w:num>
  <w:num w:numId="18">
    <w:abstractNumId w:val="6"/>
  </w:num>
  <w:num w:numId="19">
    <w:abstractNumId w:val="34"/>
  </w:num>
  <w:num w:numId="20">
    <w:abstractNumId w:val="36"/>
  </w:num>
  <w:num w:numId="21">
    <w:abstractNumId w:val="15"/>
  </w:num>
  <w:num w:numId="22">
    <w:abstractNumId w:val="55"/>
  </w:num>
  <w:num w:numId="23">
    <w:abstractNumId w:val="33"/>
  </w:num>
  <w:num w:numId="24">
    <w:abstractNumId w:val="7"/>
  </w:num>
  <w:num w:numId="25">
    <w:abstractNumId w:val="31"/>
  </w:num>
  <w:num w:numId="26">
    <w:abstractNumId w:val="32"/>
  </w:num>
  <w:num w:numId="27">
    <w:abstractNumId w:val="12"/>
  </w:num>
  <w:num w:numId="28">
    <w:abstractNumId w:val="49"/>
  </w:num>
  <w:num w:numId="29">
    <w:abstractNumId w:val="20"/>
  </w:num>
  <w:num w:numId="30">
    <w:abstractNumId w:val="25"/>
  </w:num>
  <w:num w:numId="31">
    <w:abstractNumId w:val="18"/>
  </w:num>
  <w:num w:numId="32">
    <w:abstractNumId w:val="53"/>
  </w:num>
  <w:num w:numId="33">
    <w:abstractNumId w:val="52"/>
  </w:num>
  <w:num w:numId="34">
    <w:abstractNumId w:val="28"/>
  </w:num>
  <w:num w:numId="35">
    <w:abstractNumId w:val="38"/>
  </w:num>
  <w:num w:numId="36">
    <w:abstractNumId w:val="3"/>
  </w:num>
  <w:num w:numId="37">
    <w:abstractNumId w:val="10"/>
  </w:num>
  <w:num w:numId="38">
    <w:abstractNumId w:val="54"/>
  </w:num>
  <w:num w:numId="39">
    <w:abstractNumId w:val="30"/>
  </w:num>
  <w:num w:numId="40">
    <w:abstractNumId w:val="42"/>
  </w:num>
  <w:num w:numId="41">
    <w:abstractNumId w:val="13"/>
  </w:num>
  <w:num w:numId="42">
    <w:abstractNumId w:val="50"/>
  </w:num>
  <w:num w:numId="43">
    <w:abstractNumId w:val="44"/>
  </w:num>
  <w:num w:numId="44">
    <w:abstractNumId w:val="46"/>
  </w:num>
  <w:num w:numId="45">
    <w:abstractNumId w:val="47"/>
  </w:num>
  <w:num w:numId="46">
    <w:abstractNumId w:val="23"/>
  </w:num>
  <w:num w:numId="47">
    <w:abstractNumId w:val="0"/>
  </w:num>
  <w:num w:numId="48">
    <w:abstractNumId w:val="11"/>
  </w:num>
  <w:num w:numId="49">
    <w:abstractNumId w:val="4"/>
  </w:num>
  <w:num w:numId="50">
    <w:abstractNumId w:val="39"/>
  </w:num>
  <w:num w:numId="51">
    <w:abstractNumId w:val="48"/>
  </w:num>
  <w:num w:numId="52">
    <w:abstractNumId w:val="41"/>
  </w:num>
  <w:num w:numId="53">
    <w:abstractNumId w:val="14"/>
  </w:num>
  <w:num w:numId="54">
    <w:abstractNumId w:val="29"/>
  </w:num>
  <w:num w:numId="55">
    <w:abstractNumId w:val="51"/>
  </w:num>
  <w:num w:numId="56">
    <w:abstractNumId w:val="21"/>
  </w:num>
  <w:num w:numId="57">
    <w:abstractNumId w:val="45"/>
  </w:num>
  <w:numIdMacAtCleanup w:val="5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hyphenationZone w:val="425"/>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F52CD"/>
    <w:rsid w:val="00BF52CD"/>
    <w:rsid w:val="00D07EA5"/>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A81E38CA-5915-40B1-AE32-DD26CE50C1A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s-ES" w:eastAsia="es-E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spacing w:after="5" w:line="268" w:lineRule="auto"/>
      <w:ind w:left="10" w:hanging="10"/>
      <w:jc w:val="both"/>
    </w:pPr>
    <w:rPr>
      <w:rFonts w:ascii="Arial" w:eastAsia="Arial" w:hAnsi="Arial" w:cs="Arial"/>
      <w:color w:val="000000"/>
    </w:rPr>
  </w:style>
  <w:style w:type="paragraph" w:styleId="Ttulo1">
    <w:name w:val="heading 1"/>
    <w:next w:val="Normal"/>
    <w:link w:val="Ttulo1Car"/>
    <w:uiPriority w:val="9"/>
    <w:unhideWhenUsed/>
    <w:qFormat/>
    <w:pPr>
      <w:keepNext/>
      <w:keepLines/>
      <w:spacing w:after="103"/>
      <w:ind w:left="10" w:hanging="10"/>
      <w:jc w:val="center"/>
      <w:outlineLvl w:val="0"/>
    </w:pPr>
    <w:rPr>
      <w:rFonts w:ascii="Arial" w:eastAsia="Arial" w:hAnsi="Arial" w:cs="Arial"/>
      <w:b/>
      <w:color w:val="000000"/>
    </w:rPr>
  </w:style>
  <w:style w:type="paragraph" w:styleId="Ttulo2">
    <w:name w:val="heading 2"/>
    <w:next w:val="Normal"/>
    <w:link w:val="Ttulo2Car"/>
    <w:uiPriority w:val="9"/>
    <w:unhideWhenUsed/>
    <w:qFormat/>
    <w:pPr>
      <w:keepNext/>
      <w:keepLines/>
      <w:spacing w:after="103"/>
      <w:ind w:left="10" w:hanging="10"/>
      <w:jc w:val="center"/>
      <w:outlineLvl w:val="1"/>
    </w:pPr>
    <w:rPr>
      <w:rFonts w:ascii="Arial" w:eastAsia="Arial" w:hAnsi="Arial" w:cs="Arial"/>
      <w:b/>
      <w:color w:val="000000"/>
    </w:rPr>
  </w:style>
  <w:style w:type="paragraph" w:styleId="Ttulo3">
    <w:name w:val="heading 3"/>
    <w:next w:val="Normal"/>
    <w:link w:val="Ttulo3Car"/>
    <w:uiPriority w:val="9"/>
    <w:unhideWhenUsed/>
    <w:qFormat/>
    <w:pPr>
      <w:keepNext/>
      <w:keepLines/>
      <w:spacing w:after="103"/>
      <w:ind w:left="10" w:hanging="10"/>
      <w:jc w:val="center"/>
      <w:outlineLvl w:val="2"/>
    </w:pPr>
    <w:rPr>
      <w:rFonts w:ascii="Arial" w:eastAsia="Arial" w:hAnsi="Arial" w:cs="Arial"/>
      <w:b/>
      <w:color w:val="000000"/>
    </w:rPr>
  </w:style>
  <w:style w:type="paragraph" w:styleId="Ttulo4">
    <w:name w:val="heading 4"/>
    <w:next w:val="Normal"/>
    <w:link w:val="Ttulo4Car"/>
    <w:uiPriority w:val="9"/>
    <w:unhideWhenUsed/>
    <w:qFormat/>
    <w:pPr>
      <w:keepNext/>
      <w:keepLines/>
      <w:spacing w:after="30" w:line="249" w:lineRule="auto"/>
      <w:ind w:left="293" w:right="769" w:hanging="10"/>
      <w:jc w:val="both"/>
      <w:outlineLvl w:val="3"/>
    </w:pPr>
    <w:rPr>
      <w:rFonts w:ascii="Arial" w:eastAsia="Arial" w:hAnsi="Arial" w:cs="Arial"/>
      <w:b/>
      <w:i/>
      <w:color w:val="000000"/>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4Car">
    <w:name w:val="Título 4 Car"/>
    <w:link w:val="Ttulo4"/>
    <w:rPr>
      <w:rFonts w:ascii="Arial" w:eastAsia="Arial" w:hAnsi="Arial" w:cs="Arial"/>
      <w:b/>
      <w:i/>
      <w:color w:val="000000"/>
      <w:sz w:val="22"/>
    </w:rPr>
  </w:style>
  <w:style w:type="character" w:customStyle="1" w:styleId="Ttulo1Car">
    <w:name w:val="Título 1 Car"/>
    <w:link w:val="Ttulo1"/>
    <w:rPr>
      <w:rFonts w:ascii="Arial" w:eastAsia="Arial" w:hAnsi="Arial" w:cs="Arial"/>
      <w:b/>
      <w:color w:val="000000"/>
      <w:sz w:val="22"/>
    </w:rPr>
  </w:style>
  <w:style w:type="character" w:customStyle="1" w:styleId="Ttulo2Car">
    <w:name w:val="Título 2 Car"/>
    <w:link w:val="Ttulo2"/>
    <w:rPr>
      <w:rFonts w:ascii="Arial" w:eastAsia="Arial" w:hAnsi="Arial" w:cs="Arial"/>
      <w:b/>
      <w:color w:val="000000"/>
      <w:sz w:val="22"/>
    </w:rPr>
  </w:style>
  <w:style w:type="character" w:customStyle="1" w:styleId="Ttulo3Car">
    <w:name w:val="Título 3 Car"/>
    <w:link w:val="Ttulo3"/>
    <w:rPr>
      <w:rFonts w:ascii="Arial" w:eastAsia="Arial" w:hAnsi="Arial" w:cs="Arial"/>
      <w:b/>
      <w:color w:val="000000"/>
      <w:sz w:val="22"/>
    </w:rPr>
  </w:style>
  <w:style w:type="table" w:customStyle="1" w:styleId="TableGrid">
    <w:name w:val="TableGrid"/>
    <w:pPr>
      <w:spacing w:after="0" w:line="240" w:lineRule="auto"/>
    </w:pPr>
    <w:tblPr>
      <w:tblCellMar>
        <w:top w:w="0" w:type="dxa"/>
        <w:left w:w="0" w:type="dxa"/>
        <w:bottom w:w="0" w:type="dxa"/>
        <w:right w:w="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13" Type="http://schemas.openxmlformats.org/officeDocument/2006/relationships/image" Target="media/image0.png"/><Relationship Id="rId18" Type="http://schemas.openxmlformats.org/officeDocument/2006/relationships/image" Target="media/image6.jpg"/><Relationship Id="rId26" Type="http://schemas.openxmlformats.org/officeDocument/2006/relationships/image" Target="media/image110.jpg"/><Relationship Id="rId39" Type="http://schemas.openxmlformats.org/officeDocument/2006/relationships/footer" Target="footer3.xml"/><Relationship Id="rId21" Type="http://schemas.openxmlformats.org/officeDocument/2006/relationships/image" Target="media/image8.jpg"/><Relationship Id="rId34" Type="http://schemas.openxmlformats.org/officeDocument/2006/relationships/header" Target="header1.xml"/><Relationship Id="rId42" Type="http://schemas.openxmlformats.org/officeDocument/2006/relationships/footer" Target="footer4.xml"/><Relationship Id="rId47" Type="http://schemas.openxmlformats.org/officeDocument/2006/relationships/theme" Target="theme/theme1.xml"/><Relationship Id="rId7" Type="http://schemas.openxmlformats.org/officeDocument/2006/relationships/image" Target="media/image1.png"/><Relationship Id="rId2" Type="http://schemas.openxmlformats.org/officeDocument/2006/relationships/styles" Target="styles.xml"/><Relationship Id="rId16" Type="http://schemas.openxmlformats.org/officeDocument/2006/relationships/image" Target="media/image3.jpg"/><Relationship Id="rId20" Type="http://schemas.openxmlformats.org/officeDocument/2006/relationships/image" Target="media/image7.jpg"/><Relationship Id="rId29" Type="http://schemas.openxmlformats.org/officeDocument/2006/relationships/image" Target="media/image100.jpg"/><Relationship Id="rId41" Type="http://schemas.openxmlformats.org/officeDocument/2006/relationships/header" Target="header5.xml"/><Relationship Id="rId1" Type="http://schemas.openxmlformats.org/officeDocument/2006/relationships/numbering" Target="numbering.xml"/><Relationship Id="rId6" Type="http://schemas.openxmlformats.org/officeDocument/2006/relationships/endnotes" Target="endnotes.xml"/><Relationship Id="rId24" Type="http://schemas.openxmlformats.org/officeDocument/2006/relationships/image" Target="media/image10.jpg"/><Relationship Id="rId32" Type="http://schemas.openxmlformats.org/officeDocument/2006/relationships/image" Target="media/image14.jpg"/><Relationship Id="rId37" Type="http://schemas.openxmlformats.org/officeDocument/2006/relationships/footer" Target="footer2.xml"/><Relationship Id="rId40" Type="http://schemas.openxmlformats.org/officeDocument/2006/relationships/header" Target="header4.xml"/><Relationship Id="rId45" Type="http://schemas.openxmlformats.org/officeDocument/2006/relationships/footer" Target="footer6.xml"/><Relationship Id="rId5" Type="http://schemas.openxmlformats.org/officeDocument/2006/relationships/footnotes" Target="footnotes.xml"/><Relationship Id="rId15" Type="http://schemas.openxmlformats.org/officeDocument/2006/relationships/image" Target="media/image4.jpg"/><Relationship Id="rId23" Type="http://schemas.openxmlformats.org/officeDocument/2006/relationships/image" Target="media/image90.jpg"/><Relationship Id="rId28" Type="http://schemas.openxmlformats.org/officeDocument/2006/relationships/image" Target="media/image13.jpg"/><Relationship Id="rId36" Type="http://schemas.openxmlformats.org/officeDocument/2006/relationships/footer" Target="footer1.xml"/><Relationship Id="rId19" Type="http://schemas.openxmlformats.org/officeDocument/2006/relationships/image" Target="media/image60.jpg"/><Relationship Id="rId31" Type="http://schemas.openxmlformats.org/officeDocument/2006/relationships/image" Target="media/image130.jpg"/><Relationship Id="rId44" Type="http://schemas.openxmlformats.org/officeDocument/2006/relationships/header" Target="header6.xml"/><Relationship Id="rId4" Type="http://schemas.openxmlformats.org/officeDocument/2006/relationships/webSettings" Target="webSettings.xml"/><Relationship Id="rId14" Type="http://schemas.openxmlformats.org/officeDocument/2006/relationships/image" Target="media/image2.jpg"/><Relationship Id="rId22" Type="http://schemas.openxmlformats.org/officeDocument/2006/relationships/image" Target="media/image9.jpg"/><Relationship Id="rId27" Type="http://schemas.openxmlformats.org/officeDocument/2006/relationships/image" Target="media/image12.jpg"/><Relationship Id="rId30" Type="http://schemas.openxmlformats.org/officeDocument/2006/relationships/image" Target="media/image120.jpg"/><Relationship Id="rId35" Type="http://schemas.openxmlformats.org/officeDocument/2006/relationships/header" Target="header2.xml"/><Relationship Id="rId43" Type="http://schemas.openxmlformats.org/officeDocument/2006/relationships/footer" Target="footer5.xml"/><Relationship Id="rId3" Type="http://schemas.openxmlformats.org/officeDocument/2006/relationships/settings" Target="settings.xml"/><Relationship Id="rId17" Type="http://schemas.openxmlformats.org/officeDocument/2006/relationships/image" Target="media/image5.jpg"/><Relationship Id="rId25" Type="http://schemas.openxmlformats.org/officeDocument/2006/relationships/image" Target="media/image11.jpg"/><Relationship Id="rId33" Type="http://schemas.openxmlformats.org/officeDocument/2006/relationships/image" Target="media/image140.jpg"/><Relationship Id="rId38" Type="http://schemas.openxmlformats.org/officeDocument/2006/relationships/header" Target="header3.xml"/><Relationship Id="rId46" Type="http://schemas.openxmlformats.org/officeDocument/2006/relationships/fontTable" Target="fontTable.xml"/></Relationships>
</file>

<file path=word/_rels/footer1.xml.rels><?xml version="1.0" encoding="UTF-8" standalone="yes"?>
<Relationships xmlns="http://schemas.openxmlformats.org/package/2006/relationships"><Relationship Id="rId2" Type="http://schemas.openxmlformats.org/officeDocument/2006/relationships/image" Target="media/image17.jpg"/><Relationship Id="rId1" Type="http://schemas.openxmlformats.org/officeDocument/2006/relationships/image" Target="media/image16.jpg"/></Relationships>
</file>

<file path=word/_rels/footer2.xml.rels><?xml version="1.0" encoding="UTF-8" standalone="yes"?>
<Relationships xmlns="http://schemas.openxmlformats.org/package/2006/relationships"><Relationship Id="rId2" Type="http://schemas.openxmlformats.org/officeDocument/2006/relationships/image" Target="media/image17.jpg"/><Relationship Id="rId1" Type="http://schemas.openxmlformats.org/officeDocument/2006/relationships/image" Target="media/image16.jpg"/></Relationships>
</file>

<file path=word/_rels/footer3.xml.rels><?xml version="1.0" encoding="UTF-8" standalone="yes"?>
<Relationships xmlns="http://schemas.openxmlformats.org/package/2006/relationships"><Relationship Id="rId1" Type="http://schemas.openxmlformats.org/officeDocument/2006/relationships/image" Target="media/image17.jpg"/></Relationships>
</file>

<file path=word/_rels/footer4.xml.rels><?xml version="1.0" encoding="UTF-8" standalone="yes"?>
<Relationships xmlns="http://schemas.openxmlformats.org/package/2006/relationships"><Relationship Id="rId2" Type="http://schemas.openxmlformats.org/officeDocument/2006/relationships/image" Target="media/image17.jpg"/><Relationship Id="rId1" Type="http://schemas.openxmlformats.org/officeDocument/2006/relationships/image" Target="media/image16.jpg"/></Relationships>
</file>

<file path=word/_rels/footer5.xml.rels><?xml version="1.0" encoding="UTF-8" standalone="yes"?>
<Relationships xmlns="http://schemas.openxmlformats.org/package/2006/relationships"><Relationship Id="rId2" Type="http://schemas.openxmlformats.org/officeDocument/2006/relationships/image" Target="media/image17.jpg"/><Relationship Id="rId1" Type="http://schemas.openxmlformats.org/officeDocument/2006/relationships/image" Target="media/image16.jpg"/></Relationships>
</file>

<file path=word/_rels/footer6.xml.rels><?xml version="1.0" encoding="UTF-8" standalone="yes"?>
<Relationships xmlns="http://schemas.openxmlformats.org/package/2006/relationships"><Relationship Id="rId2" Type="http://schemas.openxmlformats.org/officeDocument/2006/relationships/image" Target="media/image17.jpg"/><Relationship Id="rId1" Type="http://schemas.openxmlformats.org/officeDocument/2006/relationships/image" Target="media/image16.jpg"/></Relationships>
</file>

<file path=word/_rels/header1.xml.rels><?xml version="1.0" encoding="UTF-8" standalone="yes"?>
<Relationships xmlns="http://schemas.openxmlformats.org/package/2006/relationships"><Relationship Id="rId1" Type="http://schemas.openxmlformats.org/officeDocument/2006/relationships/image" Target="media/image15.jpg"/></Relationships>
</file>

<file path=word/_rels/header2.xml.rels><?xml version="1.0" encoding="UTF-8" standalone="yes"?>
<Relationships xmlns="http://schemas.openxmlformats.org/package/2006/relationships"><Relationship Id="rId1" Type="http://schemas.openxmlformats.org/officeDocument/2006/relationships/image" Target="media/image15.jpg"/></Relationships>
</file>

<file path=word/_rels/header4.xml.rels><?xml version="1.0" encoding="UTF-8" standalone="yes"?>
<Relationships xmlns="http://schemas.openxmlformats.org/package/2006/relationships"><Relationship Id="rId1" Type="http://schemas.openxmlformats.org/officeDocument/2006/relationships/image" Target="media/image15.jpg"/></Relationships>
</file>

<file path=word/_rels/header5.xml.rels><?xml version="1.0" encoding="UTF-8" standalone="yes"?>
<Relationships xmlns="http://schemas.openxmlformats.org/package/2006/relationships"><Relationship Id="rId1" Type="http://schemas.openxmlformats.org/officeDocument/2006/relationships/image" Target="media/image15.jpg"/></Relationships>
</file>

<file path=word/_rels/header6.xml.rels><?xml version="1.0" encoding="UTF-8" standalone="yes"?>
<Relationships xmlns="http://schemas.openxmlformats.org/package/2006/relationships"><Relationship Id="rId1" Type="http://schemas.openxmlformats.org/officeDocument/2006/relationships/image" Target="media/image15.jp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12</Pages>
  <Words>48529</Words>
  <Characters>266911</Characters>
  <Application>Microsoft Office Word</Application>
  <DocSecurity>0</DocSecurity>
  <Lines>2224</Lines>
  <Paragraphs>629</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314811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begoña.sarmiento</dc:creator>
  <cp:keywords/>
  <cp:lastModifiedBy>begoña.sarmiento</cp:lastModifiedBy>
  <cp:revision>2</cp:revision>
  <dcterms:created xsi:type="dcterms:W3CDTF">2025-01-03T13:24:00Z</dcterms:created>
  <dcterms:modified xsi:type="dcterms:W3CDTF">2025-01-03T13:24:00Z</dcterms:modified>
</cp:coreProperties>
</file>